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036DB" w14:textId="77777777" w:rsidR="00666087" w:rsidRPr="00C7367B" w:rsidRDefault="00B46744" w:rsidP="00CA783F">
      <w:pPr>
        <w:pStyle w:val="Title"/>
        <w:jc w:val="center"/>
        <w:rPr>
          <w:rFonts w:ascii="Times New Roman" w:hAnsi="Times New Roman" w:cs="Times New Roman"/>
          <w:b/>
          <w:color w:val="auto"/>
          <w:sz w:val="48"/>
          <w:szCs w:val="48"/>
        </w:rPr>
      </w:pPr>
      <w:r w:rsidRPr="00C7367B">
        <w:rPr>
          <w:rFonts w:ascii="Times New Roman" w:hAnsi="Times New Roman" w:cs="Times New Roman"/>
          <w:b/>
          <w:color w:val="auto"/>
          <w:sz w:val="48"/>
          <w:szCs w:val="48"/>
        </w:rPr>
        <w:t>Study On Situation And Barriers To Access To HIV Services</w:t>
      </w:r>
      <w:r w:rsidR="00433A6D" w:rsidRPr="00C7367B">
        <w:rPr>
          <w:rFonts w:ascii="Times New Roman" w:hAnsi="Times New Roman" w:cs="Times New Roman"/>
          <w:b/>
          <w:color w:val="auto"/>
          <w:sz w:val="48"/>
          <w:szCs w:val="48"/>
        </w:rPr>
        <w:t xml:space="preserve"> </w:t>
      </w:r>
      <w:r w:rsidRPr="00C7367B">
        <w:rPr>
          <w:rFonts w:ascii="Times New Roman" w:hAnsi="Times New Roman" w:cs="Times New Roman"/>
          <w:b/>
          <w:color w:val="auto"/>
          <w:sz w:val="48"/>
          <w:szCs w:val="48"/>
        </w:rPr>
        <w:t>(Prevention, Care and Treatment)</w:t>
      </w:r>
      <w:r w:rsidR="00433A6D" w:rsidRPr="00C7367B">
        <w:rPr>
          <w:rFonts w:ascii="Times New Roman" w:hAnsi="Times New Roman" w:cs="Times New Roman"/>
          <w:b/>
          <w:color w:val="auto"/>
          <w:sz w:val="48"/>
          <w:szCs w:val="48"/>
        </w:rPr>
        <w:t xml:space="preserve"> </w:t>
      </w:r>
      <w:r w:rsidRPr="00C7367B">
        <w:rPr>
          <w:rFonts w:ascii="Times New Roman" w:hAnsi="Times New Roman" w:cs="Times New Roman"/>
          <w:b/>
          <w:color w:val="auto"/>
          <w:sz w:val="48"/>
          <w:szCs w:val="48"/>
        </w:rPr>
        <w:t>By Young Key Populations</w:t>
      </w:r>
    </w:p>
    <w:p w14:paraId="6CD53BD5" w14:textId="77777777" w:rsidR="00666087" w:rsidRPr="00C7367B" w:rsidRDefault="00666087">
      <w:pPr>
        <w:pBdr>
          <w:bottom w:val="single" w:sz="4" w:space="0" w:color="auto"/>
        </w:pBdr>
        <w:spacing w:line="480" w:lineRule="auto"/>
        <w:jc w:val="both"/>
        <w:rPr>
          <w:color w:val="auto"/>
          <w:sz w:val="24"/>
          <w:szCs w:val="24"/>
          <w:u w:val="single"/>
        </w:rPr>
      </w:pPr>
    </w:p>
    <w:p w14:paraId="4B655722" w14:textId="77777777" w:rsidR="00666087" w:rsidRPr="00C7367B" w:rsidRDefault="00666087">
      <w:pPr>
        <w:pBdr>
          <w:bottom w:val="single" w:sz="4" w:space="0" w:color="auto"/>
        </w:pBdr>
        <w:spacing w:line="480" w:lineRule="auto"/>
        <w:jc w:val="both"/>
        <w:rPr>
          <w:color w:val="auto"/>
          <w:sz w:val="24"/>
          <w:szCs w:val="24"/>
          <w:u w:val="single"/>
        </w:rPr>
      </w:pPr>
    </w:p>
    <w:p w14:paraId="09CC9DD4" w14:textId="77777777" w:rsidR="00666087" w:rsidRPr="00C7367B" w:rsidRDefault="00B46744">
      <w:pPr>
        <w:pBdr>
          <w:bottom w:val="single" w:sz="4" w:space="0" w:color="auto"/>
        </w:pBdr>
        <w:spacing w:line="480" w:lineRule="auto"/>
        <w:jc w:val="both"/>
        <w:rPr>
          <w:color w:val="auto"/>
          <w:sz w:val="24"/>
          <w:szCs w:val="24"/>
          <w:u w:val="single"/>
        </w:rPr>
      </w:pPr>
      <w:r w:rsidRPr="00C7367B">
        <w:rPr>
          <w:color w:val="auto"/>
          <w:sz w:val="24"/>
          <w:szCs w:val="24"/>
          <w:u w:val="single"/>
        </w:rPr>
        <w:t>Principal Investigator</w:t>
      </w:r>
    </w:p>
    <w:p w14:paraId="09CF85C4" w14:textId="77777777" w:rsidR="00666087" w:rsidRPr="00C7367B" w:rsidRDefault="00B46744">
      <w:pPr>
        <w:pBdr>
          <w:bottom w:val="single" w:sz="4" w:space="0" w:color="auto"/>
        </w:pBdr>
        <w:spacing w:line="480" w:lineRule="auto"/>
        <w:jc w:val="both"/>
        <w:rPr>
          <w:color w:val="auto"/>
          <w:sz w:val="24"/>
          <w:szCs w:val="24"/>
        </w:rPr>
      </w:pPr>
      <w:r w:rsidRPr="00C7367B">
        <w:rPr>
          <w:color w:val="auto"/>
          <w:sz w:val="24"/>
          <w:szCs w:val="24"/>
        </w:rPr>
        <w:t>Dr Kyaw Oo, Director (Socio-medical Research), DMR-UM</w:t>
      </w:r>
    </w:p>
    <w:p w14:paraId="794B6912" w14:textId="77777777" w:rsidR="00666087" w:rsidRPr="00C7367B" w:rsidRDefault="00666087">
      <w:pPr>
        <w:pBdr>
          <w:bottom w:val="single" w:sz="4" w:space="0" w:color="auto"/>
        </w:pBdr>
        <w:spacing w:line="480" w:lineRule="auto"/>
        <w:jc w:val="both"/>
        <w:rPr>
          <w:color w:val="auto"/>
          <w:sz w:val="24"/>
          <w:szCs w:val="24"/>
          <w:u w:val="single"/>
        </w:rPr>
      </w:pPr>
    </w:p>
    <w:p w14:paraId="5D0AD292" w14:textId="77777777" w:rsidR="00666087" w:rsidRPr="00C7367B" w:rsidRDefault="00666087">
      <w:pPr>
        <w:pBdr>
          <w:bottom w:val="single" w:sz="4" w:space="0" w:color="auto"/>
        </w:pBdr>
        <w:spacing w:line="480" w:lineRule="auto"/>
        <w:jc w:val="both"/>
        <w:rPr>
          <w:color w:val="auto"/>
          <w:sz w:val="24"/>
          <w:szCs w:val="24"/>
          <w:u w:val="single"/>
        </w:rPr>
      </w:pPr>
    </w:p>
    <w:p w14:paraId="033D0EC6" w14:textId="77777777" w:rsidR="00666087" w:rsidRPr="00C7367B" w:rsidRDefault="00B46744">
      <w:pPr>
        <w:pBdr>
          <w:bottom w:val="single" w:sz="4" w:space="0" w:color="auto"/>
        </w:pBdr>
        <w:spacing w:line="480" w:lineRule="auto"/>
        <w:jc w:val="both"/>
        <w:rPr>
          <w:color w:val="auto"/>
          <w:sz w:val="24"/>
          <w:szCs w:val="24"/>
          <w:u w:val="single"/>
        </w:rPr>
      </w:pPr>
      <w:r w:rsidRPr="00C7367B">
        <w:rPr>
          <w:color w:val="auto"/>
          <w:sz w:val="24"/>
          <w:szCs w:val="24"/>
          <w:u w:val="single"/>
        </w:rPr>
        <w:t>Co-investigators</w:t>
      </w:r>
    </w:p>
    <w:p w14:paraId="586C6C57" w14:textId="77777777" w:rsidR="00666087" w:rsidRPr="00C7367B" w:rsidRDefault="00B46744">
      <w:pPr>
        <w:pBdr>
          <w:bottom w:val="single" w:sz="4" w:space="0" w:color="auto"/>
        </w:pBdr>
        <w:spacing w:line="480" w:lineRule="auto"/>
        <w:jc w:val="both"/>
        <w:rPr>
          <w:color w:val="auto"/>
          <w:sz w:val="24"/>
          <w:szCs w:val="24"/>
        </w:rPr>
      </w:pPr>
      <w:r w:rsidRPr="00C7367B">
        <w:rPr>
          <w:color w:val="auto"/>
          <w:sz w:val="24"/>
          <w:szCs w:val="24"/>
        </w:rPr>
        <w:t>1. Dr Tin Tin Wynn, Deputy Director (HSR), DMR-UM</w:t>
      </w:r>
    </w:p>
    <w:p w14:paraId="5285181A" w14:textId="77777777" w:rsidR="003B274A" w:rsidRPr="00C7367B" w:rsidRDefault="003B274A">
      <w:pPr>
        <w:pBdr>
          <w:bottom w:val="single" w:sz="4" w:space="0" w:color="auto"/>
        </w:pBdr>
        <w:spacing w:line="480" w:lineRule="auto"/>
        <w:jc w:val="both"/>
        <w:rPr>
          <w:color w:val="auto"/>
          <w:sz w:val="24"/>
          <w:szCs w:val="24"/>
        </w:rPr>
      </w:pPr>
      <w:r w:rsidRPr="00C7367B">
        <w:rPr>
          <w:color w:val="auto"/>
          <w:sz w:val="24"/>
          <w:szCs w:val="24"/>
        </w:rPr>
        <w:t>2. Dr Phyu Phyu Thin Zaw, Research Officer, DMR-UM</w:t>
      </w:r>
    </w:p>
    <w:p w14:paraId="56FA8DC3" w14:textId="00EB4733" w:rsidR="00666087" w:rsidRPr="00C7367B" w:rsidRDefault="00634FF3">
      <w:pPr>
        <w:pBdr>
          <w:bottom w:val="single" w:sz="4" w:space="0" w:color="auto"/>
        </w:pBdr>
        <w:spacing w:line="480" w:lineRule="auto"/>
        <w:jc w:val="both"/>
        <w:rPr>
          <w:color w:val="auto"/>
          <w:sz w:val="24"/>
          <w:szCs w:val="24"/>
        </w:rPr>
      </w:pPr>
      <w:r w:rsidRPr="00C7367B">
        <w:rPr>
          <w:color w:val="auto"/>
          <w:sz w:val="24"/>
          <w:szCs w:val="24"/>
        </w:rPr>
        <w:t>3</w:t>
      </w:r>
      <w:r w:rsidR="00B46744" w:rsidRPr="00C7367B">
        <w:rPr>
          <w:color w:val="auto"/>
          <w:sz w:val="24"/>
          <w:szCs w:val="24"/>
        </w:rPr>
        <w:t xml:space="preserve">. Dr Myint Shwe, Deputy Director/Programme Manager, NAP </w:t>
      </w:r>
    </w:p>
    <w:p w14:paraId="651D5664" w14:textId="5D172852" w:rsidR="00666087" w:rsidRPr="00C7367B" w:rsidRDefault="00634FF3">
      <w:pPr>
        <w:pBdr>
          <w:bottom w:val="single" w:sz="4" w:space="0" w:color="auto"/>
        </w:pBdr>
        <w:spacing w:line="480" w:lineRule="auto"/>
        <w:jc w:val="both"/>
        <w:rPr>
          <w:color w:val="auto"/>
          <w:sz w:val="24"/>
          <w:szCs w:val="24"/>
        </w:rPr>
      </w:pPr>
      <w:r w:rsidRPr="00C7367B">
        <w:rPr>
          <w:color w:val="auto"/>
          <w:sz w:val="24"/>
          <w:szCs w:val="24"/>
        </w:rPr>
        <w:t>4</w:t>
      </w:r>
      <w:r w:rsidR="00B46744" w:rsidRPr="00C7367B">
        <w:rPr>
          <w:color w:val="auto"/>
          <w:sz w:val="24"/>
          <w:szCs w:val="24"/>
        </w:rPr>
        <w:t>. Dr KoKoNaing, Assistant Director, NAP</w:t>
      </w:r>
    </w:p>
    <w:p w14:paraId="31883164" w14:textId="77777777" w:rsidR="00666087" w:rsidRPr="00C7367B" w:rsidRDefault="00666087">
      <w:pPr>
        <w:pBdr>
          <w:bottom w:val="single" w:sz="4" w:space="0" w:color="auto"/>
        </w:pBdr>
        <w:spacing w:line="480" w:lineRule="auto"/>
        <w:jc w:val="both"/>
        <w:rPr>
          <w:color w:val="auto"/>
          <w:sz w:val="24"/>
          <w:szCs w:val="24"/>
        </w:rPr>
      </w:pPr>
    </w:p>
    <w:p w14:paraId="50DB94DB" w14:textId="77777777" w:rsidR="00666087" w:rsidRPr="00C7367B" w:rsidRDefault="00B46744">
      <w:pPr>
        <w:widowControl/>
        <w:autoSpaceDE/>
        <w:autoSpaceDN/>
        <w:adjustRightInd/>
        <w:spacing w:after="200" w:line="480" w:lineRule="auto"/>
        <w:jc w:val="both"/>
        <w:rPr>
          <w:color w:val="auto"/>
          <w:sz w:val="24"/>
          <w:szCs w:val="24"/>
        </w:rPr>
      </w:pPr>
      <w:r w:rsidRPr="00C7367B">
        <w:rPr>
          <w:color w:val="auto"/>
          <w:sz w:val="24"/>
          <w:szCs w:val="24"/>
        </w:rPr>
        <w:br w:type="page"/>
      </w:r>
    </w:p>
    <w:sdt>
      <w:sdtPr>
        <w:rPr>
          <w:rFonts w:ascii="Times New Roman" w:eastAsiaTheme="minorEastAsia" w:hAnsi="Times New Roman" w:cs="Times New Roman"/>
          <w:b w:val="0"/>
          <w:bCs w:val="0"/>
          <w:color w:val="auto"/>
          <w:sz w:val="24"/>
          <w:szCs w:val="24"/>
          <w:lang w:bidi="th-TH"/>
        </w:rPr>
        <w:id w:val="48893632"/>
        <w:docPartObj>
          <w:docPartGallery w:val="Table of Contents"/>
          <w:docPartUnique/>
        </w:docPartObj>
      </w:sdtPr>
      <w:sdtEndPr/>
      <w:sdtContent>
        <w:p w14:paraId="12EA72FF" w14:textId="77777777" w:rsidR="00666087" w:rsidRPr="00C7367B" w:rsidRDefault="00B46744">
          <w:pPr>
            <w:pStyle w:val="TOCHeading"/>
            <w:spacing w:line="480" w:lineRule="auto"/>
            <w:jc w:val="both"/>
            <w:rPr>
              <w:rFonts w:ascii="Times New Roman" w:hAnsi="Times New Roman" w:cs="Times New Roman"/>
              <w:b w:val="0"/>
              <w:color w:val="auto"/>
              <w:sz w:val="24"/>
              <w:szCs w:val="24"/>
            </w:rPr>
          </w:pPr>
          <w:r w:rsidRPr="00C7367B">
            <w:rPr>
              <w:rFonts w:ascii="Times New Roman" w:hAnsi="Times New Roman" w:cs="Times New Roman"/>
              <w:b w:val="0"/>
              <w:color w:val="auto"/>
              <w:sz w:val="24"/>
              <w:szCs w:val="24"/>
            </w:rPr>
            <w:t>Contents</w:t>
          </w:r>
        </w:p>
        <w:p w14:paraId="474A6785" w14:textId="5C72C5DA" w:rsidR="00FF58A8" w:rsidRPr="004C1ED1" w:rsidRDefault="00E63C26">
          <w:pPr>
            <w:pStyle w:val="TOC1"/>
            <w:tabs>
              <w:tab w:val="right" w:leader="dot" w:pos="9352"/>
            </w:tabs>
            <w:rPr>
              <w:rFonts w:cs="Times New Roman"/>
              <w:noProof/>
              <w:color w:val="auto"/>
              <w:sz w:val="24"/>
              <w:szCs w:val="24"/>
              <w:lang w:bidi="ar-SA"/>
            </w:rPr>
          </w:pPr>
          <w:r w:rsidRPr="00C7367B">
            <w:rPr>
              <w:rFonts w:cs="Times New Roman"/>
              <w:color w:val="auto"/>
              <w:sz w:val="24"/>
              <w:szCs w:val="24"/>
            </w:rPr>
            <w:fldChar w:fldCharType="begin"/>
          </w:r>
          <w:r w:rsidR="00B46744" w:rsidRPr="00C7367B">
            <w:rPr>
              <w:rFonts w:cs="Times New Roman"/>
              <w:color w:val="auto"/>
              <w:sz w:val="24"/>
              <w:szCs w:val="24"/>
            </w:rPr>
            <w:instrText xml:space="preserve"> TOC \o "1-3" \h \z \u </w:instrText>
          </w:r>
          <w:r w:rsidRPr="00C7367B">
            <w:rPr>
              <w:rFonts w:cs="Times New Roman"/>
              <w:color w:val="auto"/>
              <w:sz w:val="24"/>
              <w:szCs w:val="24"/>
            </w:rPr>
            <w:fldChar w:fldCharType="separate"/>
          </w:r>
          <w:hyperlink w:anchor="_Toc390955847" w:history="1">
            <w:r w:rsidR="00B46744" w:rsidRPr="00C7367B">
              <w:rPr>
                <w:rStyle w:val="Hyperlink"/>
                <w:rFonts w:cs="Times New Roman"/>
                <w:noProof/>
                <w:color w:val="auto"/>
                <w:sz w:val="24"/>
                <w:szCs w:val="24"/>
              </w:rPr>
              <w:t>LIST OF TABLES</w:t>
            </w:r>
            <w:r w:rsidR="00B46744" w:rsidRPr="00C7367B">
              <w:rPr>
                <w:rFonts w:cs="Times New Roman"/>
                <w:noProof/>
                <w:webHidden/>
                <w:color w:val="auto"/>
                <w:sz w:val="24"/>
                <w:szCs w:val="24"/>
              </w:rPr>
              <w:tab/>
            </w:r>
            <w:r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_Toc390955847 \h </w:instrText>
            </w:r>
            <w:r w:rsidRPr="00C7367B">
              <w:rPr>
                <w:rFonts w:cs="Times New Roman"/>
                <w:noProof/>
                <w:webHidden/>
                <w:color w:val="auto"/>
                <w:sz w:val="24"/>
                <w:szCs w:val="24"/>
              </w:rPr>
            </w:r>
            <w:r w:rsidRPr="00C7367B">
              <w:rPr>
                <w:rFonts w:cs="Times New Roman"/>
                <w:noProof/>
                <w:webHidden/>
                <w:color w:val="auto"/>
                <w:sz w:val="24"/>
                <w:szCs w:val="24"/>
              </w:rPr>
              <w:fldChar w:fldCharType="separate"/>
            </w:r>
            <w:r w:rsidR="00F53C27">
              <w:rPr>
                <w:rFonts w:cs="Times New Roman"/>
                <w:noProof/>
                <w:webHidden/>
                <w:color w:val="auto"/>
                <w:sz w:val="24"/>
                <w:szCs w:val="24"/>
              </w:rPr>
              <w:t>4</w:t>
            </w:r>
            <w:r w:rsidRPr="00C7367B">
              <w:rPr>
                <w:rFonts w:cs="Times New Roman"/>
                <w:noProof/>
                <w:webHidden/>
                <w:color w:val="auto"/>
                <w:sz w:val="24"/>
                <w:szCs w:val="24"/>
              </w:rPr>
              <w:fldChar w:fldCharType="end"/>
            </w:r>
          </w:hyperlink>
        </w:p>
        <w:p w14:paraId="0C722CB7" w14:textId="3A1D2F5C" w:rsidR="00FF58A8" w:rsidRPr="004C1ED1" w:rsidRDefault="007A7FED">
          <w:pPr>
            <w:pStyle w:val="TOC1"/>
            <w:tabs>
              <w:tab w:val="right" w:leader="dot" w:pos="9352"/>
            </w:tabs>
            <w:rPr>
              <w:rFonts w:cs="Times New Roman"/>
              <w:noProof/>
              <w:color w:val="auto"/>
              <w:sz w:val="24"/>
              <w:szCs w:val="24"/>
              <w:lang w:bidi="ar-SA"/>
            </w:rPr>
          </w:pPr>
          <w:hyperlink w:anchor="_Toc390955848" w:history="1">
            <w:r w:rsidR="00B46744" w:rsidRPr="00C7367B">
              <w:rPr>
                <w:rStyle w:val="Hyperlink"/>
                <w:rFonts w:cs="Times New Roman"/>
                <w:noProof/>
                <w:color w:val="auto"/>
                <w:sz w:val="24"/>
                <w:szCs w:val="24"/>
              </w:rPr>
              <w:t>LIST OF FIGURES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_Toc390955848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5</w:t>
            </w:r>
            <w:r w:rsidR="00E63C26" w:rsidRPr="00C7367B">
              <w:rPr>
                <w:rFonts w:cs="Times New Roman"/>
                <w:noProof/>
                <w:webHidden/>
                <w:color w:val="auto"/>
                <w:sz w:val="24"/>
                <w:szCs w:val="24"/>
              </w:rPr>
              <w:fldChar w:fldCharType="end"/>
            </w:r>
          </w:hyperlink>
        </w:p>
        <w:p w14:paraId="132A2254" w14:textId="0CAEBD3C" w:rsidR="00FF58A8" w:rsidRPr="004C1ED1" w:rsidRDefault="007A7FED">
          <w:pPr>
            <w:pStyle w:val="TOC1"/>
            <w:tabs>
              <w:tab w:val="right" w:leader="dot" w:pos="9352"/>
            </w:tabs>
            <w:rPr>
              <w:rFonts w:cs="Times New Roman"/>
              <w:noProof/>
              <w:color w:val="auto"/>
              <w:sz w:val="24"/>
              <w:szCs w:val="24"/>
              <w:lang w:bidi="ar-SA"/>
            </w:rPr>
          </w:pPr>
          <w:hyperlink w:anchor="_Toc390955849" w:history="1">
            <w:r w:rsidR="00B46744" w:rsidRPr="00C7367B">
              <w:rPr>
                <w:rStyle w:val="Hyperlink"/>
                <w:rFonts w:cs="Times New Roman"/>
                <w:noProof/>
                <w:color w:val="auto"/>
                <w:sz w:val="24"/>
                <w:szCs w:val="24"/>
              </w:rPr>
              <w:t>ABBREVIATIONS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_Toc390955849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6</w:t>
            </w:r>
            <w:r w:rsidR="00E63C26" w:rsidRPr="00C7367B">
              <w:rPr>
                <w:rFonts w:cs="Times New Roman"/>
                <w:noProof/>
                <w:webHidden/>
                <w:color w:val="auto"/>
                <w:sz w:val="24"/>
                <w:szCs w:val="24"/>
              </w:rPr>
              <w:fldChar w:fldCharType="end"/>
            </w:r>
          </w:hyperlink>
        </w:p>
        <w:p w14:paraId="5273ACAF" w14:textId="269E4DFC" w:rsidR="00FF58A8" w:rsidRPr="004C1ED1" w:rsidRDefault="007A7FED">
          <w:pPr>
            <w:pStyle w:val="TOC1"/>
            <w:tabs>
              <w:tab w:val="right" w:leader="dot" w:pos="9352"/>
            </w:tabs>
            <w:rPr>
              <w:rFonts w:cs="Times New Roman"/>
              <w:noProof/>
              <w:color w:val="auto"/>
              <w:sz w:val="24"/>
              <w:szCs w:val="24"/>
              <w:lang w:bidi="ar-SA"/>
            </w:rPr>
          </w:pPr>
          <w:hyperlink w:anchor="_Toc390955850" w:history="1">
            <w:r w:rsidR="00B46744" w:rsidRPr="00C7367B">
              <w:rPr>
                <w:rStyle w:val="Hyperlink"/>
                <w:rFonts w:cs="Times New Roman"/>
                <w:noProof/>
                <w:color w:val="auto"/>
                <w:sz w:val="24"/>
                <w:szCs w:val="24"/>
              </w:rPr>
              <w:t>EXECUTIVE SUMMARY</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_Toc390955850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8</w:t>
            </w:r>
            <w:r w:rsidR="00E63C26" w:rsidRPr="00C7367B">
              <w:rPr>
                <w:rFonts w:cs="Times New Roman"/>
                <w:noProof/>
                <w:webHidden/>
                <w:color w:val="auto"/>
                <w:sz w:val="24"/>
                <w:szCs w:val="24"/>
              </w:rPr>
              <w:fldChar w:fldCharType="end"/>
            </w:r>
          </w:hyperlink>
        </w:p>
        <w:p w14:paraId="3AB489F2" w14:textId="22229650" w:rsidR="00FF58A8" w:rsidRPr="004C1ED1" w:rsidRDefault="007A7FED">
          <w:pPr>
            <w:pStyle w:val="TOC1"/>
            <w:tabs>
              <w:tab w:val="right" w:leader="dot" w:pos="9352"/>
            </w:tabs>
            <w:rPr>
              <w:rFonts w:cs="Times New Roman"/>
              <w:noProof/>
              <w:color w:val="auto"/>
              <w:sz w:val="24"/>
              <w:szCs w:val="24"/>
              <w:lang w:bidi="ar-SA"/>
            </w:rPr>
          </w:pPr>
          <w:hyperlink w:anchor="_Toc390955851" w:history="1">
            <w:r w:rsidR="00B46744" w:rsidRPr="00C7367B">
              <w:rPr>
                <w:rStyle w:val="Hyperlink"/>
                <w:rFonts w:cs="Times New Roman"/>
                <w:noProof/>
                <w:color w:val="auto"/>
                <w:sz w:val="24"/>
                <w:szCs w:val="24"/>
              </w:rPr>
              <w:t>INTRODUCTION</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_Toc390955851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11</w:t>
            </w:r>
            <w:r w:rsidR="00E63C26" w:rsidRPr="00C7367B">
              <w:rPr>
                <w:rFonts w:cs="Times New Roman"/>
                <w:noProof/>
                <w:webHidden/>
                <w:color w:val="auto"/>
                <w:sz w:val="24"/>
                <w:szCs w:val="24"/>
              </w:rPr>
              <w:fldChar w:fldCharType="end"/>
            </w:r>
          </w:hyperlink>
        </w:p>
        <w:p w14:paraId="3B1CD09F" w14:textId="23ED45C5" w:rsidR="00FF58A8" w:rsidRPr="004C1ED1" w:rsidRDefault="007A7FED">
          <w:pPr>
            <w:pStyle w:val="TOC1"/>
            <w:tabs>
              <w:tab w:val="right" w:leader="dot" w:pos="9352"/>
            </w:tabs>
            <w:rPr>
              <w:rFonts w:cs="Times New Roman"/>
              <w:noProof/>
              <w:color w:val="auto"/>
              <w:sz w:val="24"/>
              <w:szCs w:val="24"/>
              <w:lang w:bidi="ar-SA"/>
            </w:rPr>
          </w:pPr>
          <w:hyperlink w:anchor="_Toc390955852" w:history="1">
            <w:r w:rsidR="00B46744" w:rsidRPr="00C7367B">
              <w:rPr>
                <w:rStyle w:val="Hyperlink"/>
                <w:rFonts w:cs="Times New Roman"/>
                <w:noProof/>
                <w:color w:val="auto"/>
                <w:sz w:val="24"/>
                <w:szCs w:val="24"/>
              </w:rPr>
              <w:t>OBJECTIVES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_Toc390955852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13</w:t>
            </w:r>
            <w:r w:rsidR="00E63C26" w:rsidRPr="00C7367B">
              <w:rPr>
                <w:rFonts w:cs="Times New Roman"/>
                <w:noProof/>
                <w:webHidden/>
                <w:color w:val="auto"/>
                <w:sz w:val="24"/>
                <w:szCs w:val="24"/>
              </w:rPr>
              <w:fldChar w:fldCharType="end"/>
            </w:r>
          </w:hyperlink>
        </w:p>
        <w:p w14:paraId="5B7C3715" w14:textId="609A4DB6" w:rsidR="00FF58A8" w:rsidRPr="004C1ED1" w:rsidRDefault="007A7FED">
          <w:pPr>
            <w:pStyle w:val="TOC2"/>
            <w:tabs>
              <w:tab w:val="right" w:leader="dot" w:pos="9352"/>
            </w:tabs>
            <w:rPr>
              <w:rFonts w:cs="Times New Roman"/>
              <w:noProof/>
              <w:color w:val="auto"/>
              <w:sz w:val="24"/>
              <w:szCs w:val="24"/>
              <w:lang w:bidi="ar-SA"/>
            </w:rPr>
          </w:pPr>
          <w:hyperlink w:anchor="_Toc390955853" w:history="1">
            <w:r w:rsidR="00B46744" w:rsidRPr="00C7367B">
              <w:rPr>
                <w:rStyle w:val="Hyperlink"/>
                <w:rFonts w:cs="Times New Roman"/>
                <w:noProof/>
                <w:color w:val="auto"/>
                <w:sz w:val="24"/>
                <w:szCs w:val="24"/>
              </w:rPr>
              <w:t>General objective</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_Toc390955853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13</w:t>
            </w:r>
            <w:r w:rsidR="00E63C26" w:rsidRPr="00C7367B">
              <w:rPr>
                <w:rFonts w:cs="Times New Roman"/>
                <w:noProof/>
                <w:webHidden/>
                <w:color w:val="auto"/>
                <w:sz w:val="24"/>
                <w:szCs w:val="24"/>
              </w:rPr>
              <w:fldChar w:fldCharType="end"/>
            </w:r>
          </w:hyperlink>
        </w:p>
        <w:p w14:paraId="4759F9DE" w14:textId="1AA43355" w:rsidR="00FF58A8" w:rsidRPr="004C1ED1" w:rsidRDefault="007A7FED">
          <w:pPr>
            <w:pStyle w:val="TOC2"/>
            <w:tabs>
              <w:tab w:val="right" w:leader="dot" w:pos="9352"/>
            </w:tabs>
            <w:rPr>
              <w:rFonts w:cs="Times New Roman"/>
              <w:noProof/>
              <w:color w:val="auto"/>
              <w:sz w:val="24"/>
              <w:szCs w:val="24"/>
              <w:lang w:bidi="ar-SA"/>
            </w:rPr>
          </w:pPr>
          <w:hyperlink w:anchor="_Toc390955854" w:history="1">
            <w:r w:rsidR="00B46744" w:rsidRPr="00C7367B">
              <w:rPr>
                <w:rStyle w:val="Hyperlink"/>
                <w:rFonts w:cs="Times New Roman"/>
                <w:noProof/>
                <w:color w:val="auto"/>
                <w:sz w:val="24"/>
                <w:szCs w:val="24"/>
              </w:rPr>
              <w:t>Specific objectives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_Toc390955854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13</w:t>
            </w:r>
            <w:r w:rsidR="00E63C26" w:rsidRPr="00C7367B">
              <w:rPr>
                <w:rFonts w:cs="Times New Roman"/>
                <w:noProof/>
                <w:webHidden/>
                <w:color w:val="auto"/>
                <w:sz w:val="24"/>
                <w:szCs w:val="24"/>
              </w:rPr>
              <w:fldChar w:fldCharType="end"/>
            </w:r>
          </w:hyperlink>
        </w:p>
        <w:p w14:paraId="61D3A04C" w14:textId="28521328" w:rsidR="00FF58A8" w:rsidRPr="004C1ED1" w:rsidRDefault="007A7FED">
          <w:pPr>
            <w:pStyle w:val="TOC1"/>
            <w:tabs>
              <w:tab w:val="right" w:leader="dot" w:pos="9352"/>
            </w:tabs>
            <w:rPr>
              <w:rFonts w:cs="Times New Roman"/>
              <w:noProof/>
              <w:color w:val="auto"/>
              <w:sz w:val="24"/>
              <w:szCs w:val="24"/>
              <w:lang w:bidi="ar-SA"/>
            </w:rPr>
          </w:pPr>
          <w:hyperlink w:anchor="_Toc390955855" w:history="1">
            <w:r w:rsidR="00B46744" w:rsidRPr="00C7367B">
              <w:rPr>
                <w:rStyle w:val="Hyperlink"/>
                <w:rFonts w:cs="Times New Roman"/>
                <w:noProof/>
                <w:color w:val="auto"/>
                <w:sz w:val="24"/>
                <w:szCs w:val="24"/>
              </w:rPr>
              <w:t>METHODOLOGY</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_Toc390955855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13</w:t>
            </w:r>
            <w:r w:rsidR="00E63C26" w:rsidRPr="00C7367B">
              <w:rPr>
                <w:rFonts w:cs="Times New Roman"/>
                <w:noProof/>
                <w:webHidden/>
                <w:color w:val="auto"/>
                <w:sz w:val="24"/>
                <w:szCs w:val="24"/>
              </w:rPr>
              <w:fldChar w:fldCharType="end"/>
            </w:r>
          </w:hyperlink>
        </w:p>
        <w:p w14:paraId="0EB97DF8" w14:textId="6FB59FBF" w:rsidR="00FF58A8" w:rsidRPr="004C1ED1" w:rsidRDefault="007A7FED">
          <w:pPr>
            <w:pStyle w:val="TOC1"/>
            <w:tabs>
              <w:tab w:val="right" w:leader="dot" w:pos="9352"/>
            </w:tabs>
            <w:rPr>
              <w:rFonts w:cs="Times New Roman"/>
              <w:noProof/>
              <w:color w:val="auto"/>
              <w:sz w:val="24"/>
              <w:szCs w:val="24"/>
              <w:lang w:bidi="ar-SA"/>
            </w:rPr>
          </w:pPr>
          <w:hyperlink w:anchor="_Toc390955856" w:history="1">
            <w:r w:rsidR="00B46744" w:rsidRPr="00C7367B">
              <w:rPr>
                <w:rStyle w:val="Hyperlink"/>
                <w:rFonts w:cs="Times New Roman"/>
                <w:noProof/>
                <w:color w:val="auto"/>
                <w:sz w:val="24"/>
                <w:szCs w:val="24"/>
              </w:rPr>
              <w:t>FINDINGS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_Toc390955856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16</w:t>
            </w:r>
            <w:r w:rsidR="00E63C26" w:rsidRPr="00C7367B">
              <w:rPr>
                <w:rFonts w:cs="Times New Roman"/>
                <w:noProof/>
                <w:webHidden/>
                <w:color w:val="auto"/>
                <w:sz w:val="24"/>
                <w:szCs w:val="24"/>
              </w:rPr>
              <w:fldChar w:fldCharType="end"/>
            </w:r>
          </w:hyperlink>
        </w:p>
        <w:p w14:paraId="7D225E51" w14:textId="25BE67C3" w:rsidR="00FF58A8" w:rsidRPr="004C1ED1" w:rsidRDefault="007A7FED">
          <w:pPr>
            <w:pStyle w:val="TOC2"/>
            <w:tabs>
              <w:tab w:val="right" w:leader="dot" w:pos="9352"/>
            </w:tabs>
            <w:rPr>
              <w:rFonts w:cs="Times New Roman"/>
              <w:noProof/>
              <w:color w:val="auto"/>
              <w:sz w:val="24"/>
              <w:szCs w:val="24"/>
              <w:lang w:bidi="ar-SA"/>
            </w:rPr>
          </w:pPr>
          <w:hyperlink w:anchor="_Toc390955857" w:history="1">
            <w:r w:rsidR="00B46744" w:rsidRPr="00C7367B">
              <w:rPr>
                <w:rStyle w:val="Hyperlink"/>
                <w:rFonts w:cs="Times New Roman"/>
                <w:noProof/>
                <w:color w:val="auto"/>
                <w:sz w:val="24"/>
                <w:szCs w:val="24"/>
              </w:rPr>
              <w:t>A. Background Characteristics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_Toc390955857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16</w:t>
            </w:r>
            <w:r w:rsidR="00E63C26" w:rsidRPr="00C7367B">
              <w:rPr>
                <w:rFonts w:cs="Times New Roman"/>
                <w:noProof/>
                <w:webHidden/>
                <w:color w:val="auto"/>
                <w:sz w:val="24"/>
                <w:szCs w:val="24"/>
              </w:rPr>
              <w:fldChar w:fldCharType="end"/>
            </w:r>
          </w:hyperlink>
        </w:p>
        <w:p w14:paraId="2A8957B7" w14:textId="149F639B" w:rsidR="00FF58A8" w:rsidRPr="004C1ED1" w:rsidRDefault="007A7FED">
          <w:pPr>
            <w:pStyle w:val="TOC2"/>
            <w:tabs>
              <w:tab w:val="right" w:leader="dot" w:pos="9352"/>
            </w:tabs>
            <w:rPr>
              <w:rFonts w:cs="Times New Roman"/>
              <w:noProof/>
              <w:color w:val="auto"/>
              <w:sz w:val="24"/>
              <w:szCs w:val="24"/>
              <w:lang w:bidi="ar-SA"/>
            </w:rPr>
          </w:pPr>
          <w:hyperlink w:anchor="_Toc390955858" w:history="1">
            <w:r w:rsidR="00B46744" w:rsidRPr="00C7367B">
              <w:rPr>
                <w:rStyle w:val="Hyperlink"/>
                <w:rFonts w:cs="Times New Roman"/>
                <w:noProof/>
                <w:color w:val="auto"/>
                <w:sz w:val="24"/>
                <w:szCs w:val="24"/>
              </w:rPr>
              <w:t>B. Socio-economic status of respondents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_Toc390955858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17</w:t>
            </w:r>
            <w:r w:rsidR="00E63C26" w:rsidRPr="00C7367B">
              <w:rPr>
                <w:rFonts w:cs="Times New Roman"/>
                <w:noProof/>
                <w:webHidden/>
                <w:color w:val="auto"/>
                <w:sz w:val="24"/>
                <w:szCs w:val="24"/>
              </w:rPr>
              <w:fldChar w:fldCharType="end"/>
            </w:r>
          </w:hyperlink>
        </w:p>
        <w:p w14:paraId="71F6DEEB" w14:textId="41BCFAE3" w:rsidR="00FF58A8" w:rsidRPr="004C1ED1" w:rsidRDefault="007A7FED">
          <w:pPr>
            <w:pStyle w:val="TOC2"/>
            <w:tabs>
              <w:tab w:val="right" w:leader="dot" w:pos="9352"/>
            </w:tabs>
            <w:rPr>
              <w:rFonts w:cs="Times New Roman"/>
              <w:noProof/>
              <w:color w:val="auto"/>
              <w:sz w:val="24"/>
              <w:szCs w:val="24"/>
              <w:lang w:bidi="ar-SA"/>
            </w:rPr>
          </w:pPr>
          <w:hyperlink w:anchor="_Toc390955859" w:history="1">
            <w:r w:rsidR="00B46744" w:rsidRPr="00C7367B">
              <w:rPr>
                <w:rStyle w:val="Hyperlink"/>
                <w:rFonts w:cs="Times New Roman"/>
                <w:noProof/>
                <w:color w:val="auto"/>
                <w:sz w:val="24"/>
                <w:szCs w:val="24"/>
              </w:rPr>
              <w:t>C. Sexual practice reported by respondents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_Toc390955859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18</w:t>
            </w:r>
            <w:r w:rsidR="00E63C26" w:rsidRPr="00C7367B">
              <w:rPr>
                <w:rFonts w:cs="Times New Roman"/>
                <w:noProof/>
                <w:webHidden/>
                <w:color w:val="auto"/>
                <w:sz w:val="24"/>
                <w:szCs w:val="24"/>
              </w:rPr>
              <w:fldChar w:fldCharType="end"/>
            </w:r>
          </w:hyperlink>
        </w:p>
        <w:p w14:paraId="26D2DC9A" w14:textId="09F1BE8B" w:rsidR="00FF58A8" w:rsidRPr="004C1ED1" w:rsidRDefault="007A7FED">
          <w:pPr>
            <w:pStyle w:val="TOC2"/>
            <w:tabs>
              <w:tab w:val="right" w:leader="dot" w:pos="9352"/>
            </w:tabs>
            <w:rPr>
              <w:rFonts w:cs="Times New Roman"/>
              <w:noProof/>
              <w:color w:val="auto"/>
              <w:sz w:val="24"/>
              <w:szCs w:val="24"/>
              <w:lang w:bidi="ar-SA"/>
            </w:rPr>
          </w:pPr>
          <w:hyperlink w:anchor="_Toc390955860" w:history="1">
            <w:r w:rsidR="00B46744" w:rsidRPr="00C7367B">
              <w:rPr>
                <w:rStyle w:val="Hyperlink"/>
                <w:rFonts w:cs="Times New Roman"/>
                <w:noProof/>
                <w:color w:val="auto"/>
                <w:sz w:val="24"/>
                <w:szCs w:val="24"/>
              </w:rPr>
              <w:t>D. General knowledge about HIV</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_Toc390955860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19</w:t>
            </w:r>
            <w:r w:rsidR="00E63C26" w:rsidRPr="00C7367B">
              <w:rPr>
                <w:rFonts w:cs="Times New Roman"/>
                <w:noProof/>
                <w:webHidden/>
                <w:color w:val="auto"/>
                <w:sz w:val="24"/>
                <w:szCs w:val="24"/>
              </w:rPr>
              <w:fldChar w:fldCharType="end"/>
            </w:r>
          </w:hyperlink>
        </w:p>
        <w:p w14:paraId="0265C3E9" w14:textId="1A279970" w:rsidR="00FF58A8" w:rsidRPr="004C1ED1" w:rsidRDefault="007A7FED">
          <w:pPr>
            <w:pStyle w:val="TOC2"/>
            <w:tabs>
              <w:tab w:val="right" w:leader="dot" w:pos="9352"/>
            </w:tabs>
            <w:rPr>
              <w:rFonts w:cs="Times New Roman"/>
              <w:noProof/>
              <w:color w:val="auto"/>
              <w:sz w:val="24"/>
              <w:szCs w:val="24"/>
              <w:lang w:bidi="ar-SA"/>
            </w:rPr>
          </w:pPr>
          <w:hyperlink w:anchor="_Toc390955861" w:history="1">
            <w:r w:rsidR="00B46744" w:rsidRPr="00C7367B">
              <w:rPr>
                <w:rStyle w:val="Hyperlink"/>
                <w:rFonts w:cs="Times New Roman"/>
                <w:noProof/>
                <w:color w:val="auto"/>
                <w:sz w:val="24"/>
                <w:szCs w:val="24"/>
              </w:rPr>
              <w:t>E. Prevention and Safe Sex Practices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_Toc390955861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19</w:t>
            </w:r>
            <w:r w:rsidR="00E63C26" w:rsidRPr="00C7367B">
              <w:rPr>
                <w:rFonts w:cs="Times New Roman"/>
                <w:noProof/>
                <w:webHidden/>
                <w:color w:val="auto"/>
                <w:sz w:val="24"/>
                <w:szCs w:val="24"/>
              </w:rPr>
              <w:fldChar w:fldCharType="end"/>
            </w:r>
          </w:hyperlink>
        </w:p>
        <w:p w14:paraId="15196B75" w14:textId="7C362757" w:rsidR="00FF58A8" w:rsidRPr="004C1ED1" w:rsidRDefault="007A7FED">
          <w:pPr>
            <w:pStyle w:val="TOC3"/>
            <w:tabs>
              <w:tab w:val="right" w:leader="dot" w:pos="9352"/>
            </w:tabs>
            <w:rPr>
              <w:rFonts w:cs="Times New Roman"/>
              <w:noProof/>
              <w:color w:val="auto"/>
              <w:sz w:val="24"/>
              <w:szCs w:val="24"/>
              <w:lang w:bidi="ar-SA"/>
            </w:rPr>
          </w:pPr>
          <w:hyperlink w:anchor="_Toc390955862" w:history="1">
            <w:r w:rsidR="00B46744" w:rsidRPr="00C7367B">
              <w:rPr>
                <w:rStyle w:val="Hyperlink"/>
                <w:rFonts w:cs="Times New Roman"/>
                <w:noProof/>
                <w:color w:val="auto"/>
                <w:sz w:val="24"/>
                <w:szCs w:val="24"/>
              </w:rPr>
              <w:t>E1. Condom use practice</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_Toc390955862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19</w:t>
            </w:r>
            <w:r w:rsidR="00E63C26" w:rsidRPr="00C7367B">
              <w:rPr>
                <w:rFonts w:cs="Times New Roman"/>
                <w:noProof/>
                <w:webHidden/>
                <w:color w:val="auto"/>
                <w:sz w:val="24"/>
                <w:szCs w:val="24"/>
              </w:rPr>
              <w:fldChar w:fldCharType="end"/>
            </w:r>
          </w:hyperlink>
        </w:p>
        <w:p w14:paraId="0B3C289F" w14:textId="449023A6" w:rsidR="00FF58A8" w:rsidRPr="004C1ED1" w:rsidRDefault="007A7FED">
          <w:pPr>
            <w:pStyle w:val="TOC3"/>
            <w:tabs>
              <w:tab w:val="right" w:leader="dot" w:pos="9352"/>
            </w:tabs>
            <w:rPr>
              <w:rFonts w:cs="Times New Roman"/>
              <w:noProof/>
              <w:color w:val="auto"/>
              <w:sz w:val="24"/>
              <w:szCs w:val="24"/>
              <w:lang w:bidi="ar-SA"/>
            </w:rPr>
          </w:pPr>
          <w:hyperlink w:anchor="_Toc390955863" w:history="1">
            <w:r w:rsidR="00B46744" w:rsidRPr="00C7367B">
              <w:rPr>
                <w:rStyle w:val="Hyperlink"/>
                <w:rFonts w:cs="Times New Roman"/>
                <w:noProof/>
                <w:color w:val="auto"/>
                <w:sz w:val="24"/>
                <w:szCs w:val="24"/>
              </w:rPr>
              <w:t>E2. Unsafe sex practice</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_Toc390955863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19</w:t>
            </w:r>
            <w:r w:rsidR="00E63C26" w:rsidRPr="00C7367B">
              <w:rPr>
                <w:rFonts w:cs="Times New Roman"/>
                <w:noProof/>
                <w:webHidden/>
                <w:color w:val="auto"/>
                <w:sz w:val="24"/>
                <w:szCs w:val="24"/>
              </w:rPr>
              <w:fldChar w:fldCharType="end"/>
            </w:r>
          </w:hyperlink>
        </w:p>
        <w:p w14:paraId="1DEF2053" w14:textId="68B478A2" w:rsidR="00FF58A8" w:rsidRPr="004C1ED1" w:rsidRDefault="007A7FED">
          <w:pPr>
            <w:pStyle w:val="TOC3"/>
            <w:tabs>
              <w:tab w:val="right" w:leader="dot" w:pos="9352"/>
            </w:tabs>
            <w:rPr>
              <w:rFonts w:cs="Times New Roman"/>
              <w:noProof/>
              <w:color w:val="auto"/>
              <w:sz w:val="24"/>
              <w:szCs w:val="24"/>
              <w:lang w:bidi="ar-SA"/>
            </w:rPr>
          </w:pPr>
          <w:hyperlink w:anchor="_Toc390955864" w:history="1">
            <w:r w:rsidR="00B46744" w:rsidRPr="00C7367B">
              <w:rPr>
                <w:rStyle w:val="Hyperlink"/>
                <w:rFonts w:cs="Times New Roman"/>
                <w:noProof/>
                <w:color w:val="auto"/>
                <w:sz w:val="24"/>
                <w:szCs w:val="24"/>
              </w:rPr>
              <w:t>E3. Reasons for not using condom</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_Toc390955864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19</w:t>
            </w:r>
            <w:r w:rsidR="00E63C26" w:rsidRPr="00C7367B">
              <w:rPr>
                <w:rFonts w:cs="Times New Roman"/>
                <w:noProof/>
                <w:webHidden/>
                <w:color w:val="auto"/>
                <w:sz w:val="24"/>
                <w:szCs w:val="24"/>
              </w:rPr>
              <w:fldChar w:fldCharType="end"/>
            </w:r>
          </w:hyperlink>
        </w:p>
        <w:p w14:paraId="79B7CB58" w14:textId="6E84DD2E" w:rsidR="00FF58A8" w:rsidRPr="004C1ED1" w:rsidRDefault="007A7FED">
          <w:pPr>
            <w:pStyle w:val="TOC3"/>
            <w:tabs>
              <w:tab w:val="right" w:leader="dot" w:pos="9352"/>
            </w:tabs>
            <w:rPr>
              <w:rFonts w:cs="Times New Roman"/>
              <w:noProof/>
              <w:color w:val="auto"/>
              <w:sz w:val="24"/>
              <w:szCs w:val="24"/>
              <w:lang w:bidi="ar-SA"/>
            </w:rPr>
          </w:pPr>
          <w:hyperlink w:anchor="_Toc390955865" w:history="1">
            <w:r w:rsidR="00B46744" w:rsidRPr="00C7367B">
              <w:rPr>
                <w:rStyle w:val="Hyperlink"/>
                <w:rFonts w:cs="Times New Roman"/>
                <w:noProof/>
                <w:color w:val="auto"/>
                <w:sz w:val="24"/>
                <w:szCs w:val="24"/>
              </w:rPr>
              <w:t>E4. Awareness of sources of condom</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_Toc390955865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20</w:t>
            </w:r>
            <w:r w:rsidR="00E63C26" w:rsidRPr="00C7367B">
              <w:rPr>
                <w:rFonts w:cs="Times New Roman"/>
                <w:noProof/>
                <w:webHidden/>
                <w:color w:val="auto"/>
                <w:sz w:val="24"/>
                <w:szCs w:val="24"/>
              </w:rPr>
              <w:fldChar w:fldCharType="end"/>
            </w:r>
          </w:hyperlink>
        </w:p>
        <w:p w14:paraId="1B00DBD8" w14:textId="7A2610FD" w:rsidR="00FF58A8" w:rsidRPr="004C1ED1" w:rsidRDefault="007A7FED">
          <w:pPr>
            <w:pStyle w:val="TOC3"/>
            <w:tabs>
              <w:tab w:val="right" w:leader="dot" w:pos="9352"/>
            </w:tabs>
            <w:rPr>
              <w:rFonts w:cs="Times New Roman"/>
              <w:noProof/>
              <w:color w:val="auto"/>
              <w:sz w:val="24"/>
              <w:szCs w:val="24"/>
              <w:lang w:bidi="ar-SA"/>
            </w:rPr>
          </w:pPr>
          <w:hyperlink w:anchor="_Toc390955866" w:history="1">
            <w:r w:rsidR="00B46744" w:rsidRPr="00C7367B">
              <w:rPr>
                <w:rStyle w:val="Hyperlink"/>
                <w:rFonts w:cs="Times New Roman"/>
                <w:noProof/>
                <w:color w:val="auto"/>
                <w:sz w:val="24"/>
                <w:szCs w:val="24"/>
              </w:rPr>
              <w:t>E5. Accessibility to condom</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_Toc390955866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20</w:t>
            </w:r>
            <w:r w:rsidR="00E63C26" w:rsidRPr="00C7367B">
              <w:rPr>
                <w:rFonts w:cs="Times New Roman"/>
                <w:noProof/>
                <w:webHidden/>
                <w:color w:val="auto"/>
                <w:sz w:val="24"/>
                <w:szCs w:val="24"/>
              </w:rPr>
              <w:fldChar w:fldCharType="end"/>
            </w:r>
          </w:hyperlink>
        </w:p>
        <w:p w14:paraId="0AFE9E1A" w14:textId="2166ADAD" w:rsidR="00666087" w:rsidRPr="004C1ED1" w:rsidRDefault="00B46744">
          <w:pPr>
            <w:pStyle w:val="TOC3"/>
            <w:tabs>
              <w:tab w:val="right" w:leader="dot" w:pos="9352"/>
            </w:tabs>
            <w:rPr>
              <w:rFonts w:cs="Times New Roman"/>
              <w:noProof/>
              <w:color w:val="auto"/>
              <w:sz w:val="24"/>
              <w:szCs w:val="24"/>
              <w:lang w:bidi="ar-SA"/>
            </w:rPr>
          </w:pPr>
          <w:r w:rsidRPr="00C7367B">
            <w:rPr>
              <w:rStyle w:val="Hyperlink"/>
              <w:rFonts w:cs="Times New Roman"/>
              <w:noProof/>
              <w:color w:val="auto"/>
              <w:sz w:val="24"/>
              <w:szCs w:val="24"/>
            </w:rPr>
            <w:t xml:space="preserve">E6. </w:t>
          </w:r>
          <w:hyperlink w:anchor="_Toc390955868" w:history="1">
            <w:r w:rsidRPr="00C7367B">
              <w:rPr>
                <w:rStyle w:val="Hyperlink"/>
                <w:rFonts w:cs="Times New Roman"/>
                <w:noProof/>
                <w:color w:val="auto"/>
                <w:sz w:val="24"/>
                <w:szCs w:val="24"/>
              </w:rPr>
              <w:t>Factors for Better access to condom</w:t>
            </w:r>
            <w:r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Pr="00C7367B">
              <w:rPr>
                <w:rFonts w:cs="Times New Roman"/>
                <w:noProof/>
                <w:webHidden/>
                <w:color w:val="auto"/>
                <w:sz w:val="24"/>
                <w:szCs w:val="24"/>
              </w:rPr>
              <w:instrText xml:space="preserve"> PAGEREF _Toc390955868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21</w:t>
            </w:r>
            <w:r w:rsidR="00E63C26" w:rsidRPr="00C7367B">
              <w:rPr>
                <w:rFonts w:cs="Times New Roman"/>
                <w:noProof/>
                <w:webHidden/>
                <w:color w:val="auto"/>
                <w:sz w:val="24"/>
                <w:szCs w:val="24"/>
              </w:rPr>
              <w:fldChar w:fldCharType="end"/>
            </w:r>
          </w:hyperlink>
        </w:p>
        <w:p w14:paraId="6503FA80" w14:textId="7B2191BF" w:rsidR="00FF58A8" w:rsidRPr="004C1ED1" w:rsidRDefault="007A7FED">
          <w:pPr>
            <w:pStyle w:val="TOC3"/>
            <w:tabs>
              <w:tab w:val="right" w:leader="dot" w:pos="9352"/>
            </w:tabs>
            <w:rPr>
              <w:rFonts w:cs="Times New Roman"/>
              <w:noProof/>
              <w:color w:val="auto"/>
              <w:sz w:val="24"/>
              <w:szCs w:val="24"/>
              <w:lang w:bidi="ar-SA"/>
            </w:rPr>
          </w:pPr>
          <w:hyperlink w:anchor="_Toc390955869" w:history="1">
            <w:r w:rsidR="00B46744" w:rsidRPr="00C7367B">
              <w:rPr>
                <w:rStyle w:val="Hyperlink"/>
                <w:rFonts w:cs="Times New Roman"/>
                <w:noProof/>
                <w:color w:val="auto"/>
                <w:sz w:val="24"/>
                <w:szCs w:val="24"/>
              </w:rPr>
              <w:t>E7. Bivariate Analysis of Access to or Use of Condom by Independent Variables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_Toc390955869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21</w:t>
            </w:r>
            <w:r w:rsidR="00E63C26" w:rsidRPr="00C7367B">
              <w:rPr>
                <w:rFonts w:cs="Times New Roman"/>
                <w:noProof/>
                <w:webHidden/>
                <w:color w:val="auto"/>
                <w:sz w:val="24"/>
                <w:szCs w:val="24"/>
              </w:rPr>
              <w:fldChar w:fldCharType="end"/>
            </w:r>
          </w:hyperlink>
        </w:p>
        <w:p w14:paraId="64ADDD09" w14:textId="51E14CAA" w:rsidR="00FF58A8" w:rsidRPr="004C1ED1" w:rsidRDefault="007A7FED">
          <w:pPr>
            <w:pStyle w:val="TOC2"/>
            <w:tabs>
              <w:tab w:val="right" w:leader="dot" w:pos="9352"/>
            </w:tabs>
            <w:rPr>
              <w:rFonts w:cs="Times New Roman"/>
              <w:noProof/>
              <w:color w:val="auto"/>
              <w:sz w:val="24"/>
              <w:szCs w:val="24"/>
              <w:lang w:bidi="ar-SA"/>
            </w:rPr>
          </w:pPr>
          <w:hyperlink w:anchor="_Toc390955870" w:history="1">
            <w:r w:rsidR="00B46744" w:rsidRPr="00C7367B">
              <w:rPr>
                <w:rStyle w:val="Hyperlink"/>
                <w:rFonts w:cs="Times New Roman"/>
                <w:noProof/>
                <w:color w:val="auto"/>
                <w:sz w:val="24"/>
                <w:szCs w:val="24"/>
              </w:rPr>
              <w:t>F. STI Services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_Toc390955870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22</w:t>
            </w:r>
            <w:r w:rsidR="00E63C26" w:rsidRPr="00C7367B">
              <w:rPr>
                <w:rFonts w:cs="Times New Roman"/>
                <w:noProof/>
                <w:webHidden/>
                <w:color w:val="auto"/>
                <w:sz w:val="24"/>
                <w:szCs w:val="24"/>
              </w:rPr>
              <w:fldChar w:fldCharType="end"/>
            </w:r>
          </w:hyperlink>
        </w:p>
        <w:p w14:paraId="7D05889E" w14:textId="4B46EE66" w:rsidR="00FF58A8" w:rsidRPr="004C1ED1" w:rsidRDefault="007A7FED">
          <w:pPr>
            <w:pStyle w:val="TOC3"/>
            <w:tabs>
              <w:tab w:val="right" w:leader="dot" w:pos="9352"/>
            </w:tabs>
            <w:rPr>
              <w:rFonts w:cs="Times New Roman"/>
              <w:noProof/>
              <w:color w:val="auto"/>
              <w:sz w:val="24"/>
              <w:szCs w:val="24"/>
              <w:lang w:bidi="ar-SA"/>
            </w:rPr>
          </w:pPr>
          <w:hyperlink w:anchor="_Toc390955871" w:history="1">
            <w:r w:rsidR="00B46744" w:rsidRPr="00C7367B">
              <w:rPr>
                <w:rStyle w:val="Hyperlink"/>
                <w:rFonts w:cs="Times New Roman"/>
                <w:noProof/>
                <w:color w:val="auto"/>
                <w:sz w:val="24"/>
                <w:szCs w:val="24"/>
              </w:rPr>
              <w:t>F1. Sufferings of STIs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_Toc390955871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22</w:t>
            </w:r>
            <w:r w:rsidR="00E63C26" w:rsidRPr="00C7367B">
              <w:rPr>
                <w:rFonts w:cs="Times New Roman"/>
                <w:noProof/>
                <w:webHidden/>
                <w:color w:val="auto"/>
                <w:sz w:val="24"/>
                <w:szCs w:val="24"/>
              </w:rPr>
              <w:fldChar w:fldCharType="end"/>
            </w:r>
          </w:hyperlink>
        </w:p>
        <w:p w14:paraId="58571A3F" w14:textId="7B349452" w:rsidR="00FF58A8" w:rsidRPr="004C1ED1" w:rsidRDefault="007A7FED">
          <w:pPr>
            <w:pStyle w:val="TOC3"/>
            <w:tabs>
              <w:tab w:val="right" w:leader="dot" w:pos="9352"/>
            </w:tabs>
            <w:rPr>
              <w:rFonts w:cs="Times New Roman"/>
              <w:noProof/>
              <w:color w:val="auto"/>
              <w:sz w:val="24"/>
              <w:szCs w:val="24"/>
              <w:lang w:bidi="ar-SA"/>
            </w:rPr>
          </w:pPr>
          <w:hyperlink w:anchor="_Toc390955872" w:history="1">
            <w:r w:rsidR="00B46744" w:rsidRPr="00C7367B">
              <w:rPr>
                <w:rStyle w:val="Hyperlink"/>
                <w:rFonts w:cs="Times New Roman"/>
                <w:noProof/>
                <w:color w:val="auto"/>
                <w:sz w:val="24"/>
                <w:szCs w:val="24"/>
              </w:rPr>
              <w:t>F2. Utilization of Services for STIs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_Toc390955872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23</w:t>
            </w:r>
            <w:r w:rsidR="00E63C26" w:rsidRPr="00C7367B">
              <w:rPr>
                <w:rFonts w:cs="Times New Roman"/>
                <w:noProof/>
                <w:webHidden/>
                <w:color w:val="auto"/>
                <w:sz w:val="24"/>
                <w:szCs w:val="24"/>
              </w:rPr>
              <w:fldChar w:fldCharType="end"/>
            </w:r>
          </w:hyperlink>
        </w:p>
        <w:p w14:paraId="2096BEAD" w14:textId="2B2B02C1" w:rsidR="00FF58A8" w:rsidRPr="004C1ED1" w:rsidRDefault="007A7FED">
          <w:pPr>
            <w:pStyle w:val="TOC3"/>
            <w:tabs>
              <w:tab w:val="right" w:leader="dot" w:pos="9352"/>
            </w:tabs>
            <w:rPr>
              <w:rFonts w:cs="Times New Roman"/>
              <w:noProof/>
              <w:color w:val="auto"/>
              <w:sz w:val="24"/>
              <w:szCs w:val="24"/>
              <w:lang w:bidi="ar-SA"/>
            </w:rPr>
          </w:pPr>
          <w:hyperlink w:anchor="_Toc390955873" w:history="1">
            <w:r w:rsidR="00B46744" w:rsidRPr="00C7367B">
              <w:rPr>
                <w:rStyle w:val="Hyperlink"/>
                <w:rFonts w:cs="Times New Roman"/>
                <w:noProof/>
                <w:color w:val="auto"/>
                <w:sz w:val="24"/>
                <w:szCs w:val="24"/>
              </w:rPr>
              <w:t>F3. Clients’ Opinion on Quality of Services for STIs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_Toc390955873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23</w:t>
            </w:r>
            <w:r w:rsidR="00E63C26" w:rsidRPr="00C7367B">
              <w:rPr>
                <w:rFonts w:cs="Times New Roman"/>
                <w:noProof/>
                <w:webHidden/>
                <w:color w:val="auto"/>
                <w:sz w:val="24"/>
                <w:szCs w:val="24"/>
              </w:rPr>
              <w:fldChar w:fldCharType="end"/>
            </w:r>
          </w:hyperlink>
        </w:p>
        <w:p w14:paraId="521DB9E1" w14:textId="2C156E6C" w:rsidR="00FF58A8" w:rsidRPr="004C1ED1" w:rsidRDefault="007A7FED">
          <w:pPr>
            <w:pStyle w:val="TOC3"/>
            <w:tabs>
              <w:tab w:val="right" w:leader="dot" w:pos="9352"/>
            </w:tabs>
            <w:rPr>
              <w:rFonts w:cs="Times New Roman"/>
              <w:noProof/>
              <w:color w:val="auto"/>
              <w:sz w:val="24"/>
              <w:szCs w:val="24"/>
              <w:lang w:bidi="ar-SA"/>
            </w:rPr>
          </w:pPr>
          <w:hyperlink w:anchor="_Toc390955874" w:history="1">
            <w:r w:rsidR="00B46744" w:rsidRPr="00C7367B">
              <w:rPr>
                <w:rStyle w:val="Hyperlink"/>
                <w:rFonts w:cs="Times New Roman"/>
                <w:noProof/>
                <w:color w:val="auto"/>
                <w:sz w:val="24"/>
                <w:szCs w:val="24"/>
              </w:rPr>
              <w:t>F4. Barriers to access STI services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_Toc390955874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23</w:t>
            </w:r>
            <w:r w:rsidR="00E63C26" w:rsidRPr="00C7367B">
              <w:rPr>
                <w:rFonts w:cs="Times New Roman"/>
                <w:noProof/>
                <w:webHidden/>
                <w:color w:val="auto"/>
                <w:sz w:val="24"/>
                <w:szCs w:val="24"/>
              </w:rPr>
              <w:fldChar w:fldCharType="end"/>
            </w:r>
          </w:hyperlink>
        </w:p>
        <w:p w14:paraId="5970CE12" w14:textId="4D39E393" w:rsidR="00FF58A8" w:rsidRPr="004C1ED1" w:rsidRDefault="007A7FED">
          <w:pPr>
            <w:pStyle w:val="TOC3"/>
            <w:tabs>
              <w:tab w:val="right" w:leader="dot" w:pos="9352"/>
            </w:tabs>
            <w:rPr>
              <w:rFonts w:cs="Times New Roman"/>
              <w:noProof/>
              <w:color w:val="auto"/>
              <w:sz w:val="24"/>
              <w:szCs w:val="24"/>
              <w:lang w:bidi="ar-SA"/>
            </w:rPr>
          </w:pPr>
          <w:hyperlink w:anchor="_Toc390955875" w:history="1">
            <w:r w:rsidR="00B46744" w:rsidRPr="00C7367B">
              <w:rPr>
                <w:rStyle w:val="Hyperlink"/>
                <w:rFonts w:cs="Times New Roman"/>
                <w:noProof/>
                <w:color w:val="auto"/>
                <w:sz w:val="24"/>
                <w:szCs w:val="24"/>
              </w:rPr>
              <w:t>F5. Bivariate Analysis of Use of STI Clinic by Independent Variables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_Toc390955875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25</w:t>
            </w:r>
            <w:r w:rsidR="00E63C26" w:rsidRPr="00C7367B">
              <w:rPr>
                <w:rFonts w:cs="Times New Roman"/>
                <w:noProof/>
                <w:webHidden/>
                <w:color w:val="auto"/>
                <w:sz w:val="24"/>
                <w:szCs w:val="24"/>
              </w:rPr>
              <w:fldChar w:fldCharType="end"/>
            </w:r>
          </w:hyperlink>
        </w:p>
        <w:p w14:paraId="579E6081" w14:textId="40DC5D09" w:rsidR="00FF58A8" w:rsidRPr="004C1ED1" w:rsidRDefault="007A7FED">
          <w:pPr>
            <w:pStyle w:val="TOC2"/>
            <w:tabs>
              <w:tab w:val="right" w:leader="dot" w:pos="9352"/>
            </w:tabs>
            <w:rPr>
              <w:rFonts w:cs="Times New Roman"/>
              <w:noProof/>
              <w:color w:val="auto"/>
              <w:sz w:val="24"/>
              <w:szCs w:val="24"/>
              <w:lang w:bidi="ar-SA"/>
            </w:rPr>
          </w:pPr>
          <w:hyperlink w:anchor="_Toc390955876" w:history="1">
            <w:r w:rsidR="00B46744" w:rsidRPr="00C7367B">
              <w:rPr>
                <w:rStyle w:val="Hyperlink"/>
                <w:rFonts w:cs="Times New Roman"/>
                <w:noProof/>
                <w:color w:val="auto"/>
                <w:sz w:val="24"/>
                <w:szCs w:val="24"/>
              </w:rPr>
              <w:t>G. Use of HIV test clinic</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_Toc390955876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26</w:t>
            </w:r>
            <w:r w:rsidR="00E63C26" w:rsidRPr="00C7367B">
              <w:rPr>
                <w:rFonts w:cs="Times New Roman"/>
                <w:noProof/>
                <w:webHidden/>
                <w:color w:val="auto"/>
                <w:sz w:val="24"/>
                <w:szCs w:val="24"/>
              </w:rPr>
              <w:fldChar w:fldCharType="end"/>
            </w:r>
          </w:hyperlink>
        </w:p>
        <w:p w14:paraId="71E91824" w14:textId="60EA0BEB" w:rsidR="00FF58A8" w:rsidRPr="004C1ED1" w:rsidRDefault="007A7FED">
          <w:pPr>
            <w:pStyle w:val="TOC3"/>
            <w:tabs>
              <w:tab w:val="right" w:leader="dot" w:pos="9352"/>
            </w:tabs>
            <w:rPr>
              <w:rFonts w:cs="Times New Roman"/>
              <w:noProof/>
              <w:color w:val="auto"/>
              <w:sz w:val="24"/>
              <w:szCs w:val="24"/>
              <w:lang w:bidi="ar-SA"/>
            </w:rPr>
          </w:pPr>
          <w:hyperlink w:anchor="_Toc390955877" w:history="1">
            <w:r w:rsidR="00B46744" w:rsidRPr="00C7367B">
              <w:rPr>
                <w:rStyle w:val="Hyperlink"/>
                <w:rFonts w:cs="Times New Roman"/>
                <w:noProof/>
                <w:color w:val="auto"/>
                <w:sz w:val="24"/>
                <w:szCs w:val="24"/>
              </w:rPr>
              <w:t>G1. Have ever tested?</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_Toc390955877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26</w:t>
            </w:r>
            <w:r w:rsidR="00E63C26" w:rsidRPr="00C7367B">
              <w:rPr>
                <w:rFonts w:cs="Times New Roman"/>
                <w:noProof/>
                <w:webHidden/>
                <w:color w:val="auto"/>
                <w:sz w:val="24"/>
                <w:szCs w:val="24"/>
              </w:rPr>
              <w:fldChar w:fldCharType="end"/>
            </w:r>
          </w:hyperlink>
        </w:p>
        <w:p w14:paraId="165010C5" w14:textId="0DD8148F" w:rsidR="00FF58A8" w:rsidRPr="004C1ED1" w:rsidRDefault="007A7FED">
          <w:pPr>
            <w:pStyle w:val="TOC3"/>
            <w:tabs>
              <w:tab w:val="right" w:leader="dot" w:pos="9352"/>
            </w:tabs>
            <w:rPr>
              <w:rFonts w:cs="Times New Roman"/>
              <w:noProof/>
              <w:color w:val="auto"/>
              <w:sz w:val="24"/>
              <w:szCs w:val="24"/>
              <w:lang w:bidi="ar-SA"/>
            </w:rPr>
          </w:pPr>
          <w:hyperlink w:anchor="_Toc390955878" w:history="1">
            <w:r w:rsidR="00B46744" w:rsidRPr="00C7367B">
              <w:rPr>
                <w:rStyle w:val="Hyperlink"/>
                <w:rFonts w:cs="Times New Roman"/>
                <w:noProof/>
                <w:color w:val="auto"/>
                <w:sz w:val="24"/>
                <w:szCs w:val="24"/>
              </w:rPr>
              <w:t>G2. Choice of clinic</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_Toc390955878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29</w:t>
            </w:r>
            <w:r w:rsidR="00E63C26" w:rsidRPr="00C7367B">
              <w:rPr>
                <w:rFonts w:cs="Times New Roman"/>
                <w:noProof/>
                <w:webHidden/>
                <w:color w:val="auto"/>
                <w:sz w:val="24"/>
                <w:szCs w:val="24"/>
              </w:rPr>
              <w:fldChar w:fldCharType="end"/>
            </w:r>
          </w:hyperlink>
        </w:p>
        <w:p w14:paraId="18A01A6E" w14:textId="359971CA" w:rsidR="00FF58A8" w:rsidRPr="004C1ED1" w:rsidRDefault="007A7FED">
          <w:pPr>
            <w:pStyle w:val="TOC3"/>
            <w:tabs>
              <w:tab w:val="right" w:leader="dot" w:pos="9352"/>
            </w:tabs>
            <w:rPr>
              <w:rFonts w:cs="Times New Roman"/>
              <w:noProof/>
              <w:color w:val="auto"/>
              <w:sz w:val="24"/>
              <w:szCs w:val="24"/>
              <w:lang w:bidi="ar-SA"/>
            </w:rPr>
          </w:pPr>
          <w:hyperlink w:anchor="_Toc390955879" w:history="1">
            <w:r w:rsidR="00B46744" w:rsidRPr="00C7367B">
              <w:rPr>
                <w:rStyle w:val="Hyperlink"/>
                <w:rFonts w:cs="Times New Roman"/>
                <w:noProof/>
                <w:color w:val="auto"/>
                <w:sz w:val="24"/>
                <w:szCs w:val="24"/>
              </w:rPr>
              <w:t>G3. Source of information about HIV testing clinic</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_Toc390955879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29</w:t>
            </w:r>
            <w:r w:rsidR="00E63C26" w:rsidRPr="00C7367B">
              <w:rPr>
                <w:rFonts w:cs="Times New Roman"/>
                <w:noProof/>
                <w:webHidden/>
                <w:color w:val="auto"/>
                <w:sz w:val="24"/>
                <w:szCs w:val="24"/>
              </w:rPr>
              <w:fldChar w:fldCharType="end"/>
            </w:r>
          </w:hyperlink>
        </w:p>
        <w:p w14:paraId="51229EAA" w14:textId="5AAF22EE" w:rsidR="00FF58A8" w:rsidRPr="004C1ED1" w:rsidRDefault="007A7FED">
          <w:pPr>
            <w:pStyle w:val="TOC3"/>
            <w:tabs>
              <w:tab w:val="right" w:leader="dot" w:pos="9352"/>
            </w:tabs>
            <w:rPr>
              <w:rFonts w:cs="Times New Roman"/>
              <w:noProof/>
              <w:color w:val="auto"/>
              <w:sz w:val="24"/>
              <w:szCs w:val="24"/>
              <w:lang w:bidi="ar-SA"/>
            </w:rPr>
          </w:pPr>
          <w:hyperlink w:anchor="_Toc390955880" w:history="1">
            <w:r w:rsidR="00B46744" w:rsidRPr="00C7367B">
              <w:rPr>
                <w:rStyle w:val="Hyperlink"/>
                <w:rFonts w:cs="Times New Roman"/>
                <w:noProof/>
                <w:color w:val="auto"/>
                <w:sz w:val="24"/>
                <w:szCs w:val="24"/>
              </w:rPr>
              <w:t>G4. Youth friendliness and services received from HIV testing clinics by clients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_Toc390955880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29</w:t>
            </w:r>
            <w:r w:rsidR="00E63C26" w:rsidRPr="00C7367B">
              <w:rPr>
                <w:rFonts w:cs="Times New Roman"/>
                <w:noProof/>
                <w:webHidden/>
                <w:color w:val="auto"/>
                <w:sz w:val="24"/>
                <w:szCs w:val="24"/>
              </w:rPr>
              <w:fldChar w:fldCharType="end"/>
            </w:r>
          </w:hyperlink>
        </w:p>
        <w:p w14:paraId="382DBC25" w14:textId="0BDBE86B" w:rsidR="00FF58A8" w:rsidRPr="004C1ED1" w:rsidRDefault="007A7FED">
          <w:pPr>
            <w:pStyle w:val="TOC3"/>
            <w:tabs>
              <w:tab w:val="right" w:leader="dot" w:pos="9352"/>
            </w:tabs>
            <w:rPr>
              <w:rFonts w:cs="Times New Roman"/>
              <w:noProof/>
              <w:color w:val="auto"/>
              <w:sz w:val="24"/>
              <w:szCs w:val="24"/>
              <w:lang w:bidi="ar-SA"/>
            </w:rPr>
          </w:pPr>
          <w:hyperlink w:anchor="_Toc390955881" w:history="1">
            <w:r w:rsidR="00B46744" w:rsidRPr="00C7367B">
              <w:rPr>
                <w:rStyle w:val="Hyperlink"/>
                <w:rFonts w:cs="Times New Roman"/>
                <w:noProof/>
                <w:color w:val="auto"/>
                <w:sz w:val="24"/>
                <w:szCs w:val="24"/>
              </w:rPr>
              <w:t>G5. Barriers to Acess HIV Services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_Toc390955881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30</w:t>
            </w:r>
            <w:r w:rsidR="00E63C26" w:rsidRPr="00C7367B">
              <w:rPr>
                <w:rFonts w:cs="Times New Roman"/>
                <w:noProof/>
                <w:webHidden/>
                <w:color w:val="auto"/>
                <w:sz w:val="24"/>
                <w:szCs w:val="24"/>
              </w:rPr>
              <w:fldChar w:fldCharType="end"/>
            </w:r>
          </w:hyperlink>
        </w:p>
        <w:p w14:paraId="4D97AFDB" w14:textId="0E701030" w:rsidR="00FF58A8" w:rsidRPr="004C1ED1" w:rsidRDefault="007A7FED">
          <w:pPr>
            <w:pStyle w:val="TOC2"/>
            <w:tabs>
              <w:tab w:val="right" w:leader="dot" w:pos="9352"/>
            </w:tabs>
            <w:rPr>
              <w:rFonts w:cs="Times New Roman"/>
              <w:noProof/>
              <w:color w:val="auto"/>
              <w:sz w:val="24"/>
              <w:szCs w:val="24"/>
              <w:lang w:bidi="ar-SA"/>
            </w:rPr>
          </w:pPr>
          <w:hyperlink w:anchor="_Toc390955882" w:history="1">
            <w:r w:rsidR="00B46744" w:rsidRPr="00C7367B">
              <w:rPr>
                <w:rStyle w:val="Hyperlink"/>
                <w:rFonts w:cs="Times New Roman"/>
                <w:noProof/>
                <w:color w:val="auto"/>
                <w:sz w:val="24"/>
                <w:szCs w:val="24"/>
              </w:rPr>
              <w:t>H. HIV Treatment Centers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_Toc390955882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31</w:t>
            </w:r>
            <w:r w:rsidR="00E63C26" w:rsidRPr="00C7367B">
              <w:rPr>
                <w:rFonts w:cs="Times New Roman"/>
                <w:noProof/>
                <w:webHidden/>
                <w:color w:val="auto"/>
                <w:sz w:val="24"/>
                <w:szCs w:val="24"/>
              </w:rPr>
              <w:fldChar w:fldCharType="end"/>
            </w:r>
          </w:hyperlink>
        </w:p>
        <w:p w14:paraId="4F424B49" w14:textId="7C29C791" w:rsidR="00FF58A8" w:rsidRPr="004C1ED1" w:rsidRDefault="007A7FED">
          <w:pPr>
            <w:pStyle w:val="TOC3"/>
            <w:tabs>
              <w:tab w:val="right" w:leader="dot" w:pos="9352"/>
            </w:tabs>
            <w:rPr>
              <w:rFonts w:cs="Times New Roman"/>
              <w:noProof/>
              <w:color w:val="auto"/>
              <w:sz w:val="24"/>
              <w:szCs w:val="24"/>
              <w:lang w:bidi="ar-SA"/>
            </w:rPr>
          </w:pPr>
          <w:hyperlink w:anchor="_Toc390955883" w:history="1">
            <w:r w:rsidR="00B46744" w:rsidRPr="00C7367B">
              <w:rPr>
                <w:rStyle w:val="Hyperlink"/>
                <w:rFonts w:cs="Times New Roman"/>
                <w:noProof/>
                <w:color w:val="auto"/>
                <w:sz w:val="24"/>
                <w:szCs w:val="24"/>
              </w:rPr>
              <w:t>H1. Awareness and Access to/use of HIV Treatment</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_Toc390955883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31</w:t>
            </w:r>
            <w:r w:rsidR="00E63C26" w:rsidRPr="00C7367B">
              <w:rPr>
                <w:rFonts w:cs="Times New Roman"/>
                <w:noProof/>
                <w:webHidden/>
                <w:color w:val="auto"/>
                <w:sz w:val="24"/>
                <w:szCs w:val="24"/>
              </w:rPr>
              <w:fldChar w:fldCharType="end"/>
            </w:r>
          </w:hyperlink>
        </w:p>
        <w:p w14:paraId="3D4F0A7C" w14:textId="69DA067A" w:rsidR="00FF58A8" w:rsidRPr="004C1ED1" w:rsidRDefault="007A7FED">
          <w:pPr>
            <w:pStyle w:val="TOC3"/>
            <w:tabs>
              <w:tab w:val="right" w:leader="dot" w:pos="9352"/>
            </w:tabs>
            <w:rPr>
              <w:rFonts w:cs="Times New Roman"/>
              <w:noProof/>
              <w:color w:val="auto"/>
              <w:sz w:val="24"/>
              <w:szCs w:val="24"/>
              <w:lang w:bidi="ar-SA"/>
            </w:rPr>
          </w:pPr>
          <w:hyperlink w:anchor="_Toc390955884" w:history="1">
            <w:r w:rsidR="00B46744" w:rsidRPr="00C7367B">
              <w:rPr>
                <w:rStyle w:val="Hyperlink"/>
                <w:rFonts w:cs="Times New Roman"/>
                <w:noProof/>
                <w:color w:val="auto"/>
                <w:sz w:val="24"/>
                <w:szCs w:val="24"/>
              </w:rPr>
              <w:t>H2. Service received from HIV treatment clinics by the YKPs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_Toc390955884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32</w:t>
            </w:r>
            <w:r w:rsidR="00E63C26" w:rsidRPr="00C7367B">
              <w:rPr>
                <w:rFonts w:cs="Times New Roman"/>
                <w:noProof/>
                <w:webHidden/>
                <w:color w:val="auto"/>
                <w:sz w:val="24"/>
                <w:szCs w:val="24"/>
              </w:rPr>
              <w:fldChar w:fldCharType="end"/>
            </w:r>
          </w:hyperlink>
        </w:p>
        <w:p w14:paraId="1C51FE28" w14:textId="6C375973" w:rsidR="00FF58A8" w:rsidRPr="004C1ED1" w:rsidRDefault="007A7FED">
          <w:pPr>
            <w:pStyle w:val="TOC3"/>
            <w:tabs>
              <w:tab w:val="right" w:leader="dot" w:pos="9352"/>
            </w:tabs>
            <w:rPr>
              <w:rFonts w:cs="Times New Roman"/>
              <w:noProof/>
              <w:color w:val="auto"/>
              <w:sz w:val="24"/>
              <w:szCs w:val="24"/>
              <w:lang w:bidi="ar-SA"/>
            </w:rPr>
          </w:pPr>
          <w:hyperlink w:anchor="_Toc390955885" w:history="1">
            <w:r w:rsidR="00B46744" w:rsidRPr="00C7367B">
              <w:rPr>
                <w:rStyle w:val="Hyperlink"/>
                <w:rFonts w:cs="Times New Roman"/>
                <w:noProof/>
                <w:color w:val="auto"/>
                <w:sz w:val="24"/>
                <w:szCs w:val="24"/>
              </w:rPr>
              <w:t>H3. Reported Privacy and Confidentiality of Clinic</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_Toc390955885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32</w:t>
            </w:r>
            <w:r w:rsidR="00E63C26" w:rsidRPr="00C7367B">
              <w:rPr>
                <w:rFonts w:cs="Times New Roman"/>
                <w:noProof/>
                <w:webHidden/>
                <w:color w:val="auto"/>
                <w:sz w:val="24"/>
                <w:szCs w:val="24"/>
              </w:rPr>
              <w:fldChar w:fldCharType="end"/>
            </w:r>
          </w:hyperlink>
        </w:p>
        <w:p w14:paraId="10900679" w14:textId="226F7688" w:rsidR="00FF58A8" w:rsidRPr="004C1ED1" w:rsidRDefault="007A7FED">
          <w:pPr>
            <w:pStyle w:val="TOC3"/>
            <w:tabs>
              <w:tab w:val="right" w:leader="dot" w:pos="9352"/>
            </w:tabs>
            <w:rPr>
              <w:rFonts w:cs="Times New Roman"/>
              <w:noProof/>
              <w:color w:val="auto"/>
              <w:sz w:val="24"/>
              <w:szCs w:val="24"/>
              <w:lang w:bidi="ar-SA"/>
            </w:rPr>
          </w:pPr>
          <w:hyperlink w:anchor="_Toc390955886" w:history="1">
            <w:r w:rsidR="00B46744" w:rsidRPr="00C7367B">
              <w:rPr>
                <w:rStyle w:val="Hyperlink"/>
                <w:rFonts w:cs="Times New Roman"/>
                <w:noProof/>
                <w:color w:val="auto"/>
                <w:sz w:val="24"/>
                <w:szCs w:val="24"/>
              </w:rPr>
              <w:t>H4. Satisfaction with the HIV Treatment Service</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_Toc390955886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32</w:t>
            </w:r>
            <w:r w:rsidR="00E63C26" w:rsidRPr="00C7367B">
              <w:rPr>
                <w:rFonts w:cs="Times New Roman"/>
                <w:noProof/>
                <w:webHidden/>
                <w:color w:val="auto"/>
                <w:sz w:val="24"/>
                <w:szCs w:val="24"/>
              </w:rPr>
              <w:fldChar w:fldCharType="end"/>
            </w:r>
          </w:hyperlink>
        </w:p>
        <w:p w14:paraId="0054FD71" w14:textId="29230CA9" w:rsidR="00FF58A8" w:rsidRPr="004C1ED1" w:rsidRDefault="007A7FED">
          <w:pPr>
            <w:pStyle w:val="TOC3"/>
            <w:tabs>
              <w:tab w:val="right" w:leader="dot" w:pos="9352"/>
            </w:tabs>
            <w:rPr>
              <w:rFonts w:cs="Times New Roman"/>
              <w:noProof/>
              <w:color w:val="auto"/>
              <w:sz w:val="24"/>
              <w:szCs w:val="24"/>
              <w:lang w:bidi="ar-SA"/>
            </w:rPr>
          </w:pPr>
          <w:hyperlink w:anchor="_Toc390955887" w:history="1">
            <w:r w:rsidR="00B46744" w:rsidRPr="00C7367B">
              <w:rPr>
                <w:rStyle w:val="Hyperlink"/>
                <w:rFonts w:cs="Times New Roman"/>
                <w:noProof/>
                <w:color w:val="auto"/>
                <w:sz w:val="24"/>
                <w:szCs w:val="24"/>
              </w:rPr>
              <w:t>H5. Barriers to HIV Treatment Clinics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_Toc390955887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33</w:t>
            </w:r>
            <w:r w:rsidR="00E63C26" w:rsidRPr="00C7367B">
              <w:rPr>
                <w:rFonts w:cs="Times New Roman"/>
                <w:noProof/>
                <w:webHidden/>
                <w:color w:val="auto"/>
                <w:sz w:val="24"/>
                <w:szCs w:val="24"/>
              </w:rPr>
              <w:fldChar w:fldCharType="end"/>
            </w:r>
          </w:hyperlink>
        </w:p>
        <w:p w14:paraId="578B9557" w14:textId="40A96D49" w:rsidR="00FF58A8" w:rsidRPr="004C1ED1" w:rsidRDefault="007A7FED">
          <w:pPr>
            <w:pStyle w:val="TOC3"/>
            <w:tabs>
              <w:tab w:val="right" w:leader="dot" w:pos="9352"/>
            </w:tabs>
            <w:rPr>
              <w:rFonts w:cs="Times New Roman"/>
              <w:noProof/>
              <w:color w:val="auto"/>
              <w:sz w:val="24"/>
              <w:szCs w:val="24"/>
              <w:lang w:bidi="ar-SA"/>
            </w:rPr>
          </w:pPr>
          <w:hyperlink w:anchor="_Toc390955888" w:history="1">
            <w:r w:rsidR="00B46744" w:rsidRPr="00C7367B">
              <w:rPr>
                <w:rStyle w:val="Hyperlink"/>
                <w:rFonts w:cs="Times New Roman"/>
                <w:noProof/>
                <w:color w:val="auto"/>
                <w:sz w:val="24"/>
                <w:szCs w:val="24"/>
              </w:rPr>
              <w:t>I1. Using pattern</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_Toc390955888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33</w:t>
            </w:r>
            <w:r w:rsidR="00E63C26" w:rsidRPr="00C7367B">
              <w:rPr>
                <w:rFonts w:cs="Times New Roman"/>
                <w:noProof/>
                <w:webHidden/>
                <w:color w:val="auto"/>
                <w:sz w:val="24"/>
                <w:szCs w:val="24"/>
              </w:rPr>
              <w:fldChar w:fldCharType="end"/>
            </w:r>
          </w:hyperlink>
        </w:p>
        <w:p w14:paraId="20ED1AC7" w14:textId="3ED264B5" w:rsidR="00FF58A8" w:rsidRPr="004C1ED1" w:rsidRDefault="007A7FED">
          <w:pPr>
            <w:pStyle w:val="TOC3"/>
            <w:tabs>
              <w:tab w:val="right" w:leader="dot" w:pos="9352"/>
            </w:tabs>
            <w:rPr>
              <w:rFonts w:cs="Times New Roman"/>
              <w:noProof/>
              <w:color w:val="auto"/>
              <w:sz w:val="24"/>
              <w:szCs w:val="24"/>
              <w:lang w:bidi="ar-SA"/>
            </w:rPr>
          </w:pPr>
          <w:hyperlink w:anchor="_Toc390955889" w:history="1">
            <w:r w:rsidR="00B46744" w:rsidRPr="00C7367B">
              <w:rPr>
                <w:rStyle w:val="Hyperlink"/>
                <w:rFonts w:cs="Times New Roman"/>
                <w:noProof/>
                <w:color w:val="auto"/>
                <w:sz w:val="24"/>
                <w:szCs w:val="24"/>
              </w:rPr>
              <w:t>I2. Reasons for not using disposable needle/syringe</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_Toc390955889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34</w:t>
            </w:r>
            <w:r w:rsidR="00E63C26" w:rsidRPr="00C7367B">
              <w:rPr>
                <w:rFonts w:cs="Times New Roman"/>
                <w:noProof/>
                <w:webHidden/>
                <w:color w:val="auto"/>
                <w:sz w:val="24"/>
                <w:szCs w:val="24"/>
              </w:rPr>
              <w:fldChar w:fldCharType="end"/>
            </w:r>
          </w:hyperlink>
        </w:p>
        <w:p w14:paraId="432902EF" w14:textId="286E4FC5" w:rsidR="00FF58A8" w:rsidRPr="004C1ED1" w:rsidRDefault="007A7FED">
          <w:pPr>
            <w:pStyle w:val="TOC3"/>
            <w:tabs>
              <w:tab w:val="right" w:leader="dot" w:pos="9352"/>
            </w:tabs>
            <w:rPr>
              <w:rFonts w:cs="Times New Roman"/>
              <w:noProof/>
              <w:color w:val="auto"/>
              <w:sz w:val="24"/>
              <w:szCs w:val="24"/>
              <w:lang w:bidi="ar-SA"/>
            </w:rPr>
          </w:pPr>
          <w:hyperlink w:anchor="_Toc390955890" w:history="1">
            <w:r w:rsidR="00B46744" w:rsidRPr="00C7367B">
              <w:rPr>
                <w:rStyle w:val="Hyperlink"/>
                <w:rFonts w:cs="Times New Roman"/>
                <w:noProof/>
                <w:color w:val="auto"/>
                <w:sz w:val="24"/>
                <w:szCs w:val="24"/>
              </w:rPr>
              <w:t>I3. Source of disposable needle/syringe</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_Toc390955890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34</w:t>
            </w:r>
            <w:r w:rsidR="00E63C26" w:rsidRPr="00C7367B">
              <w:rPr>
                <w:rFonts w:cs="Times New Roman"/>
                <w:noProof/>
                <w:webHidden/>
                <w:color w:val="auto"/>
                <w:sz w:val="24"/>
                <w:szCs w:val="24"/>
              </w:rPr>
              <w:fldChar w:fldCharType="end"/>
            </w:r>
          </w:hyperlink>
        </w:p>
        <w:p w14:paraId="17625EF9" w14:textId="2AF6EE24" w:rsidR="00FF58A8" w:rsidRPr="004C1ED1" w:rsidRDefault="007A7FED">
          <w:pPr>
            <w:pStyle w:val="TOC3"/>
            <w:tabs>
              <w:tab w:val="right" w:leader="dot" w:pos="9352"/>
            </w:tabs>
            <w:rPr>
              <w:rFonts w:cs="Times New Roman"/>
              <w:noProof/>
              <w:color w:val="auto"/>
              <w:sz w:val="24"/>
              <w:szCs w:val="24"/>
              <w:lang w:bidi="ar-SA"/>
            </w:rPr>
          </w:pPr>
          <w:hyperlink w:anchor="_Toc390955891" w:history="1">
            <w:r w:rsidR="00B46744" w:rsidRPr="00C7367B">
              <w:rPr>
                <w:rStyle w:val="Hyperlink"/>
                <w:rFonts w:cs="Times New Roman"/>
                <w:noProof/>
                <w:color w:val="auto"/>
                <w:sz w:val="24"/>
                <w:szCs w:val="24"/>
              </w:rPr>
              <w:t>I4. Main Reasons for Choosing the Source of Disposable Syringe</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_Toc390955891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35</w:t>
            </w:r>
            <w:r w:rsidR="00E63C26" w:rsidRPr="00C7367B">
              <w:rPr>
                <w:rFonts w:cs="Times New Roman"/>
                <w:noProof/>
                <w:webHidden/>
                <w:color w:val="auto"/>
                <w:sz w:val="24"/>
                <w:szCs w:val="24"/>
              </w:rPr>
              <w:fldChar w:fldCharType="end"/>
            </w:r>
          </w:hyperlink>
        </w:p>
        <w:p w14:paraId="33E22942" w14:textId="5E1AB00C" w:rsidR="00FF58A8" w:rsidRPr="004C1ED1" w:rsidRDefault="007A7FED">
          <w:pPr>
            <w:pStyle w:val="TOC2"/>
            <w:tabs>
              <w:tab w:val="right" w:leader="dot" w:pos="9352"/>
            </w:tabs>
            <w:rPr>
              <w:rFonts w:cs="Times New Roman"/>
              <w:noProof/>
              <w:color w:val="auto"/>
              <w:sz w:val="24"/>
              <w:szCs w:val="24"/>
              <w:lang w:bidi="ar-SA"/>
            </w:rPr>
          </w:pPr>
          <w:hyperlink w:anchor="_Toc390955892" w:history="1">
            <w:r w:rsidR="00B46744" w:rsidRPr="00C7367B">
              <w:rPr>
                <w:rStyle w:val="Hyperlink"/>
                <w:rFonts w:cs="Times New Roman"/>
                <w:noProof/>
                <w:color w:val="auto"/>
                <w:sz w:val="24"/>
                <w:szCs w:val="24"/>
              </w:rPr>
              <w:t>J. Use of contraception among CSWs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_Toc390955892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36</w:t>
            </w:r>
            <w:r w:rsidR="00E63C26" w:rsidRPr="00C7367B">
              <w:rPr>
                <w:rFonts w:cs="Times New Roman"/>
                <w:noProof/>
                <w:webHidden/>
                <w:color w:val="auto"/>
                <w:sz w:val="24"/>
                <w:szCs w:val="24"/>
              </w:rPr>
              <w:fldChar w:fldCharType="end"/>
            </w:r>
          </w:hyperlink>
        </w:p>
        <w:p w14:paraId="0655A8AA" w14:textId="40E09573" w:rsidR="00FF58A8" w:rsidRPr="004C1ED1" w:rsidRDefault="007A7FED">
          <w:pPr>
            <w:pStyle w:val="TOC3"/>
            <w:tabs>
              <w:tab w:val="right" w:leader="dot" w:pos="9352"/>
            </w:tabs>
            <w:rPr>
              <w:rFonts w:cs="Times New Roman"/>
              <w:noProof/>
              <w:color w:val="auto"/>
              <w:sz w:val="24"/>
              <w:szCs w:val="24"/>
              <w:lang w:bidi="ar-SA"/>
            </w:rPr>
          </w:pPr>
          <w:hyperlink w:anchor="_Toc390955893" w:history="1">
            <w:r w:rsidR="00B46744" w:rsidRPr="00C7367B">
              <w:rPr>
                <w:rStyle w:val="Hyperlink"/>
                <w:rFonts w:cs="Times New Roman"/>
                <w:noProof/>
                <w:color w:val="auto"/>
                <w:sz w:val="24"/>
                <w:szCs w:val="24"/>
              </w:rPr>
              <w:t>J1. Access to/Use of Contraceptives and Source of Contraceptives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_Toc390955893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36</w:t>
            </w:r>
            <w:r w:rsidR="00E63C26" w:rsidRPr="00C7367B">
              <w:rPr>
                <w:rFonts w:cs="Times New Roman"/>
                <w:noProof/>
                <w:webHidden/>
                <w:color w:val="auto"/>
                <w:sz w:val="24"/>
                <w:szCs w:val="24"/>
              </w:rPr>
              <w:fldChar w:fldCharType="end"/>
            </w:r>
          </w:hyperlink>
        </w:p>
        <w:p w14:paraId="1F343383" w14:textId="02D2357F" w:rsidR="00FF58A8" w:rsidRPr="004C1ED1" w:rsidRDefault="007A7FED">
          <w:pPr>
            <w:pStyle w:val="TOC3"/>
            <w:tabs>
              <w:tab w:val="right" w:leader="dot" w:pos="9352"/>
            </w:tabs>
            <w:rPr>
              <w:rFonts w:cs="Times New Roman"/>
              <w:noProof/>
              <w:color w:val="auto"/>
              <w:sz w:val="24"/>
              <w:szCs w:val="24"/>
              <w:lang w:bidi="ar-SA"/>
            </w:rPr>
          </w:pPr>
          <w:hyperlink w:anchor="_Toc390955894" w:history="1">
            <w:r w:rsidR="00B46744" w:rsidRPr="00C7367B">
              <w:rPr>
                <w:rStyle w:val="Hyperlink"/>
                <w:rFonts w:cs="Times New Roman"/>
                <w:noProof/>
                <w:color w:val="auto"/>
                <w:sz w:val="24"/>
                <w:szCs w:val="24"/>
              </w:rPr>
              <w:t>J2. Youth-friendliness and Services of the Contraceptive Services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_Toc390955894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36</w:t>
            </w:r>
            <w:r w:rsidR="00E63C26" w:rsidRPr="00C7367B">
              <w:rPr>
                <w:rFonts w:cs="Times New Roman"/>
                <w:noProof/>
                <w:webHidden/>
                <w:color w:val="auto"/>
                <w:sz w:val="24"/>
                <w:szCs w:val="24"/>
              </w:rPr>
              <w:fldChar w:fldCharType="end"/>
            </w:r>
          </w:hyperlink>
        </w:p>
        <w:p w14:paraId="30A8F372" w14:textId="555AFF02" w:rsidR="00FF58A8" w:rsidRPr="004C1ED1" w:rsidRDefault="007A7FED">
          <w:pPr>
            <w:pStyle w:val="TOC3"/>
            <w:tabs>
              <w:tab w:val="right" w:leader="dot" w:pos="9352"/>
            </w:tabs>
            <w:rPr>
              <w:rFonts w:cs="Times New Roman"/>
              <w:noProof/>
              <w:color w:val="auto"/>
              <w:sz w:val="24"/>
              <w:szCs w:val="24"/>
              <w:lang w:bidi="ar-SA"/>
            </w:rPr>
          </w:pPr>
          <w:hyperlink w:anchor="_Toc390955895" w:history="1">
            <w:r w:rsidR="00B46744" w:rsidRPr="00C7367B">
              <w:rPr>
                <w:rStyle w:val="Hyperlink"/>
                <w:rFonts w:cs="Times New Roman"/>
                <w:noProof/>
                <w:color w:val="auto"/>
                <w:sz w:val="24"/>
                <w:szCs w:val="24"/>
              </w:rPr>
              <w:t>J3. Barriers to contraceptive services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_Toc390955895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36</w:t>
            </w:r>
            <w:r w:rsidR="00E63C26" w:rsidRPr="00C7367B">
              <w:rPr>
                <w:rFonts w:cs="Times New Roman"/>
                <w:noProof/>
                <w:webHidden/>
                <w:color w:val="auto"/>
                <w:sz w:val="24"/>
                <w:szCs w:val="24"/>
              </w:rPr>
              <w:fldChar w:fldCharType="end"/>
            </w:r>
          </w:hyperlink>
        </w:p>
        <w:p w14:paraId="5C90217F" w14:textId="1EF5E093" w:rsidR="00FF58A8" w:rsidRPr="004C1ED1" w:rsidRDefault="007A7FED">
          <w:pPr>
            <w:pStyle w:val="TOC2"/>
            <w:tabs>
              <w:tab w:val="right" w:leader="dot" w:pos="9352"/>
            </w:tabs>
            <w:rPr>
              <w:rFonts w:cs="Times New Roman"/>
              <w:noProof/>
              <w:color w:val="auto"/>
              <w:sz w:val="24"/>
              <w:szCs w:val="24"/>
              <w:lang w:bidi="ar-SA"/>
            </w:rPr>
          </w:pPr>
          <w:hyperlink w:anchor="_Toc390955896" w:history="1">
            <w:r w:rsidR="00B46744" w:rsidRPr="00C7367B">
              <w:rPr>
                <w:rStyle w:val="Hyperlink"/>
                <w:rFonts w:cs="Times New Roman"/>
                <w:noProof/>
                <w:color w:val="auto"/>
                <w:sz w:val="24"/>
                <w:szCs w:val="24"/>
              </w:rPr>
              <w:t>K. Qualitative Information From In-depth Interviews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_Toc390955896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38</w:t>
            </w:r>
            <w:r w:rsidR="00E63C26" w:rsidRPr="00C7367B">
              <w:rPr>
                <w:rFonts w:cs="Times New Roman"/>
                <w:noProof/>
                <w:webHidden/>
                <w:color w:val="auto"/>
                <w:sz w:val="24"/>
                <w:szCs w:val="24"/>
              </w:rPr>
              <w:fldChar w:fldCharType="end"/>
            </w:r>
          </w:hyperlink>
        </w:p>
        <w:p w14:paraId="2061F11C" w14:textId="59B520A5" w:rsidR="00FF58A8" w:rsidRPr="004C1ED1" w:rsidRDefault="007A7FED">
          <w:pPr>
            <w:pStyle w:val="TOC3"/>
            <w:tabs>
              <w:tab w:val="right" w:leader="dot" w:pos="9352"/>
            </w:tabs>
            <w:rPr>
              <w:rFonts w:cs="Times New Roman"/>
              <w:noProof/>
              <w:color w:val="auto"/>
              <w:sz w:val="24"/>
              <w:szCs w:val="24"/>
              <w:lang w:bidi="ar-SA"/>
            </w:rPr>
          </w:pPr>
          <w:hyperlink w:anchor="_Toc390955897" w:history="1">
            <w:r w:rsidR="00B46744" w:rsidRPr="00C7367B">
              <w:rPr>
                <w:rStyle w:val="Hyperlink"/>
                <w:rFonts w:cs="Times New Roman"/>
                <w:noProof/>
                <w:color w:val="auto"/>
                <w:sz w:val="24"/>
                <w:szCs w:val="24"/>
              </w:rPr>
              <w:t>K1. Providers’ view</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_Toc390955897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38</w:t>
            </w:r>
            <w:r w:rsidR="00E63C26" w:rsidRPr="00C7367B">
              <w:rPr>
                <w:rFonts w:cs="Times New Roman"/>
                <w:noProof/>
                <w:webHidden/>
                <w:color w:val="auto"/>
                <w:sz w:val="24"/>
                <w:szCs w:val="24"/>
              </w:rPr>
              <w:fldChar w:fldCharType="end"/>
            </w:r>
          </w:hyperlink>
        </w:p>
        <w:p w14:paraId="686B8F31" w14:textId="14B25174" w:rsidR="00FF58A8" w:rsidRPr="004C1ED1" w:rsidRDefault="007A7FED">
          <w:pPr>
            <w:pStyle w:val="TOC3"/>
            <w:tabs>
              <w:tab w:val="right" w:leader="dot" w:pos="9352"/>
            </w:tabs>
            <w:rPr>
              <w:rFonts w:cs="Times New Roman"/>
              <w:noProof/>
              <w:color w:val="auto"/>
              <w:sz w:val="24"/>
              <w:szCs w:val="24"/>
              <w:lang w:bidi="ar-SA"/>
            </w:rPr>
          </w:pPr>
          <w:hyperlink w:anchor="_Toc390955898" w:history="1">
            <w:r w:rsidR="00B46744" w:rsidRPr="00C7367B">
              <w:rPr>
                <w:rStyle w:val="Hyperlink"/>
                <w:rFonts w:cs="Times New Roman"/>
                <w:noProof/>
                <w:color w:val="auto"/>
                <w:sz w:val="24"/>
                <w:szCs w:val="24"/>
              </w:rPr>
              <w:t>K2. Clients’ view</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_Toc390955898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40</w:t>
            </w:r>
            <w:r w:rsidR="00E63C26" w:rsidRPr="00C7367B">
              <w:rPr>
                <w:rFonts w:cs="Times New Roman"/>
                <w:noProof/>
                <w:webHidden/>
                <w:color w:val="auto"/>
                <w:sz w:val="24"/>
                <w:szCs w:val="24"/>
              </w:rPr>
              <w:fldChar w:fldCharType="end"/>
            </w:r>
          </w:hyperlink>
        </w:p>
        <w:p w14:paraId="01614AB5" w14:textId="17EB9E1E" w:rsidR="00FF58A8" w:rsidRPr="004C1ED1" w:rsidRDefault="007A7FED">
          <w:pPr>
            <w:pStyle w:val="TOC1"/>
            <w:tabs>
              <w:tab w:val="right" w:leader="dot" w:pos="9352"/>
            </w:tabs>
            <w:rPr>
              <w:rFonts w:cs="Times New Roman"/>
              <w:noProof/>
              <w:color w:val="auto"/>
              <w:sz w:val="24"/>
              <w:szCs w:val="24"/>
              <w:lang w:bidi="ar-SA"/>
            </w:rPr>
          </w:pPr>
          <w:hyperlink w:anchor="_Toc390955899" w:history="1">
            <w:r w:rsidR="00B46744" w:rsidRPr="00C7367B">
              <w:rPr>
                <w:rStyle w:val="Hyperlink"/>
                <w:rFonts w:cs="Times New Roman"/>
                <w:noProof/>
                <w:color w:val="auto"/>
                <w:sz w:val="24"/>
                <w:szCs w:val="24"/>
              </w:rPr>
              <w:t>SUMMARY OF FINDINGS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_Toc390955899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42</w:t>
            </w:r>
            <w:r w:rsidR="00E63C26" w:rsidRPr="00C7367B">
              <w:rPr>
                <w:rFonts w:cs="Times New Roman"/>
                <w:noProof/>
                <w:webHidden/>
                <w:color w:val="auto"/>
                <w:sz w:val="24"/>
                <w:szCs w:val="24"/>
              </w:rPr>
              <w:fldChar w:fldCharType="end"/>
            </w:r>
          </w:hyperlink>
        </w:p>
        <w:p w14:paraId="0C7BB78E" w14:textId="451DA99C" w:rsidR="00FF58A8" w:rsidRPr="004C1ED1" w:rsidRDefault="007A7FED">
          <w:pPr>
            <w:pStyle w:val="TOC1"/>
            <w:tabs>
              <w:tab w:val="right" w:leader="dot" w:pos="9352"/>
            </w:tabs>
            <w:rPr>
              <w:rFonts w:cs="Times New Roman"/>
              <w:noProof/>
              <w:color w:val="auto"/>
              <w:sz w:val="24"/>
              <w:szCs w:val="24"/>
              <w:lang w:bidi="ar-SA"/>
            </w:rPr>
          </w:pPr>
          <w:hyperlink w:anchor="_Toc390955900" w:history="1">
            <w:r w:rsidR="00B46744" w:rsidRPr="00C7367B">
              <w:rPr>
                <w:rStyle w:val="Hyperlink"/>
                <w:rFonts w:cs="Times New Roman"/>
                <w:noProof/>
                <w:color w:val="auto"/>
                <w:sz w:val="24"/>
                <w:szCs w:val="24"/>
              </w:rPr>
              <w:t>DISCUSSIONS AND CONCLUSIONS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_Toc390955900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45</w:t>
            </w:r>
            <w:r w:rsidR="00E63C26" w:rsidRPr="00C7367B">
              <w:rPr>
                <w:rFonts w:cs="Times New Roman"/>
                <w:noProof/>
                <w:webHidden/>
                <w:color w:val="auto"/>
                <w:sz w:val="24"/>
                <w:szCs w:val="24"/>
              </w:rPr>
              <w:fldChar w:fldCharType="end"/>
            </w:r>
          </w:hyperlink>
        </w:p>
        <w:p w14:paraId="013D861A" w14:textId="1E008ECE" w:rsidR="00FF58A8" w:rsidRPr="004C1ED1" w:rsidRDefault="007A7FED">
          <w:pPr>
            <w:pStyle w:val="TOC2"/>
            <w:tabs>
              <w:tab w:val="right" w:leader="dot" w:pos="9352"/>
            </w:tabs>
            <w:rPr>
              <w:rFonts w:cs="Times New Roman"/>
              <w:noProof/>
              <w:color w:val="auto"/>
              <w:sz w:val="24"/>
              <w:szCs w:val="24"/>
              <w:lang w:bidi="ar-SA"/>
            </w:rPr>
          </w:pPr>
          <w:hyperlink w:anchor="_Toc390955901" w:history="1">
            <w:r w:rsidR="00B46744" w:rsidRPr="00C7367B">
              <w:rPr>
                <w:rStyle w:val="Hyperlink"/>
                <w:rFonts w:cs="Times New Roman"/>
                <w:noProof/>
                <w:color w:val="auto"/>
                <w:sz w:val="24"/>
                <w:szCs w:val="24"/>
              </w:rPr>
              <w:t>RECOMMENDATIONS</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_Toc390955901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52</w:t>
            </w:r>
            <w:r w:rsidR="00E63C26" w:rsidRPr="00C7367B">
              <w:rPr>
                <w:rFonts w:cs="Times New Roman"/>
                <w:noProof/>
                <w:webHidden/>
                <w:color w:val="auto"/>
                <w:sz w:val="24"/>
                <w:szCs w:val="24"/>
              </w:rPr>
              <w:fldChar w:fldCharType="end"/>
            </w:r>
          </w:hyperlink>
        </w:p>
        <w:p w14:paraId="304E4550" w14:textId="1673331B" w:rsidR="00FF58A8" w:rsidRPr="004C1ED1" w:rsidRDefault="007A7FED">
          <w:pPr>
            <w:pStyle w:val="TOC2"/>
            <w:tabs>
              <w:tab w:val="right" w:leader="dot" w:pos="9352"/>
            </w:tabs>
            <w:rPr>
              <w:rFonts w:cs="Times New Roman"/>
              <w:noProof/>
              <w:color w:val="auto"/>
              <w:sz w:val="24"/>
              <w:szCs w:val="24"/>
              <w:lang w:bidi="ar-SA"/>
            </w:rPr>
          </w:pPr>
          <w:hyperlink w:anchor="_Toc390955902" w:history="1">
            <w:r w:rsidR="00B46744" w:rsidRPr="00C7367B">
              <w:rPr>
                <w:rStyle w:val="Hyperlink"/>
                <w:rFonts w:cs="Times New Roman"/>
                <w:noProof/>
                <w:color w:val="auto"/>
                <w:sz w:val="24"/>
                <w:szCs w:val="24"/>
              </w:rPr>
              <w:t>ACKNOWLEDGEMENT</w:t>
            </w:r>
            <w:r w:rsidR="00B46744" w:rsidRPr="00C7367B">
              <w:rPr>
                <w:rFonts w:cs="Times New Roman"/>
                <w:noProof/>
                <w:webHidden/>
                <w:color w:val="auto"/>
                <w:sz w:val="24"/>
                <w:szCs w:val="24"/>
              </w:rPr>
              <w:tab/>
            </w:r>
            <w:r w:rsidR="00E63C26" w:rsidRPr="00C7367B">
              <w:rPr>
                <w:rFonts w:cs="Times New Roman"/>
                <w:noProof/>
                <w:webHidden/>
                <w:color w:val="auto"/>
                <w:sz w:val="24"/>
                <w:szCs w:val="24"/>
              </w:rPr>
              <w:fldChar w:fldCharType="begin"/>
            </w:r>
            <w:r w:rsidR="00B46744" w:rsidRPr="00C7367B">
              <w:rPr>
                <w:rFonts w:cs="Times New Roman"/>
                <w:noProof/>
                <w:webHidden/>
                <w:color w:val="auto"/>
                <w:sz w:val="24"/>
                <w:szCs w:val="24"/>
              </w:rPr>
              <w:instrText xml:space="preserve"> PAGEREF _Toc390955902 \h </w:instrText>
            </w:r>
            <w:r w:rsidR="00E63C26" w:rsidRPr="00C7367B">
              <w:rPr>
                <w:rFonts w:cs="Times New Roman"/>
                <w:noProof/>
                <w:webHidden/>
                <w:color w:val="auto"/>
                <w:sz w:val="24"/>
                <w:szCs w:val="24"/>
              </w:rPr>
            </w:r>
            <w:r w:rsidR="00E63C26" w:rsidRPr="00C7367B">
              <w:rPr>
                <w:rFonts w:cs="Times New Roman"/>
                <w:noProof/>
                <w:webHidden/>
                <w:color w:val="auto"/>
                <w:sz w:val="24"/>
                <w:szCs w:val="24"/>
              </w:rPr>
              <w:fldChar w:fldCharType="separate"/>
            </w:r>
            <w:r w:rsidR="00F53C27">
              <w:rPr>
                <w:rFonts w:cs="Times New Roman"/>
                <w:noProof/>
                <w:webHidden/>
                <w:color w:val="auto"/>
                <w:sz w:val="24"/>
                <w:szCs w:val="24"/>
              </w:rPr>
              <w:t>52</w:t>
            </w:r>
            <w:r w:rsidR="00E63C26" w:rsidRPr="00C7367B">
              <w:rPr>
                <w:rFonts w:cs="Times New Roman"/>
                <w:noProof/>
                <w:webHidden/>
                <w:color w:val="auto"/>
                <w:sz w:val="24"/>
                <w:szCs w:val="24"/>
              </w:rPr>
              <w:fldChar w:fldCharType="end"/>
            </w:r>
          </w:hyperlink>
        </w:p>
        <w:p w14:paraId="45C5D030" w14:textId="77777777" w:rsidR="00666087" w:rsidRPr="00C7367B" w:rsidRDefault="00E63C26">
          <w:pPr>
            <w:spacing w:line="480" w:lineRule="auto"/>
            <w:jc w:val="both"/>
            <w:rPr>
              <w:color w:val="auto"/>
              <w:sz w:val="24"/>
              <w:szCs w:val="24"/>
            </w:rPr>
          </w:pPr>
          <w:r w:rsidRPr="00C7367B">
            <w:rPr>
              <w:color w:val="auto"/>
              <w:sz w:val="24"/>
              <w:szCs w:val="24"/>
            </w:rPr>
            <w:fldChar w:fldCharType="end"/>
          </w:r>
        </w:p>
      </w:sdtContent>
    </w:sdt>
    <w:p w14:paraId="50D09F06" w14:textId="77777777" w:rsidR="00666087" w:rsidRPr="00C7367B" w:rsidRDefault="00B46744">
      <w:pPr>
        <w:widowControl/>
        <w:autoSpaceDE/>
        <w:autoSpaceDN/>
        <w:adjustRightInd/>
        <w:spacing w:after="200" w:line="480" w:lineRule="auto"/>
        <w:jc w:val="both"/>
        <w:rPr>
          <w:color w:val="auto"/>
          <w:sz w:val="24"/>
          <w:szCs w:val="24"/>
        </w:rPr>
      </w:pPr>
      <w:r w:rsidRPr="00C7367B">
        <w:rPr>
          <w:color w:val="auto"/>
          <w:sz w:val="24"/>
          <w:szCs w:val="24"/>
        </w:rPr>
        <w:br w:type="page"/>
      </w:r>
    </w:p>
    <w:p w14:paraId="6E717DFF" w14:textId="77777777" w:rsidR="00666087" w:rsidRPr="00C7367B" w:rsidRDefault="00B46744">
      <w:pPr>
        <w:pStyle w:val="Heading1"/>
        <w:spacing w:line="480" w:lineRule="auto"/>
        <w:jc w:val="both"/>
        <w:rPr>
          <w:b w:val="0"/>
          <w:color w:val="auto"/>
          <w:sz w:val="24"/>
          <w:szCs w:val="24"/>
        </w:rPr>
      </w:pPr>
      <w:bookmarkStart w:id="0" w:name="_Toc390955847"/>
      <w:r w:rsidRPr="00C7367B">
        <w:rPr>
          <w:b w:val="0"/>
          <w:color w:val="auto"/>
          <w:sz w:val="24"/>
          <w:szCs w:val="24"/>
        </w:rPr>
        <w:lastRenderedPageBreak/>
        <w:t>LIST OF TABLES</w:t>
      </w:r>
      <w:bookmarkEnd w:id="0"/>
    </w:p>
    <w:p w14:paraId="12FB9128" w14:textId="77777777" w:rsidR="00F53C27" w:rsidRPr="00C7367B" w:rsidRDefault="00E63C26">
      <w:pPr>
        <w:pStyle w:val="TableofFigures"/>
        <w:tabs>
          <w:tab w:val="right" w:leader="dot" w:pos="9352"/>
        </w:tabs>
        <w:rPr>
          <w:rFonts w:ascii="Times New Roman" w:hAnsi="Times New Roman" w:cs="Times New Roman"/>
          <w:smallCaps w:val="0"/>
          <w:noProof/>
          <w:color w:val="auto"/>
          <w:sz w:val="24"/>
          <w:szCs w:val="24"/>
          <w:lang w:bidi="ar-SA"/>
        </w:rPr>
      </w:pPr>
      <w:r w:rsidRPr="00C7367B">
        <w:rPr>
          <w:rFonts w:ascii="Times New Roman" w:hAnsi="Times New Roman" w:cs="Times New Roman"/>
          <w:color w:val="auto"/>
          <w:sz w:val="24"/>
          <w:szCs w:val="24"/>
        </w:rPr>
        <w:fldChar w:fldCharType="begin"/>
      </w:r>
      <w:r w:rsidR="00B46744" w:rsidRPr="00C7367B">
        <w:rPr>
          <w:rFonts w:ascii="Times New Roman" w:hAnsi="Times New Roman" w:cs="Times New Roman"/>
          <w:color w:val="auto"/>
          <w:sz w:val="24"/>
          <w:szCs w:val="24"/>
        </w:rPr>
        <w:instrText xml:space="preserve"> TOC \h \z \c "Table" </w:instrText>
      </w:r>
      <w:r w:rsidRPr="00C7367B">
        <w:rPr>
          <w:rFonts w:ascii="Times New Roman" w:hAnsi="Times New Roman" w:cs="Times New Roman"/>
          <w:color w:val="auto"/>
          <w:sz w:val="24"/>
          <w:szCs w:val="24"/>
        </w:rPr>
        <w:fldChar w:fldCharType="separate"/>
      </w:r>
      <w:hyperlink w:anchor="_Toc390975386" w:history="1">
        <w:r w:rsidR="00F53C27" w:rsidRPr="00C7367B">
          <w:rPr>
            <w:rStyle w:val="Hyperlink"/>
            <w:rFonts w:ascii="Times New Roman" w:hAnsi="Times New Roman" w:cs="Times New Roman"/>
            <w:noProof/>
            <w:sz w:val="24"/>
            <w:szCs w:val="24"/>
          </w:rPr>
          <w:t>Table 1 Bivariate Analysis of Access to or Use of Condom by type, sex, marital status, education, age and income of the participants</w:t>
        </w:r>
        <w:r w:rsidR="00F53C27" w:rsidRPr="00C7367B">
          <w:rPr>
            <w:rFonts w:ascii="Times New Roman" w:hAnsi="Times New Roman" w:cs="Times New Roman"/>
            <w:noProof/>
            <w:webHidden/>
            <w:sz w:val="24"/>
            <w:szCs w:val="24"/>
          </w:rPr>
          <w:tab/>
        </w:r>
        <w:r w:rsidR="00F53C27" w:rsidRPr="00C7367B">
          <w:rPr>
            <w:rFonts w:ascii="Times New Roman" w:hAnsi="Times New Roman" w:cs="Times New Roman"/>
            <w:noProof/>
            <w:webHidden/>
            <w:sz w:val="24"/>
            <w:szCs w:val="24"/>
          </w:rPr>
          <w:fldChar w:fldCharType="begin"/>
        </w:r>
        <w:r w:rsidR="00F53C27" w:rsidRPr="00C7367B">
          <w:rPr>
            <w:rFonts w:ascii="Times New Roman" w:hAnsi="Times New Roman" w:cs="Times New Roman"/>
            <w:noProof/>
            <w:webHidden/>
            <w:sz w:val="24"/>
            <w:szCs w:val="24"/>
          </w:rPr>
          <w:instrText xml:space="preserve"> PAGEREF _Toc390975386 \h </w:instrText>
        </w:r>
        <w:r w:rsidR="00F53C27" w:rsidRPr="00C7367B">
          <w:rPr>
            <w:rFonts w:ascii="Times New Roman" w:hAnsi="Times New Roman" w:cs="Times New Roman"/>
            <w:noProof/>
            <w:webHidden/>
            <w:sz w:val="24"/>
            <w:szCs w:val="24"/>
          </w:rPr>
        </w:r>
        <w:r w:rsidR="00F53C27" w:rsidRPr="00C7367B">
          <w:rPr>
            <w:rFonts w:ascii="Times New Roman" w:hAnsi="Times New Roman" w:cs="Times New Roman"/>
            <w:noProof/>
            <w:webHidden/>
            <w:sz w:val="24"/>
            <w:szCs w:val="24"/>
          </w:rPr>
          <w:fldChar w:fldCharType="separate"/>
        </w:r>
        <w:r w:rsidR="00F53C27" w:rsidRPr="00C7367B">
          <w:rPr>
            <w:rFonts w:ascii="Times New Roman" w:hAnsi="Times New Roman" w:cs="Times New Roman"/>
            <w:noProof/>
            <w:webHidden/>
            <w:sz w:val="24"/>
            <w:szCs w:val="24"/>
          </w:rPr>
          <w:t>22</w:t>
        </w:r>
        <w:r w:rsidR="00F53C27" w:rsidRPr="00C7367B">
          <w:rPr>
            <w:rFonts w:ascii="Times New Roman" w:hAnsi="Times New Roman" w:cs="Times New Roman"/>
            <w:noProof/>
            <w:webHidden/>
            <w:sz w:val="24"/>
            <w:szCs w:val="24"/>
          </w:rPr>
          <w:fldChar w:fldCharType="end"/>
        </w:r>
      </w:hyperlink>
    </w:p>
    <w:p w14:paraId="57FC6633"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87" w:history="1">
        <w:r w:rsidRPr="00C7367B">
          <w:rPr>
            <w:rStyle w:val="Hyperlink"/>
            <w:rFonts w:ascii="Times New Roman" w:hAnsi="Times New Roman" w:cs="Times New Roman"/>
            <w:noProof/>
            <w:sz w:val="24"/>
            <w:szCs w:val="24"/>
          </w:rPr>
          <w:t>Table 2  Bivariate Analysis of Use of STD Clinic by type, sex, education, marital status, age group and income</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_Toc390975387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25</w:t>
        </w:r>
        <w:r w:rsidRPr="00C7367B">
          <w:rPr>
            <w:rFonts w:ascii="Times New Roman" w:hAnsi="Times New Roman" w:cs="Times New Roman"/>
            <w:noProof/>
            <w:webHidden/>
            <w:sz w:val="24"/>
            <w:szCs w:val="24"/>
          </w:rPr>
          <w:fldChar w:fldCharType="end"/>
        </w:r>
      </w:hyperlink>
    </w:p>
    <w:p w14:paraId="08E994FD"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88" w:history="1">
        <w:r w:rsidRPr="00C7367B">
          <w:rPr>
            <w:rStyle w:val="Hyperlink"/>
            <w:rFonts w:ascii="Times New Roman" w:hAnsi="Times New Roman" w:cs="Times New Roman"/>
            <w:noProof/>
            <w:sz w:val="24"/>
            <w:szCs w:val="24"/>
          </w:rPr>
          <w:t>Table 3 Bivariate analysis of HIV testing and independent variables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_Toc390975388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26</w:t>
        </w:r>
        <w:r w:rsidRPr="00C7367B">
          <w:rPr>
            <w:rFonts w:ascii="Times New Roman" w:hAnsi="Times New Roman" w:cs="Times New Roman"/>
            <w:noProof/>
            <w:webHidden/>
            <w:sz w:val="24"/>
            <w:szCs w:val="24"/>
          </w:rPr>
          <w:fldChar w:fldCharType="end"/>
        </w:r>
      </w:hyperlink>
    </w:p>
    <w:p w14:paraId="040554F4"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89" w:history="1">
        <w:r w:rsidRPr="00C7367B">
          <w:rPr>
            <w:rStyle w:val="Hyperlink"/>
            <w:rFonts w:ascii="Times New Roman" w:hAnsi="Times New Roman" w:cs="Times New Roman"/>
            <w:noProof/>
            <w:sz w:val="24"/>
            <w:szCs w:val="24"/>
          </w:rPr>
          <w:t>Table 4 Bivariate analysis of Access to HIV test and Barriers by Age Group</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_Toc390975389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27</w:t>
        </w:r>
        <w:r w:rsidRPr="00C7367B">
          <w:rPr>
            <w:rFonts w:ascii="Times New Roman" w:hAnsi="Times New Roman" w:cs="Times New Roman"/>
            <w:noProof/>
            <w:webHidden/>
            <w:sz w:val="24"/>
            <w:szCs w:val="24"/>
          </w:rPr>
          <w:fldChar w:fldCharType="end"/>
        </w:r>
      </w:hyperlink>
    </w:p>
    <w:p w14:paraId="5B98BA1A"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90" w:history="1">
        <w:r w:rsidRPr="00C7367B">
          <w:rPr>
            <w:rStyle w:val="Hyperlink"/>
            <w:rFonts w:ascii="Times New Roman" w:hAnsi="Times New Roman" w:cs="Times New Roman"/>
            <w:noProof/>
            <w:sz w:val="24"/>
            <w:szCs w:val="24"/>
          </w:rPr>
          <w:t>Table 5 Use of Disposable Needles/Syringes among IDUS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_Toc390975390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34</w:t>
        </w:r>
        <w:r w:rsidRPr="00C7367B">
          <w:rPr>
            <w:rFonts w:ascii="Times New Roman" w:hAnsi="Times New Roman" w:cs="Times New Roman"/>
            <w:noProof/>
            <w:webHidden/>
            <w:sz w:val="24"/>
            <w:szCs w:val="24"/>
          </w:rPr>
          <w:fldChar w:fldCharType="end"/>
        </w:r>
      </w:hyperlink>
    </w:p>
    <w:p w14:paraId="0D2870C2"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91" w:history="1">
        <w:r w:rsidRPr="00C7367B">
          <w:rPr>
            <w:rStyle w:val="Hyperlink"/>
            <w:rFonts w:ascii="Times New Roman" w:hAnsi="Times New Roman" w:cs="Times New Roman"/>
            <w:noProof/>
            <w:sz w:val="24"/>
            <w:szCs w:val="24"/>
          </w:rPr>
          <w:t>Table 6 Sample distribution by township and type of young key population</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_Toc390975391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53</w:t>
        </w:r>
        <w:r w:rsidRPr="00C7367B">
          <w:rPr>
            <w:rFonts w:ascii="Times New Roman" w:hAnsi="Times New Roman" w:cs="Times New Roman"/>
            <w:noProof/>
            <w:webHidden/>
            <w:sz w:val="24"/>
            <w:szCs w:val="24"/>
          </w:rPr>
          <w:fldChar w:fldCharType="end"/>
        </w:r>
      </w:hyperlink>
    </w:p>
    <w:p w14:paraId="637A78DF"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92" w:history="1">
        <w:r w:rsidRPr="00C7367B">
          <w:rPr>
            <w:rStyle w:val="Hyperlink"/>
            <w:rFonts w:ascii="Times New Roman" w:hAnsi="Times New Roman" w:cs="Times New Roman"/>
            <w:noProof/>
            <w:sz w:val="24"/>
            <w:szCs w:val="24"/>
          </w:rPr>
          <w:t>Table 7 Demographic characteristics of respondents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_Toc390975392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53</w:t>
        </w:r>
        <w:r w:rsidRPr="00C7367B">
          <w:rPr>
            <w:rFonts w:ascii="Times New Roman" w:hAnsi="Times New Roman" w:cs="Times New Roman"/>
            <w:noProof/>
            <w:webHidden/>
            <w:sz w:val="24"/>
            <w:szCs w:val="24"/>
          </w:rPr>
          <w:fldChar w:fldCharType="end"/>
        </w:r>
      </w:hyperlink>
    </w:p>
    <w:p w14:paraId="6C7BFE44"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93" w:history="1">
        <w:r w:rsidRPr="00C7367B">
          <w:rPr>
            <w:rStyle w:val="Hyperlink"/>
            <w:rFonts w:ascii="Times New Roman" w:hAnsi="Times New Roman" w:cs="Times New Roman"/>
            <w:noProof/>
            <w:sz w:val="24"/>
            <w:szCs w:val="24"/>
          </w:rPr>
          <w:t>Table 8  Socio-economic status of respondents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_Toc390975393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54</w:t>
        </w:r>
        <w:r w:rsidRPr="00C7367B">
          <w:rPr>
            <w:rFonts w:ascii="Times New Roman" w:hAnsi="Times New Roman" w:cs="Times New Roman"/>
            <w:noProof/>
            <w:webHidden/>
            <w:sz w:val="24"/>
            <w:szCs w:val="24"/>
          </w:rPr>
          <w:fldChar w:fldCharType="end"/>
        </w:r>
      </w:hyperlink>
    </w:p>
    <w:p w14:paraId="6BD66F2F"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94" w:history="1">
        <w:r w:rsidRPr="00C7367B">
          <w:rPr>
            <w:rStyle w:val="Hyperlink"/>
            <w:rFonts w:ascii="Times New Roman" w:hAnsi="Times New Roman" w:cs="Times New Roman"/>
            <w:noProof/>
            <w:sz w:val="24"/>
            <w:szCs w:val="24"/>
          </w:rPr>
          <w:t>Table 9 Summary of incomes and family size</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_Toc390975394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55</w:t>
        </w:r>
        <w:r w:rsidRPr="00C7367B">
          <w:rPr>
            <w:rFonts w:ascii="Times New Roman" w:hAnsi="Times New Roman" w:cs="Times New Roman"/>
            <w:noProof/>
            <w:webHidden/>
            <w:sz w:val="24"/>
            <w:szCs w:val="24"/>
          </w:rPr>
          <w:fldChar w:fldCharType="end"/>
        </w:r>
      </w:hyperlink>
    </w:p>
    <w:p w14:paraId="1C746147"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95" w:history="1">
        <w:r w:rsidRPr="00C7367B">
          <w:rPr>
            <w:rStyle w:val="Hyperlink"/>
            <w:rFonts w:ascii="Times New Roman" w:hAnsi="Times New Roman" w:cs="Times New Roman"/>
            <w:noProof/>
            <w:sz w:val="24"/>
            <w:szCs w:val="24"/>
          </w:rPr>
          <w:t>Table 10 Sexual practice reported by respondents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_Toc390975395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56</w:t>
        </w:r>
        <w:r w:rsidRPr="00C7367B">
          <w:rPr>
            <w:rFonts w:ascii="Times New Roman" w:hAnsi="Times New Roman" w:cs="Times New Roman"/>
            <w:noProof/>
            <w:webHidden/>
            <w:sz w:val="24"/>
            <w:szCs w:val="24"/>
          </w:rPr>
          <w:fldChar w:fldCharType="end"/>
        </w:r>
      </w:hyperlink>
    </w:p>
    <w:p w14:paraId="37C4965E"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96" w:history="1">
        <w:r w:rsidRPr="00C7367B">
          <w:rPr>
            <w:rStyle w:val="Hyperlink"/>
            <w:rFonts w:ascii="Times New Roman" w:hAnsi="Times New Roman" w:cs="Times New Roman"/>
            <w:noProof/>
            <w:sz w:val="24"/>
            <w:szCs w:val="24"/>
          </w:rPr>
          <w:t>Table 11 Correct knowledge about HIV related matters among respondents.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_Toc390975396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58</w:t>
        </w:r>
        <w:r w:rsidRPr="00C7367B">
          <w:rPr>
            <w:rFonts w:ascii="Times New Roman" w:hAnsi="Times New Roman" w:cs="Times New Roman"/>
            <w:noProof/>
            <w:webHidden/>
            <w:sz w:val="24"/>
            <w:szCs w:val="24"/>
          </w:rPr>
          <w:fldChar w:fldCharType="end"/>
        </w:r>
      </w:hyperlink>
    </w:p>
    <w:p w14:paraId="0BC9691F"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97" w:history="1">
        <w:r w:rsidRPr="00C7367B">
          <w:rPr>
            <w:rStyle w:val="Hyperlink"/>
            <w:rFonts w:ascii="Times New Roman" w:hAnsi="Times New Roman" w:cs="Times New Roman"/>
            <w:noProof/>
            <w:sz w:val="24"/>
            <w:szCs w:val="24"/>
          </w:rPr>
          <w:t>Table 12 Some queries among respondents about transmission of HIV</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_Toc390975397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59</w:t>
        </w:r>
        <w:r w:rsidRPr="00C7367B">
          <w:rPr>
            <w:rFonts w:ascii="Times New Roman" w:hAnsi="Times New Roman" w:cs="Times New Roman"/>
            <w:noProof/>
            <w:webHidden/>
            <w:sz w:val="24"/>
            <w:szCs w:val="24"/>
          </w:rPr>
          <w:fldChar w:fldCharType="end"/>
        </w:r>
      </w:hyperlink>
    </w:p>
    <w:p w14:paraId="48D27CFD"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98" w:history="1">
        <w:r w:rsidRPr="00C7367B">
          <w:rPr>
            <w:rStyle w:val="Hyperlink"/>
            <w:rFonts w:ascii="Times New Roman" w:hAnsi="Times New Roman" w:cs="Times New Roman"/>
            <w:noProof/>
            <w:sz w:val="24"/>
            <w:szCs w:val="24"/>
          </w:rPr>
          <w:t>Table 13 Condom use practices among respondents who had experienced of sex</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_Toc390975398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60</w:t>
        </w:r>
        <w:r w:rsidRPr="00C7367B">
          <w:rPr>
            <w:rFonts w:ascii="Times New Roman" w:hAnsi="Times New Roman" w:cs="Times New Roman"/>
            <w:noProof/>
            <w:webHidden/>
            <w:sz w:val="24"/>
            <w:szCs w:val="24"/>
          </w:rPr>
          <w:fldChar w:fldCharType="end"/>
        </w:r>
      </w:hyperlink>
    </w:p>
    <w:p w14:paraId="4E11CEA0"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399" w:history="1">
        <w:r w:rsidRPr="00C7367B">
          <w:rPr>
            <w:rStyle w:val="Hyperlink"/>
            <w:rFonts w:ascii="Times New Roman" w:hAnsi="Times New Roman" w:cs="Times New Roman"/>
            <w:noProof/>
            <w:sz w:val="24"/>
            <w:szCs w:val="24"/>
          </w:rPr>
          <w:t>Table 14 Type of condom that were being kept</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_Toc390975399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60</w:t>
        </w:r>
        <w:r w:rsidRPr="00C7367B">
          <w:rPr>
            <w:rFonts w:ascii="Times New Roman" w:hAnsi="Times New Roman" w:cs="Times New Roman"/>
            <w:noProof/>
            <w:webHidden/>
            <w:sz w:val="24"/>
            <w:szCs w:val="24"/>
          </w:rPr>
          <w:fldChar w:fldCharType="end"/>
        </w:r>
      </w:hyperlink>
    </w:p>
    <w:p w14:paraId="1C30AC5D"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00" w:history="1">
        <w:r w:rsidRPr="00C7367B">
          <w:rPr>
            <w:rStyle w:val="Hyperlink"/>
            <w:rFonts w:ascii="Times New Roman" w:hAnsi="Times New Roman" w:cs="Times New Roman"/>
            <w:noProof/>
            <w:sz w:val="24"/>
            <w:szCs w:val="24"/>
          </w:rPr>
          <w:t>Table 15  Having sex without condom</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_Toc390975400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61</w:t>
        </w:r>
        <w:r w:rsidRPr="00C7367B">
          <w:rPr>
            <w:rFonts w:ascii="Times New Roman" w:hAnsi="Times New Roman" w:cs="Times New Roman"/>
            <w:noProof/>
            <w:webHidden/>
            <w:sz w:val="24"/>
            <w:szCs w:val="24"/>
          </w:rPr>
          <w:fldChar w:fldCharType="end"/>
        </w:r>
      </w:hyperlink>
    </w:p>
    <w:p w14:paraId="12513644"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01" w:history="1">
        <w:r w:rsidRPr="00C7367B">
          <w:rPr>
            <w:rStyle w:val="Hyperlink"/>
            <w:rFonts w:ascii="Times New Roman" w:hAnsi="Times New Roman" w:cs="Times New Roman"/>
            <w:noProof/>
            <w:sz w:val="24"/>
            <w:szCs w:val="24"/>
          </w:rPr>
          <w:t>Table 16 Reasons for not using condom (N=135)</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_Toc390975401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62</w:t>
        </w:r>
        <w:r w:rsidRPr="00C7367B">
          <w:rPr>
            <w:rFonts w:ascii="Times New Roman" w:hAnsi="Times New Roman" w:cs="Times New Roman"/>
            <w:noProof/>
            <w:webHidden/>
            <w:sz w:val="24"/>
            <w:szCs w:val="24"/>
          </w:rPr>
          <w:fldChar w:fldCharType="end"/>
        </w:r>
      </w:hyperlink>
    </w:p>
    <w:p w14:paraId="509B974F"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02" w:history="1">
        <w:r w:rsidRPr="00C7367B">
          <w:rPr>
            <w:rStyle w:val="Hyperlink"/>
            <w:rFonts w:ascii="Times New Roman" w:hAnsi="Times New Roman" w:cs="Times New Roman"/>
            <w:noProof/>
            <w:sz w:val="24"/>
            <w:szCs w:val="24"/>
          </w:rPr>
          <w:t>Table 17 Awareness of sources of condom</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_Toc390975402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63</w:t>
        </w:r>
        <w:r w:rsidRPr="00C7367B">
          <w:rPr>
            <w:rFonts w:ascii="Times New Roman" w:hAnsi="Times New Roman" w:cs="Times New Roman"/>
            <w:noProof/>
            <w:webHidden/>
            <w:sz w:val="24"/>
            <w:szCs w:val="24"/>
          </w:rPr>
          <w:fldChar w:fldCharType="end"/>
        </w:r>
      </w:hyperlink>
    </w:p>
    <w:p w14:paraId="7C088BE9"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03" w:history="1">
        <w:r w:rsidRPr="00C7367B">
          <w:rPr>
            <w:rStyle w:val="Hyperlink"/>
            <w:rFonts w:ascii="Times New Roman" w:hAnsi="Times New Roman" w:cs="Times New Roman"/>
            <w:noProof/>
            <w:sz w:val="24"/>
            <w:szCs w:val="24"/>
          </w:rPr>
          <w:t>Table 18 Most access place of getting condom</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_Toc390975403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64</w:t>
        </w:r>
        <w:r w:rsidRPr="00C7367B">
          <w:rPr>
            <w:rFonts w:ascii="Times New Roman" w:hAnsi="Times New Roman" w:cs="Times New Roman"/>
            <w:noProof/>
            <w:webHidden/>
            <w:sz w:val="24"/>
            <w:szCs w:val="24"/>
          </w:rPr>
          <w:fldChar w:fldCharType="end"/>
        </w:r>
      </w:hyperlink>
    </w:p>
    <w:p w14:paraId="6EEC5E28"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04" w:history="1">
        <w:r w:rsidRPr="00C7367B">
          <w:rPr>
            <w:rStyle w:val="Hyperlink"/>
            <w:rFonts w:ascii="Times New Roman" w:hAnsi="Times New Roman" w:cs="Times New Roman"/>
            <w:noProof/>
            <w:sz w:val="24"/>
            <w:szCs w:val="24"/>
          </w:rPr>
          <w:t>Table 19 Accessibility status of getting condom</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_Toc390975404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65</w:t>
        </w:r>
        <w:r w:rsidRPr="00C7367B">
          <w:rPr>
            <w:rFonts w:ascii="Times New Roman" w:hAnsi="Times New Roman" w:cs="Times New Roman"/>
            <w:noProof/>
            <w:webHidden/>
            <w:sz w:val="24"/>
            <w:szCs w:val="24"/>
          </w:rPr>
          <w:fldChar w:fldCharType="end"/>
        </w:r>
      </w:hyperlink>
    </w:p>
    <w:p w14:paraId="7CE50FC0"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05" w:history="1">
        <w:r w:rsidRPr="00C7367B">
          <w:rPr>
            <w:rStyle w:val="Hyperlink"/>
            <w:rFonts w:ascii="Times New Roman" w:hAnsi="Times New Roman" w:cs="Times New Roman"/>
            <w:noProof/>
            <w:sz w:val="24"/>
            <w:szCs w:val="24"/>
          </w:rPr>
          <w:t>Table 20 Factors for better access to source of condom</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_Toc390975405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66</w:t>
        </w:r>
        <w:r w:rsidRPr="00C7367B">
          <w:rPr>
            <w:rFonts w:ascii="Times New Roman" w:hAnsi="Times New Roman" w:cs="Times New Roman"/>
            <w:noProof/>
            <w:webHidden/>
            <w:sz w:val="24"/>
            <w:szCs w:val="24"/>
          </w:rPr>
          <w:fldChar w:fldCharType="end"/>
        </w:r>
      </w:hyperlink>
    </w:p>
    <w:p w14:paraId="7A9A3640"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06" w:history="1">
        <w:r w:rsidRPr="00C7367B">
          <w:rPr>
            <w:rStyle w:val="Hyperlink"/>
            <w:rFonts w:ascii="Times New Roman" w:hAnsi="Times New Roman" w:cs="Times New Roman"/>
            <w:noProof/>
            <w:sz w:val="24"/>
            <w:szCs w:val="24"/>
          </w:rPr>
          <w:t>Table 21 Rating of factors for easy access to condom.</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_Toc390975406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67</w:t>
        </w:r>
        <w:r w:rsidRPr="00C7367B">
          <w:rPr>
            <w:rFonts w:ascii="Times New Roman" w:hAnsi="Times New Roman" w:cs="Times New Roman"/>
            <w:noProof/>
            <w:webHidden/>
            <w:sz w:val="24"/>
            <w:szCs w:val="24"/>
          </w:rPr>
          <w:fldChar w:fldCharType="end"/>
        </w:r>
      </w:hyperlink>
    </w:p>
    <w:p w14:paraId="09203F0C"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07" w:history="1">
        <w:r w:rsidRPr="00C7367B">
          <w:rPr>
            <w:rStyle w:val="Hyperlink"/>
            <w:rFonts w:ascii="Times New Roman" w:hAnsi="Times New Roman" w:cs="Times New Roman"/>
            <w:noProof/>
            <w:sz w:val="24"/>
            <w:szCs w:val="24"/>
          </w:rPr>
          <w:t>Table 22 Services available at STI treatment centers reported by respondents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_Toc390975407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68</w:t>
        </w:r>
        <w:r w:rsidRPr="00C7367B">
          <w:rPr>
            <w:rFonts w:ascii="Times New Roman" w:hAnsi="Times New Roman" w:cs="Times New Roman"/>
            <w:noProof/>
            <w:webHidden/>
            <w:sz w:val="24"/>
            <w:szCs w:val="24"/>
          </w:rPr>
          <w:fldChar w:fldCharType="end"/>
        </w:r>
      </w:hyperlink>
    </w:p>
    <w:p w14:paraId="351F6456"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08" w:history="1">
        <w:r w:rsidRPr="00C7367B">
          <w:rPr>
            <w:rStyle w:val="Hyperlink"/>
            <w:rFonts w:ascii="Times New Roman" w:hAnsi="Times New Roman" w:cs="Times New Roman"/>
            <w:noProof/>
            <w:sz w:val="24"/>
            <w:szCs w:val="24"/>
          </w:rPr>
          <w:t>Table 23  Reluctance to visit clinic for STI</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_Toc390975408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68</w:t>
        </w:r>
        <w:r w:rsidRPr="00C7367B">
          <w:rPr>
            <w:rFonts w:ascii="Times New Roman" w:hAnsi="Times New Roman" w:cs="Times New Roman"/>
            <w:noProof/>
            <w:webHidden/>
            <w:sz w:val="24"/>
            <w:szCs w:val="24"/>
          </w:rPr>
          <w:fldChar w:fldCharType="end"/>
        </w:r>
      </w:hyperlink>
    </w:p>
    <w:p w14:paraId="1058FAD5"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09" w:history="1">
        <w:r w:rsidRPr="00C7367B">
          <w:rPr>
            <w:rStyle w:val="Hyperlink"/>
            <w:rFonts w:ascii="Times New Roman" w:hAnsi="Times New Roman" w:cs="Times New Roman"/>
            <w:noProof/>
            <w:sz w:val="24"/>
            <w:szCs w:val="24"/>
          </w:rPr>
          <w:t>Table 24 Reasons for reluctance to visit STI clinics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_Toc390975409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68</w:t>
        </w:r>
        <w:r w:rsidRPr="00C7367B">
          <w:rPr>
            <w:rFonts w:ascii="Times New Roman" w:hAnsi="Times New Roman" w:cs="Times New Roman"/>
            <w:noProof/>
            <w:webHidden/>
            <w:sz w:val="24"/>
            <w:szCs w:val="24"/>
          </w:rPr>
          <w:fldChar w:fldCharType="end"/>
        </w:r>
      </w:hyperlink>
    </w:p>
    <w:p w14:paraId="409B6AB6"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10" w:history="1">
        <w:r w:rsidRPr="00C7367B">
          <w:rPr>
            <w:rStyle w:val="Hyperlink"/>
            <w:rFonts w:ascii="Times New Roman" w:hAnsi="Times New Roman" w:cs="Times New Roman"/>
            <w:noProof/>
            <w:sz w:val="24"/>
            <w:szCs w:val="24"/>
          </w:rPr>
          <w:t>Table 25  Situation of costing for  STI services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_Toc390975410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69</w:t>
        </w:r>
        <w:r w:rsidRPr="00C7367B">
          <w:rPr>
            <w:rFonts w:ascii="Times New Roman" w:hAnsi="Times New Roman" w:cs="Times New Roman"/>
            <w:noProof/>
            <w:webHidden/>
            <w:sz w:val="24"/>
            <w:szCs w:val="24"/>
          </w:rPr>
          <w:fldChar w:fldCharType="end"/>
        </w:r>
      </w:hyperlink>
    </w:p>
    <w:p w14:paraId="25599DD6"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11" w:history="1">
        <w:r w:rsidRPr="00C7367B">
          <w:rPr>
            <w:rStyle w:val="Hyperlink"/>
            <w:rFonts w:ascii="Times New Roman" w:hAnsi="Times New Roman" w:cs="Times New Roman"/>
            <w:noProof/>
            <w:sz w:val="24"/>
            <w:szCs w:val="24"/>
          </w:rPr>
          <w:t>Table 26 Summary values of cost for visit to STI clinic</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_Toc390975411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70</w:t>
        </w:r>
        <w:r w:rsidRPr="00C7367B">
          <w:rPr>
            <w:rFonts w:ascii="Times New Roman" w:hAnsi="Times New Roman" w:cs="Times New Roman"/>
            <w:noProof/>
            <w:webHidden/>
            <w:sz w:val="24"/>
            <w:szCs w:val="24"/>
          </w:rPr>
          <w:fldChar w:fldCharType="end"/>
        </w:r>
      </w:hyperlink>
    </w:p>
    <w:p w14:paraId="7A08ECC9"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12" w:history="1">
        <w:r w:rsidRPr="00C7367B">
          <w:rPr>
            <w:rStyle w:val="Hyperlink"/>
            <w:rFonts w:ascii="Times New Roman" w:hAnsi="Times New Roman" w:cs="Times New Roman"/>
            <w:noProof/>
            <w:sz w:val="24"/>
            <w:szCs w:val="24"/>
          </w:rPr>
          <w:t>Table 27 Main route to visit the clinic for STIs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_Toc390975412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71</w:t>
        </w:r>
        <w:r w:rsidRPr="00C7367B">
          <w:rPr>
            <w:rFonts w:ascii="Times New Roman" w:hAnsi="Times New Roman" w:cs="Times New Roman"/>
            <w:noProof/>
            <w:webHidden/>
            <w:sz w:val="24"/>
            <w:szCs w:val="24"/>
          </w:rPr>
          <w:fldChar w:fldCharType="end"/>
        </w:r>
      </w:hyperlink>
    </w:p>
    <w:p w14:paraId="4370D740"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13" w:history="1">
        <w:r w:rsidRPr="00C7367B">
          <w:rPr>
            <w:rStyle w:val="Hyperlink"/>
            <w:rFonts w:ascii="Times New Roman" w:hAnsi="Times New Roman" w:cs="Times New Roman"/>
            <w:noProof/>
            <w:sz w:val="24"/>
            <w:szCs w:val="24"/>
          </w:rPr>
          <w:t>Table 28</w:t>
        </w:r>
        <w:r w:rsidRPr="00C7367B">
          <w:rPr>
            <w:rStyle w:val="Hyperlink"/>
            <w:rFonts w:ascii="Times New Roman" w:hAnsi="Times New Roman" w:cs="Times New Roman"/>
            <w:noProof/>
            <w:sz w:val="24"/>
            <w:szCs w:val="24"/>
            <w:highlight w:val="white"/>
          </w:rPr>
          <w:t xml:space="preserve"> Distance to STI clinic (mile)</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_Toc390975413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71</w:t>
        </w:r>
        <w:r w:rsidRPr="00C7367B">
          <w:rPr>
            <w:rFonts w:ascii="Times New Roman" w:hAnsi="Times New Roman" w:cs="Times New Roman"/>
            <w:noProof/>
            <w:webHidden/>
            <w:sz w:val="24"/>
            <w:szCs w:val="24"/>
          </w:rPr>
          <w:fldChar w:fldCharType="end"/>
        </w:r>
      </w:hyperlink>
    </w:p>
    <w:p w14:paraId="5AFE9262"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14" w:history="1">
        <w:r w:rsidRPr="00C7367B">
          <w:rPr>
            <w:rStyle w:val="Hyperlink"/>
            <w:rFonts w:ascii="Times New Roman" w:hAnsi="Times New Roman" w:cs="Times New Roman"/>
            <w:noProof/>
            <w:sz w:val="24"/>
            <w:szCs w:val="24"/>
          </w:rPr>
          <w:t>Table 29 Summary values of time spent for clinic visit for STIs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_Toc390975414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72</w:t>
        </w:r>
        <w:r w:rsidRPr="00C7367B">
          <w:rPr>
            <w:rFonts w:ascii="Times New Roman" w:hAnsi="Times New Roman" w:cs="Times New Roman"/>
            <w:noProof/>
            <w:webHidden/>
            <w:sz w:val="24"/>
            <w:szCs w:val="24"/>
          </w:rPr>
          <w:fldChar w:fldCharType="end"/>
        </w:r>
      </w:hyperlink>
    </w:p>
    <w:p w14:paraId="73429529"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15" w:history="1">
        <w:r w:rsidRPr="00C7367B">
          <w:rPr>
            <w:rStyle w:val="Hyperlink"/>
            <w:rFonts w:ascii="Times New Roman" w:hAnsi="Times New Roman" w:cs="Times New Roman"/>
            <w:noProof/>
            <w:sz w:val="24"/>
            <w:szCs w:val="24"/>
          </w:rPr>
          <w:t>Table 30 Reported prevalence of STIs among YKP respondents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_Toc390975415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73</w:t>
        </w:r>
        <w:r w:rsidRPr="00C7367B">
          <w:rPr>
            <w:rFonts w:ascii="Times New Roman" w:hAnsi="Times New Roman" w:cs="Times New Roman"/>
            <w:noProof/>
            <w:webHidden/>
            <w:sz w:val="24"/>
            <w:szCs w:val="24"/>
          </w:rPr>
          <w:fldChar w:fldCharType="end"/>
        </w:r>
      </w:hyperlink>
    </w:p>
    <w:p w14:paraId="5C6144BF"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16" w:history="1">
        <w:r w:rsidRPr="00C7367B">
          <w:rPr>
            <w:rStyle w:val="Hyperlink"/>
            <w:rFonts w:ascii="Times New Roman" w:hAnsi="Times New Roman" w:cs="Times New Roman"/>
            <w:noProof/>
            <w:sz w:val="24"/>
            <w:szCs w:val="24"/>
          </w:rPr>
          <w:t>Table 31 Type of YKAP Experienced Signs and Symptoms of STDS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_Toc390975416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73</w:t>
        </w:r>
        <w:r w:rsidRPr="00C7367B">
          <w:rPr>
            <w:rFonts w:ascii="Times New Roman" w:hAnsi="Times New Roman" w:cs="Times New Roman"/>
            <w:noProof/>
            <w:webHidden/>
            <w:sz w:val="24"/>
            <w:szCs w:val="24"/>
          </w:rPr>
          <w:fldChar w:fldCharType="end"/>
        </w:r>
      </w:hyperlink>
    </w:p>
    <w:p w14:paraId="1A974129"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17" w:history="1">
        <w:r w:rsidRPr="00C7367B">
          <w:rPr>
            <w:rStyle w:val="Hyperlink"/>
            <w:rFonts w:ascii="Times New Roman" w:hAnsi="Times New Roman" w:cs="Times New Roman"/>
            <w:noProof/>
            <w:sz w:val="24"/>
            <w:szCs w:val="24"/>
          </w:rPr>
          <w:t>Table 32 Reason for not visiting to clinic for STI</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_Toc390975417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73</w:t>
        </w:r>
        <w:r w:rsidRPr="00C7367B">
          <w:rPr>
            <w:rFonts w:ascii="Times New Roman" w:hAnsi="Times New Roman" w:cs="Times New Roman"/>
            <w:noProof/>
            <w:webHidden/>
            <w:sz w:val="24"/>
            <w:szCs w:val="24"/>
          </w:rPr>
          <w:fldChar w:fldCharType="end"/>
        </w:r>
      </w:hyperlink>
    </w:p>
    <w:p w14:paraId="37AB7958"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18" w:history="1">
        <w:r w:rsidRPr="00C7367B">
          <w:rPr>
            <w:rStyle w:val="Hyperlink"/>
            <w:rFonts w:ascii="Times New Roman" w:hAnsi="Times New Roman" w:cs="Times New Roman"/>
            <w:noProof/>
            <w:sz w:val="24"/>
            <w:szCs w:val="24"/>
          </w:rPr>
          <w:t>Table 33 Proportion of YKPs who had tested for HIV</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_Toc390975418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74</w:t>
        </w:r>
        <w:r w:rsidRPr="00C7367B">
          <w:rPr>
            <w:rFonts w:ascii="Times New Roman" w:hAnsi="Times New Roman" w:cs="Times New Roman"/>
            <w:noProof/>
            <w:webHidden/>
            <w:sz w:val="24"/>
            <w:szCs w:val="24"/>
          </w:rPr>
          <w:fldChar w:fldCharType="end"/>
        </w:r>
      </w:hyperlink>
    </w:p>
    <w:p w14:paraId="485AE854"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19" w:history="1">
        <w:r w:rsidRPr="00C7367B">
          <w:rPr>
            <w:rStyle w:val="Hyperlink"/>
            <w:rFonts w:ascii="Times New Roman" w:hAnsi="Times New Roman" w:cs="Times New Roman"/>
            <w:noProof/>
            <w:sz w:val="24"/>
            <w:szCs w:val="24"/>
          </w:rPr>
          <w:t>Table 34  HIV testing clinics used by who have ever tested</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_Toc390975419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75</w:t>
        </w:r>
        <w:r w:rsidRPr="00C7367B">
          <w:rPr>
            <w:rFonts w:ascii="Times New Roman" w:hAnsi="Times New Roman" w:cs="Times New Roman"/>
            <w:noProof/>
            <w:webHidden/>
            <w:sz w:val="24"/>
            <w:szCs w:val="24"/>
          </w:rPr>
          <w:fldChar w:fldCharType="end"/>
        </w:r>
      </w:hyperlink>
    </w:p>
    <w:p w14:paraId="628FC3AB"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20" w:history="1">
        <w:r w:rsidRPr="00C7367B">
          <w:rPr>
            <w:rStyle w:val="Hyperlink"/>
            <w:rFonts w:ascii="Times New Roman" w:hAnsi="Times New Roman" w:cs="Times New Roman"/>
            <w:noProof/>
            <w:sz w:val="24"/>
            <w:szCs w:val="24"/>
          </w:rPr>
          <w:t>Table 35 Source of information about HIV testing clinic</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_Toc390975420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76</w:t>
        </w:r>
        <w:r w:rsidRPr="00C7367B">
          <w:rPr>
            <w:rFonts w:ascii="Times New Roman" w:hAnsi="Times New Roman" w:cs="Times New Roman"/>
            <w:noProof/>
            <w:webHidden/>
            <w:sz w:val="24"/>
            <w:szCs w:val="24"/>
          </w:rPr>
          <w:fldChar w:fldCharType="end"/>
        </w:r>
      </w:hyperlink>
    </w:p>
    <w:p w14:paraId="40525934"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21" w:history="1">
        <w:r w:rsidRPr="00C7367B">
          <w:rPr>
            <w:rStyle w:val="Hyperlink"/>
            <w:rFonts w:ascii="Times New Roman" w:hAnsi="Times New Roman" w:cs="Times New Roman"/>
            <w:noProof/>
            <w:sz w:val="24"/>
            <w:szCs w:val="24"/>
          </w:rPr>
          <w:t>Table 36 Proportion of YKP who were reluctant to visit the clinic for HIV test</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_Toc390975421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77</w:t>
        </w:r>
        <w:r w:rsidRPr="00C7367B">
          <w:rPr>
            <w:rFonts w:ascii="Times New Roman" w:hAnsi="Times New Roman" w:cs="Times New Roman"/>
            <w:noProof/>
            <w:webHidden/>
            <w:sz w:val="24"/>
            <w:szCs w:val="24"/>
          </w:rPr>
          <w:fldChar w:fldCharType="end"/>
        </w:r>
      </w:hyperlink>
    </w:p>
    <w:p w14:paraId="3234F0D0"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22" w:history="1">
        <w:r w:rsidRPr="00C7367B">
          <w:rPr>
            <w:rStyle w:val="Hyperlink"/>
            <w:rFonts w:ascii="Times New Roman" w:hAnsi="Times New Roman" w:cs="Times New Roman"/>
            <w:noProof/>
            <w:sz w:val="24"/>
            <w:szCs w:val="24"/>
          </w:rPr>
          <w:t>Table 37 Reasons for reluctance to visit clinic for HIV test</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_Toc390975422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77</w:t>
        </w:r>
        <w:r w:rsidRPr="00C7367B">
          <w:rPr>
            <w:rFonts w:ascii="Times New Roman" w:hAnsi="Times New Roman" w:cs="Times New Roman"/>
            <w:noProof/>
            <w:webHidden/>
            <w:sz w:val="24"/>
            <w:szCs w:val="24"/>
          </w:rPr>
          <w:fldChar w:fldCharType="end"/>
        </w:r>
      </w:hyperlink>
    </w:p>
    <w:p w14:paraId="34073BFF"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23" w:history="1">
        <w:r w:rsidRPr="00C7367B">
          <w:rPr>
            <w:rStyle w:val="Hyperlink"/>
            <w:rFonts w:ascii="Times New Roman" w:hAnsi="Times New Roman" w:cs="Times New Roman"/>
            <w:noProof/>
            <w:sz w:val="24"/>
            <w:szCs w:val="24"/>
          </w:rPr>
          <w:t>Table 38 Costing for HIV testing</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_Toc390975423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79</w:t>
        </w:r>
        <w:r w:rsidRPr="00C7367B">
          <w:rPr>
            <w:rFonts w:ascii="Times New Roman" w:hAnsi="Times New Roman" w:cs="Times New Roman"/>
            <w:noProof/>
            <w:webHidden/>
            <w:sz w:val="24"/>
            <w:szCs w:val="24"/>
          </w:rPr>
          <w:fldChar w:fldCharType="end"/>
        </w:r>
      </w:hyperlink>
    </w:p>
    <w:p w14:paraId="149576B6"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24" w:history="1">
        <w:r w:rsidRPr="00C7367B">
          <w:rPr>
            <w:rStyle w:val="Hyperlink"/>
            <w:rFonts w:ascii="Times New Roman" w:hAnsi="Times New Roman" w:cs="Times New Roman"/>
            <w:noProof/>
            <w:sz w:val="24"/>
            <w:szCs w:val="24"/>
          </w:rPr>
          <w:t>Table 39 Costing for HIV testing</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_Toc390975424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80</w:t>
        </w:r>
        <w:r w:rsidRPr="00C7367B">
          <w:rPr>
            <w:rFonts w:ascii="Times New Roman" w:hAnsi="Times New Roman" w:cs="Times New Roman"/>
            <w:noProof/>
            <w:webHidden/>
            <w:sz w:val="24"/>
            <w:szCs w:val="24"/>
          </w:rPr>
          <w:fldChar w:fldCharType="end"/>
        </w:r>
      </w:hyperlink>
    </w:p>
    <w:p w14:paraId="44F7EC20"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25" w:history="1">
        <w:r w:rsidRPr="00C7367B">
          <w:rPr>
            <w:rStyle w:val="Hyperlink"/>
            <w:rFonts w:ascii="Times New Roman" w:hAnsi="Times New Roman" w:cs="Times New Roman"/>
            <w:noProof/>
            <w:sz w:val="24"/>
            <w:szCs w:val="24"/>
          </w:rPr>
          <w:t>Table 40 Summary values of time spent for clinic visit for HIV testing</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_Toc390975425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81</w:t>
        </w:r>
        <w:r w:rsidRPr="00C7367B">
          <w:rPr>
            <w:rFonts w:ascii="Times New Roman" w:hAnsi="Times New Roman" w:cs="Times New Roman"/>
            <w:noProof/>
            <w:webHidden/>
            <w:sz w:val="24"/>
            <w:szCs w:val="24"/>
          </w:rPr>
          <w:fldChar w:fldCharType="end"/>
        </w:r>
      </w:hyperlink>
    </w:p>
    <w:p w14:paraId="762A5074"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26" w:history="1">
        <w:r w:rsidRPr="00C7367B">
          <w:rPr>
            <w:rStyle w:val="Hyperlink"/>
            <w:rFonts w:ascii="Times New Roman" w:hAnsi="Times New Roman" w:cs="Times New Roman"/>
            <w:noProof/>
            <w:sz w:val="24"/>
            <w:szCs w:val="24"/>
          </w:rPr>
          <w:t>Table 41 Awareness and reach to HIV treatment centers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_Toc390975426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82</w:t>
        </w:r>
        <w:r w:rsidRPr="00C7367B">
          <w:rPr>
            <w:rFonts w:ascii="Times New Roman" w:hAnsi="Times New Roman" w:cs="Times New Roman"/>
            <w:noProof/>
            <w:webHidden/>
            <w:sz w:val="24"/>
            <w:szCs w:val="24"/>
          </w:rPr>
          <w:fldChar w:fldCharType="end"/>
        </w:r>
      </w:hyperlink>
    </w:p>
    <w:p w14:paraId="505D6142"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27" w:history="1">
        <w:r w:rsidRPr="00C7367B">
          <w:rPr>
            <w:rStyle w:val="Hyperlink"/>
            <w:rFonts w:ascii="Times New Roman" w:hAnsi="Times New Roman" w:cs="Times New Roman"/>
            <w:noProof/>
            <w:sz w:val="24"/>
            <w:szCs w:val="24"/>
          </w:rPr>
          <w:t>Table 42  Reasons of YKPs for reaching HIV treatment centers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_Toc390975427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83</w:t>
        </w:r>
        <w:r w:rsidRPr="00C7367B">
          <w:rPr>
            <w:rFonts w:ascii="Times New Roman" w:hAnsi="Times New Roman" w:cs="Times New Roman"/>
            <w:noProof/>
            <w:webHidden/>
            <w:sz w:val="24"/>
            <w:szCs w:val="24"/>
          </w:rPr>
          <w:fldChar w:fldCharType="end"/>
        </w:r>
      </w:hyperlink>
    </w:p>
    <w:p w14:paraId="29690934"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28" w:history="1">
        <w:r w:rsidRPr="00C7367B">
          <w:rPr>
            <w:rStyle w:val="Hyperlink"/>
            <w:rFonts w:ascii="Times New Roman" w:hAnsi="Times New Roman" w:cs="Times New Roman"/>
            <w:noProof/>
            <w:sz w:val="24"/>
            <w:szCs w:val="24"/>
          </w:rPr>
          <w:t>Table 43  Frequency of visits to HIV treatment centers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_Toc390975428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84</w:t>
        </w:r>
        <w:r w:rsidRPr="00C7367B">
          <w:rPr>
            <w:rFonts w:ascii="Times New Roman" w:hAnsi="Times New Roman" w:cs="Times New Roman"/>
            <w:noProof/>
            <w:webHidden/>
            <w:sz w:val="24"/>
            <w:szCs w:val="24"/>
          </w:rPr>
          <w:fldChar w:fldCharType="end"/>
        </w:r>
      </w:hyperlink>
    </w:p>
    <w:p w14:paraId="3D92DCC4"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29" w:history="1">
        <w:r w:rsidRPr="00C7367B">
          <w:rPr>
            <w:rStyle w:val="Hyperlink"/>
            <w:rFonts w:ascii="Times New Roman" w:hAnsi="Times New Roman" w:cs="Times New Roman"/>
            <w:noProof/>
            <w:sz w:val="24"/>
            <w:szCs w:val="24"/>
          </w:rPr>
          <w:t>Table 44 Services from HIV treatment centers received by YKP clients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_Toc390975429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85</w:t>
        </w:r>
        <w:r w:rsidRPr="00C7367B">
          <w:rPr>
            <w:rFonts w:ascii="Times New Roman" w:hAnsi="Times New Roman" w:cs="Times New Roman"/>
            <w:noProof/>
            <w:webHidden/>
            <w:sz w:val="24"/>
            <w:szCs w:val="24"/>
          </w:rPr>
          <w:fldChar w:fldCharType="end"/>
        </w:r>
      </w:hyperlink>
    </w:p>
    <w:p w14:paraId="462C32FB"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30" w:history="1">
        <w:r w:rsidRPr="00C7367B">
          <w:rPr>
            <w:rStyle w:val="Hyperlink"/>
            <w:rFonts w:ascii="Times New Roman" w:hAnsi="Times New Roman" w:cs="Times New Roman"/>
            <w:noProof/>
            <w:sz w:val="24"/>
            <w:szCs w:val="24"/>
          </w:rPr>
          <w:t>Table 45  Summary values of time spent for clinic visit for treatment of HIV</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_Toc390975430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86</w:t>
        </w:r>
        <w:r w:rsidRPr="00C7367B">
          <w:rPr>
            <w:rFonts w:ascii="Times New Roman" w:hAnsi="Times New Roman" w:cs="Times New Roman"/>
            <w:noProof/>
            <w:webHidden/>
            <w:sz w:val="24"/>
            <w:szCs w:val="24"/>
          </w:rPr>
          <w:fldChar w:fldCharType="end"/>
        </w:r>
      </w:hyperlink>
    </w:p>
    <w:p w14:paraId="28AC909D"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31" w:history="1">
        <w:r w:rsidRPr="00C7367B">
          <w:rPr>
            <w:rStyle w:val="Hyperlink"/>
            <w:rFonts w:ascii="Times New Roman" w:hAnsi="Times New Roman" w:cs="Times New Roman"/>
            <w:noProof/>
            <w:sz w:val="24"/>
            <w:szCs w:val="24"/>
          </w:rPr>
          <w:t>Table 46 Reported confidentiality of HIV treatment centers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_Toc390975431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87</w:t>
        </w:r>
        <w:r w:rsidRPr="00C7367B">
          <w:rPr>
            <w:rFonts w:ascii="Times New Roman" w:hAnsi="Times New Roman" w:cs="Times New Roman"/>
            <w:noProof/>
            <w:webHidden/>
            <w:sz w:val="24"/>
            <w:szCs w:val="24"/>
          </w:rPr>
          <w:fldChar w:fldCharType="end"/>
        </w:r>
      </w:hyperlink>
    </w:p>
    <w:p w14:paraId="7F34B12C"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32" w:history="1">
        <w:r w:rsidRPr="00C7367B">
          <w:rPr>
            <w:rStyle w:val="Hyperlink"/>
            <w:rFonts w:ascii="Times New Roman" w:hAnsi="Times New Roman" w:cs="Times New Roman"/>
            <w:noProof/>
            <w:sz w:val="24"/>
            <w:szCs w:val="24"/>
          </w:rPr>
          <w:t>Table 47  Satisfaction with the services received from the HIV treatment centers by clients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_Toc390975432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88</w:t>
        </w:r>
        <w:r w:rsidRPr="00C7367B">
          <w:rPr>
            <w:rFonts w:ascii="Times New Roman" w:hAnsi="Times New Roman" w:cs="Times New Roman"/>
            <w:noProof/>
            <w:webHidden/>
            <w:sz w:val="24"/>
            <w:szCs w:val="24"/>
          </w:rPr>
          <w:fldChar w:fldCharType="end"/>
        </w:r>
      </w:hyperlink>
    </w:p>
    <w:p w14:paraId="237DD288"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33" w:history="1">
        <w:r w:rsidRPr="00C7367B">
          <w:rPr>
            <w:rStyle w:val="Hyperlink"/>
            <w:rFonts w:ascii="Times New Roman" w:hAnsi="Times New Roman" w:cs="Times New Roman"/>
            <w:noProof/>
            <w:sz w:val="24"/>
            <w:szCs w:val="24"/>
          </w:rPr>
          <w:t>Table 48 Services received by clients at HIV test clinics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_Toc390975433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89</w:t>
        </w:r>
        <w:r w:rsidRPr="00C7367B">
          <w:rPr>
            <w:rFonts w:ascii="Times New Roman" w:hAnsi="Times New Roman" w:cs="Times New Roman"/>
            <w:noProof/>
            <w:webHidden/>
            <w:sz w:val="24"/>
            <w:szCs w:val="24"/>
          </w:rPr>
          <w:fldChar w:fldCharType="end"/>
        </w:r>
      </w:hyperlink>
    </w:p>
    <w:p w14:paraId="2D027476"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34" w:history="1">
        <w:r w:rsidRPr="00C7367B">
          <w:rPr>
            <w:rStyle w:val="Hyperlink"/>
            <w:rFonts w:ascii="Times New Roman" w:hAnsi="Times New Roman" w:cs="Times New Roman"/>
            <w:noProof/>
            <w:sz w:val="24"/>
            <w:szCs w:val="24"/>
          </w:rPr>
          <w:t>Table 49 Satisfaction with the HIV treatment clinic</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_Toc390975434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90</w:t>
        </w:r>
        <w:r w:rsidRPr="00C7367B">
          <w:rPr>
            <w:rFonts w:ascii="Times New Roman" w:hAnsi="Times New Roman" w:cs="Times New Roman"/>
            <w:noProof/>
            <w:webHidden/>
            <w:sz w:val="24"/>
            <w:szCs w:val="24"/>
          </w:rPr>
          <w:fldChar w:fldCharType="end"/>
        </w:r>
      </w:hyperlink>
    </w:p>
    <w:p w14:paraId="523AB087"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35" w:history="1">
        <w:r w:rsidRPr="00C7367B">
          <w:rPr>
            <w:rStyle w:val="Hyperlink"/>
            <w:rFonts w:ascii="Times New Roman" w:hAnsi="Times New Roman" w:cs="Times New Roman"/>
            <w:noProof/>
            <w:sz w:val="24"/>
            <w:szCs w:val="24"/>
          </w:rPr>
          <w:t>Table 50 Costing at visit to HIV treatment center</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_Toc390975435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90</w:t>
        </w:r>
        <w:r w:rsidRPr="00C7367B">
          <w:rPr>
            <w:rFonts w:ascii="Times New Roman" w:hAnsi="Times New Roman" w:cs="Times New Roman"/>
            <w:noProof/>
            <w:webHidden/>
            <w:sz w:val="24"/>
            <w:szCs w:val="24"/>
          </w:rPr>
          <w:fldChar w:fldCharType="end"/>
        </w:r>
      </w:hyperlink>
    </w:p>
    <w:p w14:paraId="309306D5"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36" w:history="1">
        <w:r w:rsidRPr="00C7367B">
          <w:rPr>
            <w:rStyle w:val="Hyperlink"/>
            <w:rFonts w:ascii="Times New Roman" w:hAnsi="Times New Roman" w:cs="Times New Roman"/>
            <w:noProof/>
            <w:sz w:val="24"/>
            <w:szCs w:val="24"/>
          </w:rPr>
          <w:t>Table 51  Summary values of cost for clinic visit for HIV treatment</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_Toc390975436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91</w:t>
        </w:r>
        <w:r w:rsidRPr="00C7367B">
          <w:rPr>
            <w:rFonts w:ascii="Times New Roman" w:hAnsi="Times New Roman" w:cs="Times New Roman"/>
            <w:noProof/>
            <w:webHidden/>
            <w:sz w:val="24"/>
            <w:szCs w:val="24"/>
          </w:rPr>
          <w:fldChar w:fldCharType="end"/>
        </w:r>
      </w:hyperlink>
    </w:p>
    <w:p w14:paraId="1379E06A"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37" w:history="1">
        <w:r w:rsidRPr="00C7367B">
          <w:rPr>
            <w:rStyle w:val="Hyperlink"/>
            <w:rFonts w:ascii="Times New Roman" w:hAnsi="Times New Roman" w:cs="Times New Roman"/>
            <w:noProof/>
            <w:sz w:val="24"/>
            <w:szCs w:val="24"/>
          </w:rPr>
          <w:t>Table 52  Informed about the test results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_Toc390975437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92</w:t>
        </w:r>
        <w:r w:rsidRPr="00C7367B">
          <w:rPr>
            <w:rFonts w:ascii="Times New Roman" w:hAnsi="Times New Roman" w:cs="Times New Roman"/>
            <w:noProof/>
            <w:webHidden/>
            <w:sz w:val="24"/>
            <w:szCs w:val="24"/>
          </w:rPr>
          <w:fldChar w:fldCharType="end"/>
        </w:r>
      </w:hyperlink>
    </w:p>
    <w:p w14:paraId="45A2FD7A"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38" w:history="1">
        <w:r w:rsidRPr="00C7367B">
          <w:rPr>
            <w:rStyle w:val="Hyperlink"/>
            <w:rFonts w:ascii="Times New Roman" w:hAnsi="Times New Roman" w:cs="Times New Roman"/>
            <w:noProof/>
            <w:sz w:val="24"/>
            <w:szCs w:val="24"/>
          </w:rPr>
          <w:t>Table 53 Informed about the test results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_Toc390975438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92</w:t>
        </w:r>
        <w:r w:rsidRPr="00C7367B">
          <w:rPr>
            <w:rFonts w:ascii="Times New Roman" w:hAnsi="Times New Roman" w:cs="Times New Roman"/>
            <w:noProof/>
            <w:webHidden/>
            <w:sz w:val="24"/>
            <w:szCs w:val="24"/>
          </w:rPr>
          <w:fldChar w:fldCharType="end"/>
        </w:r>
      </w:hyperlink>
    </w:p>
    <w:p w14:paraId="18E3094A"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39" w:history="1">
        <w:r w:rsidRPr="00C7367B">
          <w:rPr>
            <w:rStyle w:val="Hyperlink"/>
            <w:rFonts w:ascii="Times New Roman" w:hAnsi="Times New Roman" w:cs="Times New Roman"/>
            <w:noProof/>
            <w:sz w:val="24"/>
            <w:szCs w:val="24"/>
          </w:rPr>
          <w:t>Table 54 Reported HIV positive rate among YKPs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_Toc390975439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93</w:t>
        </w:r>
        <w:r w:rsidRPr="00C7367B">
          <w:rPr>
            <w:rFonts w:ascii="Times New Roman" w:hAnsi="Times New Roman" w:cs="Times New Roman"/>
            <w:noProof/>
            <w:webHidden/>
            <w:sz w:val="24"/>
            <w:szCs w:val="24"/>
          </w:rPr>
          <w:fldChar w:fldCharType="end"/>
        </w:r>
      </w:hyperlink>
    </w:p>
    <w:p w14:paraId="58E818CC"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40" w:history="1">
        <w:r w:rsidRPr="00C7367B">
          <w:rPr>
            <w:rStyle w:val="Hyperlink"/>
            <w:rFonts w:ascii="Times New Roman" w:hAnsi="Times New Roman" w:cs="Times New Roman"/>
            <w:noProof/>
            <w:sz w:val="24"/>
            <w:szCs w:val="24"/>
          </w:rPr>
          <w:t>Table 55 Sharing the results of HIV test</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_Toc390975440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93</w:t>
        </w:r>
        <w:r w:rsidRPr="00C7367B">
          <w:rPr>
            <w:rFonts w:ascii="Times New Roman" w:hAnsi="Times New Roman" w:cs="Times New Roman"/>
            <w:noProof/>
            <w:webHidden/>
            <w:sz w:val="24"/>
            <w:szCs w:val="24"/>
          </w:rPr>
          <w:fldChar w:fldCharType="end"/>
        </w:r>
      </w:hyperlink>
    </w:p>
    <w:p w14:paraId="5B0C3DCC"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41" w:history="1">
        <w:r w:rsidRPr="00C7367B">
          <w:rPr>
            <w:rStyle w:val="Hyperlink"/>
            <w:rFonts w:ascii="Times New Roman" w:hAnsi="Times New Roman" w:cs="Times New Roman"/>
            <w:noProof/>
            <w:sz w:val="24"/>
            <w:szCs w:val="24"/>
          </w:rPr>
          <w:t>Table 56 Reasons for not sharing the results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_Toc390975441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94</w:t>
        </w:r>
        <w:r w:rsidRPr="00C7367B">
          <w:rPr>
            <w:rFonts w:ascii="Times New Roman" w:hAnsi="Times New Roman" w:cs="Times New Roman"/>
            <w:noProof/>
            <w:webHidden/>
            <w:sz w:val="24"/>
            <w:szCs w:val="24"/>
          </w:rPr>
          <w:fldChar w:fldCharType="end"/>
        </w:r>
      </w:hyperlink>
    </w:p>
    <w:p w14:paraId="7FABA654"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42" w:history="1">
        <w:r w:rsidRPr="00C7367B">
          <w:rPr>
            <w:rStyle w:val="Hyperlink"/>
            <w:rFonts w:ascii="Times New Roman" w:hAnsi="Times New Roman" w:cs="Times New Roman"/>
            <w:noProof/>
            <w:sz w:val="24"/>
            <w:szCs w:val="24"/>
          </w:rPr>
          <w:t>Table 57 Reasons for not visiting clinic for HIV testing</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_Toc390975442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95</w:t>
        </w:r>
        <w:r w:rsidRPr="00C7367B">
          <w:rPr>
            <w:rFonts w:ascii="Times New Roman" w:hAnsi="Times New Roman" w:cs="Times New Roman"/>
            <w:noProof/>
            <w:webHidden/>
            <w:sz w:val="24"/>
            <w:szCs w:val="24"/>
          </w:rPr>
          <w:fldChar w:fldCharType="end"/>
        </w:r>
      </w:hyperlink>
    </w:p>
    <w:p w14:paraId="7718E1F1"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43" w:history="1">
        <w:r w:rsidRPr="00C7367B">
          <w:rPr>
            <w:rStyle w:val="Hyperlink"/>
            <w:rFonts w:ascii="Times New Roman" w:hAnsi="Times New Roman" w:cs="Times New Roman"/>
            <w:noProof/>
            <w:sz w:val="24"/>
            <w:szCs w:val="24"/>
          </w:rPr>
          <w:t>Table 58 Main transportation route for YKPs to HIV treatment centers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_Toc390975443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96</w:t>
        </w:r>
        <w:r w:rsidRPr="00C7367B">
          <w:rPr>
            <w:rFonts w:ascii="Times New Roman" w:hAnsi="Times New Roman" w:cs="Times New Roman"/>
            <w:noProof/>
            <w:webHidden/>
            <w:sz w:val="24"/>
            <w:szCs w:val="24"/>
          </w:rPr>
          <w:fldChar w:fldCharType="end"/>
        </w:r>
      </w:hyperlink>
    </w:p>
    <w:p w14:paraId="10A0DD74"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44" w:history="1">
        <w:r w:rsidRPr="00C7367B">
          <w:rPr>
            <w:rStyle w:val="Hyperlink"/>
            <w:rFonts w:ascii="Times New Roman" w:hAnsi="Times New Roman" w:cs="Times New Roman"/>
            <w:noProof/>
            <w:sz w:val="24"/>
            <w:szCs w:val="24"/>
          </w:rPr>
          <w:t>Table 59</w:t>
        </w:r>
        <w:r w:rsidRPr="00C7367B">
          <w:rPr>
            <w:rStyle w:val="Hyperlink"/>
            <w:rFonts w:ascii="Times New Roman" w:hAnsi="Times New Roman" w:cs="Times New Roman"/>
            <w:noProof/>
            <w:sz w:val="24"/>
            <w:szCs w:val="24"/>
            <w:highlight w:val="white"/>
          </w:rPr>
          <w:t xml:space="preserve">  Distance to HIV treatment clinic (mile)</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_Toc390975444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96</w:t>
        </w:r>
        <w:r w:rsidRPr="00C7367B">
          <w:rPr>
            <w:rFonts w:ascii="Times New Roman" w:hAnsi="Times New Roman" w:cs="Times New Roman"/>
            <w:noProof/>
            <w:webHidden/>
            <w:sz w:val="24"/>
            <w:szCs w:val="24"/>
          </w:rPr>
          <w:fldChar w:fldCharType="end"/>
        </w:r>
      </w:hyperlink>
    </w:p>
    <w:p w14:paraId="065C6B35"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45" w:history="1">
        <w:r w:rsidRPr="00C7367B">
          <w:rPr>
            <w:rStyle w:val="Hyperlink"/>
            <w:rFonts w:ascii="Times New Roman" w:hAnsi="Times New Roman" w:cs="Times New Roman"/>
            <w:noProof/>
            <w:sz w:val="24"/>
            <w:szCs w:val="24"/>
          </w:rPr>
          <w:t>Table 60 Summary values of time spent for clinic visit for HIV treatment</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_Toc390975445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97</w:t>
        </w:r>
        <w:r w:rsidRPr="00C7367B">
          <w:rPr>
            <w:rFonts w:ascii="Times New Roman" w:hAnsi="Times New Roman" w:cs="Times New Roman"/>
            <w:noProof/>
            <w:webHidden/>
            <w:sz w:val="24"/>
            <w:szCs w:val="24"/>
          </w:rPr>
          <w:fldChar w:fldCharType="end"/>
        </w:r>
      </w:hyperlink>
    </w:p>
    <w:p w14:paraId="22898F58"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46" w:history="1">
        <w:r w:rsidRPr="00C7367B">
          <w:rPr>
            <w:rStyle w:val="Hyperlink"/>
            <w:rFonts w:ascii="Times New Roman" w:hAnsi="Times New Roman" w:cs="Times New Roman"/>
            <w:noProof/>
            <w:sz w:val="24"/>
            <w:szCs w:val="24"/>
          </w:rPr>
          <w:t>Table 61 Reasons for not reaching to HIV treatment centers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_Toc390975446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98</w:t>
        </w:r>
        <w:r w:rsidRPr="00C7367B">
          <w:rPr>
            <w:rFonts w:ascii="Times New Roman" w:hAnsi="Times New Roman" w:cs="Times New Roman"/>
            <w:noProof/>
            <w:webHidden/>
            <w:sz w:val="24"/>
            <w:szCs w:val="24"/>
          </w:rPr>
          <w:fldChar w:fldCharType="end"/>
        </w:r>
      </w:hyperlink>
    </w:p>
    <w:p w14:paraId="124CFA90"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47" w:history="1">
        <w:r w:rsidRPr="00C7367B">
          <w:rPr>
            <w:rStyle w:val="Hyperlink"/>
            <w:rFonts w:ascii="Times New Roman" w:hAnsi="Times New Roman" w:cs="Times New Roman"/>
            <w:noProof/>
            <w:sz w:val="24"/>
            <w:szCs w:val="24"/>
          </w:rPr>
          <w:t>Table 62 Most frequent sites for getting disposable needle/syringe</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_Toc390975447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99</w:t>
        </w:r>
        <w:r w:rsidRPr="00C7367B">
          <w:rPr>
            <w:rFonts w:ascii="Times New Roman" w:hAnsi="Times New Roman" w:cs="Times New Roman"/>
            <w:noProof/>
            <w:webHidden/>
            <w:sz w:val="24"/>
            <w:szCs w:val="24"/>
          </w:rPr>
          <w:fldChar w:fldCharType="end"/>
        </w:r>
      </w:hyperlink>
    </w:p>
    <w:p w14:paraId="2E3526C1"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48" w:history="1">
        <w:r w:rsidRPr="00C7367B">
          <w:rPr>
            <w:rStyle w:val="Hyperlink"/>
            <w:rFonts w:ascii="Times New Roman" w:hAnsi="Times New Roman" w:cs="Times New Roman"/>
            <w:noProof/>
            <w:sz w:val="24"/>
            <w:szCs w:val="24"/>
          </w:rPr>
          <w:t>Table 63  Reason for not use disposable needle/syringe</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_Toc390975448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99</w:t>
        </w:r>
        <w:r w:rsidRPr="00C7367B">
          <w:rPr>
            <w:rFonts w:ascii="Times New Roman" w:hAnsi="Times New Roman" w:cs="Times New Roman"/>
            <w:noProof/>
            <w:webHidden/>
            <w:sz w:val="24"/>
            <w:szCs w:val="24"/>
          </w:rPr>
          <w:fldChar w:fldCharType="end"/>
        </w:r>
      </w:hyperlink>
    </w:p>
    <w:p w14:paraId="481C75AE"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49" w:history="1">
        <w:r w:rsidRPr="00C7367B">
          <w:rPr>
            <w:rStyle w:val="Hyperlink"/>
            <w:rFonts w:ascii="Times New Roman" w:hAnsi="Times New Roman" w:cs="Times New Roman"/>
            <w:noProof/>
            <w:sz w:val="24"/>
            <w:szCs w:val="24"/>
          </w:rPr>
          <w:t>Table 64  Source of disposable needle/syringe</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_Toc390975449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99</w:t>
        </w:r>
        <w:r w:rsidRPr="00C7367B">
          <w:rPr>
            <w:rFonts w:ascii="Times New Roman" w:hAnsi="Times New Roman" w:cs="Times New Roman"/>
            <w:noProof/>
            <w:webHidden/>
            <w:sz w:val="24"/>
            <w:szCs w:val="24"/>
          </w:rPr>
          <w:fldChar w:fldCharType="end"/>
        </w:r>
      </w:hyperlink>
    </w:p>
    <w:p w14:paraId="06DB7D90"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50" w:history="1">
        <w:r w:rsidRPr="00C7367B">
          <w:rPr>
            <w:rStyle w:val="Hyperlink"/>
            <w:rFonts w:ascii="Times New Roman" w:hAnsi="Times New Roman" w:cs="Times New Roman"/>
            <w:noProof/>
            <w:sz w:val="24"/>
            <w:szCs w:val="24"/>
          </w:rPr>
          <w:t>Table 65 Most preferred sites for getting disposable needle/syringe</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_Toc390975450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100</w:t>
        </w:r>
        <w:r w:rsidRPr="00C7367B">
          <w:rPr>
            <w:rFonts w:ascii="Times New Roman" w:hAnsi="Times New Roman" w:cs="Times New Roman"/>
            <w:noProof/>
            <w:webHidden/>
            <w:sz w:val="24"/>
            <w:szCs w:val="24"/>
          </w:rPr>
          <w:fldChar w:fldCharType="end"/>
        </w:r>
      </w:hyperlink>
    </w:p>
    <w:p w14:paraId="2D6CBFA0"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51" w:history="1">
        <w:r w:rsidRPr="00C7367B">
          <w:rPr>
            <w:rStyle w:val="Hyperlink"/>
            <w:rFonts w:ascii="Times New Roman" w:hAnsi="Times New Roman" w:cs="Times New Roman"/>
            <w:noProof/>
            <w:sz w:val="24"/>
            <w:szCs w:val="24"/>
          </w:rPr>
          <w:t>Table 66 Contraceptive use among CSWs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_Toc390975451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100</w:t>
        </w:r>
        <w:r w:rsidRPr="00C7367B">
          <w:rPr>
            <w:rFonts w:ascii="Times New Roman" w:hAnsi="Times New Roman" w:cs="Times New Roman"/>
            <w:noProof/>
            <w:webHidden/>
            <w:sz w:val="24"/>
            <w:szCs w:val="24"/>
          </w:rPr>
          <w:fldChar w:fldCharType="end"/>
        </w:r>
      </w:hyperlink>
    </w:p>
    <w:p w14:paraId="40002D73"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52" w:history="1">
        <w:r w:rsidRPr="00C7367B">
          <w:rPr>
            <w:rStyle w:val="Hyperlink"/>
            <w:rFonts w:ascii="Times New Roman" w:hAnsi="Times New Roman" w:cs="Times New Roman"/>
            <w:noProof/>
            <w:sz w:val="24"/>
            <w:szCs w:val="24"/>
          </w:rPr>
          <w:t>Table 67 Types of contraceptive used</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_Toc390975452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100</w:t>
        </w:r>
        <w:r w:rsidRPr="00C7367B">
          <w:rPr>
            <w:rFonts w:ascii="Times New Roman" w:hAnsi="Times New Roman" w:cs="Times New Roman"/>
            <w:noProof/>
            <w:webHidden/>
            <w:sz w:val="24"/>
            <w:szCs w:val="24"/>
          </w:rPr>
          <w:fldChar w:fldCharType="end"/>
        </w:r>
      </w:hyperlink>
    </w:p>
    <w:p w14:paraId="61DC63D3"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53" w:history="1">
        <w:r w:rsidRPr="00C7367B">
          <w:rPr>
            <w:rStyle w:val="Hyperlink"/>
            <w:rFonts w:ascii="Times New Roman" w:hAnsi="Times New Roman" w:cs="Times New Roman"/>
            <w:noProof/>
            <w:sz w:val="24"/>
            <w:szCs w:val="24"/>
          </w:rPr>
          <w:t>Table 68 Youth-friendliness and Services of the Contraceptive Services</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_Toc390975453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101</w:t>
        </w:r>
        <w:r w:rsidRPr="00C7367B">
          <w:rPr>
            <w:rFonts w:ascii="Times New Roman" w:hAnsi="Times New Roman" w:cs="Times New Roman"/>
            <w:noProof/>
            <w:webHidden/>
            <w:sz w:val="24"/>
            <w:szCs w:val="24"/>
          </w:rPr>
          <w:fldChar w:fldCharType="end"/>
        </w:r>
      </w:hyperlink>
    </w:p>
    <w:p w14:paraId="5EEE87B1"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54" w:history="1">
        <w:r w:rsidRPr="00C7367B">
          <w:rPr>
            <w:rStyle w:val="Hyperlink"/>
            <w:rFonts w:ascii="Times New Roman" w:hAnsi="Times New Roman" w:cs="Times New Roman"/>
            <w:noProof/>
            <w:sz w:val="24"/>
            <w:szCs w:val="24"/>
          </w:rPr>
          <w:t>Table 69 Social barriers to the sites for contraception</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_Toc390975454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101</w:t>
        </w:r>
        <w:r w:rsidRPr="00C7367B">
          <w:rPr>
            <w:rFonts w:ascii="Times New Roman" w:hAnsi="Times New Roman" w:cs="Times New Roman"/>
            <w:noProof/>
            <w:webHidden/>
            <w:sz w:val="24"/>
            <w:szCs w:val="24"/>
          </w:rPr>
          <w:fldChar w:fldCharType="end"/>
        </w:r>
      </w:hyperlink>
    </w:p>
    <w:p w14:paraId="7FD87CAB"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55" w:history="1">
        <w:r w:rsidRPr="00C7367B">
          <w:rPr>
            <w:rStyle w:val="Hyperlink"/>
            <w:rFonts w:ascii="Times New Roman" w:hAnsi="Times New Roman" w:cs="Times New Roman"/>
            <w:noProof/>
            <w:sz w:val="24"/>
            <w:szCs w:val="24"/>
          </w:rPr>
          <w:t>Table 70  Economic barriers to the sites for contraception</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_Toc390975455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101</w:t>
        </w:r>
        <w:r w:rsidRPr="00C7367B">
          <w:rPr>
            <w:rFonts w:ascii="Times New Roman" w:hAnsi="Times New Roman" w:cs="Times New Roman"/>
            <w:noProof/>
            <w:webHidden/>
            <w:sz w:val="24"/>
            <w:szCs w:val="24"/>
          </w:rPr>
          <w:fldChar w:fldCharType="end"/>
        </w:r>
      </w:hyperlink>
    </w:p>
    <w:p w14:paraId="2F33B77D"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56" w:history="1">
        <w:r w:rsidRPr="00C7367B">
          <w:rPr>
            <w:rStyle w:val="Hyperlink"/>
            <w:rFonts w:ascii="Times New Roman" w:hAnsi="Times New Roman" w:cs="Times New Roman"/>
            <w:noProof/>
            <w:sz w:val="24"/>
            <w:szCs w:val="24"/>
          </w:rPr>
          <w:t>Table 71 Summary values of costs for clinic visit for contraception</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_Toc390975456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102</w:t>
        </w:r>
        <w:r w:rsidRPr="00C7367B">
          <w:rPr>
            <w:rFonts w:ascii="Times New Roman" w:hAnsi="Times New Roman" w:cs="Times New Roman"/>
            <w:noProof/>
            <w:webHidden/>
            <w:sz w:val="24"/>
            <w:szCs w:val="24"/>
          </w:rPr>
          <w:fldChar w:fldCharType="end"/>
        </w:r>
      </w:hyperlink>
    </w:p>
    <w:p w14:paraId="6E130A8D"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57" w:history="1">
        <w:r w:rsidRPr="00C7367B">
          <w:rPr>
            <w:rStyle w:val="Hyperlink"/>
            <w:rFonts w:ascii="Times New Roman" w:hAnsi="Times New Roman" w:cs="Times New Roman"/>
            <w:noProof/>
            <w:sz w:val="24"/>
            <w:szCs w:val="24"/>
          </w:rPr>
          <w:t>Table 72  Summary values for distance to clinic for contraception</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_Toc390975457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102</w:t>
        </w:r>
        <w:r w:rsidRPr="00C7367B">
          <w:rPr>
            <w:rFonts w:ascii="Times New Roman" w:hAnsi="Times New Roman" w:cs="Times New Roman"/>
            <w:noProof/>
            <w:webHidden/>
            <w:sz w:val="24"/>
            <w:szCs w:val="24"/>
          </w:rPr>
          <w:fldChar w:fldCharType="end"/>
        </w:r>
      </w:hyperlink>
    </w:p>
    <w:p w14:paraId="6B88C2C0"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58" w:history="1">
        <w:r w:rsidRPr="00C7367B">
          <w:rPr>
            <w:rStyle w:val="Hyperlink"/>
            <w:rFonts w:ascii="Times New Roman" w:hAnsi="Times New Roman" w:cs="Times New Roman"/>
            <w:noProof/>
            <w:sz w:val="24"/>
            <w:szCs w:val="24"/>
          </w:rPr>
          <w:t>Table 73 Summary values for time spent for clinic visit for contraception</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_Toc390975458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102</w:t>
        </w:r>
        <w:r w:rsidRPr="00C7367B">
          <w:rPr>
            <w:rFonts w:ascii="Times New Roman" w:hAnsi="Times New Roman" w:cs="Times New Roman"/>
            <w:noProof/>
            <w:webHidden/>
            <w:sz w:val="24"/>
            <w:szCs w:val="24"/>
          </w:rPr>
          <w:fldChar w:fldCharType="end"/>
        </w:r>
      </w:hyperlink>
    </w:p>
    <w:p w14:paraId="78A41F95" w14:textId="77777777" w:rsidR="00F53C27" w:rsidRPr="00C7367B" w:rsidRDefault="00F53C27">
      <w:pPr>
        <w:pStyle w:val="TableofFigures"/>
        <w:tabs>
          <w:tab w:val="right" w:leader="dot" w:pos="9352"/>
        </w:tabs>
        <w:rPr>
          <w:rFonts w:ascii="Times New Roman" w:hAnsi="Times New Roman" w:cs="Times New Roman"/>
          <w:smallCaps w:val="0"/>
          <w:noProof/>
          <w:color w:val="auto"/>
          <w:sz w:val="24"/>
          <w:szCs w:val="24"/>
          <w:lang w:bidi="ar-SA"/>
        </w:rPr>
      </w:pPr>
      <w:hyperlink w:anchor="_Toc390975459" w:history="1">
        <w:r w:rsidRPr="00C7367B">
          <w:rPr>
            <w:rStyle w:val="Hyperlink"/>
            <w:rFonts w:ascii="Times New Roman" w:hAnsi="Times New Roman" w:cs="Times New Roman"/>
            <w:noProof/>
            <w:sz w:val="24"/>
            <w:szCs w:val="24"/>
          </w:rPr>
          <w:t>Table 74 Reasons for not using contraception clinic</w:t>
        </w:r>
        <w:r w:rsidRPr="00C7367B">
          <w:rPr>
            <w:rFonts w:ascii="Times New Roman" w:hAnsi="Times New Roman" w:cs="Times New Roman"/>
            <w:noProof/>
            <w:webHidden/>
            <w:sz w:val="24"/>
            <w:szCs w:val="24"/>
          </w:rPr>
          <w:tab/>
        </w:r>
        <w:r w:rsidRPr="00C7367B">
          <w:rPr>
            <w:rFonts w:ascii="Times New Roman" w:hAnsi="Times New Roman" w:cs="Times New Roman"/>
            <w:noProof/>
            <w:webHidden/>
            <w:sz w:val="24"/>
            <w:szCs w:val="24"/>
          </w:rPr>
          <w:fldChar w:fldCharType="begin"/>
        </w:r>
        <w:r w:rsidRPr="00C7367B">
          <w:rPr>
            <w:rFonts w:ascii="Times New Roman" w:hAnsi="Times New Roman" w:cs="Times New Roman"/>
            <w:noProof/>
            <w:webHidden/>
            <w:sz w:val="24"/>
            <w:szCs w:val="24"/>
          </w:rPr>
          <w:instrText xml:space="preserve"> PAGEREF _Toc390975459 \h </w:instrText>
        </w:r>
        <w:r w:rsidRPr="00C7367B">
          <w:rPr>
            <w:rFonts w:ascii="Times New Roman" w:hAnsi="Times New Roman" w:cs="Times New Roman"/>
            <w:noProof/>
            <w:webHidden/>
            <w:sz w:val="24"/>
            <w:szCs w:val="24"/>
          </w:rPr>
        </w:r>
        <w:r w:rsidRPr="00C7367B">
          <w:rPr>
            <w:rFonts w:ascii="Times New Roman" w:hAnsi="Times New Roman" w:cs="Times New Roman"/>
            <w:noProof/>
            <w:webHidden/>
            <w:sz w:val="24"/>
            <w:szCs w:val="24"/>
          </w:rPr>
          <w:fldChar w:fldCharType="separate"/>
        </w:r>
        <w:r w:rsidRPr="00C7367B">
          <w:rPr>
            <w:rFonts w:ascii="Times New Roman" w:hAnsi="Times New Roman" w:cs="Times New Roman"/>
            <w:noProof/>
            <w:webHidden/>
            <w:sz w:val="24"/>
            <w:szCs w:val="24"/>
          </w:rPr>
          <w:t>103</w:t>
        </w:r>
        <w:r w:rsidRPr="00C7367B">
          <w:rPr>
            <w:rFonts w:ascii="Times New Roman" w:hAnsi="Times New Roman" w:cs="Times New Roman"/>
            <w:noProof/>
            <w:webHidden/>
            <w:sz w:val="24"/>
            <w:szCs w:val="24"/>
          </w:rPr>
          <w:fldChar w:fldCharType="end"/>
        </w:r>
      </w:hyperlink>
    </w:p>
    <w:p w14:paraId="6B132E84" w14:textId="77777777" w:rsidR="00666087" w:rsidRPr="00C7367B" w:rsidRDefault="00E63C26">
      <w:pPr>
        <w:pStyle w:val="TableofFigures"/>
        <w:tabs>
          <w:tab w:val="right" w:leader="dot" w:pos="9352"/>
        </w:tabs>
        <w:ind w:left="0" w:firstLine="0"/>
        <w:rPr>
          <w:color w:val="auto"/>
          <w:sz w:val="24"/>
          <w:szCs w:val="24"/>
        </w:rPr>
      </w:pPr>
      <w:r w:rsidRPr="00C7367B">
        <w:rPr>
          <w:rFonts w:ascii="Times New Roman" w:hAnsi="Times New Roman" w:cs="Times New Roman"/>
          <w:color w:val="auto"/>
          <w:sz w:val="24"/>
          <w:szCs w:val="24"/>
        </w:rPr>
        <w:fldChar w:fldCharType="end"/>
      </w:r>
    </w:p>
    <w:p w14:paraId="59EC6C65" w14:textId="77777777" w:rsidR="00666087" w:rsidRPr="00C7367B" w:rsidRDefault="00B46744">
      <w:pPr>
        <w:pStyle w:val="Heading1"/>
        <w:spacing w:line="480" w:lineRule="auto"/>
        <w:jc w:val="both"/>
        <w:rPr>
          <w:b w:val="0"/>
          <w:color w:val="auto"/>
          <w:sz w:val="24"/>
          <w:szCs w:val="24"/>
        </w:rPr>
      </w:pPr>
      <w:bookmarkStart w:id="1" w:name="_Toc390955848"/>
      <w:r w:rsidRPr="00C7367B">
        <w:rPr>
          <w:b w:val="0"/>
          <w:color w:val="auto"/>
          <w:sz w:val="24"/>
          <w:szCs w:val="24"/>
        </w:rPr>
        <w:t>LIST OF FIGURES</w:t>
      </w:r>
      <w:bookmarkEnd w:id="1"/>
    </w:p>
    <w:p w14:paraId="5E075500" w14:textId="77777777" w:rsidR="00666087" w:rsidRPr="004C1ED1" w:rsidRDefault="00E63C26" w:rsidP="00C7367B">
      <w:pPr>
        <w:pStyle w:val="TableofFigures"/>
        <w:tabs>
          <w:tab w:val="right" w:leader="dot" w:pos="9352"/>
        </w:tabs>
        <w:jc w:val="both"/>
        <w:rPr>
          <w:rFonts w:ascii="Times New Roman" w:hAnsi="Times New Roman" w:cs="Times New Roman"/>
          <w:smallCaps w:val="0"/>
          <w:noProof/>
          <w:color w:val="auto"/>
          <w:sz w:val="24"/>
          <w:szCs w:val="24"/>
        </w:rPr>
      </w:pPr>
      <w:r w:rsidRPr="00C7367B">
        <w:rPr>
          <w:rFonts w:ascii="Times New Roman" w:hAnsi="Times New Roman" w:cs="Times New Roman"/>
          <w:color w:val="auto"/>
          <w:sz w:val="24"/>
          <w:szCs w:val="24"/>
        </w:rPr>
        <w:fldChar w:fldCharType="begin"/>
      </w:r>
      <w:r w:rsidR="00B46744" w:rsidRPr="00C7367B">
        <w:rPr>
          <w:rFonts w:ascii="Times New Roman" w:hAnsi="Times New Roman" w:cs="Times New Roman"/>
          <w:color w:val="auto"/>
          <w:sz w:val="24"/>
          <w:szCs w:val="24"/>
        </w:rPr>
        <w:instrText xml:space="preserve"> TOC \h \z \t "Figure" \c </w:instrText>
      </w:r>
      <w:r w:rsidRPr="00C7367B">
        <w:rPr>
          <w:rFonts w:ascii="Times New Roman" w:hAnsi="Times New Roman" w:cs="Times New Roman"/>
          <w:color w:val="auto"/>
          <w:sz w:val="24"/>
          <w:szCs w:val="24"/>
        </w:rPr>
        <w:fldChar w:fldCharType="separate"/>
      </w:r>
      <w:hyperlink w:anchor="_Toc382118905" w:history="1">
        <w:r w:rsidR="00B46744" w:rsidRPr="00C7367B">
          <w:rPr>
            <w:rStyle w:val="Hyperlink"/>
            <w:rFonts w:ascii="Times New Roman" w:hAnsi="Times New Roman" w:cs="Times New Roman"/>
            <w:noProof/>
            <w:color w:val="auto"/>
            <w:sz w:val="24"/>
            <w:szCs w:val="24"/>
          </w:rPr>
          <w:t>Figure (1). Distribution of education level by type of YKP</w:t>
        </w:r>
        <w:r w:rsidR="00B46744" w:rsidRPr="00C7367B">
          <w:rPr>
            <w:rFonts w:ascii="Times New Roman" w:hAnsi="Times New Roman" w:cs="Times New Roman"/>
            <w:noProof/>
            <w:webHidden/>
            <w:color w:val="auto"/>
            <w:sz w:val="24"/>
            <w:szCs w:val="24"/>
          </w:rPr>
          <w:tab/>
        </w:r>
        <w:r w:rsidRPr="00C7367B">
          <w:rPr>
            <w:rStyle w:val="Hyperlink"/>
            <w:rFonts w:ascii="Times New Roman" w:hAnsi="Times New Roman" w:cs="Times New Roman"/>
            <w:noProof/>
            <w:color w:val="auto"/>
            <w:sz w:val="24"/>
            <w:szCs w:val="24"/>
          </w:rPr>
          <w:fldChar w:fldCharType="begin"/>
        </w:r>
        <w:r w:rsidR="00B46744" w:rsidRPr="00C7367B">
          <w:rPr>
            <w:rFonts w:ascii="Times New Roman" w:hAnsi="Times New Roman" w:cs="Times New Roman"/>
            <w:noProof/>
            <w:webHidden/>
            <w:color w:val="auto"/>
            <w:sz w:val="24"/>
            <w:szCs w:val="24"/>
          </w:rPr>
          <w:instrText xml:space="preserve"> PAGEREF _Toc382118905 \h </w:instrText>
        </w:r>
        <w:r w:rsidRPr="00C7367B">
          <w:rPr>
            <w:rStyle w:val="Hyperlink"/>
            <w:rFonts w:ascii="Times New Roman" w:hAnsi="Times New Roman" w:cs="Times New Roman"/>
            <w:noProof/>
            <w:color w:val="auto"/>
            <w:sz w:val="24"/>
            <w:szCs w:val="24"/>
          </w:rPr>
        </w:r>
        <w:r w:rsidRPr="00C7367B">
          <w:rPr>
            <w:rStyle w:val="Hyperlink"/>
            <w:rFonts w:ascii="Times New Roman" w:hAnsi="Times New Roman" w:cs="Times New Roman"/>
            <w:noProof/>
            <w:color w:val="auto"/>
            <w:sz w:val="24"/>
            <w:szCs w:val="24"/>
          </w:rPr>
          <w:fldChar w:fldCharType="separate"/>
        </w:r>
        <w:r w:rsidR="00B46744" w:rsidRPr="00C7367B">
          <w:rPr>
            <w:rFonts w:ascii="Times New Roman" w:hAnsi="Times New Roman" w:cs="Times New Roman"/>
            <w:noProof/>
            <w:webHidden/>
            <w:color w:val="auto"/>
            <w:sz w:val="24"/>
            <w:szCs w:val="24"/>
          </w:rPr>
          <w:t>14</w:t>
        </w:r>
        <w:r w:rsidRPr="00C7367B">
          <w:rPr>
            <w:rStyle w:val="Hyperlink"/>
            <w:rFonts w:ascii="Times New Roman" w:hAnsi="Times New Roman" w:cs="Times New Roman"/>
            <w:noProof/>
            <w:color w:val="auto"/>
            <w:sz w:val="24"/>
            <w:szCs w:val="24"/>
          </w:rPr>
          <w:fldChar w:fldCharType="end"/>
        </w:r>
      </w:hyperlink>
    </w:p>
    <w:p w14:paraId="5A54D9EF" w14:textId="77777777" w:rsidR="00666087" w:rsidRPr="004C1ED1" w:rsidRDefault="007A7FED" w:rsidP="00C7367B">
      <w:pPr>
        <w:pStyle w:val="TableofFigures"/>
        <w:tabs>
          <w:tab w:val="right" w:leader="dot" w:pos="9352"/>
        </w:tabs>
        <w:jc w:val="both"/>
        <w:rPr>
          <w:rFonts w:ascii="Times New Roman" w:hAnsi="Times New Roman" w:cs="Times New Roman"/>
          <w:smallCaps w:val="0"/>
          <w:noProof/>
          <w:color w:val="auto"/>
          <w:sz w:val="24"/>
          <w:szCs w:val="24"/>
        </w:rPr>
      </w:pPr>
      <w:hyperlink w:anchor="_Toc382118906" w:history="1">
        <w:r w:rsidR="00B46744" w:rsidRPr="00C7367B">
          <w:rPr>
            <w:rStyle w:val="Hyperlink"/>
            <w:rFonts w:ascii="Times New Roman" w:hAnsi="Times New Roman" w:cs="Times New Roman"/>
            <w:noProof/>
            <w:color w:val="auto"/>
            <w:sz w:val="24"/>
            <w:szCs w:val="24"/>
          </w:rPr>
          <w:t>Figure (2). Source of condom</w:t>
        </w:r>
        <w:r w:rsidR="00B46744" w:rsidRPr="00C7367B">
          <w:rPr>
            <w:rFonts w:ascii="Times New Roman" w:hAnsi="Times New Roman" w:cs="Times New Roman"/>
            <w:noProof/>
            <w:webHidden/>
            <w:color w:val="auto"/>
            <w:sz w:val="24"/>
            <w:szCs w:val="24"/>
          </w:rPr>
          <w:tab/>
        </w:r>
        <w:r w:rsidR="00E63C26" w:rsidRPr="00C7367B">
          <w:rPr>
            <w:rStyle w:val="Hyperlink"/>
            <w:rFonts w:ascii="Times New Roman" w:hAnsi="Times New Roman" w:cs="Times New Roman"/>
            <w:noProof/>
            <w:color w:val="auto"/>
            <w:sz w:val="24"/>
            <w:szCs w:val="24"/>
          </w:rPr>
          <w:fldChar w:fldCharType="begin"/>
        </w:r>
        <w:r w:rsidR="00B46744" w:rsidRPr="00C7367B">
          <w:rPr>
            <w:rFonts w:ascii="Times New Roman" w:hAnsi="Times New Roman" w:cs="Times New Roman"/>
            <w:noProof/>
            <w:webHidden/>
            <w:color w:val="auto"/>
            <w:sz w:val="24"/>
            <w:szCs w:val="24"/>
          </w:rPr>
          <w:instrText xml:space="preserve"> PAGEREF _Toc382118906 \h </w:instrText>
        </w:r>
        <w:r w:rsidR="00E63C26" w:rsidRPr="00C7367B">
          <w:rPr>
            <w:rStyle w:val="Hyperlink"/>
            <w:rFonts w:ascii="Times New Roman" w:hAnsi="Times New Roman" w:cs="Times New Roman"/>
            <w:noProof/>
            <w:color w:val="auto"/>
            <w:sz w:val="24"/>
            <w:szCs w:val="24"/>
          </w:rPr>
        </w:r>
        <w:r w:rsidR="00E63C26" w:rsidRPr="00C7367B">
          <w:rPr>
            <w:rStyle w:val="Hyperlink"/>
            <w:rFonts w:ascii="Times New Roman" w:hAnsi="Times New Roman" w:cs="Times New Roman"/>
            <w:noProof/>
            <w:color w:val="auto"/>
            <w:sz w:val="24"/>
            <w:szCs w:val="24"/>
          </w:rPr>
          <w:fldChar w:fldCharType="separate"/>
        </w:r>
        <w:r w:rsidR="00B46744" w:rsidRPr="00C7367B">
          <w:rPr>
            <w:rFonts w:ascii="Times New Roman" w:hAnsi="Times New Roman" w:cs="Times New Roman"/>
            <w:noProof/>
            <w:webHidden/>
            <w:color w:val="auto"/>
            <w:sz w:val="24"/>
            <w:szCs w:val="24"/>
          </w:rPr>
          <w:t>27</w:t>
        </w:r>
        <w:r w:rsidR="00E63C26" w:rsidRPr="00C7367B">
          <w:rPr>
            <w:rStyle w:val="Hyperlink"/>
            <w:rFonts w:ascii="Times New Roman" w:hAnsi="Times New Roman" w:cs="Times New Roman"/>
            <w:noProof/>
            <w:color w:val="auto"/>
            <w:sz w:val="24"/>
            <w:szCs w:val="24"/>
          </w:rPr>
          <w:fldChar w:fldCharType="end"/>
        </w:r>
      </w:hyperlink>
    </w:p>
    <w:p w14:paraId="0439861C" w14:textId="77777777" w:rsidR="00666087" w:rsidRPr="004C1ED1" w:rsidRDefault="007A7FED" w:rsidP="00C7367B">
      <w:pPr>
        <w:pStyle w:val="TableofFigures"/>
        <w:tabs>
          <w:tab w:val="right" w:leader="dot" w:pos="9352"/>
        </w:tabs>
        <w:jc w:val="both"/>
        <w:rPr>
          <w:rFonts w:ascii="Times New Roman" w:hAnsi="Times New Roman" w:cs="Times New Roman"/>
          <w:smallCaps w:val="0"/>
          <w:noProof/>
          <w:color w:val="auto"/>
          <w:sz w:val="24"/>
          <w:szCs w:val="24"/>
        </w:rPr>
      </w:pPr>
      <w:hyperlink w:anchor="_Toc382118907" w:history="1">
        <w:r w:rsidR="00B46744" w:rsidRPr="00C7367B">
          <w:rPr>
            <w:rStyle w:val="Hyperlink"/>
            <w:rFonts w:ascii="Times New Roman" w:hAnsi="Times New Roman" w:cs="Times New Roman"/>
            <w:noProof/>
            <w:color w:val="auto"/>
            <w:sz w:val="24"/>
            <w:szCs w:val="24"/>
          </w:rPr>
          <w:t>Figure (3). Main factors for choosing disposable syringe/needle source</w:t>
        </w:r>
        <w:r w:rsidR="00B46744" w:rsidRPr="00C7367B">
          <w:rPr>
            <w:rFonts w:ascii="Times New Roman" w:hAnsi="Times New Roman" w:cs="Times New Roman"/>
            <w:noProof/>
            <w:webHidden/>
            <w:color w:val="auto"/>
            <w:sz w:val="24"/>
            <w:szCs w:val="24"/>
          </w:rPr>
          <w:tab/>
        </w:r>
        <w:r w:rsidR="00E63C26" w:rsidRPr="00C7367B">
          <w:rPr>
            <w:rStyle w:val="Hyperlink"/>
            <w:rFonts w:ascii="Times New Roman" w:hAnsi="Times New Roman" w:cs="Times New Roman"/>
            <w:noProof/>
            <w:color w:val="auto"/>
            <w:sz w:val="24"/>
            <w:szCs w:val="24"/>
          </w:rPr>
          <w:fldChar w:fldCharType="begin"/>
        </w:r>
        <w:r w:rsidR="00B46744" w:rsidRPr="00C7367B">
          <w:rPr>
            <w:rFonts w:ascii="Times New Roman" w:hAnsi="Times New Roman" w:cs="Times New Roman"/>
            <w:noProof/>
            <w:webHidden/>
            <w:color w:val="auto"/>
            <w:sz w:val="24"/>
            <w:szCs w:val="24"/>
          </w:rPr>
          <w:instrText xml:space="preserve"> PAGEREF _Toc382118907 \h </w:instrText>
        </w:r>
        <w:r w:rsidR="00E63C26" w:rsidRPr="00C7367B">
          <w:rPr>
            <w:rStyle w:val="Hyperlink"/>
            <w:rFonts w:ascii="Times New Roman" w:hAnsi="Times New Roman" w:cs="Times New Roman"/>
            <w:noProof/>
            <w:color w:val="auto"/>
            <w:sz w:val="24"/>
            <w:szCs w:val="24"/>
          </w:rPr>
        </w:r>
        <w:r w:rsidR="00E63C26" w:rsidRPr="00C7367B">
          <w:rPr>
            <w:rStyle w:val="Hyperlink"/>
            <w:rFonts w:ascii="Times New Roman" w:hAnsi="Times New Roman" w:cs="Times New Roman"/>
            <w:noProof/>
            <w:color w:val="auto"/>
            <w:sz w:val="24"/>
            <w:szCs w:val="24"/>
          </w:rPr>
          <w:fldChar w:fldCharType="separate"/>
        </w:r>
        <w:r w:rsidR="00B46744" w:rsidRPr="00C7367B">
          <w:rPr>
            <w:rFonts w:ascii="Times New Roman" w:hAnsi="Times New Roman" w:cs="Times New Roman"/>
            <w:noProof/>
            <w:webHidden/>
            <w:color w:val="auto"/>
            <w:sz w:val="24"/>
            <w:szCs w:val="24"/>
          </w:rPr>
          <w:t>59</w:t>
        </w:r>
        <w:r w:rsidR="00E63C26" w:rsidRPr="00C7367B">
          <w:rPr>
            <w:rStyle w:val="Hyperlink"/>
            <w:rFonts w:ascii="Times New Roman" w:hAnsi="Times New Roman" w:cs="Times New Roman"/>
            <w:noProof/>
            <w:color w:val="auto"/>
            <w:sz w:val="24"/>
            <w:szCs w:val="24"/>
          </w:rPr>
          <w:fldChar w:fldCharType="end"/>
        </w:r>
      </w:hyperlink>
    </w:p>
    <w:p w14:paraId="2DDAA34F" w14:textId="77777777" w:rsidR="00666087" w:rsidRPr="004C1ED1" w:rsidRDefault="007A7FED" w:rsidP="00C7367B">
      <w:pPr>
        <w:pStyle w:val="TableofFigures"/>
        <w:tabs>
          <w:tab w:val="right" w:leader="dot" w:pos="9352"/>
        </w:tabs>
        <w:jc w:val="both"/>
        <w:rPr>
          <w:rFonts w:ascii="Times New Roman" w:hAnsi="Times New Roman" w:cs="Times New Roman"/>
          <w:smallCaps w:val="0"/>
          <w:noProof/>
          <w:color w:val="auto"/>
          <w:sz w:val="24"/>
          <w:szCs w:val="24"/>
        </w:rPr>
      </w:pPr>
      <w:hyperlink w:anchor="_Toc382118908" w:history="1">
        <w:r w:rsidR="00B46744" w:rsidRPr="00C7367B">
          <w:rPr>
            <w:rStyle w:val="Hyperlink"/>
            <w:rFonts w:ascii="Times New Roman" w:hAnsi="Times New Roman" w:cs="Times New Roman"/>
            <w:noProof/>
            <w:color w:val="auto"/>
            <w:sz w:val="24"/>
            <w:szCs w:val="24"/>
          </w:rPr>
          <w:t>Figure (4). Main travel route to clinic for contraception</w:t>
        </w:r>
        <w:r w:rsidR="00B46744" w:rsidRPr="00C7367B">
          <w:rPr>
            <w:rFonts w:ascii="Times New Roman" w:hAnsi="Times New Roman" w:cs="Times New Roman"/>
            <w:noProof/>
            <w:webHidden/>
            <w:color w:val="auto"/>
            <w:sz w:val="24"/>
            <w:szCs w:val="24"/>
          </w:rPr>
          <w:tab/>
        </w:r>
        <w:r w:rsidR="00E63C26" w:rsidRPr="00C7367B">
          <w:rPr>
            <w:rStyle w:val="Hyperlink"/>
            <w:rFonts w:ascii="Times New Roman" w:hAnsi="Times New Roman" w:cs="Times New Roman"/>
            <w:noProof/>
            <w:color w:val="auto"/>
            <w:sz w:val="24"/>
            <w:szCs w:val="24"/>
          </w:rPr>
          <w:fldChar w:fldCharType="begin"/>
        </w:r>
        <w:r w:rsidR="00B46744" w:rsidRPr="00C7367B">
          <w:rPr>
            <w:rFonts w:ascii="Times New Roman" w:hAnsi="Times New Roman" w:cs="Times New Roman"/>
            <w:noProof/>
            <w:webHidden/>
            <w:color w:val="auto"/>
            <w:sz w:val="24"/>
            <w:szCs w:val="24"/>
          </w:rPr>
          <w:instrText xml:space="preserve"> PAGEREF _Toc382118908 \h </w:instrText>
        </w:r>
        <w:r w:rsidR="00E63C26" w:rsidRPr="00C7367B">
          <w:rPr>
            <w:rStyle w:val="Hyperlink"/>
            <w:rFonts w:ascii="Times New Roman" w:hAnsi="Times New Roman" w:cs="Times New Roman"/>
            <w:noProof/>
            <w:color w:val="auto"/>
            <w:sz w:val="24"/>
            <w:szCs w:val="24"/>
          </w:rPr>
        </w:r>
        <w:r w:rsidR="00E63C26" w:rsidRPr="00C7367B">
          <w:rPr>
            <w:rStyle w:val="Hyperlink"/>
            <w:rFonts w:ascii="Times New Roman" w:hAnsi="Times New Roman" w:cs="Times New Roman"/>
            <w:noProof/>
            <w:color w:val="auto"/>
            <w:sz w:val="24"/>
            <w:szCs w:val="24"/>
          </w:rPr>
          <w:fldChar w:fldCharType="separate"/>
        </w:r>
        <w:r w:rsidR="00B46744" w:rsidRPr="00C7367B">
          <w:rPr>
            <w:rFonts w:ascii="Times New Roman" w:hAnsi="Times New Roman" w:cs="Times New Roman"/>
            <w:noProof/>
            <w:webHidden/>
            <w:color w:val="auto"/>
            <w:sz w:val="24"/>
            <w:szCs w:val="24"/>
          </w:rPr>
          <w:t>63</w:t>
        </w:r>
        <w:r w:rsidR="00E63C26" w:rsidRPr="00C7367B">
          <w:rPr>
            <w:rStyle w:val="Hyperlink"/>
            <w:rFonts w:ascii="Times New Roman" w:hAnsi="Times New Roman" w:cs="Times New Roman"/>
            <w:noProof/>
            <w:color w:val="auto"/>
            <w:sz w:val="24"/>
            <w:szCs w:val="24"/>
          </w:rPr>
          <w:fldChar w:fldCharType="end"/>
        </w:r>
      </w:hyperlink>
    </w:p>
    <w:p w14:paraId="37B7DDF3" w14:textId="77777777" w:rsidR="00666087" w:rsidRPr="004C1ED1" w:rsidRDefault="007A7FED" w:rsidP="00C7367B">
      <w:pPr>
        <w:pStyle w:val="TableofFigures"/>
        <w:tabs>
          <w:tab w:val="right" w:leader="dot" w:pos="9352"/>
        </w:tabs>
        <w:jc w:val="both"/>
        <w:rPr>
          <w:rFonts w:ascii="Times New Roman" w:hAnsi="Times New Roman" w:cs="Times New Roman"/>
          <w:smallCaps w:val="0"/>
          <w:noProof/>
          <w:color w:val="auto"/>
          <w:sz w:val="24"/>
          <w:szCs w:val="24"/>
        </w:rPr>
      </w:pPr>
      <w:hyperlink w:anchor="_Toc382118909" w:history="1">
        <w:r w:rsidR="00B46744" w:rsidRPr="00C7367B">
          <w:rPr>
            <w:rStyle w:val="Hyperlink"/>
            <w:rFonts w:ascii="Times New Roman" w:hAnsi="Times New Roman" w:cs="Times New Roman"/>
            <w:noProof/>
            <w:color w:val="auto"/>
            <w:sz w:val="24"/>
            <w:szCs w:val="24"/>
          </w:rPr>
          <w:t>Figure (5). Providers’ priority facts for improving services</w:t>
        </w:r>
        <w:r w:rsidR="00B46744" w:rsidRPr="00C7367B">
          <w:rPr>
            <w:rFonts w:ascii="Times New Roman" w:hAnsi="Times New Roman" w:cs="Times New Roman"/>
            <w:noProof/>
            <w:webHidden/>
            <w:color w:val="auto"/>
            <w:sz w:val="24"/>
            <w:szCs w:val="24"/>
          </w:rPr>
          <w:tab/>
        </w:r>
        <w:r w:rsidR="00E63C26" w:rsidRPr="00C7367B">
          <w:rPr>
            <w:rStyle w:val="Hyperlink"/>
            <w:rFonts w:ascii="Times New Roman" w:hAnsi="Times New Roman" w:cs="Times New Roman"/>
            <w:noProof/>
            <w:color w:val="auto"/>
            <w:sz w:val="24"/>
            <w:szCs w:val="24"/>
          </w:rPr>
          <w:fldChar w:fldCharType="begin"/>
        </w:r>
        <w:r w:rsidR="00B46744" w:rsidRPr="00C7367B">
          <w:rPr>
            <w:rFonts w:ascii="Times New Roman" w:hAnsi="Times New Roman" w:cs="Times New Roman"/>
            <w:noProof/>
            <w:webHidden/>
            <w:color w:val="auto"/>
            <w:sz w:val="24"/>
            <w:szCs w:val="24"/>
          </w:rPr>
          <w:instrText xml:space="preserve"> PAGEREF _Toc382118909 \h </w:instrText>
        </w:r>
        <w:r w:rsidR="00E63C26" w:rsidRPr="00C7367B">
          <w:rPr>
            <w:rStyle w:val="Hyperlink"/>
            <w:rFonts w:ascii="Times New Roman" w:hAnsi="Times New Roman" w:cs="Times New Roman"/>
            <w:noProof/>
            <w:color w:val="auto"/>
            <w:sz w:val="24"/>
            <w:szCs w:val="24"/>
          </w:rPr>
        </w:r>
        <w:r w:rsidR="00E63C26" w:rsidRPr="00C7367B">
          <w:rPr>
            <w:rStyle w:val="Hyperlink"/>
            <w:rFonts w:ascii="Times New Roman" w:hAnsi="Times New Roman" w:cs="Times New Roman"/>
            <w:noProof/>
            <w:color w:val="auto"/>
            <w:sz w:val="24"/>
            <w:szCs w:val="24"/>
          </w:rPr>
          <w:fldChar w:fldCharType="separate"/>
        </w:r>
        <w:r w:rsidR="00B46744" w:rsidRPr="00C7367B">
          <w:rPr>
            <w:rFonts w:ascii="Times New Roman" w:hAnsi="Times New Roman" w:cs="Times New Roman"/>
            <w:noProof/>
            <w:webHidden/>
            <w:color w:val="auto"/>
            <w:sz w:val="24"/>
            <w:szCs w:val="24"/>
          </w:rPr>
          <w:t>66</w:t>
        </w:r>
        <w:r w:rsidR="00E63C26" w:rsidRPr="00C7367B">
          <w:rPr>
            <w:rStyle w:val="Hyperlink"/>
            <w:rFonts w:ascii="Times New Roman" w:hAnsi="Times New Roman" w:cs="Times New Roman"/>
            <w:noProof/>
            <w:color w:val="auto"/>
            <w:sz w:val="24"/>
            <w:szCs w:val="24"/>
          </w:rPr>
          <w:fldChar w:fldCharType="end"/>
        </w:r>
      </w:hyperlink>
    </w:p>
    <w:p w14:paraId="23CA7B5C" w14:textId="77777777" w:rsidR="00666087" w:rsidRPr="004C1ED1" w:rsidRDefault="007A7FED" w:rsidP="00C7367B">
      <w:pPr>
        <w:pStyle w:val="TableofFigures"/>
        <w:tabs>
          <w:tab w:val="right" w:leader="dot" w:pos="9352"/>
        </w:tabs>
        <w:jc w:val="both"/>
        <w:rPr>
          <w:rFonts w:ascii="Times New Roman" w:hAnsi="Times New Roman" w:cs="Times New Roman"/>
          <w:smallCaps w:val="0"/>
          <w:noProof/>
          <w:color w:val="auto"/>
          <w:sz w:val="24"/>
          <w:szCs w:val="24"/>
        </w:rPr>
      </w:pPr>
      <w:hyperlink w:anchor="_Toc382118910" w:history="1">
        <w:r w:rsidR="00B46744" w:rsidRPr="00C7367B">
          <w:rPr>
            <w:rStyle w:val="Hyperlink"/>
            <w:rFonts w:ascii="Times New Roman" w:hAnsi="Times New Roman" w:cs="Times New Roman"/>
            <w:noProof/>
            <w:color w:val="auto"/>
            <w:sz w:val="24"/>
            <w:szCs w:val="24"/>
          </w:rPr>
          <w:t>Figure (6). Clients’ priority facts for improving services</w:t>
        </w:r>
        <w:r w:rsidR="00B46744" w:rsidRPr="00C7367B">
          <w:rPr>
            <w:rFonts w:ascii="Times New Roman" w:hAnsi="Times New Roman" w:cs="Times New Roman"/>
            <w:noProof/>
            <w:webHidden/>
            <w:color w:val="auto"/>
            <w:sz w:val="24"/>
            <w:szCs w:val="24"/>
          </w:rPr>
          <w:tab/>
        </w:r>
        <w:r w:rsidR="00E63C26" w:rsidRPr="00C7367B">
          <w:rPr>
            <w:rStyle w:val="Hyperlink"/>
            <w:rFonts w:ascii="Times New Roman" w:hAnsi="Times New Roman" w:cs="Times New Roman"/>
            <w:noProof/>
            <w:color w:val="auto"/>
            <w:sz w:val="24"/>
            <w:szCs w:val="24"/>
          </w:rPr>
          <w:fldChar w:fldCharType="begin"/>
        </w:r>
        <w:r w:rsidR="00B46744" w:rsidRPr="00C7367B">
          <w:rPr>
            <w:rFonts w:ascii="Times New Roman" w:hAnsi="Times New Roman" w:cs="Times New Roman"/>
            <w:noProof/>
            <w:webHidden/>
            <w:color w:val="auto"/>
            <w:sz w:val="24"/>
            <w:szCs w:val="24"/>
          </w:rPr>
          <w:instrText xml:space="preserve"> PAGEREF _Toc382118910 \h </w:instrText>
        </w:r>
        <w:r w:rsidR="00E63C26" w:rsidRPr="00C7367B">
          <w:rPr>
            <w:rStyle w:val="Hyperlink"/>
            <w:rFonts w:ascii="Times New Roman" w:hAnsi="Times New Roman" w:cs="Times New Roman"/>
            <w:noProof/>
            <w:color w:val="auto"/>
            <w:sz w:val="24"/>
            <w:szCs w:val="24"/>
          </w:rPr>
        </w:r>
        <w:r w:rsidR="00E63C26" w:rsidRPr="00C7367B">
          <w:rPr>
            <w:rStyle w:val="Hyperlink"/>
            <w:rFonts w:ascii="Times New Roman" w:hAnsi="Times New Roman" w:cs="Times New Roman"/>
            <w:noProof/>
            <w:color w:val="auto"/>
            <w:sz w:val="24"/>
            <w:szCs w:val="24"/>
          </w:rPr>
          <w:fldChar w:fldCharType="separate"/>
        </w:r>
        <w:r w:rsidR="00B46744" w:rsidRPr="00C7367B">
          <w:rPr>
            <w:rFonts w:ascii="Times New Roman" w:hAnsi="Times New Roman" w:cs="Times New Roman"/>
            <w:noProof/>
            <w:webHidden/>
            <w:color w:val="auto"/>
            <w:sz w:val="24"/>
            <w:szCs w:val="24"/>
          </w:rPr>
          <w:t>67</w:t>
        </w:r>
        <w:r w:rsidR="00E63C26" w:rsidRPr="00C7367B">
          <w:rPr>
            <w:rStyle w:val="Hyperlink"/>
            <w:rFonts w:ascii="Times New Roman" w:hAnsi="Times New Roman" w:cs="Times New Roman"/>
            <w:noProof/>
            <w:color w:val="auto"/>
            <w:sz w:val="24"/>
            <w:szCs w:val="24"/>
          </w:rPr>
          <w:fldChar w:fldCharType="end"/>
        </w:r>
      </w:hyperlink>
    </w:p>
    <w:p w14:paraId="29EB4839" w14:textId="77777777" w:rsidR="00666087" w:rsidRPr="00C7367B" w:rsidRDefault="00E63C26" w:rsidP="00C7367B">
      <w:pPr>
        <w:widowControl/>
        <w:autoSpaceDE/>
        <w:autoSpaceDN/>
        <w:adjustRightInd/>
        <w:spacing w:after="200"/>
        <w:jc w:val="both"/>
        <w:rPr>
          <w:color w:val="auto"/>
          <w:sz w:val="24"/>
          <w:szCs w:val="24"/>
        </w:rPr>
      </w:pPr>
      <w:r w:rsidRPr="00C7367B">
        <w:rPr>
          <w:color w:val="auto"/>
          <w:sz w:val="24"/>
          <w:szCs w:val="24"/>
        </w:rPr>
        <w:fldChar w:fldCharType="end"/>
      </w:r>
    </w:p>
    <w:p w14:paraId="423E7757" w14:textId="77777777" w:rsidR="00666087" w:rsidRPr="00C7367B" w:rsidRDefault="00B46744">
      <w:pPr>
        <w:widowControl/>
        <w:autoSpaceDE/>
        <w:autoSpaceDN/>
        <w:adjustRightInd/>
        <w:spacing w:after="200" w:line="480" w:lineRule="auto"/>
        <w:jc w:val="both"/>
        <w:rPr>
          <w:color w:val="auto"/>
          <w:sz w:val="24"/>
          <w:szCs w:val="24"/>
        </w:rPr>
      </w:pPr>
      <w:r w:rsidRPr="00C7367B">
        <w:rPr>
          <w:color w:val="auto"/>
          <w:sz w:val="24"/>
          <w:szCs w:val="24"/>
        </w:rPr>
        <w:br w:type="page"/>
      </w:r>
      <w:bookmarkStart w:id="2" w:name="_Toc390955849"/>
      <w:r w:rsidRPr="00C7367B">
        <w:rPr>
          <w:color w:val="auto"/>
          <w:sz w:val="24"/>
          <w:szCs w:val="24"/>
        </w:rPr>
        <w:lastRenderedPageBreak/>
        <w:t>ABBREVIATIONS</w:t>
      </w:r>
      <w:bookmarkEnd w:id="2"/>
    </w:p>
    <w:p w14:paraId="71752D21" w14:textId="77777777" w:rsidR="00666087" w:rsidRPr="00C7367B" w:rsidRDefault="00666087">
      <w:pPr>
        <w:spacing w:line="480" w:lineRule="auto"/>
        <w:jc w:val="both"/>
        <w:rPr>
          <w:color w:val="aut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5495"/>
      </w:tblGrid>
      <w:tr w:rsidR="00B146E0" w:rsidRPr="004C1ED1" w14:paraId="03A90B50" w14:textId="77777777" w:rsidTr="004D5F71">
        <w:tc>
          <w:tcPr>
            <w:tcW w:w="0" w:type="auto"/>
          </w:tcPr>
          <w:p w14:paraId="375133BD"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CBO</w:t>
            </w:r>
          </w:p>
        </w:tc>
        <w:tc>
          <w:tcPr>
            <w:tcW w:w="0" w:type="auto"/>
          </w:tcPr>
          <w:p w14:paraId="413AB11A"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Community-based Organization</w:t>
            </w:r>
          </w:p>
        </w:tc>
      </w:tr>
      <w:tr w:rsidR="00B146E0" w:rsidRPr="004C1ED1" w14:paraId="5B5E6E63" w14:textId="77777777" w:rsidTr="004D5F71">
        <w:tc>
          <w:tcPr>
            <w:tcW w:w="0" w:type="auto"/>
          </w:tcPr>
          <w:p w14:paraId="0723BFE0"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CSW</w:t>
            </w:r>
          </w:p>
        </w:tc>
        <w:tc>
          <w:tcPr>
            <w:tcW w:w="0" w:type="auto"/>
          </w:tcPr>
          <w:p w14:paraId="0184B69E"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Commercial Sex Worker</w:t>
            </w:r>
          </w:p>
        </w:tc>
      </w:tr>
      <w:tr w:rsidR="00B146E0" w:rsidRPr="004C1ED1" w14:paraId="30E79595" w14:textId="77777777" w:rsidTr="004D5F71">
        <w:tc>
          <w:tcPr>
            <w:tcW w:w="0" w:type="auto"/>
          </w:tcPr>
          <w:p w14:paraId="50BDC580"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DMR-UM</w:t>
            </w:r>
          </w:p>
        </w:tc>
        <w:tc>
          <w:tcPr>
            <w:tcW w:w="0" w:type="auto"/>
          </w:tcPr>
          <w:p w14:paraId="1B4E9645"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Department of Medical Research (Upper Myanmar)</w:t>
            </w:r>
          </w:p>
        </w:tc>
      </w:tr>
      <w:tr w:rsidR="00B146E0" w:rsidRPr="004C1ED1" w14:paraId="79CF0198" w14:textId="77777777" w:rsidTr="004D5F71">
        <w:tc>
          <w:tcPr>
            <w:tcW w:w="0" w:type="auto"/>
          </w:tcPr>
          <w:p w14:paraId="3F6237AA"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FSW</w:t>
            </w:r>
          </w:p>
        </w:tc>
        <w:tc>
          <w:tcPr>
            <w:tcW w:w="0" w:type="auto"/>
          </w:tcPr>
          <w:p w14:paraId="35FE59FD"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Female Sex Worker</w:t>
            </w:r>
          </w:p>
        </w:tc>
      </w:tr>
      <w:tr w:rsidR="00B146E0" w:rsidRPr="004C1ED1" w14:paraId="6DB4C890" w14:textId="77777777" w:rsidTr="004D5F71">
        <w:tc>
          <w:tcPr>
            <w:tcW w:w="0" w:type="auto"/>
          </w:tcPr>
          <w:p w14:paraId="157D1763"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IDU</w:t>
            </w:r>
          </w:p>
        </w:tc>
        <w:tc>
          <w:tcPr>
            <w:tcW w:w="0" w:type="auto"/>
          </w:tcPr>
          <w:p w14:paraId="7AF6EB7B"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Injection Drug User</w:t>
            </w:r>
          </w:p>
        </w:tc>
      </w:tr>
      <w:tr w:rsidR="00B146E0" w:rsidRPr="004C1ED1" w14:paraId="27803A83" w14:textId="77777777" w:rsidTr="004D5F71">
        <w:tc>
          <w:tcPr>
            <w:tcW w:w="0" w:type="auto"/>
          </w:tcPr>
          <w:p w14:paraId="4B7F3852"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MDM</w:t>
            </w:r>
          </w:p>
        </w:tc>
        <w:tc>
          <w:tcPr>
            <w:tcW w:w="0" w:type="auto"/>
          </w:tcPr>
          <w:p w14:paraId="6AA06CF1"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Medicins du Monde</w:t>
            </w:r>
          </w:p>
        </w:tc>
      </w:tr>
      <w:tr w:rsidR="00B146E0" w:rsidRPr="004C1ED1" w14:paraId="08921FD2" w14:textId="77777777" w:rsidTr="004D5F71">
        <w:tc>
          <w:tcPr>
            <w:tcW w:w="0" w:type="auto"/>
          </w:tcPr>
          <w:p w14:paraId="7D5168B6"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MOH</w:t>
            </w:r>
          </w:p>
        </w:tc>
        <w:tc>
          <w:tcPr>
            <w:tcW w:w="0" w:type="auto"/>
          </w:tcPr>
          <w:p w14:paraId="372B0601"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Ministry of Health</w:t>
            </w:r>
          </w:p>
        </w:tc>
      </w:tr>
      <w:tr w:rsidR="00B146E0" w:rsidRPr="004C1ED1" w14:paraId="40C09BAF" w14:textId="77777777" w:rsidTr="004D5F71">
        <w:tc>
          <w:tcPr>
            <w:tcW w:w="0" w:type="auto"/>
          </w:tcPr>
          <w:p w14:paraId="68DB6B64"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MSM</w:t>
            </w:r>
          </w:p>
        </w:tc>
        <w:tc>
          <w:tcPr>
            <w:tcW w:w="0" w:type="auto"/>
          </w:tcPr>
          <w:p w14:paraId="44B3CCB2"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Men who have sex with men</w:t>
            </w:r>
          </w:p>
        </w:tc>
      </w:tr>
      <w:tr w:rsidR="00B146E0" w:rsidRPr="004C1ED1" w14:paraId="6917ADAA" w14:textId="77777777" w:rsidTr="004D5F71">
        <w:tc>
          <w:tcPr>
            <w:tcW w:w="0" w:type="auto"/>
          </w:tcPr>
          <w:p w14:paraId="38216C4E"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NAP</w:t>
            </w:r>
          </w:p>
        </w:tc>
        <w:tc>
          <w:tcPr>
            <w:tcW w:w="0" w:type="auto"/>
          </w:tcPr>
          <w:p w14:paraId="7544BD1B"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National AIDS Programme</w:t>
            </w:r>
          </w:p>
        </w:tc>
      </w:tr>
      <w:tr w:rsidR="00B146E0" w:rsidRPr="004C1ED1" w14:paraId="6996D2AD" w14:textId="77777777" w:rsidTr="004D5F71">
        <w:tc>
          <w:tcPr>
            <w:tcW w:w="0" w:type="auto"/>
          </w:tcPr>
          <w:p w14:paraId="4C6E5283"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NGO</w:t>
            </w:r>
          </w:p>
        </w:tc>
        <w:tc>
          <w:tcPr>
            <w:tcW w:w="0" w:type="auto"/>
          </w:tcPr>
          <w:p w14:paraId="3F6039D1"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Non-governmental Organization</w:t>
            </w:r>
          </w:p>
        </w:tc>
      </w:tr>
      <w:tr w:rsidR="00B146E0" w:rsidRPr="004C1ED1" w14:paraId="4B39D94F" w14:textId="77777777" w:rsidTr="004D5F71">
        <w:tc>
          <w:tcPr>
            <w:tcW w:w="0" w:type="auto"/>
          </w:tcPr>
          <w:p w14:paraId="5A1D2930"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PMCT</w:t>
            </w:r>
          </w:p>
        </w:tc>
        <w:tc>
          <w:tcPr>
            <w:tcW w:w="0" w:type="auto"/>
          </w:tcPr>
          <w:p w14:paraId="2BC1F752"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Prevention of Mother-to-Child Transmission</w:t>
            </w:r>
          </w:p>
        </w:tc>
      </w:tr>
      <w:tr w:rsidR="00B146E0" w:rsidRPr="004C1ED1" w14:paraId="24C51E5A" w14:textId="77777777" w:rsidTr="004D5F71">
        <w:tc>
          <w:tcPr>
            <w:tcW w:w="0" w:type="auto"/>
          </w:tcPr>
          <w:p w14:paraId="05528159"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PSI</w:t>
            </w:r>
          </w:p>
        </w:tc>
        <w:tc>
          <w:tcPr>
            <w:tcW w:w="0" w:type="auto"/>
          </w:tcPr>
          <w:p w14:paraId="4938D80C"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Population Services International</w:t>
            </w:r>
          </w:p>
        </w:tc>
      </w:tr>
      <w:tr w:rsidR="00B146E0" w:rsidRPr="004C1ED1" w14:paraId="5C404B00" w14:textId="77777777" w:rsidTr="004D5F71">
        <w:tc>
          <w:tcPr>
            <w:tcW w:w="0" w:type="auto"/>
          </w:tcPr>
          <w:p w14:paraId="392A1BF1"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RH</w:t>
            </w:r>
          </w:p>
        </w:tc>
        <w:tc>
          <w:tcPr>
            <w:tcW w:w="0" w:type="auto"/>
          </w:tcPr>
          <w:p w14:paraId="1F7EBDB3"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Reproductive Health</w:t>
            </w:r>
          </w:p>
        </w:tc>
      </w:tr>
      <w:tr w:rsidR="00B146E0" w:rsidRPr="004C1ED1" w14:paraId="3644EB89" w14:textId="77777777" w:rsidTr="004D5F71">
        <w:tc>
          <w:tcPr>
            <w:tcW w:w="0" w:type="auto"/>
          </w:tcPr>
          <w:p w14:paraId="298A2A13"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SD</w:t>
            </w:r>
          </w:p>
        </w:tc>
        <w:tc>
          <w:tcPr>
            <w:tcW w:w="0" w:type="auto"/>
          </w:tcPr>
          <w:p w14:paraId="347CE409"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Standard Deviation</w:t>
            </w:r>
          </w:p>
        </w:tc>
      </w:tr>
      <w:tr w:rsidR="00B146E0" w:rsidRPr="004C1ED1" w14:paraId="4174F487" w14:textId="77777777" w:rsidTr="004D5F71">
        <w:tc>
          <w:tcPr>
            <w:tcW w:w="0" w:type="auto"/>
          </w:tcPr>
          <w:p w14:paraId="0D0CBE70"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SHG</w:t>
            </w:r>
          </w:p>
        </w:tc>
        <w:tc>
          <w:tcPr>
            <w:tcW w:w="0" w:type="auto"/>
          </w:tcPr>
          <w:p w14:paraId="3CF29618"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Self-help Group</w:t>
            </w:r>
          </w:p>
        </w:tc>
      </w:tr>
      <w:tr w:rsidR="00B146E0" w:rsidRPr="004C1ED1" w14:paraId="220F4124" w14:textId="77777777" w:rsidTr="004D5F71">
        <w:tc>
          <w:tcPr>
            <w:tcW w:w="0" w:type="auto"/>
          </w:tcPr>
          <w:p w14:paraId="3ED5C8C4"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STI</w:t>
            </w:r>
          </w:p>
        </w:tc>
        <w:tc>
          <w:tcPr>
            <w:tcW w:w="0" w:type="auto"/>
          </w:tcPr>
          <w:p w14:paraId="2A83EC5C"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Sexually Transmitted Infection</w:t>
            </w:r>
          </w:p>
        </w:tc>
      </w:tr>
      <w:tr w:rsidR="00B146E0" w:rsidRPr="004C1ED1" w14:paraId="7D497E65" w14:textId="77777777" w:rsidTr="004D5F71">
        <w:tc>
          <w:tcPr>
            <w:tcW w:w="0" w:type="auto"/>
          </w:tcPr>
          <w:p w14:paraId="3E42D300"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TCP</w:t>
            </w:r>
          </w:p>
        </w:tc>
        <w:tc>
          <w:tcPr>
            <w:tcW w:w="0" w:type="auto"/>
          </w:tcPr>
          <w:p w14:paraId="24A5876F"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Targeted Condom Promotion</w:t>
            </w:r>
          </w:p>
        </w:tc>
      </w:tr>
      <w:tr w:rsidR="00B146E0" w:rsidRPr="004C1ED1" w14:paraId="17F5E792" w14:textId="77777777" w:rsidTr="004D5F71">
        <w:tc>
          <w:tcPr>
            <w:tcW w:w="0" w:type="auto"/>
          </w:tcPr>
          <w:p w14:paraId="0782D711"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YKP</w:t>
            </w:r>
          </w:p>
        </w:tc>
        <w:tc>
          <w:tcPr>
            <w:tcW w:w="0" w:type="auto"/>
          </w:tcPr>
          <w:p w14:paraId="418149B8" w14:textId="77777777" w:rsidR="00666087" w:rsidRPr="00C7367B" w:rsidRDefault="00B46744" w:rsidP="00C7367B">
            <w:pPr>
              <w:widowControl/>
              <w:autoSpaceDE/>
              <w:autoSpaceDN/>
              <w:adjustRightInd/>
              <w:spacing w:after="200" w:line="276" w:lineRule="auto"/>
              <w:jc w:val="both"/>
              <w:rPr>
                <w:color w:val="auto"/>
                <w:sz w:val="24"/>
                <w:szCs w:val="24"/>
              </w:rPr>
            </w:pPr>
            <w:r w:rsidRPr="00C7367B">
              <w:rPr>
                <w:color w:val="auto"/>
                <w:sz w:val="24"/>
                <w:szCs w:val="24"/>
              </w:rPr>
              <w:t>Young Key Population at higher risk for HIV infection</w:t>
            </w:r>
          </w:p>
        </w:tc>
      </w:tr>
    </w:tbl>
    <w:p w14:paraId="4FC189B4" w14:textId="77777777" w:rsidR="00666087" w:rsidRPr="00C7367B" w:rsidRDefault="00B46744">
      <w:pPr>
        <w:widowControl/>
        <w:autoSpaceDE/>
        <w:autoSpaceDN/>
        <w:adjustRightInd/>
        <w:spacing w:after="200" w:line="480" w:lineRule="auto"/>
        <w:jc w:val="both"/>
        <w:rPr>
          <w:bCs/>
          <w:color w:val="auto"/>
          <w:sz w:val="24"/>
          <w:szCs w:val="24"/>
        </w:rPr>
      </w:pPr>
      <w:r w:rsidRPr="00C7367B">
        <w:rPr>
          <w:color w:val="auto"/>
          <w:sz w:val="24"/>
          <w:szCs w:val="24"/>
        </w:rPr>
        <w:br w:type="page"/>
      </w:r>
    </w:p>
    <w:p w14:paraId="4ECCAB09" w14:textId="77777777" w:rsidR="00666087" w:rsidRPr="00C7367B" w:rsidRDefault="00B46744">
      <w:pPr>
        <w:pStyle w:val="Heading1"/>
        <w:rPr>
          <w:color w:val="auto"/>
          <w:sz w:val="24"/>
          <w:szCs w:val="24"/>
        </w:rPr>
      </w:pPr>
      <w:bookmarkStart w:id="3" w:name="_Toc390955850"/>
      <w:r w:rsidRPr="00C7367B">
        <w:rPr>
          <w:color w:val="auto"/>
          <w:sz w:val="24"/>
          <w:szCs w:val="24"/>
        </w:rPr>
        <w:lastRenderedPageBreak/>
        <w:t>EXECUTIVE SUMMARY</w:t>
      </w:r>
      <w:bookmarkEnd w:id="3"/>
    </w:p>
    <w:p w14:paraId="1CCA60A6" w14:textId="77777777" w:rsidR="00666087" w:rsidRPr="00C7367B" w:rsidRDefault="00666087">
      <w:pPr>
        <w:pStyle w:val="NoSpacing"/>
        <w:spacing w:line="480" w:lineRule="auto"/>
        <w:jc w:val="both"/>
        <w:rPr>
          <w:rFonts w:cs="Times New Roman"/>
          <w:color w:val="auto"/>
          <w:sz w:val="24"/>
          <w:szCs w:val="24"/>
        </w:rPr>
      </w:pPr>
    </w:p>
    <w:p w14:paraId="1AEA74C2" w14:textId="708594C1" w:rsidR="00666087" w:rsidRPr="00C7367B" w:rsidRDefault="00B46744">
      <w:pPr>
        <w:pStyle w:val="NoSpacing"/>
        <w:spacing w:line="480" w:lineRule="auto"/>
        <w:jc w:val="both"/>
        <w:rPr>
          <w:rFonts w:cs="Times New Roman"/>
          <w:color w:val="auto"/>
          <w:sz w:val="24"/>
          <w:szCs w:val="24"/>
        </w:rPr>
      </w:pPr>
      <w:r w:rsidRPr="00C7367B">
        <w:rPr>
          <w:rFonts w:cs="Times New Roman"/>
          <w:color w:val="auto"/>
          <w:sz w:val="24"/>
          <w:szCs w:val="24"/>
        </w:rPr>
        <w:t xml:space="preserve">To understand the specific needs and barriers of young key population in accessing HIV prevention, care and treatment services, </w:t>
      </w:r>
      <w:r w:rsidRPr="00C7367B">
        <w:rPr>
          <w:rFonts w:cs="Times New Roman"/>
          <w:bCs/>
          <w:color w:val="auto"/>
          <w:sz w:val="24"/>
          <w:szCs w:val="24"/>
        </w:rPr>
        <w:t xml:space="preserve">a cross-sectional descriptive study was conducted in </w:t>
      </w:r>
      <w:r w:rsidRPr="00C7367B">
        <w:rPr>
          <w:rFonts w:cs="Times New Roman"/>
          <w:color w:val="auto"/>
          <w:sz w:val="24"/>
          <w:szCs w:val="24"/>
        </w:rPr>
        <w:t>four major populous cities (Yangon and Mawlamyaing from lower Myanmar, Mandalay and Monywa from upper Myanmar) and one smaller city (Lasho) from northern Shan State</w:t>
      </w:r>
      <w:r w:rsidRPr="00C7367B">
        <w:rPr>
          <w:rFonts w:cs="Times New Roman"/>
          <w:bCs/>
          <w:color w:val="auto"/>
          <w:sz w:val="24"/>
          <w:szCs w:val="24"/>
        </w:rPr>
        <w:t xml:space="preserve"> using both quantitative and qualitative methods of data collection.</w:t>
      </w:r>
    </w:p>
    <w:p w14:paraId="2F8DEFA6" w14:textId="1555C70A" w:rsidR="00666087" w:rsidRPr="00C7367B" w:rsidRDefault="00B46744">
      <w:pPr>
        <w:pStyle w:val="NoSpacing"/>
        <w:spacing w:line="480" w:lineRule="auto"/>
        <w:jc w:val="both"/>
        <w:rPr>
          <w:rFonts w:cs="Times New Roman"/>
          <w:color w:val="auto"/>
          <w:sz w:val="24"/>
          <w:szCs w:val="24"/>
        </w:rPr>
      </w:pPr>
      <w:r w:rsidRPr="00C7367B">
        <w:rPr>
          <w:rFonts w:cs="Times New Roman"/>
          <w:color w:val="auto"/>
          <w:sz w:val="24"/>
          <w:szCs w:val="24"/>
        </w:rPr>
        <w:t xml:space="preserve">A total of 400 respondents from Young </w:t>
      </w:r>
      <w:r w:rsidR="00931CE2">
        <w:rPr>
          <w:rFonts w:cs="Times New Roman"/>
          <w:color w:val="auto"/>
          <w:sz w:val="24"/>
          <w:szCs w:val="24"/>
        </w:rPr>
        <w:t>K</w:t>
      </w:r>
      <w:r w:rsidR="00931CE2" w:rsidRPr="00C7367B">
        <w:rPr>
          <w:rFonts w:cs="Times New Roman"/>
          <w:color w:val="auto"/>
          <w:sz w:val="24"/>
          <w:szCs w:val="24"/>
        </w:rPr>
        <w:t xml:space="preserve">ey </w:t>
      </w:r>
      <w:r w:rsidR="00931CE2">
        <w:rPr>
          <w:rFonts w:cs="Times New Roman"/>
          <w:color w:val="auto"/>
          <w:sz w:val="24"/>
          <w:szCs w:val="24"/>
        </w:rPr>
        <w:t>P</w:t>
      </w:r>
      <w:r w:rsidR="00931CE2" w:rsidRPr="00C7367B">
        <w:rPr>
          <w:rFonts w:cs="Times New Roman"/>
          <w:color w:val="auto"/>
          <w:sz w:val="24"/>
          <w:szCs w:val="24"/>
        </w:rPr>
        <w:t xml:space="preserve">opulations </w:t>
      </w:r>
      <w:r w:rsidRPr="00C7367B">
        <w:rPr>
          <w:rFonts w:cs="Times New Roman"/>
          <w:color w:val="auto"/>
          <w:sz w:val="24"/>
          <w:szCs w:val="24"/>
        </w:rPr>
        <w:t>(</w:t>
      </w:r>
      <w:r w:rsidRPr="00C7367B">
        <w:rPr>
          <w:color w:val="auto"/>
          <w:sz w:val="24"/>
          <w:szCs w:val="24"/>
        </w:rPr>
        <w:t xml:space="preserve">YKPs </w:t>
      </w:r>
      <w:r w:rsidRPr="00C7367B">
        <w:rPr>
          <w:rFonts w:cs="Times New Roman"/>
          <w:color w:val="auto"/>
          <w:sz w:val="24"/>
          <w:szCs w:val="24"/>
        </w:rPr>
        <w:t>i.e.</w:t>
      </w:r>
      <w:r w:rsidR="003C3164">
        <w:rPr>
          <w:rFonts w:cs="Times New Roman"/>
          <w:color w:val="auto"/>
          <w:sz w:val="24"/>
          <w:szCs w:val="24"/>
        </w:rPr>
        <w:t xml:space="preserve"> </w:t>
      </w:r>
      <w:r w:rsidRPr="00C7367B">
        <w:rPr>
          <w:rFonts w:cs="Times New Roman"/>
          <w:color w:val="auto"/>
          <w:sz w:val="24"/>
          <w:szCs w:val="24"/>
        </w:rPr>
        <w:t>MSM, CSW and IDU) were recruited by snow ball sampling method. Their age ranges from 16 to 24 years where the median age was 22 years. The education level was around middle and high school. There was difference of residency status that CSWs were more likely to be migrating than MSMs and IDUs.</w:t>
      </w:r>
      <w:r w:rsidRPr="00C7367B">
        <w:rPr>
          <w:color w:val="auto"/>
          <w:sz w:val="24"/>
          <w:szCs w:val="24"/>
        </w:rPr>
        <w:t xml:space="preserve"> </w:t>
      </w:r>
      <w:r w:rsidRPr="00C7367B">
        <w:rPr>
          <w:rFonts w:cs="Times New Roman"/>
          <w:color w:val="auto"/>
          <w:sz w:val="24"/>
          <w:szCs w:val="24"/>
        </w:rPr>
        <w:t>Only one third of YKPs was found having completed their preferred vocational training. They were earning with a job of 100,000 kyats income per month. They were found to have interest and working in occupations like beauty saloon, photography (mostly for MSMs), driving and workshop (mostly for IDUs). Although they were interested in computer training (mostly for CSWs), income from jobs that require computer skills was not much. IDUs were having a slightly higher median family income compared to MSMs and CSWs.</w:t>
      </w:r>
      <w:r w:rsidRPr="00C7367B">
        <w:rPr>
          <w:color w:val="auto"/>
          <w:sz w:val="24"/>
          <w:szCs w:val="24"/>
        </w:rPr>
        <w:t xml:space="preserve"> </w:t>
      </w:r>
      <w:r w:rsidRPr="00C7367B">
        <w:rPr>
          <w:rFonts w:cs="Times New Roman"/>
          <w:color w:val="auto"/>
          <w:sz w:val="24"/>
          <w:szCs w:val="24"/>
        </w:rPr>
        <w:t xml:space="preserve">MSMs had their first sexual experience before the age of 17 years compared to CSWs and IDUs who had after the age of 18 years. Again, most of MSMs’ first sexual experience was with same gender (male). Earlier sex initiation was higher among MSMs (30%). They have well awareness and knowledge about HIV infection &amp; prevention reflecting effectiveness of educational efforts around them. There were few misunderstandings about HIV infection highlighting needs of more focus educational efforts for youth. About three-quarters of YKPs, had experienced of sex without condom in their life time. Most of condom users were using condom for sex with commercial partners. There were still many reasons for not </w:t>
      </w:r>
      <w:r w:rsidRPr="00C7367B">
        <w:rPr>
          <w:rFonts w:cs="Times New Roman"/>
          <w:color w:val="auto"/>
          <w:sz w:val="24"/>
          <w:szCs w:val="24"/>
        </w:rPr>
        <w:lastRenderedPageBreak/>
        <w:t>using it. Assurance of partner, unsatisfying sex pleasure and not access at the time of sex were their main reasons for not using condom.</w:t>
      </w:r>
      <w:r w:rsidR="00730091">
        <w:rPr>
          <w:rFonts w:cs="Times New Roman"/>
          <w:color w:val="auto"/>
          <w:sz w:val="24"/>
          <w:szCs w:val="24"/>
        </w:rPr>
        <w:t xml:space="preserve"> </w:t>
      </w:r>
      <w:r w:rsidRPr="00C7367B">
        <w:rPr>
          <w:rFonts w:cs="Times New Roman"/>
          <w:color w:val="auto"/>
          <w:sz w:val="24"/>
          <w:szCs w:val="24"/>
        </w:rPr>
        <w:t>Peer condom distributors seems less targeting to IDUs. Restaurants were found neglected or less targeting sites for free access of condom among young key population.</w:t>
      </w:r>
      <w:r w:rsidR="00730091">
        <w:rPr>
          <w:rFonts w:cs="Times New Roman"/>
          <w:color w:val="auto"/>
          <w:sz w:val="24"/>
          <w:szCs w:val="24"/>
        </w:rPr>
        <w:t xml:space="preserve"> </w:t>
      </w:r>
      <w:r w:rsidRPr="00C7367B">
        <w:rPr>
          <w:rFonts w:cs="Times New Roman"/>
          <w:color w:val="auto"/>
          <w:sz w:val="24"/>
          <w:szCs w:val="24"/>
        </w:rPr>
        <w:t>They had no economic barriers in getting condom. But confidential and always accessibility were important for promotion of utilization.</w:t>
      </w:r>
      <w:r w:rsidRPr="00C7367B">
        <w:rPr>
          <w:color w:val="auto"/>
          <w:sz w:val="24"/>
          <w:szCs w:val="24"/>
        </w:rPr>
        <w:t xml:space="preserve"> </w:t>
      </w:r>
      <w:r w:rsidRPr="00C7367B">
        <w:rPr>
          <w:rFonts w:cs="Times New Roman"/>
          <w:color w:val="auto"/>
          <w:sz w:val="24"/>
          <w:szCs w:val="24"/>
        </w:rPr>
        <w:t>About one-third of YKPs had experience of STIs. Most of them took treatment but treatment seeking rate was low among IDUs compare to other two groups. IDUs were found less utilizing NGOs’ clinic than MSMs and CSWs.</w:t>
      </w:r>
      <w:r w:rsidR="00730091">
        <w:rPr>
          <w:rFonts w:cs="Times New Roman"/>
          <w:color w:val="auto"/>
          <w:sz w:val="24"/>
          <w:szCs w:val="24"/>
        </w:rPr>
        <w:t xml:space="preserve"> </w:t>
      </w:r>
      <w:r w:rsidRPr="00C7367B">
        <w:rPr>
          <w:rFonts w:cs="Times New Roman"/>
          <w:color w:val="auto"/>
          <w:sz w:val="24"/>
          <w:szCs w:val="24"/>
        </w:rPr>
        <w:t>Among NGOs’ clinics, peer youth counseling services reached less to IDUs. Their services were less specific for youth population. There were no financial and geographical barriers as well as time constraints to visit clinics for STIs among youth but confidentiality was main issue for them to visit the clinic.</w:t>
      </w:r>
      <w:r w:rsidRPr="00C7367B">
        <w:rPr>
          <w:color w:val="auto"/>
          <w:sz w:val="24"/>
          <w:szCs w:val="24"/>
        </w:rPr>
        <w:t xml:space="preserve"> </w:t>
      </w:r>
      <w:r w:rsidRPr="00C7367B">
        <w:rPr>
          <w:rFonts w:cs="Times New Roman"/>
          <w:color w:val="auto"/>
          <w:sz w:val="24"/>
          <w:szCs w:val="24"/>
        </w:rPr>
        <w:t>NGO clinics were more utilized by MSMs and CSWs</w:t>
      </w:r>
      <w:r w:rsidR="00730091">
        <w:rPr>
          <w:rFonts w:cs="Times New Roman"/>
          <w:color w:val="auto"/>
          <w:sz w:val="24"/>
          <w:szCs w:val="24"/>
        </w:rPr>
        <w:t xml:space="preserve"> </w:t>
      </w:r>
      <w:r w:rsidRPr="00C7367B">
        <w:rPr>
          <w:rFonts w:cs="Times New Roman"/>
          <w:color w:val="auto"/>
          <w:sz w:val="24"/>
          <w:szCs w:val="24"/>
        </w:rPr>
        <w:t>for HIV testing. IDUs had more access to government and private services than other two groups. Since much of them were using private services, they needed to spend more budget than CSWs and MSMs who were using NGOs service. HIV positive rate was 13% among YKPs who have tested as a majority. Significant portion of clinic visitors for testing still had reluctance to visit the clinic with the main reason of in-confidentiality.</w:t>
      </w:r>
      <w:r w:rsidR="00730091">
        <w:rPr>
          <w:rFonts w:cs="Times New Roman"/>
          <w:color w:val="auto"/>
          <w:sz w:val="24"/>
          <w:szCs w:val="24"/>
        </w:rPr>
        <w:t xml:space="preserve"> </w:t>
      </w:r>
      <w:r w:rsidRPr="00C7367B">
        <w:rPr>
          <w:rFonts w:cs="Times New Roman"/>
          <w:color w:val="auto"/>
          <w:sz w:val="24"/>
          <w:szCs w:val="24"/>
        </w:rPr>
        <w:t>No financial and transportation barriers for HIV treatment was found. The service they received were satisfied and accepted except lack of privacy in the clinic. Since HIV testing and treatment could be at the same center, IDUs and CSWs were less likely to reach the clinic than MSMs. Disposable needle/syringe use rate was high and sharing use was low. However, source of the syringe/needle was mainly the pharmacy and GP clinics. Free-distribution sites could cover only 65%. Those sites should have arrange to be more accessible and never-stock-out and more time availability for distribution.</w:t>
      </w:r>
      <w:r w:rsidRPr="00C7367B">
        <w:rPr>
          <w:color w:val="auto"/>
          <w:sz w:val="24"/>
          <w:szCs w:val="24"/>
        </w:rPr>
        <w:t xml:space="preserve"> </w:t>
      </w:r>
      <w:r w:rsidRPr="00C7367B">
        <w:rPr>
          <w:rFonts w:cs="Times New Roman"/>
          <w:color w:val="auto"/>
          <w:sz w:val="24"/>
          <w:szCs w:val="24"/>
        </w:rPr>
        <w:t xml:space="preserve">Among two-third of CSWs who were using a contraceptives, majority preferred injection methods and took at NGOs and private clinics. </w:t>
      </w:r>
      <w:r w:rsidRPr="00C7367B">
        <w:rPr>
          <w:rFonts w:cs="Times New Roman"/>
          <w:color w:val="auto"/>
          <w:sz w:val="24"/>
          <w:szCs w:val="24"/>
        </w:rPr>
        <w:lastRenderedPageBreak/>
        <w:t>However, those sites had less specific setting for young people such as youth specific opening days and staffing by peer youths for private discussion. Although they did not need to have costing at the clinic, CSWs need cost for relieving of their job during their visit to clinic for contraception. There was no time constraint, transportation barriers but confidentiality and privacy were main issues causing them reluctance to visit clinic.</w:t>
      </w:r>
    </w:p>
    <w:p w14:paraId="732F7D7B" w14:textId="77777777" w:rsidR="00666087" w:rsidRPr="00C7367B" w:rsidRDefault="00B46744">
      <w:pPr>
        <w:pStyle w:val="NoSpacing"/>
        <w:spacing w:line="480" w:lineRule="auto"/>
        <w:jc w:val="both"/>
        <w:rPr>
          <w:color w:val="auto"/>
          <w:sz w:val="24"/>
          <w:szCs w:val="24"/>
        </w:rPr>
      </w:pPr>
      <w:r w:rsidRPr="00C7367B">
        <w:rPr>
          <w:rFonts w:cs="Times New Roman"/>
          <w:color w:val="auto"/>
          <w:sz w:val="24"/>
          <w:szCs w:val="24"/>
        </w:rPr>
        <w:t>Forming youth specific clinic with convenient location and opening day/time, improvement of staff manner and having peer staff, privacy and confidential setting during waiting time and consultation time, availability and sustainability of supplies and services have to consider for improvement of utilization of the services.</w:t>
      </w:r>
      <w:r w:rsidR="00730091">
        <w:rPr>
          <w:rFonts w:cs="Times New Roman"/>
          <w:color w:val="auto"/>
          <w:sz w:val="24"/>
          <w:szCs w:val="24"/>
        </w:rPr>
        <w:t xml:space="preserve"> </w:t>
      </w:r>
      <w:r w:rsidRPr="00C7367B">
        <w:rPr>
          <w:rFonts w:cs="Times New Roman"/>
          <w:color w:val="auto"/>
          <w:sz w:val="24"/>
          <w:szCs w:val="24"/>
        </w:rPr>
        <w:t>This context highlights recent setting for HIV prevention and treatment services need to be modified for some aspects which will be more familiar for young people. Youth friendly services should be created with specific characteristics such as location near to their environment, network and job place, opening day and time convenient for them with their free-time, privacy and confidential rooming to avoid their reluctance to be seen by other people during waiting time and consultation time. All types of YKPs should not be discriminated due to their status such as job, income, age and gender during their visit and utilization of services. More peer staff should be trained and occupied in the clinics for friendliness during the visit, effectiveness of counseling services, and opportunities for follow up services. All staff should be encouraged and trained for good personal manner during communication and service provision to their clients. Service provisions should be strengthened with security of supplies, sustainability of implementation, good management system for clients.</w:t>
      </w:r>
    </w:p>
    <w:p w14:paraId="7FEDD124" w14:textId="77777777" w:rsidR="00666087" w:rsidRPr="00C7367B" w:rsidRDefault="00B46744">
      <w:pPr>
        <w:spacing w:line="480" w:lineRule="auto"/>
        <w:jc w:val="both"/>
        <w:rPr>
          <w:color w:val="auto"/>
          <w:sz w:val="24"/>
          <w:szCs w:val="24"/>
        </w:rPr>
      </w:pPr>
      <w:r w:rsidRPr="00C7367B">
        <w:rPr>
          <w:color w:val="auto"/>
          <w:sz w:val="24"/>
          <w:szCs w:val="24"/>
        </w:rPr>
        <w:br w:type="page"/>
      </w:r>
    </w:p>
    <w:p w14:paraId="617D3CD9" w14:textId="77777777" w:rsidR="00666087" w:rsidRPr="00C7367B" w:rsidRDefault="00B46744">
      <w:pPr>
        <w:pStyle w:val="Heading1"/>
        <w:rPr>
          <w:color w:val="auto"/>
          <w:sz w:val="24"/>
          <w:szCs w:val="24"/>
        </w:rPr>
      </w:pPr>
      <w:bookmarkStart w:id="4" w:name="_Toc390955851"/>
      <w:r w:rsidRPr="00C7367B">
        <w:rPr>
          <w:color w:val="auto"/>
          <w:sz w:val="24"/>
          <w:szCs w:val="24"/>
        </w:rPr>
        <w:lastRenderedPageBreak/>
        <w:t>INTRODUCTION</w:t>
      </w:r>
      <w:bookmarkEnd w:id="4"/>
    </w:p>
    <w:p w14:paraId="1C944AE5" w14:textId="77777777" w:rsidR="00666087" w:rsidRPr="00C7367B" w:rsidRDefault="00666087">
      <w:pPr>
        <w:spacing w:line="480" w:lineRule="auto"/>
        <w:jc w:val="both"/>
        <w:rPr>
          <w:color w:val="auto"/>
          <w:sz w:val="24"/>
          <w:szCs w:val="24"/>
        </w:rPr>
      </w:pPr>
    </w:p>
    <w:p w14:paraId="0009E28D" w14:textId="77777777" w:rsidR="00666087" w:rsidRPr="00C7367B" w:rsidRDefault="00B46744">
      <w:pPr>
        <w:spacing w:line="480" w:lineRule="auto"/>
        <w:jc w:val="both"/>
        <w:rPr>
          <w:color w:val="auto"/>
          <w:sz w:val="24"/>
          <w:szCs w:val="24"/>
        </w:rPr>
      </w:pPr>
      <w:r w:rsidRPr="00C7367B">
        <w:rPr>
          <w:color w:val="auto"/>
          <w:sz w:val="24"/>
          <w:szCs w:val="24"/>
        </w:rPr>
        <w:t>There are approximately 16 million young people (aged 10-24 years) in Myanmar which represents 28% of total population in the country. The number of youth (15-24 years) increased from 0.6% in 2001-02, 0.9% in 2004-05 and to about 3.8% in 2007, indicating an increasing growth of young people.</w:t>
      </w:r>
      <w:r w:rsidRPr="00C7367B">
        <w:rPr>
          <w:color w:val="auto"/>
          <w:sz w:val="24"/>
          <w:szCs w:val="24"/>
          <w:vertAlign w:val="superscript"/>
        </w:rPr>
        <w:footnoteReference w:id="1"/>
      </w:r>
      <w:r w:rsidRPr="00C7367B">
        <w:rPr>
          <w:color w:val="auto"/>
          <w:sz w:val="24"/>
          <w:szCs w:val="24"/>
        </w:rPr>
        <w:t>This growth in demographic status demonstrates the need to consider the role of young people in economic and social development, and health status of the country. The Ministry of Health is committed to promoting and maintaining the health status of youth through related projects in collaboration with related sectors. Improving youth access to and use of services are set as main strategies.</w:t>
      </w:r>
      <w:r w:rsidRPr="00C7367B">
        <w:rPr>
          <w:color w:val="auto"/>
          <w:sz w:val="24"/>
          <w:szCs w:val="24"/>
          <w:vertAlign w:val="superscript"/>
        </w:rPr>
        <w:footnoteReference w:id="2"/>
      </w:r>
    </w:p>
    <w:p w14:paraId="1644E6E9" w14:textId="77777777" w:rsidR="00666087" w:rsidRPr="00C7367B" w:rsidRDefault="00B46744">
      <w:pPr>
        <w:spacing w:line="480" w:lineRule="auto"/>
        <w:jc w:val="both"/>
        <w:rPr>
          <w:color w:val="auto"/>
          <w:sz w:val="24"/>
          <w:szCs w:val="24"/>
        </w:rPr>
      </w:pPr>
      <w:r w:rsidRPr="00C7367B">
        <w:rPr>
          <w:color w:val="auto"/>
          <w:sz w:val="24"/>
          <w:szCs w:val="24"/>
        </w:rPr>
        <w:t>There are many different determinants which have impact on the health and development of young people. The social environment in which young people live, learn or work combined with their personal behavior</w:t>
      </w:r>
      <w:r w:rsidR="007559C3">
        <w:rPr>
          <w:color w:val="auto"/>
          <w:sz w:val="24"/>
          <w:szCs w:val="24"/>
        </w:rPr>
        <w:t xml:space="preserve"> </w:t>
      </w:r>
      <w:r w:rsidRPr="00C7367B">
        <w:rPr>
          <w:color w:val="auto"/>
          <w:sz w:val="24"/>
          <w:szCs w:val="24"/>
        </w:rPr>
        <w:t>place great influence over young people’s health, livelihoods, and their future. Therefore, young people with high risk behaviors like injecting drug use and engaging in sex work are at significant risk of sexual and reproductive health (RH) problems including HIV infection. In Myanmar, high HIV rates among key populations such as female sex workers and injecting drug users occurred in the age group of 15- 24-year old (9.1 percent and 21.9 percent, respectively).</w:t>
      </w:r>
      <w:r w:rsidRPr="00C7367B">
        <w:rPr>
          <w:color w:val="auto"/>
          <w:sz w:val="24"/>
          <w:szCs w:val="24"/>
          <w:vertAlign w:val="superscript"/>
        </w:rPr>
        <w:footnoteReference w:id="3"/>
      </w:r>
      <w:r w:rsidRPr="00C7367B">
        <w:rPr>
          <w:color w:val="auto"/>
          <w:sz w:val="24"/>
          <w:szCs w:val="24"/>
        </w:rPr>
        <w:t xml:space="preserve"> The Ministry of Health also set prevention of transmission of HIV through unsafe behavior in sexual contacts and injecting drug use as a strategic priority 1.2. For this strategic priority, prevention of sexual transmission through scaled up implementation of 100% condom promotion programme in 170 townships were carried out. Awareness raising on HIV/AIDS are being conducted in workspaces, and for mobile and migrant population and institutionalized population </w:t>
      </w:r>
      <w:r w:rsidRPr="00C7367B">
        <w:rPr>
          <w:color w:val="auto"/>
          <w:sz w:val="24"/>
          <w:szCs w:val="24"/>
        </w:rPr>
        <w:lastRenderedPageBreak/>
        <w:t>with multi-sectoral approach. Needles Syringes Exchange Programme has been implemented in Kachin and Shan States.</w:t>
      </w:r>
      <w:r w:rsidRPr="00C7367B">
        <w:rPr>
          <w:color w:val="auto"/>
          <w:sz w:val="24"/>
          <w:szCs w:val="24"/>
          <w:vertAlign w:val="superscript"/>
        </w:rPr>
        <w:t>2</w:t>
      </w:r>
      <w:r w:rsidRPr="00C7367B">
        <w:rPr>
          <w:color w:val="auto"/>
          <w:sz w:val="24"/>
          <w:szCs w:val="24"/>
        </w:rPr>
        <w:t xml:space="preserve"> Globally, young people account for the fastest-growing group of new HIV infections, roughly 40% of new HIV infections among people aged 15 and over in 2007; and over 5 million young people are currently living with HIV.</w:t>
      </w:r>
      <w:r w:rsidRPr="00C7367B">
        <w:rPr>
          <w:color w:val="auto"/>
          <w:sz w:val="24"/>
          <w:szCs w:val="24"/>
          <w:vertAlign w:val="superscript"/>
        </w:rPr>
        <w:footnoteReference w:id="4"/>
      </w:r>
    </w:p>
    <w:p w14:paraId="6C5B2826" w14:textId="77777777" w:rsidR="00666087" w:rsidRPr="00C7367B" w:rsidRDefault="00B46744">
      <w:pPr>
        <w:spacing w:line="480" w:lineRule="auto"/>
        <w:jc w:val="both"/>
        <w:rPr>
          <w:color w:val="auto"/>
          <w:sz w:val="24"/>
          <w:szCs w:val="24"/>
        </w:rPr>
      </w:pPr>
      <w:r w:rsidRPr="00C7367B">
        <w:rPr>
          <w:color w:val="auto"/>
          <w:sz w:val="24"/>
          <w:szCs w:val="24"/>
        </w:rPr>
        <w:t>Despite their increased risk of HIV infection, evidence suggests that the needs of these young people have not been adequately addressed due to lack of resources and expertise. In fact, needs of adolescents and young people are large, particularly, those from key population group and these young key people constitute a substantial proportion of overall most-at-risk populations. In Myanmar, the mean age of people who inject drug started injecting drug is20-26 years while 47-63% of FSW entered sex work between 14 -24 years.</w:t>
      </w:r>
      <w:r w:rsidRPr="00C7367B">
        <w:rPr>
          <w:color w:val="auto"/>
          <w:sz w:val="24"/>
          <w:szCs w:val="24"/>
          <w:vertAlign w:val="superscript"/>
        </w:rPr>
        <w:footnoteReference w:id="5"/>
      </w:r>
      <w:r w:rsidRPr="00C7367B">
        <w:rPr>
          <w:color w:val="auto"/>
          <w:sz w:val="24"/>
          <w:szCs w:val="24"/>
        </w:rPr>
        <w:t xml:space="preserve">Young people around the world must be provided with the tools they need to protect themselves from HIV– including comprehensive sex education and youth-friendly, affordable health care services. Focusing on young people within most-at-risk populations and understanding their needs as well as the factors experienced by them which deter the utilization of existing services will help in effective program implementation and also promote positive health behaviours and outcomes.  </w:t>
      </w:r>
    </w:p>
    <w:p w14:paraId="00202773" w14:textId="77777777" w:rsidR="00666087" w:rsidRPr="00C7367B" w:rsidRDefault="00B46744">
      <w:pPr>
        <w:spacing w:line="480" w:lineRule="auto"/>
        <w:jc w:val="both"/>
        <w:rPr>
          <w:color w:val="auto"/>
          <w:sz w:val="24"/>
          <w:szCs w:val="24"/>
        </w:rPr>
      </w:pPr>
      <w:r w:rsidRPr="00C7367B">
        <w:rPr>
          <w:color w:val="auto"/>
          <w:sz w:val="24"/>
          <w:szCs w:val="24"/>
        </w:rPr>
        <w:t>Prevention of women from HIV infection either from their high risk sexual partnersor from their high risk behaviour is important so that it will further reduce paediatric HIV infection. To achieve the above results, it needs to strengthening the availability and use of strategic information on young people especially from key populations and promote comprehensive, evidence-based HIV/AIDS strategies, including access to quality HIV services; comprehensive sexuality education; the provision of youth-friendly health services for the prevention, treatment and care of HIV.</w:t>
      </w:r>
    </w:p>
    <w:p w14:paraId="6C960891" w14:textId="77777777" w:rsidR="00666087" w:rsidRPr="00C7367B" w:rsidRDefault="00B46744">
      <w:pPr>
        <w:pStyle w:val="Heading1"/>
        <w:rPr>
          <w:color w:val="auto"/>
          <w:sz w:val="24"/>
          <w:szCs w:val="24"/>
        </w:rPr>
      </w:pPr>
      <w:bookmarkStart w:id="5" w:name="_Toc390955852"/>
      <w:r w:rsidRPr="00C7367B">
        <w:rPr>
          <w:color w:val="auto"/>
          <w:sz w:val="24"/>
          <w:szCs w:val="24"/>
        </w:rPr>
        <w:lastRenderedPageBreak/>
        <w:t>OBJECTIVES</w:t>
      </w:r>
      <w:bookmarkEnd w:id="5"/>
    </w:p>
    <w:p w14:paraId="52D39FCF" w14:textId="77777777" w:rsidR="00666087" w:rsidRPr="00C7367B" w:rsidRDefault="00666087">
      <w:pPr>
        <w:rPr>
          <w:color w:val="auto"/>
          <w:sz w:val="24"/>
          <w:szCs w:val="24"/>
        </w:rPr>
      </w:pPr>
    </w:p>
    <w:p w14:paraId="1BA6971A" w14:textId="77777777" w:rsidR="00666087" w:rsidRPr="00C7367B" w:rsidRDefault="00B46744">
      <w:pPr>
        <w:pStyle w:val="Heading2"/>
        <w:rPr>
          <w:color w:val="auto"/>
          <w:sz w:val="24"/>
          <w:szCs w:val="24"/>
        </w:rPr>
      </w:pPr>
      <w:bookmarkStart w:id="6" w:name="_Toc390955853"/>
      <w:r w:rsidRPr="00C7367B">
        <w:rPr>
          <w:color w:val="auto"/>
          <w:sz w:val="24"/>
          <w:szCs w:val="24"/>
        </w:rPr>
        <w:t>General objective</w:t>
      </w:r>
      <w:bookmarkEnd w:id="6"/>
    </w:p>
    <w:p w14:paraId="60FF7E2F" w14:textId="65A42C78" w:rsidR="00666087" w:rsidRPr="00C7367B" w:rsidRDefault="00B46744">
      <w:pPr>
        <w:pStyle w:val="ListParagraph"/>
        <w:widowControl/>
        <w:numPr>
          <w:ilvl w:val="0"/>
          <w:numId w:val="5"/>
        </w:numPr>
        <w:autoSpaceDE/>
        <w:autoSpaceDN/>
        <w:adjustRightInd/>
        <w:spacing w:after="200" w:line="480" w:lineRule="auto"/>
        <w:ind w:left="360"/>
        <w:jc w:val="both"/>
        <w:rPr>
          <w:rFonts w:cs="Times New Roman"/>
          <w:color w:val="auto"/>
          <w:sz w:val="24"/>
          <w:szCs w:val="24"/>
        </w:rPr>
      </w:pPr>
      <w:r w:rsidRPr="00C7367B">
        <w:rPr>
          <w:rFonts w:cs="Times New Roman"/>
          <w:color w:val="auto"/>
          <w:sz w:val="24"/>
          <w:szCs w:val="24"/>
        </w:rPr>
        <w:t xml:space="preserve">To </w:t>
      </w:r>
      <w:r w:rsidR="00AA2609">
        <w:rPr>
          <w:rFonts w:cs="Times New Roman"/>
          <w:color w:val="auto"/>
          <w:sz w:val="24"/>
          <w:szCs w:val="24"/>
        </w:rPr>
        <w:t>explore</w:t>
      </w:r>
      <w:r w:rsidR="00AA2609" w:rsidRPr="00C7367B">
        <w:rPr>
          <w:rFonts w:cs="Times New Roman"/>
          <w:color w:val="auto"/>
          <w:sz w:val="24"/>
          <w:szCs w:val="24"/>
        </w:rPr>
        <w:t xml:space="preserve"> </w:t>
      </w:r>
      <w:r w:rsidRPr="00C7367B">
        <w:rPr>
          <w:rFonts w:cs="Times New Roman"/>
          <w:color w:val="auto"/>
          <w:sz w:val="24"/>
          <w:szCs w:val="24"/>
        </w:rPr>
        <w:t>the specific needs and barriers of young key population in accessing HIV prevention, care and treatment services</w:t>
      </w:r>
    </w:p>
    <w:p w14:paraId="4498C4B0" w14:textId="77777777" w:rsidR="00666087" w:rsidRPr="00C7367B" w:rsidRDefault="00B46744">
      <w:pPr>
        <w:pStyle w:val="Heading2"/>
        <w:rPr>
          <w:color w:val="auto"/>
          <w:sz w:val="24"/>
          <w:szCs w:val="24"/>
        </w:rPr>
      </w:pPr>
      <w:bookmarkStart w:id="7" w:name="_Toc390955854"/>
      <w:r w:rsidRPr="00C7367B">
        <w:rPr>
          <w:color w:val="auto"/>
          <w:sz w:val="24"/>
          <w:szCs w:val="24"/>
        </w:rPr>
        <w:t>Specific objectives</w:t>
      </w:r>
      <w:bookmarkEnd w:id="7"/>
    </w:p>
    <w:p w14:paraId="33BE7831" w14:textId="77777777" w:rsidR="00666087" w:rsidRPr="00C7367B" w:rsidRDefault="00B46744">
      <w:pPr>
        <w:pStyle w:val="ListParagraph"/>
        <w:widowControl/>
        <w:numPr>
          <w:ilvl w:val="0"/>
          <w:numId w:val="5"/>
        </w:numPr>
        <w:autoSpaceDE/>
        <w:autoSpaceDN/>
        <w:adjustRightInd/>
        <w:spacing w:after="200" w:line="480" w:lineRule="auto"/>
        <w:ind w:left="360"/>
        <w:jc w:val="both"/>
        <w:rPr>
          <w:rFonts w:cs="Times New Roman"/>
          <w:color w:val="auto"/>
          <w:sz w:val="24"/>
          <w:szCs w:val="24"/>
        </w:rPr>
      </w:pPr>
      <w:r w:rsidRPr="00C7367B">
        <w:rPr>
          <w:rFonts w:cs="Times New Roman"/>
          <w:color w:val="auto"/>
          <w:sz w:val="24"/>
          <w:szCs w:val="24"/>
        </w:rPr>
        <w:t>To assess awareness and use of youth-friendly health services for the prevention, treatment and care of HIV</w:t>
      </w:r>
    </w:p>
    <w:p w14:paraId="2D15CAFD" w14:textId="77777777" w:rsidR="00666087" w:rsidRPr="00C7367B" w:rsidRDefault="00B46744">
      <w:pPr>
        <w:pStyle w:val="ListParagraph"/>
        <w:widowControl/>
        <w:numPr>
          <w:ilvl w:val="0"/>
          <w:numId w:val="5"/>
        </w:numPr>
        <w:autoSpaceDE/>
        <w:autoSpaceDN/>
        <w:adjustRightInd/>
        <w:spacing w:after="200" w:line="480" w:lineRule="auto"/>
        <w:ind w:left="360"/>
        <w:jc w:val="both"/>
        <w:rPr>
          <w:rFonts w:cs="Times New Roman"/>
          <w:color w:val="auto"/>
          <w:sz w:val="24"/>
          <w:szCs w:val="24"/>
        </w:rPr>
      </w:pPr>
      <w:r w:rsidRPr="00C7367B">
        <w:rPr>
          <w:rFonts w:cs="Times New Roman"/>
          <w:color w:val="auto"/>
          <w:sz w:val="24"/>
          <w:szCs w:val="24"/>
        </w:rPr>
        <w:t xml:space="preserve">To assess knowledge about safe sex and injecting drug use; </w:t>
      </w:r>
    </w:p>
    <w:p w14:paraId="381927EC" w14:textId="77777777" w:rsidR="00666087" w:rsidRPr="00C7367B" w:rsidRDefault="00B46744">
      <w:pPr>
        <w:pStyle w:val="ListParagraph"/>
        <w:widowControl/>
        <w:numPr>
          <w:ilvl w:val="0"/>
          <w:numId w:val="5"/>
        </w:numPr>
        <w:autoSpaceDE/>
        <w:autoSpaceDN/>
        <w:adjustRightInd/>
        <w:spacing w:after="200" w:line="480" w:lineRule="auto"/>
        <w:ind w:left="360"/>
        <w:jc w:val="both"/>
        <w:rPr>
          <w:rFonts w:cs="Times New Roman"/>
          <w:color w:val="auto"/>
          <w:sz w:val="24"/>
          <w:szCs w:val="24"/>
        </w:rPr>
      </w:pPr>
      <w:r w:rsidRPr="00C7367B">
        <w:rPr>
          <w:rFonts w:cs="Times New Roman"/>
          <w:color w:val="auto"/>
          <w:sz w:val="24"/>
          <w:szCs w:val="24"/>
        </w:rPr>
        <w:t>To determine young key population’s access to quality HIV services</w:t>
      </w:r>
      <w:r w:rsidR="003C3164">
        <w:rPr>
          <w:rFonts w:cs="Times New Roman"/>
          <w:color w:val="auto"/>
          <w:sz w:val="24"/>
          <w:szCs w:val="24"/>
        </w:rPr>
        <w:t>; and</w:t>
      </w:r>
      <w:r w:rsidRPr="00C7367B">
        <w:rPr>
          <w:rFonts w:cs="Times New Roman"/>
          <w:color w:val="auto"/>
          <w:sz w:val="24"/>
          <w:szCs w:val="24"/>
        </w:rPr>
        <w:t xml:space="preserve"> </w:t>
      </w:r>
    </w:p>
    <w:p w14:paraId="381D64AC" w14:textId="77777777" w:rsidR="00666087" w:rsidRPr="00C7367B" w:rsidRDefault="00B46744">
      <w:pPr>
        <w:pStyle w:val="ListParagraph"/>
        <w:widowControl/>
        <w:numPr>
          <w:ilvl w:val="0"/>
          <w:numId w:val="5"/>
        </w:numPr>
        <w:autoSpaceDE/>
        <w:autoSpaceDN/>
        <w:adjustRightInd/>
        <w:spacing w:after="200" w:line="480" w:lineRule="auto"/>
        <w:ind w:left="360"/>
        <w:jc w:val="both"/>
        <w:rPr>
          <w:rFonts w:cs="Times New Roman"/>
          <w:color w:val="auto"/>
          <w:sz w:val="24"/>
          <w:szCs w:val="24"/>
        </w:rPr>
      </w:pPr>
      <w:r w:rsidRPr="00C7367B">
        <w:rPr>
          <w:rFonts w:cs="Times New Roman"/>
          <w:color w:val="auto"/>
          <w:sz w:val="24"/>
          <w:szCs w:val="24"/>
        </w:rPr>
        <w:t>To identify barriers to access information and services for youth for HIV prevention, treatment and care.</w:t>
      </w:r>
    </w:p>
    <w:p w14:paraId="5AABEF74" w14:textId="77777777" w:rsidR="00666087" w:rsidRPr="00C7367B" w:rsidRDefault="00B46744">
      <w:pPr>
        <w:pStyle w:val="Heading1"/>
        <w:rPr>
          <w:color w:val="auto"/>
          <w:sz w:val="24"/>
          <w:szCs w:val="24"/>
        </w:rPr>
      </w:pPr>
      <w:bookmarkStart w:id="8" w:name="_Toc390955855"/>
      <w:r w:rsidRPr="00C7367B">
        <w:rPr>
          <w:color w:val="auto"/>
          <w:sz w:val="24"/>
          <w:szCs w:val="24"/>
        </w:rPr>
        <w:t>METHODOLOGY</w:t>
      </w:r>
      <w:bookmarkEnd w:id="8"/>
    </w:p>
    <w:p w14:paraId="110E0E3C"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Study was a cross-sectional descriptive design. Study area was determined based on inclusiveness of both currently programme implementing area as described below after getting consensus with NAP.</w:t>
      </w:r>
    </w:p>
    <w:p w14:paraId="6344C626"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1. 100% TCP programme</w:t>
      </w:r>
    </w:p>
    <w:p w14:paraId="60727C0A"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2. Awareness raising on HIV/AIDS</w:t>
      </w:r>
    </w:p>
    <w:p w14:paraId="230D7C7A"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 xml:space="preserve">3. Needles and Syringes Exchange Programme, </w:t>
      </w:r>
    </w:p>
    <w:p w14:paraId="576D1CED"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4. HIV testing and counseling</w:t>
      </w:r>
    </w:p>
    <w:p w14:paraId="0FFB8A51"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5. ART / PMCT programme</w:t>
      </w:r>
    </w:p>
    <w:p w14:paraId="3FF5ED37" w14:textId="0BBEEAF6"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 xml:space="preserve">Study population was </w:t>
      </w:r>
      <w:r w:rsidR="00AA2609">
        <w:rPr>
          <w:bCs/>
          <w:color w:val="auto"/>
          <w:sz w:val="24"/>
          <w:szCs w:val="24"/>
        </w:rPr>
        <w:t>YKP</w:t>
      </w:r>
      <w:r w:rsidRPr="00C7367B">
        <w:rPr>
          <w:bCs/>
          <w:color w:val="auto"/>
          <w:sz w:val="24"/>
          <w:szCs w:val="24"/>
        </w:rPr>
        <w:t xml:space="preserve"> who are at higher risk for HIV infection. Thus, Female Sex Workers (FSWs), Injecting Drug Users (IDUs), Men who have </w:t>
      </w:r>
      <w:r w:rsidR="00AA2609">
        <w:rPr>
          <w:bCs/>
          <w:color w:val="auto"/>
          <w:sz w:val="24"/>
          <w:szCs w:val="24"/>
        </w:rPr>
        <w:t>S</w:t>
      </w:r>
      <w:r w:rsidR="00AA2609" w:rsidRPr="00C7367B">
        <w:rPr>
          <w:bCs/>
          <w:color w:val="auto"/>
          <w:sz w:val="24"/>
          <w:szCs w:val="24"/>
        </w:rPr>
        <w:t xml:space="preserve">ex </w:t>
      </w:r>
      <w:r w:rsidRPr="00C7367B">
        <w:rPr>
          <w:bCs/>
          <w:color w:val="auto"/>
          <w:sz w:val="24"/>
          <w:szCs w:val="24"/>
        </w:rPr>
        <w:t xml:space="preserve">with </w:t>
      </w:r>
      <w:r w:rsidR="00AA2609">
        <w:rPr>
          <w:bCs/>
          <w:color w:val="auto"/>
          <w:sz w:val="24"/>
          <w:szCs w:val="24"/>
        </w:rPr>
        <w:t>M</w:t>
      </w:r>
      <w:r w:rsidR="00AA2609" w:rsidRPr="00C7367B">
        <w:rPr>
          <w:bCs/>
          <w:color w:val="auto"/>
          <w:sz w:val="24"/>
          <w:szCs w:val="24"/>
        </w:rPr>
        <w:t xml:space="preserve">en </w:t>
      </w:r>
      <w:r w:rsidRPr="00C7367B">
        <w:rPr>
          <w:bCs/>
          <w:color w:val="auto"/>
          <w:sz w:val="24"/>
          <w:szCs w:val="24"/>
        </w:rPr>
        <w:t xml:space="preserve">(MSMs), and </w:t>
      </w:r>
      <w:r w:rsidR="00AA2609">
        <w:rPr>
          <w:bCs/>
          <w:color w:val="auto"/>
          <w:sz w:val="24"/>
          <w:szCs w:val="24"/>
        </w:rPr>
        <w:t>M</w:t>
      </w:r>
      <w:r w:rsidR="00AA2609" w:rsidRPr="00C7367B">
        <w:rPr>
          <w:bCs/>
          <w:color w:val="auto"/>
          <w:sz w:val="24"/>
          <w:szCs w:val="24"/>
        </w:rPr>
        <w:t xml:space="preserve">en </w:t>
      </w:r>
      <w:r w:rsidR="00AA2609">
        <w:rPr>
          <w:bCs/>
          <w:color w:val="auto"/>
          <w:sz w:val="24"/>
          <w:szCs w:val="24"/>
        </w:rPr>
        <w:t>S</w:t>
      </w:r>
      <w:r w:rsidR="00AA2609" w:rsidRPr="00C7367B">
        <w:rPr>
          <w:bCs/>
          <w:color w:val="auto"/>
          <w:sz w:val="24"/>
          <w:szCs w:val="24"/>
        </w:rPr>
        <w:t xml:space="preserve">ex </w:t>
      </w:r>
      <w:r w:rsidR="00AA2609">
        <w:rPr>
          <w:bCs/>
          <w:color w:val="auto"/>
          <w:sz w:val="24"/>
          <w:szCs w:val="24"/>
        </w:rPr>
        <w:t>W</w:t>
      </w:r>
      <w:r w:rsidR="00AA2609" w:rsidRPr="00C7367B">
        <w:rPr>
          <w:bCs/>
          <w:color w:val="auto"/>
          <w:sz w:val="24"/>
          <w:szCs w:val="24"/>
        </w:rPr>
        <w:t xml:space="preserve">orkers </w:t>
      </w:r>
      <w:r w:rsidRPr="00C7367B">
        <w:rPr>
          <w:bCs/>
          <w:color w:val="auto"/>
          <w:sz w:val="24"/>
          <w:szCs w:val="24"/>
        </w:rPr>
        <w:t>(MSWs). Age range of all groups looked for was 10-24 years.</w:t>
      </w:r>
      <w:r w:rsidR="00730091">
        <w:rPr>
          <w:bCs/>
          <w:color w:val="auto"/>
          <w:sz w:val="24"/>
          <w:szCs w:val="24"/>
        </w:rPr>
        <w:t xml:space="preserve"> </w:t>
      </w:r>
      <w:r w:rsidRPr="00C7367B">
        <w:rPr>
          <w:bCs/>
          <w:color w:val="auto"/>
          <w:sz w:val="24"/>
          <w:szCs w:val="24"/>
        </w:rPr>
        <w:t xml:space="preserve">Study period was December 2013 to January 2014. </w:t>
      </w:r>
    </w:p>
    <w:p w14:paraId="589A1BC3"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
          <w:color w:val="auto"/>
          <w:sz w:val="24"/>
          <w:szCs w:val="24"/>
          <w:u w:val="single"/>
        </w:rPr>
      </w:pPr>
      <w:r w:rsidRPr="00C7367B">
        <w:rPr>
          <w:b/>
          <w:color w:val="auto"/>
          <w:sz w:val="24"/>
          <w:szCs w:val="24"/>
          <w:u w:val="single"/>
        </w:rPr>
        <w:lastRenderedPageBreak/>
        <w:t>Data collection</w:t>
      </w:r>
    </w:p>
    <w:p w14:paraId="2B27FE4E"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u w:val="single"/>
        </w:rPr>
      </w:pPr>
      <w:r w:rsidRPr="00C7367B">
        <w:rPr>
          <w:bCs/>
          <w:color w:val="auto"/>
          <w:sz w:val="24"/>
          <w:szCs w:val="24"/>
          <w:u w:val="single"/>
        </w:rPr>
        <w:t>Data collection methods and tools</w:t>
      </w:r>
    </w:p>
    <w:p w14:paraId="3853B07B"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The study used both qualitative and quantitative approaches. Semi-opened structured questionnaire was used for quantitative information (i.e. awareness, knowledge, utilization and access to services). Self-administering method was mainly used for assurance of confidentiality in responding to the questions. Key informants among identified respondents were requested to support more information about perceived quality of services, satisfaction and barriers to the services. These information were collected by in-depth interview using interview guide.</w:t>
      </w:r>
    </w:p>
    <w:p w14:paraId="7DA636B9"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
          <w:bCs/>
          <w:color w:val="auto"/>
          <w:sz w:val="24"/>
          <w:szCs w:val="24"/>
          <w:u w:val="single"/>
        </w:rPr>
      </w:pPr>
      <w:r w:rsidRPr="00C7367B">
        <w:rPr>
          <w:b/>
          <w:bCs/>
          <w:color w:val="auto"/>
          <w:sz w:val="24"/>
          <w:szCs w:val="24"/>
          <w:u w:val="single"/>
        </w:rPr>
        <w:t>Sampling</w:t>
      </w:r>
    </w:p>
    <w:p w14:paraId="6C8E4174"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A. Three areas at upper and central regions and one area in Yangon Region were selected with purpose 1) area with large number of YKP, 2) to get enough sample size and 3) to have HIV services for YKP. Mandalay, Monywa, Mawlamyaing and Yangon were selected for data collection.</w:t>
      </w:r>
    </w:p>
    <w:p w14:paraId="2871EEDC"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B. Snowball sampling was used to find out required number of respondents from each group of young key population in each township. Local programme medical officers and local NGOs were contacted for their necessary help to identify the population.</w:t>
      </w:r>
    </w:p>
    <w:p w14:paraId="35E5412B"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
          <w:bCs/>
          <w:color w:val="auto"/>
          <w:sz w:val="24"/>
          <w:szCs w:val="24"/>
          <w:u w:val="single"/>
        </w:rPr>
      </w:pPr>
      <w:r w:rsidRPr="00C7367B">
        <w:rPr>
          <w:b/>
          <w:bCs/>
          <w:color w:val="auto"/>
          <w:sz w:val="24"/>
          <w:szCs w:val="24"/>
          <w:u w:val="single"/>
        </w:rPr>
        <w:t>Sample size</w:t>
      </w:r>
    </w:p>
    <w:p w14:paraId="3701E0E5"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u w:val="single"/>
        </w:rPr>
      </w:pPr>
      <w:r w:rsidRPr="00C7367B">
        <w:rPr>
          <w:bCs/>
          <w:color w:val="auto"/>
          <w:sz w:val="24"/>
          <w:szCs w:val="24"/>
          <w:u w:val="single"/>
        </w:rPr>
        <w:t>For quantitative data</w:t>
      </w:r>
    </w:p>
    <w:p w14:paraId="5E1D7599"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Following formula was used to calculate.</w:t>
      </w:r>
    </w:p>
    <w:p w14:paraId="2B356891"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n = z</w:t>
      </w:r>
      <w:r w:rsidRPr="00C7367B">
        <w:rPr>
          <w:bCs/>
          <w:color w:val="auto"/>
          <w:sz w:val="24"/>
          <w:szCs w:val="24"/>
          <w:vertAlign w:val="superscript"/>
        </w:rPr>
        <w:t>2</w:t>
      </w:r>
      <w:r w:rsidRPr="00C7367B">
        <w:rPr>
          <w:bCs/>
          <w:color w:val="auto"/>
          <w:sz w:val="24"/>
          <w:szCs w:val="24"/>
        </w:rPr>
        <w:t xml:space="preserve"> x p x (1-p) / d</w:t>
      </w:r>
      <w:r w:rsidRPr="00C7367B">
        <w:rPr>
          <w:bCs/>
          <w:color w:val="auto"/>
          <w:sz w:val="24"/>
          <w:szCs w:val="24"/>
          <w:vertAlign w:val="superscript"/>
        </w:rPr>
        <w:t>2</w:t>
      </w:r>
    </w:p>
    <w:p w14:paraId="3AF9516D"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n = minimum required number of respondent</w:t>
      </w:r>
    </w:p>
    <w:p w14:paraId="09B598C5"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z = reliability factor for allowed type I error (1.96 for 0.05 type I error)</w:t>
      </w:r>
    </w:p>
    <w:p w14:paraId="16B26CB3"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p = proportion of young key population who have access to the service (0.5 for maximum n)</w:t>
      </w:r>
    </w:p>
    <w:p w14:paraId="5600CC2B"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lastRenderedPageBreak/>
        <w:t>d = absolute precision of p required in this study (10% or 0.1)</w:t>
      </w:r>
    </w:p>
    <w:p w14:paraId="77A56FD9" w14:textId="3648964A"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n = (1.96</w:t>
      </w:r>
      <w:r w:rsidRPr="00C7367B">
        <w:rPr>
          <w:bCs/>
          <w:color w:val="auto"/>
          <w:sz w:val="24"/>
          <w:szCs w:val="24"/>
          <w:vertAlign w:val="superscript"/>
        </w:rPr>
        <w:t>2</w:t>
      </w:r>
      <w:r w:rsidRPr="00C7367B">
        <w:rPr>
          <w:bCs/>
          <w:color w:val="auto"/>
          <w:sz w:val="24"/>
          <w:szCs w:val="24"/>
        </w:rPr>
        <w:t xml:space="preserve"> x 0.5 x 0.5)/0.1</w:t>
      </w:r>
      <w:r w:rsidRPr="00C7367B">
        <w:rPr>
          <w:bCs/>
          <w:color w:val="auto"/>
          <w:sz w:val="24"/>
          <w:szCs w:val="24"/>
          <w:vertAlign w:val="superscript"/>
        </w:rPr>
        <w:t>2</w:t>
      </w:r>
      <w:r w:rsidRPr="00C7367B">
        <w:rPr>
          <w:bCs/>
          <w:color w:val="auto"/>
          <w:sz w:val="24"/>
          <w:szCs w:val="24"/>
        </w:rPr>
        <w:t xml:space="preserve"> = 96</w:t>
      </w:r>
    </w:p>
    <w:p w14:paraId="20C0DD0F"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In each township 32 FSWs, 32 MSMs, and 32 IDUs, total of 96 respondents were identified. Total sample size for four townships was 96 x 4 = 384.</w:t>
      </w:r>
    </w:p>
    <w:p w14:paraId="21ED3A6E"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u w:val="single"/>
        </w:rPr>
      </w:pPr>
      <w:r w:rsidRPr="00C7367B">
        <w:rPr>
          <w:bCs/>
          <w:color w:val="auto"/>
          <w:sz w:val="24"/>
          <w:szCs w:val="24"/>
          <w:u w:val="single"/>
        </w:rPr>
        <w:t>For qualitative data</w:t>
      </w:r>
    </w:p>
    <w:p w14:paraId="24E7475C"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2 FSWs x 4 areas = 8</w:t>
      </w:r>
    </w:p>
    <w:p w14:paraId="57A94D24"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2 MSMs x 4 areas = 8</w:t>
      </w:r>
    </w:p>
    <w:p w14:paraId="15014B2D"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2 IDUs x 4 areas = 8</w:t>
      </w:r>
    </w:p>
    <w:p w14:paraId="6DADC2CE"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
          <w:color w:val="auto"/>
          <w:sz w:val="24"/>
          <w:szCs w:val="24"/>
          <w:u w:val="single"/>
        </w:rPr>
      </w:pPr>
      <w:r w:rsidRPr="00C7367B">
        <w:rPr>
          <w:b/>
          <w:color w:val="auto"/>
          <w:sz w:val="24"/>
          <w:szCs w:val="24"/>
          <w:u w:val="single"/>
        </w:rPr>
        <w:t>Data analysis</w:t>
      </w:r>
    </w:p>
    <w:p w14:paraId="3E174149"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Quantitative data entry was done in EpiData and analysis was in SPSS</w:t>
      </w:r>
      <w:r w:rsidR="007771DE" w:rsidRPr="00C7367B">
        <w:rPr>
          <w:bCs/>
          <w:color w:val="auto"/>
          <w:sz w:val="24"/>
          <w:szCs w:val="24"/>
        </w:rPr>
        <w:t xml:space="preserve"> and R statistics</w:t>
      </w:r>
      <w:r w:rsidRPr="00C7367B">
        <w:rPr>
          <w:bCs/>
          <w:color w:val="auto"/>
          <w:sz w:val="24"/>
          <w:szCs w:val="24"/>
        </w:rPr>
        <w:t>. Descriptive information was made by frequency tables of each outcome variables in comparison of three types of YKPs. Cross-tabulation</w:t>
      </w:r>
      <w:r w:rsidR="007771DE" w:rsidRPr="00C7367B">
        <w:rPr>
          <w:bCs/>
          <w:color w:val="auto"/>
          <w:sz w:val="24"/>
          <w:szCs w:val="24"/>
        </w:rPr>
        <w:t>s</w:t>
      </w:r>
      <w:r w:rsidRPr="00C7367B">
        <w:rPr>
          <w:bCs/>
          <w:color w:val="auto"/>
          <w:sz w:val="24"/>
          <w:szCs w:val="24"/>
        </w:rPr>
        <w:t xml:space="preserve"> were made the outcome variables with types of YKPs. Bivariate analysis was done to determine statistical significance of the differences between groups.</w:t>
      </w:r>
    </w:p>
    <w:p w14:paraId="1D306F74"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Qualitative data among youth informants were analysed by content analysis for their satisfaction and opinion on existing services, factors that made them reluctance or dislike or inhibit to utilize the services and suggestions made for changing setting to improve existing services. Qualitative data among provider key informants were analysed to get strengths and weaknesses of current setting of their service provision and their suggestions for improving.</w:t>
      </w:r>
    </w:p>
    <w:p w14:paraId="66307820"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
          <w:color w:val="auto"/>
          <w:sz w:val="24"/>
          <w:szCs w:val="24"/>
          <w:u w:val="single"/>
        </w:rPr>
      </w:pPr>
      <w:r w:rsidRPr="00C7367B">
        <w:rPr>
          <w:b/>
          <w:color w:val="auto"/>
          <w:sz w:val="24"/>
          <w:szCs w:val="24"/>
          <w:u w:val="single"/>
        </w:rPr>
        <w:t>Ethical consideration</w:t>
      </w:r>
    </w:p>
    <w:p w14:paraId="6C7D4C4C"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In this study following ethical issues are considered.</w:t>
      </w:r>
    </w:p>
    <w:p w14:paraId="1DE4F64C"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1. Confidentiality issue of the current situation of respondents by selection procedure (This was solved by selection of respondents by snowball method. Those selected respondents were identified by their close friends or peer or who have already known their situation.)</w:t>
      </w:r>
    </w:p>
    <w:p w14:paraId="73C990A8"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lastRenderedPageBreak/>
        <w:t>2. Confidentiality issue by data collection (To overcome this issue, self-administering method was used instead of face-to-face interview. For the qualitative IDIs, site of interview will be selected by getting consensus of respondents.)</w:t>
      </w:r>
    </w:p>
    <w:p w14:paraId="16BF6F13"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3. Confidentiality issue by data processing did not happen because all record sheets were anonymous, and kept in strict secure place and have accessed only by PI.</w:t>
      </w:r>
    </w:p>
    <w:p w14:paraId="4914F110" w14:textId="77777777" w:rsidR="00666087" w:rsidRPr="00C7367B" w:rsidRDefault="00B46744">
      <w:pPr>
        <w:tabs>
          <w:tab w:val="left" w:pos="-1080"/>
          <w:tab w:val="left" w:pos="-720"/>
          <w:tab w:val="left" w:pos="0"/>
          <w:tab w:val="left" w:pos="720"/>
          <w:tab w:val="left" w:pos="1440"/>
          <w:tab w:val="left" w:pos="2160"/>
          <w:tab w:val="left" w:pos="2520"/>
          <w:tab w:val="left" w:pos="3600"/>
        </w:tabs>
        <w:spacing w:line="480" w:lineRule="auto"/>
        <w:jc w:val="both"/>
        <w:rPr>
          <w:bCs/>
          <w:color w:val="auto"/>
          <w:sz w:val="24"/>
          <w:szCs w:val="24"/>
        </w:rPr>
      </w:pPr>
      <w:r w:rsidRPr="00C7367B">
        <w:rPr>
          <w:bCs/>
          <w:color w:val="auto"/>
          <w:sz w:val="24"/>
          <w:szCs w:val="24"/>
        </w:rPr>
        <w:t>4. For other issues like autonomy, right to refuse and withdrawal, respect, informed consent procedure were used.</w:t>
      </w:r>
    </w:p>
    <w:p w14:paraId="4370BF64" w14:textId="77777777" w:rsidR="00666087" w:rsidRPr="00C7367B" w:rsidRDefault="00666087">
      <w:pPr>
        <w:spacing w:line="480" w:lineRule="auto"/>
        <w:jc w:val="both"/>
        <w:rPr>
          <w:color w:val="auto"/>
          <w:sz w:val="24"/>
          <w:szCs w:val="24"/>
        </w:rPr>
      </w:pPr>
    </w:p>
    <w:p w14:paraId="576B2B3B" w14:textId="77777777" w:rsidR="00666087" w:rsidRPr="00C7367B" w:rsidRDefault="00B46744">
      <w:pPr>
        <w:pStyle w:val="Heading1"/>
        <w:rPr>
          <w:color w:val="auto"/>
          <w:sz w:val="24"/>
          <w:szCs w:val="24"/>
        </w:rPr>
      </w:pPr>
      <w:bookmarkStart w:id="9" w:name="_Toc390955856"/>
      <w:r w:rsidRPr="00C7367B">
        <w:rPr>
          <w:color w:val="auto"/>
          <w:sz w:val="24"/>
          <w:szCs w:val="24"/>
        </w:rPr>
        <w:t>FINDINGS</w:t>
      </w:r>
      <w:bookmarkEnd w:id="9"/>
    </w:p>
    <w:p w14:paraId="45665059" w14:textId="77777777" w:rsidR="00666087" w:rsidRPr="00C7367B" w:rsidRDefault="00666087">
      <w:pPr>
        <w:rPr>
          <w:color w:val="auto"/>
          <w:sz w:val="24"/>
          <w:szCs w:val="24"/>
        </w:rPr>
      </w:pPr>
    </w:p>
    <w:p w14:paraId="01253EFA" w14:textId="77777777" w:rsidR="00666087" w:rsidRPr="00C7367B" w:rsidRDefault="00B46744" w:rsidP="00C7367B">
      <w:pPr>
        <w:pStyle w:val="Heading2"/>
        <w:spacing w:after="120"/>
        <w:rPr>
          <w:color w:val="auto"/>
          <w:sz w:val="24"/>
          <w:szCs w:val="24"/>
        </w:rPr>
      </w:pPr>
      <w:bookmarkStart w:id="10" w:name="_Toc390955857"/>
      <w:r w:rsidRPr="00C7367B">
        <w:rPr>
          <w:color w:val="auto"/>
          <w:sz w:val="24"/>
          <w:szCs w:val="24"/>
        </w:rPr>
        <w:t>A. Background Characteristics</w:t>
      </w:r>
      <w:bookmarkEnd w:id="10"/>
    </w:p>
    <w:p w14:paraId="14E1CD2D" w14:textId="77777777" w:rsidR="00666087" w:rsidRPr="00C7367B" w:rsidRDefault="00B46744">
      <w:pPr>
        <w:spacing w:line="480" w:lineRule="auto"/>
        <w:jc w:val="both"/>
        <w:rPr>
          <w:color w:val="auto"/>
          <w:sz w:val="24"/>
          <w:szCs w:val="24"/>
        </w:rPr>
      </w:pPr>
      <w:r w:rsidRPr="00C7367B">
        <w:rPr>
          <w:color w:val="auto"/>
          <w:sz w:val="24"/>
          <w:szCs w:val="24"/>
        </w:rPr>
        <w:t>A total of 400 youth respondents were interviewed. MSMs, CSWs and IDUs were included and proportions of their participation were more or less same. Since IDUs could not be identified at Mawlamyaing, IDU youth population from Lashio were included in the survey to meet the sample size.</w:t>
      </w:r>
    </w:p>
    <w:p w14:paraId="5FBB2CDD" w14:textId="328B4A9B" w:rsidR="00666087" w:rsidRPr="00C7367B" w:rsidRDefault="00792DC2">
      <w:pPr>
        <w:spacing w:line="480" w:lineRule="auto"/>
        <w:jc w:val="both"/>
        <w:rPr>
          <w:color w:val="auto"/>
          <w:sz w:val="24"/>
          <w:szCs w:val="24"/>
        </w:rPr>
      </w:pPr>
      <w:r>
        <w:rPr>
          <w:color w:val="auto"/>
          <w:sz w:val="24"/>
          <w:szCs w:val="24"/>
        </w:rPr>
        <w:t>Given</w:t>
      </w:r>
      <w:r w:rsidR="00B46744" w:rsidRPr="00C7367B">
        <w:rPr>
          <w:color w:val="auto"/>
          <w:sz w:val="24"/>
          <w:szCs w:val="24"/>
        </w:rPr>
        <w:t xml:space="preserve"> all MSMs and most of IDUs were male, the male to female ratio was high (66:34). Majority of the participants were educated up to middle and high school level (29% and 31% respectively, p&lt;0.001). More CSWs had a lower level of education level than MSMs and IDUs (p&lt;0.001).</w:t>
      </w:r>
      <w:r w:rsidR="007771DE" w:rsidRPr="00C7367B">
        <w:rPr>
          <w:color w:val="auto"/>
          <w:sz w:val="24"/>
          <w:szCs w:val="24"/>
        </w:rPr>
        <w:t xml:space="preserve"> </w:t>
      </w:r>
      <w:r w:rsidR="00B46744" w:rsidRPr="00C7367B">
        <w:rPr>
          <w:color w:val="auto"/>
          <w:sz w:val="24"/>
          <w:szCs w:val="24"/>
        </w:rPr>
        <w:t>(Fig. 1)</w:t>
      </w:r>
    </w:p>
    <w:p w14:paraId="2AB4FD7E" w14:textId="77777777" w:rsidR="00666087" w:rsidRPr="004C1ED1" w:rsidRDefault="00666087">
      <w:pPr>
        <w:spacing w:line="480" w:lineRule="auto"/>
        <w:jc w:val="both"/>
        <w:rPr>
          <w:color w:val="auto"/>
          <w:sz w:val="24"/>
          <w:szCs w:val="24"/>
        </w:rPr>
      </w:pPr>
    </w:p>
    <w:p w14:paraId="7C6D9121" w14:textId="77777777" w:rsidR="00666087" w:rsidRPr="00C7367B" w:rsidRDefault="00666087">
      <w:pPr>
        <w:spacing w:line="480" w:lineRule="auto"/>
        <w:jc w:val="both"/>
        <w:rPr>
          <w:color w:val="auto"/>
          <w:sz w:val="24"/>
          <w:szCs w:val="24"/>
        </w:rPr>
      </w:pPr>
      <w:r w:rsidRPr="00C7367B">
        <w:rPr>
          <w:noProof/>
          <w:color w:val="auto"/>
          <w:sz w:val="24"/>
          <w:szCs w:val="24"/>
          <w:lang w:bidi="ar-SA"/>
        </w:rPr>
        <w:lastRenderedPageBreak/>
        <w:drawing>
          <wp:inline distT="0" distB="0" distL="0" distR="0" wp14:anchorId="5A7B3B97" wp14:editId="44A9F0BD">
            <wp:extent cx="4114800" cy="3303868"/>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032" cy="3311280"/>
                    </a:xfrm>
                    <a:prstGeom prst="rect">
                      <a:avLst/>
                    </a:prstGeom>
                    <a:noFill/>
                    <a:ln w="9525">
                      <a:noFill/>
                      <a:miter lim="800000"/>
                      <a:headEnd/>
                      <a:tailEnd/>
                    </a:ln>
                  </pic:spPr>
                </pic:pic>
              </a:graphicData>
            </a:graphic>
          </wp:inline>
        </w:drawing>
      </w:r>
    </w:p>
    <w:p w14:paraId="12658E56" w14:textId="77777777" w:rsidR="00666087" w:rsidRPr="00C7367B" w:rsidRDefault="00B46744">
      <w:pPr>
        <w:pStyle w:val="Caption"/>
        <w:jc w:val="both"/>
        <w:rPr>
          <w:color w:val="auto"/>
          <w:sz w:val="24"/>
          <w:szCs w:val="24"/>
        </w:rPr>
      </w:pPr>
      <w:bookmarkStart w:id="11" w:name="_Toc382118905"/>
      <w:r w:rsidRPr="00C7367B">
        <w:rPr>
          <w:rFonts w:cs="Times New Roman"/>
          <w:color w:val="auto"/>
          <w:sz w:val="24"/>
          <w:szCs w:val="24"/>
        </w:rPr>
        <w:t xml:space="preserve">Figure </w:t>
      </w:r>
      <w:r w:rsidR="00E63C26" w:rsidRPr="00C7367B">
        <w:rPr>
          <w:rFonts w:cs="Times New Roman"/>
          <w:color w:val="auto"/>
          <w:sz w:val="24"/>
          <w:szCs w:val="24"/>
        </w:rPr>
        <w:fldChar w:fldCharType="begin"/>
      </w:r>
      <w:r w:rsidRPr="00C7367B">
        <w:rPr>
          <w:rFonts w:cs="Times New Roman"/>
          <w:color w:val="auto"/>
          <w:sz w:val="24"/>
          <w:szCs w:val="24"/>
        </w:rPr>
        <w:instrText xml:space="preserve"> SEQ Figure \* ARABIC </w:instrText>
      </w:r>
      <w:r w:rsidR="00E63C26" w:rsidRPr="00C7367B">
        <w:rPr>
          <w:rFonts w:cs="Times New Roman"/>
          <w:color w:val="auto"/>
          <w:sz w:val="24"/>
          <w:szCs w:val="24"/>
        </w:rPr>
        <w:fldChar w:fldCharType="separate"/>
      </w:r>
      <w:r w:rsidRPr="00C7367B">
        <w:rPr>
          <w:rFonts w:cs="Times New Roman"/>
          <w:noProof/>
          <w:color w:val="auto"/>
          <w:sz w:val="24"/>
          <w:szCs w:val="24"/>
        </w:rPr>
        <w:t>1</w:t>
      </w:r>
      <w:r w:rsidR="00E63C26" w:rsidRPr="00C7367B">
        <w:rPr>
          <w:rFonts w:cs="Times New Roman"/>
          <w:color w:val="auto"/>
          <w:sz w:val="24"/>
          <w:szCs w:val="24"/>
        </w:rPr>
        <w:fldChar w:fldCharType="end"/>
      </w:r>
      <w:r w:rsidRPr="00C7367B">
        <w:rPr>
          <w:rFonts w:cs="Times New Roman"/>
          <w:color w:val="auto"/>
          <w:sz w:val="24"/>
          <w:szCs w:val="24"/>
        </w:rPr>
        <w:t xml:space="preserve"> Distribution of education level by type of </w:t>
      </w:r>
      <w:bookmarkEnd w:id="11"/>
      <w:r w:rsidRPr="00C7367B">
        <w:rPr>
          <w:rFonts w:cs="Times New Roman"/>
          <w:color w:val="auto"/>
          <w:sz w:val="24"/>
          <w:szCs w:val="24"/>
        </w:rPr>
        <w:t>YKP</w:t>
      </w:r>
    </w:p>
    <w:p w14:paraId="5D1229B8" w14:textId="77777777" w:rsidR="00666087" w:rsidRPr="00C7367B" w:rsidRDefault="00B46744">
      <w:pPr>
        <w:spacing w:line="480" w:lineRule="auto"/>
        <w:jc w:val="both"/>
        <w:rPr>
          <w:color w:val="auto"/>
          <w:sz w:val="24"/>
          <w:szCs w:val="24"/>
        </w:rPr>
      </w:pPr>
      <w:r w:rsidRPr="00C7367B">
        <w:rPr>
          <w:color w:val="auto"/>
          <w:sz w:val="24"/>
          <w:szCs w:val="24"/>
        </w:rPr>
        <w:t>Majority of respondents were unmarried (61%) followed by those living together with their partners (26%). More CSWs and IDUs were married than MSMs (32% and 31% vs. 15%, p&lt;0.001). About two-thirds of MSMs (67%) and IDUs (77%) were residing in their native place, but more than half of CSWs (56%) were not in their native place (p&lt;0.001).</w:t>
      </w:r>
    </w:p>
    <w:p w14:paraId="1CD765B1" w14:textId="77777777" w:rsidR="00666087" w:rsidRPr="00C7367B" w:rsidRDefault="00B46744">
      <w:pPr>
        <w:spacing w:line="480" w:lineRule="auto"/>
        <w:jc w:val="both"/>
        <w:rPr>
          <w:color w:val="auto"/>
          <w:sz w:val="24"/>
          <w:szCs w:val="24"/>
        </w:rPr>
      </w:pPr>
      <w:r w:rsidRPr="00C7367B">
        <w:rPr>
          <w:color w:val="auto"/>
          <w:sz w:val="24"/>
          <w:szCs w:val="24"/>
        </w:rPr>
        <w:t>Regarding age, it ranged between 16 and 24 having mean (SD) 22.1 (+/-2.1) year</w:t>
      </w:r>
      <w:r w:rsidR="007771DE" w:rsidRPr="00C7367B">
        <w:rPr>
          <w:color w:val="auto"/>
          <w:sz w:val="24"/>
          <w:szCs w:val="24"/>
        </w:rPr>
        <w:t>s</w:t>
      </w:r>
      <w:r w:rsidRPr="00C7367B">
        <w:rPr>
          <w:color w:val="auto"/>
          <w:sz w:val="24"/>
          <w:szCs w:val="24"/>
        </w:rPr>
        <w:t>.  IDUs' were slightly older than other two groups of YKP (23.1 vs. 21.7, p&lt;0.001). 2.7% of respondents were less than 18 year old.</w:t>
      </w:r>
    </w:p>
    <w:p w14:paraId="0E64F5B8" w14:textId="77777777" w:rsidR="00666087" w:rsidRPr="00C7367B" w:rsidRDefault="00B46744">
      <w:pPr>
        <w:pStyle w:val="Heading2"/>
        <w:rPr>
          <w:color w:val="auto"/>
          <w:sz w:val="24"/>
          <w:szCs w:val="24"/>
        </w:rPr>
      </w:pPr>
      <w:bookmarkStart w:id="12" w:name="_Toc390955858"/>
      <w:r w:rsidRPr="00C7367B">
        <w:rPr>
          <w:color w:val="auto"/>
          <w:sz w:val="24"/>
          <w:szCs w:val="24"/>
        </w:rPr>
        <w:t>B. Socio-economic status of respondents</w:t>
      </w:r>
      <w:bookmarkEnd w:id="12"/>
    </w:p>
    <w:p w14:paraId="52335315" w14:textId="77777777" w:rsidR="00666087" w:rsidRPr="00C7367B" w:rsidRDefault="00666087">
      <w:pPr>
        <w:rPr>
          <w:color w:val="auto"/>
          <w:sz w:val="24"/>
          <w:szCs w:val="24"/>
        </w:rPr>
      </w:pPr>
    </w:p>
    <w:p w14:paraId="16073229" w14:textId="77777777" w:rsidR="00666087" w:rsidRPr="00C7367B" w:rsidRDefault="00B46744">
      <w:pPr>
        <w:spacing w:line="480" w:lineRule="auto"/>
        <w:jc w:val="both"/>
        <w:rPr>
          <w:color w:val="auto"/>
          <w:sz w:val="24"/>
          <w:szCs w:val="24"/>
        </w:rPr>
      </w:pPr>
      <w:r w:rsidRPr="00C7367B">
        <w:rPr>
          <w:color w:val="auto"/>
          <w:sz w:val="24"/>
          <w:szCs w:val="24"/>
        </w:rPr>
        <w:t>Less than half of YKP (47%) had attended a vocational training whereas 67% of those ever attended have completed the training. Most of their interest are to become</w:t>
      </w:r>
      <w:r w:rsidRPr="00C7367B">
        <w:rPr>
          <w:i/>
          <w:color w:val="auto"/>
          <w:sz w:val="24"/>
          <w:szCs w:val="24"/>
        </w:rPr>
        <w:t xml:space="preserve"> beautician, computer literate, mechanics and photographer</w:t>
      </w:r>
      <w:r w:rsidRPr="00C7367B">
        <w:rPr>
          <w:color w:val="auto"/>
          <w:sz w:val="24"/>
          <w:szCs w:val="24"/>
        </w:rPr>
        <w:t xml:space="preserve"> (38%, 24%, 7% and 5% respectively). Marked differences in interest were found among type of YKP. Majority of MSMs (53%) were interested to receive </w:t>
      </w:r>
      <w:r w:rsidRPr="00C7367B">
        <w:rPr>
          <w:i/>
          <w:color w:val="auto"/>
          <w:sz w:val="24"/>
          <w:szCs w:val="24"/>
        </w:rPr>
        <w:t>beauty training</w:t>
      </w:r>
      <w:r w:rsidRPr="00C7367B">
        <w:rPr>
          <w:color w:val="auto"/>
          <w:sz w:val="24"/>
          <w:szCs w:val="24"/>
        </w:rPr>
        <w:t>, while 27% of CSWs and 47% of IDUs were interested mostly in</w:t>
      </w:r>
      <w:r w:rsidRPr="00C7367B">
        <w:rPr>
          <w:i/>
          <w:color w:val="auto"/>
          <w:sz w:val="24"/>
          <w:szCs w:val="24"/>
        </w:rPr>
        <w:t xml:space="preserve"> computer</w:t>
      </w:r>
      <w:r w:rsidRPr="00C7367B">
        <w:rPr>
          <w:color w:val="auto"/>
          <w:sz w:val="24"/>
          <w:szCs w:val="24"/>
        </w:rPr>
        <w:t xml:space="preserve"> </w:t>
      </w:r>
      <w:r w:rsidRPr="00C7367B">
        <w:rPr>
          <w:color w:val="auto"/>
          <w:sz w:val="24"/>
          <w:szCs w:val="24"/>
        </w:rPr>
        <w:lastRenderedPageBreak/>
        <w:t xml:space="preserve">training. IDUs were also interested in training about </w:t>
      </w:r>
      <w:r w:rsidRPr="00C7367B">
        <w:rPr>
          <w:i/>
          <w:color w:val="auto"/>
          <w:sz w:val="24"/>
          <w:szCs w:val="24"/>
        </w:rPr>
        <w:t>driving</w:t>
      </w:r>
      <w:r w:rsidRPr="00C7367B">
        <w:rPr>
          <w:color w:val="auto"/>
          <w:sz w:val="24"/>
          <w:szCs w:val="24"/>
        </w:rPr>
        <w:t xml:space="preserve"> and </w:t>
      </w:r>
      <w:r w:rsidRPr="00C7367B">
        <w:rPr>
          <w:i/>
          <w:color w:val="auto"/>
          <w:sz w:val="24"/>
          <w:szCs w:val="24"/>
        </w:rPr>
        <w:t xml:space="preserve">vehicle repairing </w:t>
      </w:r>
      <w:r w:rsidRPr="00C7367B">
        <w:rPr>
          <w:color w:val="auto"/>
          <w:sz w:val="24"/>
          <w:szCs w:val="24"/>
        </w:rPr>
        <w:t>(11% each). Although few proportion of respondents could not complete the training, majority was due to "not having free time" (27%), or feeling bored (22%). Majority of IDUs and CSWs did not describe their recent job, but MSMs were earning with beauty salon (38%). Majority of YKP (77%) were staying with their family. IDUs and MSMs were staying more with families compared to CSWs (93% and 77% vs. 63% respectively, p&lt;0.001)</w:t>
      </w:r>
    </w:p>
    <w:p w14:paraId="2D1C0718" w14:textId="77777777" w:rsidR="00666087" w:rsidRPr="00C7367B" w:rsidRDefault="00B46744">
      <w:pPr>
        <w:spacing w:line="480" w:lineRule="auto"/>
        <w:jc w:val="both"/>
        <w:rPr>
          <w:color w:val="auto"/>
          <w:sz w:val="24"/>
          <w:szCs w:val="24"/>
        </w:rPr>
      </w:pPr>
      <w:r w:rsidRPr="00C7367B">
        <w:rPr>
          <w:color w:val="auto"/>
          <w:sz w:val="24"/>
          <w:szCs w:val="24"/>
        </w:rPr>
        <w:t>MSMs and IDUs had a slightly higher median family income than CSWs (250000 and 300000 kyats vs. 200000 kyats respectively). Comparing mean family income showed that MSMs had 2.9 lakhs, CSWs had 3 lakhs and IDUs had 5.6 lakhs (p=0.003). In total, they had 100000 kyats per month as their median personal income and those who were staying in a family had a median income of 250000 kyats per month. Median size of family of those who lived with family was 5.</w:t>
      </w:r>
    </w:p>
    <w:p w14:paraId="2748E00A" w14:textId="77777777" w:rsidR="00666087" w:rsidRPr="00C7367B" w:rsidRDefault="00666087">
      <w:pPr>
        <w:spacing w:line="480" w:lineRule="auto"/>
        <w:jc w:val="both"/>
        <w:rPr>
          <w:color w:val="auto"/>
          <w:sz w:val="24"/>
          <w:szCs w:val="24"/>
        </w:rPr>
      </w:pPr>
    </w:p>
    <w:p w14:paraId="31C79B94" w14:textId="77777777" w:rsidR="00666087" w:rsidRPr="00C7367B" w:rsidRDefault="00B46744">
      <w:pPr>
        <w:pStyle w:val="Heading2"/>
        <w:rPr>
          <w:color w:val="auto"/>
          <w:sz w:val="24"/>
          <w:szCs w:val="24"/>
        </w:rPr>
      </w:pPr>
      <w:bookmarkStart w:id="13" w:name="_Toc390955859"/>
      <w:r w:rsidRPr="00C7367B">
        <w:rPr>
          <w:color w:val="auto"/>
          <w:sz w:val="24"/>
          <w:szCs w:val="24"/>
        </w:rPr>
        <w:t>C. Sexual practice reported by respondents</w:t>
      </w:r>
      <w:bookmarkEnd w:id="13"/>
    </w:p>
    <w:p w14:paraId="51A83C3B" w14:textId="77777777" w:rsidR="00666087" w:rsidRPr="00C7367B" w:rsidRDefault="00666087">
      <w:pPr>
        <w:spacing w:line="480" w:lineRule="auto"/>
        <w:jc w:val="both"/>
        <w:rPr>
          <w:color w:val="auto"/>
          <w:sz w:val="24"/>
          <w:szCs w:val="24"/>
        </w:rPr>
      </w:pPr>
    </w:p>
    <w:p w14:paraId="3E1B7781" w14:textId="77777777" w:rsidR="00666087" w:rsidRPr="00C7367B" w:rsidRDefault="00B46744">
      <w:pPr>
        <w:spacing w:line="480" w:lineRule="auto"/>
        <w:jc w:val="both"/>
        <w:rPr>
          <w:color w:val="auto"/>
          <w:sz w:val="24"/>
          <w:szCs w:val="24"/>
        </w:rPr>
      </w:pPr>
      <w:r w:rsidRPr="00C7367B">
        <w:rPr>
          <w:color w:val="auto"/>
          <w:sz w:val="24"/>
          <w:szCs w:val="24"/>
        </w:rPr>
        <w:t xml:space="preserve">Almost all of respondents (97%) had sexual experience. They had initiated their first sex experience with their lovers in majority (62%) and secondly with their casual partners (20%). Initiation of sex with same gender among CSWs and IDUs was found 9% and 6% respectively while MSMs was 81%. Other first sex partners included friends, relatives and one who seduced. Mean age of their initiation of sex was 17.8+/-3 years. MSMs initiated sex at relatively younger age than CSWs and IDUs (16.8 years vs. 18.3 and 18.4 years) (p&lt;0.001). Proportion of sex at earlier age (age before 16) was significantly higher among MSMs compared to CSWs and IDUs (30% vs. 9% and 14%, p&lt;0.001). </w:t>
      </w:r>
    </w:p>
    <w:p w14:paraId="3EC4620F" w14:textId="77777777" w:rsidR="00666087" w:rsidRPr="00C7367B" w:rsidRDefault="00666087">
      <w:pPr>
        <w:spacing w:line="480" w:lineRule="auto"/>
        <w:jc w:val="both"/>
        <w:rPr>
          <w:color w:val="auto"/>
          <w:sz w:val="24"/>
          <w:szCs w:val="24"/>
        </w:rPr>
      </w:pPr>
    </w:p>
    <w:p w14:paraId="0EF2BD42" w14:textId="77777777" w:rsidR="00666087" w:rsidRPr="00C7367B" w:rsidRDefault="00666087">
      <w:pPr>
        <w:widowControl/>
        <w:autoSpaceDE/>
        <w:autoSpaceDN/>
        <w:adjustRightInd/>
        <w:spacing w:after="200" w:line="480" w:lineRule="auto"/>
        <w:jc w:val="both"/>
        <w:rPr>
          <w:bCs/>
          <w:iCs/>
          <w:color w:val="auto"/>
          <w:sz w:val="24"/>
          <w:szCs w:val="24"/>
        </w:rPr>
      </w:pPr>
    </w:p>
    <w:p w14:paraId="11533E5C" w14:textId="77777777" w:rsidR="00666087" w:rsidRPr="00C7367B" w:rsidRDefault="00B46744">
      <w:pPr>
        <w:pStyle w:val="Heading2"/>
        <w:rPr>
          <w:color w:val="auto"/>
          <w:sz w:val="24"/>
          <w:szCs w:val="24"/>
        </w:rPr>
      </w:pPr>
      <w:bookmarkStart w:id="14" w:name="_Toc390955860"/>
      <w:r w:rsidRPr="00C7367B">
        <w:rPr>
          <w:color w:val="auto"/>
          <w:sz w:val="24"/>
          <w:szCs w:val="24"/>
        </w:rPr>
        <w:lastRenderedPageBreak/>
        <w:t>D. General knowledge about HIV</w:t>
      </w:r>
      <w:bookmarkEnd w:id="14"/>
    </w:p>
    <w:p w14:paraId="418BF76F" w14:textId="77777777" w:rsidR="00666087" w:rsidRPr="00C7367B" w:rsidRDefault="00666087">
      <w:pPr>
        <w:spacing w:line="480" w:lineRule="auto"/>
        <w:jc w:val="both"/>
        <w:rPr>
          <w:color w:val="auto"/>
          <w:sz w:val="24"/>
          <w:szCs w:val="24"/>
        </w:rPr>
      </w:pPr>
    </w:p>
    <w:p w14:paraId="31A03704" w14:textId="77777777" w:rsidR="00666087" w:rsidRPr="00C7367B" w:rsidRDefault="00B46744">
      <w:pPr>
        <w:spacing w:line="480" w:lineRule="auto"/>
        <w:jc w:val="both"/>
        <w:rPr>
          <w:color w:val="auto"/>
          <w:sz w:val="24"/>
          <w:szCs w:val="24"/>
        </w:rPr>
      </w:pPr>
      <w:r w:rsidRPr="00C7367B">
        <w:rPr>
          <w:color w:val="auto"/>
          <w:sz w:val="24"/>
          <w:szCs w:val="24"/>
        </w:rPr>
        <w:t>Except "sharing use of utensils with an infected person", all important items for method of transmission of HIV could be correctly identified by majority of YKPs (&gt;80%). Misunderstandings of YKPs about transmission of HIV were described in the Table 7.</w:t>
      </w:r>
    </w:p>
    <w:p w14:paraId="6A6B5830" w14:textId="77777777" w:rsidR="00666087" w:rsidRPr="00C7367B" w:rsidRDefault="00B46744" w:rsidP="00C7367B">
      <w:pPr>
        <w:pStyle w:val="Heading2"/>
        <w:spacing w:after="120"/>
        <w:rPr>
          <w:color w:val="auto"/>
          <w:sz w:val="24"/>
          <w:szCs w:val="24"/>
        </w:rPr>
      </w:pPr>
      <w:bookmarkStart w:id="15" w:name="_Toc390955861"/>
      <w:r w:rsidRPr="00C7367B">
        <w:rPr>
          <w:color w:val="auto"/>
          <w:sz w:val="24"/>
          <w:szCs w:val="24"/>
        </w:rPr>
        <w:t>E. Prevention and Safe Sex Practices</w:t>
      </w:r>
      <w:bookmarkEnd w:id="15"/>
    </w:p>
    <w:p w14:paraId="33230B12" w14:textId="77777777" w:rsidR="00666087" w:rsidRPr="00C7367B" w:rsidRDefault="00B46744" w:rsidP="00C7367B">
      <w:pPr>
        <w:pStyle w:val="Heading3"/>
        <w:spacing w:after="120"/>
        <w:rPr>
          <w:color w:val="auto"/>
        </w:rPr>
      </w:pPr>
      <w:bookmarkStart w:id="16" w:name="_Toc390955862"/>
      <w:r w:rsidRPr="00C7367B">
        <w:rPr>
          <w:color w:val="auto"/>
        </w:rPr>
        <w:t>E1. Condom use practice</w:t>
      </w:r>
      <w:bookmarkEnd w:id="16"/>
    </w:p>
    <w:p w14:paraId="626C7F03" w14:textId="77777777" w:rsidR="00666087" w:rsidRPr="00C7367B" w:rsidRDefault="00B46744">
      <w:pPr>
        <w:spacing w:line="480" w:lineRule="auto"/>
        <w:jc w:val="both"/>
        <w:rPr>
          <w:color w:val="auto"/>
          <w:sz w:val="24"/>
          <w:szCs w:val="24"/>
        </w:rPr>
      </w:pPr>
      <w:r w:rsidRPr="00C7367B">
        <w:rPr>
          <w:color w:val="auto"/>
          <w:sz w:val="24"/>
          <w:szCs w:val="24"/>
        </w:rPr>
        <w:t>Although most of YKPs (85%) had used condom, largest proportion of respondents who had not used condom was found in CSWs group (21%) than other two groups. Similarly, more than half of IDUs (75%) were not keeping condom in their hand at that time. Utilization status of jelly with condom was highest among MSMs. However, 16% of MSMs and 43% of CSWs were found never use it. About half of respondents only used condom when they had experienced of sex during use of alcohol or drug. Proportion of never users of condom during sex combined with drug/alcohol was highest among IDUs (46%). Most of condom users were keeping male condom rather than female condom (90% vs. 5%).</w:t>
      </w:r>
    </w:p>
    <w:p w14:paraId="77518F3F" w14:textId="77777777" w:rsidR="00666087" w:rsidRPr="00C7367B" w:rsidRDefault="00B46744">
      <w:pPr>
        <w:pStyle w:val="Heading3"/>
        <w:rPr>
          <w:color w:val="auto"/>
        </w:rPr>
      </w:pPr>
      <w:bookmarkStart w:id="17" w:name="_Toc390955863"/>
      <w:r w:rsidRPr="00C7367B">
        <w:rPr>
          <w:color w:val="auto"/>
        </w:rPr>
        <w:t>E2. Unsafe sex practice</w:t>
      </w:r>
      <w:bookmarkEnd w:id="17"/>
    </w:p>
    <w:p w14:paraId="0EF15914" w14:textId="77777777" w:rsidR="00666087" w:rsidRPr="00C7367B" w:rsidRDefault="00B46744">
      <w:pPr>
        <w:spacing w:line="480" w:lineRule="auto"/>
        <w:jc w:val="both"/>
        <w:rPr>
          <w:color w:val="auto"/>
          <w:sz w:val="24"/>
          <w:szCs w:val="24"/>
        </w:rPr>
      </w:pPr>
      <w:r w:rsidRPr="00C7367B">
        <w:rPr>
          <w:color w:val="auto"/>
          <w:sz w:val="24"/>
          <w:szCs w:val="24"/>
        </w:rPr>
        <w:t>Since "always user" proportion was only two-third (67%) among YKP, one-third was practicing unsafe sex. The proportion of "always user" became higher to &gt;80%, when they had sex with commercial sex. Significant portion of YKPs (73%) had experienced of sex without condom in their life showing magnitude of their risk of HIV infection.</w:t>
      </w:r>
    </w:p>
    <w:p w14:paraId="5BF30B09" w14:textId="77777777" w:rsidR="00666087" w:rsidRPr="00C7367B" w:rsidRDefault="00B46744">
      <w:pPr>
        <w:pStyle w:val="Heading3"/>
        <w:rPr>
          <w:color w:val="auto"/>
        </w:rPr>
      </w:pPr>
      <w:bookmarkStart w:id="18" w:name="_Toc390955864"/>
      <w:r w:rsidRPr="00C7367B">
        <w:rPr>
          <w:color w:val="auto"/>
        </w:rPr>
        <w:t>E3. Reasons for not using condom</w:t>
      </w:r>
      <w:bookmarkEnd w:id="18"/>
    </w:p>
    <w:p w14:paraId="15FB5002" w14:textId="77777777" w:rsidR="00666087" w:rsidRPr="00C7367B" w:rsidRDefault="00B46744">
      <w:pPr>
        <w:spacing w:line="480" w:lineRule="auto"/>
        <w:jc w:val="both"/>
        <w:rPr>
          <w:color w:val="auto"/>
          <w:sz w:val="24"/>
          <w:szCs w:val="24"/>
        </w:rPr>
      </w:pPr>
      <w:r w:rsidRPr="00C7367B">
        <w:rPr>
          <w:color w:val="auto"/>
          <w:sz w:val="24"/>
          <w:szCs w:val="24"/>
        </w:rPr>
        <w:t xml:space="preserve">Out of 135 respondents who had sex without condom, reasons (relating to access) for not using were stated by 48, reasons relating to quality of condom were stated by 55 and reasons relating to partners were stated by 118.Most common reason was that they believed their partners had not </w:t>
      </w:r>
      <w:r w:rsidRPr="00C7367B">
        <w:rPr>
          <w:color w:val="auto"/>
          <w:sz w:val="24"/>
          <w:szCs w:val="24"/>
        </w:rPr>
        <w:lastRenderedPageBreak/>
        <w:t>disease (79%).Second most common reason was "reduce of sex pleasure" by using condom (76%).Third common reason was relating to access since 71% stated that they could not buy easily.</w:t>
      </w:r>
    </w:p>
    <w:p w14:paraId="65391A3E" w14:textId="77777777" w:rsidR="00666087" w:rsidRPr="00C7367B" w:rsidRDefault="00B46744">
      <w:pPr>
        <w:pStyle w:val="Heading3"/>
        <w:rPr>
          <w:color w:val="auto"/>
        </w:rPr>
      </w:pPr>
      <w:bookmarkStart w:id="19" w:name="_Toc390955865"/>
      <w:r w:rsidRPr="00C7367B">
        <w:rPr>
          <w:color w:val="auto"/>
        </w:rPr>
        <w:t>E4. Awareness of sources of condom</w:t>
      </w:r>
      <w:bookmarkEnd w:id="19"/>
    </w:p>
    <w:p w14:paraId="5AB09B3B" w14:textId="77777777" w:rsidR="00666087" w:rsidRPr="00C7367B" w:rsidRDefault="00B46744">
      <w:pPr>
        <w:spacing w:line="480" w:lineRule="auto"/>
        <w:jc w:val="both"/>
        <w:rPr>
          <w:color w:val="auto"/>
          <w:sz w:val="24"/>
          <w:szCs w:val="24"/>
        </w:rPr>
      </w:pPr>
      <w:r w:rsidRPr="00C7367B">
        <w:rPr>
          <w:color w:val="auto"/>
          <w:sz w:val="24"/>
          <w:szCs w:val="24"/>
        </w:rPr>
        <w:t>Source of condom was responded by 394 respondents. Mostly described sources were stated in order. Condom-free distribution centers, health centers, pharmacies, and peer group distributers (98%, 92%, 92% and 90% respectively). Comparing among groups, IDUs were less aware of peer distributers than MSMs and CSWs (81% vs. 94% and 92%). Restaurants were least described as source of condom by all 3 groups of YKP (36%, 44%, 15% respectively. Among “others”, the specific names of NGOs like Top Center, CBO, SHG, PSI, MDM, Thazin etc were described.</w:t>
      </w:r>
    </w:p>
    <w:p w14:paraId="4440170D" w14:textId="77777777" w:rsidR="00666087" w:rsidRPr="00C7367B" w:rsidRDefault="00B46744">
      <w:pPr>
        <w:pStyle w:val="Heading3"/>
        <w:rPr>
          <w:color w:val="auto"/>
        </w:rPr>
      </w:pPr>
      <w:bookmarkStart w:id="20" w:name="_Toc390955866"/>
      <w:r w:rsidRPr="00C7367B">
        <w:rPr>
          <w:color w:val="auto"/>
        </w:rPr>
        <w:t>E5. Accessibility to condom</w:t>
      </w:r>
      <w:bookmarkEnd w:id="20"/>
    </w:p>
    <w:p w14:paraId="69C127C9" w14:textId="77777777" w:rsidR="00666087" w:rsidRPr="00C7367B" w:rsidRDefault="00666087">
      <w:pPr>
        <w:spacing w:line="480" w:lineRule="auto"/>
        <w:jc w:val="both"/>
        <w:rPr>
          <w:color w:val="auto"/>
          <w:sz w:val="24"/>
          <w:szCs w:val="24"/>
        </w:rPr>
      </w:pPr>
    </w:p>
    <w:p w14:paraId="32203099" w14:textId="77777777" w:rsidR="00666087" w:rsidRPr="004C1ED1" w:rsidRDefault="00666087">
      <w:pPr>
        <w:spacing w:line="480" w:lineRule="auto"/>
        <w:jc w:val="both"/>
        <w:rPr>
          <w:color w:val="auto"/>
          <w:sz w:val="24"/>
          <w:szCs w:val="24"/>
        </w:rPr>
      </w:pPr>
      <w:r w:rsidRPr="00931CE2">
        <w:rPr>
          <w:noProof/>
          <w:color w:val="auto"/>
          <w:sz w:val="24"/>
          <w:szCs w:val="24"/>
          <w:lang w:bidi="ar-SA"/>
        </w:rPr>
        <w:drawing>
          <wp:anchor distT="0" distB="0" distL="114300" distR="114300" simplePos="0" relativeHeight="251653632" behindDoc="0" locked="0" layoutInCell="1" allowOverlap="1" wp14:anchorId="4685572E" wp14:editId="046E555C">
            <wp:simplePos x="0" y="0"/>
            <wp:positionH relativeFrom="column">
              <wp:posOffset>76200</wp:posOffset>
            </wp:positionH>
            <wp:positionV relativeFrom="paragraph">
              <wp:posOffset>100330</wp:posOffset>
            </wp:positionV>
            <wp:extent cx="4307840" cy="292989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7840" cy="2929890"/>
                    </a:xfrm>
                    <a:prstGeom prst="rect">
                      <a:avLst/>
                    </a:prstGeom>
                    <a:noFill/>
                    <a:ln w="9525">
                      <a:noFill/>
                      <a:miter lim="800000"/>
                      <a:headEnd/>
                      <a:tailEnd/>
                    </a:ln>
                  </pic:spPr>
                </pic:pic>
              </a:graphicData>
            </a:graphic>
          </wp:anchor>
        </w:drawing>
      </w:r>
    </w:p>
    <w:p w14:paraId="17F52A9C" w14:textId="77777777" w:rsidR="00666087" w:rsidRPr="004C1ED1" w:rsidRDefault="00666087">
      <w:pPr>
        <w:spacing w:line="480" w:lineRule="auto"/>
        <w:jc w:val="both"/>
        <w:rPr>
          <w:color w:val="auto"/>
          <w:sz w:val="24"/>
          <w:szCs w:val="24"/>
        </w:rPr>
      </w:pPr>
    </w:p>
    <w:p w14:paraId="33707206" w14:textId="77777777" w:rsidR="00666087" w:rsidRPr="004C1ED1" w:rsidRDefault="00666087">
      <w:pPr>
        <w:spacing w:line="480" w:lineRule="auto"/>
        <w:jc w:val="both"/>
        <w:rPr>
          <w:color w:val="auto"/>
          <w:sz w:val="24"/>
          <w:szCs w:val="24"/>
        </w:rPr>
      </w:pPr>
    </w:p>
    <w:p w14:paraId="7BD3115D" w14:textId="77777777" w:rsidR="00666087" w:rsidRPr="00C7367B" w:rsidRDefault="00666087">
      <w:pPr>
        <w:spacing w:line="480" w:lineRule="auto"/>
        <w:jc w:val="both"/>
        <w:rPr>
          <w:color w:val="auto"/>
          <w:sz w:val="24"/>
          <w:szCs w:val="24"/>
        </w:rPr>
      </w:pPr>
    </w:p>
    <w:p w14:paraId="6B4E1E09" w14:textId="77777777" w:rsidR="00666087" w:rsidRPr="00C7367B" w:rsidRDefault="00666087">
      <w:pPr>
        <w:spacing w:line="480" w:lineRule="auto"/>
        <w:jc w:val="both"/>
        <w:rPr>
          <w:color w:val="auto"/>
          <w:sz w:val="24"/>
          <w:szCs w:val="24"/>
        </w:rPr>
      </w:pPr>
    </w:p>
    <w:p w14:paraId="2EE325D9" w14:textId="77777777" w:rsidR="00666087" w:rsidRPr="00C7367B" w:rsidRDefault="00666087">
      <w:pPr>
        <w:spacing w:line="480" w:lineRule="auto"/>
        <w:jc w:val="both"/>
        <w:rPr>
          <w:color w:val="auto"/>
          <w:sz w:val="24"/>
          <w:szCs w:val="24"/>
        </w:rPr>
      </w:pPr>
    </w:p>
    <w:p w14:paraId="5B2FC2EF" w14:textId="77777777" w:rsidR="00666087" w:rsidRPr="00C7367B" w:rsidRDefault="00666087">
      <w:pPr>
        <w:spacing w:line="480" w:lineRule="auto"/>
        <w:jc w:val="both"/>
        <w:rPr>
          <w:color w:val="auto"/>
          <w:sz w:val="24"/>
          <w:szCs w:val="24"/>
        </w:rPr>
      </w:pPr>
    </w:p>
    <w:p w14:paraId="52562124" w14:textId="77777777" w:rsidR="00666087" w:rsidRPr="00C7367B" w:rsidRDefault="00666087">
      <w:pPr>
        <w:spacing w:line="480" w:lineRule="auto"/>
        <w:jc w:val="both"/>
        <w:rPr>
          <w:color w:val="auto"/>
          <w:sz w:val="24"/>
          <w:szCs w:val="24"/>
        </w:rPr>
      </w:pPr>
    </w:p>
    <w:p w14:paraId="4D424582" w14:textId="77777777" w:rsidR="00666087" w:rsidRPr="00C7367B" w:rsidRDefault="00666087">
      <w:pPr>
        <w:spacing w:line="480" w:lineRule="auto"/>
        <w:jc w:val="both"/>
        <w:rPr>
          <w:color w:val="auto"/>
          <w:sz w:val="24"/>
          <w:szCs w:val="24"/>
        </w:rPr>
      </w:pPr>
    </w:p>
    <w:p w14:paraId="0271677E" w14:textId="77777777" w:rsidR="00666087" w:rsidRPr="00C7367B" w:rsidRDefault="00B46744">
      <w:pPr>
        <w:pStyle w:val="Caption"/>
        <w:jc w:val="both"/>
        <w:rPr>
          <w:color w:val="auto"/>
          <w:sz w:val="24"/>
          <w:szCs w:val="24"/>
        </w:rPr>
      </w:pPr>
      <w:r w:rsidRPr="00C7367B">
        <w:rPr>
          <w:rFonts w:cs="Times New Roman"/>
          <w:color w:val="auto"/>
          <w:sz w:val="24"/>
          <w:szCs w:val="24"/>
        </w:rPr>
        <w:t xml:space="preserve">Figure </w:t>
      </w:r>
      <w:r w:rsidR="00E63C26" w:rsidRPr="00C7367B">
        <w:rPr>
          <w:rFonts w:cs="Times New Roman"/>
          <w:color w:val="auto"/>
          <w:sz w:val="24"/>
          <w:szCs w:val="24"/>
        </w:rPr>
        <w:fldChar w:fldCharType="begin"/>
      </w:r>
      <w:r w:rsidRPr="00C7367B">
        <w:rPr>
          <w:rFonts w:cs="Times New Roman"/>
          <w:color w:val="auto"/>
          <w:sz w:val="24"/>
          <w:szCs w:val="24"/>
        </w:rPr>
        <w:instrText xml:space="preserve"> SEQ Figure \* ARABIC </w:instrText>
      </w:r>
      <w:r w:rsidR="00E63C26" w:rsidRPr="00C7367B">
        <w:rPr>
          <w:rFonts w:cs="Times New Roman"/>
          <w:color w:val="auto"/>
          <w:sz w:val="24"/>
          <w:szCs w:val="24"/>
        </w:rPr>
        <w:fldChar w:fldCharType="separate"/>
      </w:r>
      <w:r w:rsidRPr="00C7367B">
        <w:rPr>
          <w:rFonts w:cs="Times New Roman"/>
          <w:noProof/>
          <w:color w:val="auto"/>
          <w:sz w:val="24"/>
          <w:szCs w:val="24"/>
        </w:rPr>
        <w:t>2</w:t>
      </w:r>
      <w:r w:rsidR="00E63C26" w:rsidRPr="00C7367B">
        <w:rPr>
          <w:rFonts w:cs="Times New Roman"/>
          <w:color w:val="auto"/>
          <w:sz w:val="24"/>
          <w:szCs w:val="24"/>
        </w:rPr>
        <w:fldChar w:fldCharType="end"/>
      </w:r>
      <w:r w:rsidRPr="00C7367B">
        <w:rPr>
          <w:rFonts w:cs="Times New Roman"/>
          <w:color w:val="auto"/>
          <w:sz w:val="24"/>
          <w:szCs w:val="24"/>
        </w:rPr>
        <w:t xml:space="preserve"> Sources of condom</w:t>
      </w:r>
    </w:p>
    <w:p w14:paraId="539C0964" w14:textId="77777777" w:rsidR="00666087" w:rsidRPr="00C7367B" w:rsidRDefault="00B46744">
      <w:pPr>
        <w:spacing w:line="480" w:lineRule="auto"/>
        <w:jc w:val="both"/>
        <w:rPr>
          <w:color w:val="auto"/>
          <w:sz w:val="24"/>
          <w:szCs w:val="24"/>
        </w:rPr>
      </w:pPr>
      <w:r w:rsidRPr="00C7367B">
        <w:rPr>
          <w:color w:val="auto"/>
          <w:sz w:val="24"/>
          <w:szCs w:val="24"/>
        </w:rPr>
        <w:t xml:space="preserve">Among the various known sources, mostly accessed sources were "free-distribution centers” </w:t>
      </w:r>
      <w:r w:rsidRPr="00C7367B">
        <w:rPr>
          <w:color w:val="auto"/>
          <w:sz w:val="24"/>
          <w:szCs w:val="24"/>
        </w:rPr>
        <w:lastRenderedPageBreak/>
        <w:t>(49%),"pharmacy" (16%) and "health centers" (14%). Only one-fourth of users (24%) had cost for getting condom but, almost all of them (95%) could be affordable for it.</w:t>
      </w:r>
    </w:p>
    <w:p w14:paraId="24211926" w14:textId="72FE3E51" w:rsidR="00666087" w:rsidRPr="00C7367B" w:rsidRDefault="00B46744">
      <w:pPr>
        <w:pStyle w:val="Heading3"/>
        <w:rPr>
          <w:color w:val="auto"/>
        </w:rPr>
      </w:pPr>
      <w:bookmarkStart w:id="21" w:name="_Toc390955867"/>
      <w:r w:rsidRPr="00C7367B">
        <w:rPr>
          <w:color w:val="auto"/>
        </w:rPr>
        <w:t>E6.</w:t>
      </w:r>
      <w:bookmarkEnd w:id="21"/>
      <w:r w:rsidRPr="00C7367B">
        <w:rPr>
          <w:color w:val="auto"/>
        </w:rPr>
        <w:t xml:space="preserve"> </w:t>
      </w:r>
      <w:bookmarkStart w:id="22" w:name="_Toc390955868"/>
      <w:r w:rsidRPr="00C7367B">
        <w:rPr>
          <w:color w:val="auto"/>
        </w:rPr>
        <w:t xml:space="preserve">Factors for </w:t>
      </w:r>
      <w:r w:rsidR="00E04A53" w:rsidRPr="00C7367B">
        <w:rPr>
          <w:color w:val="auto"/>
        </w:rPr>
        <w:t>b</w:t>
      </w:r>
      <w:r w:rsidRPr="00C7367B">
        <w:rPr>
          <w:color w:val="auto"/>
        </w:rPr>
        <w:t>etter access to condom</w:t>
      </w:r>
      <w:bookmarkEnd w:id="22"/>
    </w:p>
    <w:p w14:paraId="24CE8CCA" w14:textId="77777777" w:rsidR="00666087" w:rsidRPr="00C7367B" w:rsidRDefault="00B46744">
      <w:pPr>
        <w:spacing w:line="480" w:lineRule="auto"/>
        <w:jc w:val="both"/>
        <w:rPr>
          <w:color w:val="auto"/>
          <w:sz w:val="24"/>
          <w:szCs w:val="24"/>
        </w:rPr>
      </w:pPr>
      <w:r w:rsidRPr="00C7367B">
        <w:rPr>
          <w:color w:val="auto"/>
          <w:sz w:val="24"/>
          <w:szCs w:val="24"/>
        </w:rPr>
        <w:t>Easy access, privacy, cheap, have variety of brands and never stock-out were asked for whether which were main factors for their access to source of condom. "Not to be stock-out" and ""to have privacy at time of getting" were most commonly described factors (68% and 67%). Among “others”, there were “easy access”, “be friendly”, and “able to consult”.</w:t>
      </w:r>
    </w:p>
    <w:p w14:paraId="22FBEDE3" w14:textId="77777777" w:rsidR="00666087" w:rsidRPr="00C7367B" w:rsidRDefault="00B46744">
      <w:pPr>
        <w:spacing w:line="480" w:lineRule="auto"/>
        <w:jc w:val="both"/>
        <w:rPr>
          <w:color w:val="auto"/>
          <w:sz w:val="24"/>
          <w:szCs w:val="24"/>
        </w:rPr>
      </w:pPr>
      <w:r w:rsidRPr="00C7367B">
        <w:rPr>
          <w:color w:val="auto"/>
          <w:sz w:val="24"/>
          <w:szCs w:val="24"/>
        </w:rPr>
        <w:t>Confidentiality (33%), never-stock-out (27%), good personal communication (12%) and having variety of brands for choice (8%) were rated as more important factors for sources to be easier access to getting condom by YKP.</w:t>
      </w:r>
    </w:p>
    <w:p w14:paraId="35E1E266" w14:textId="77777777" w:rsidR="00666087" w:rsidRPr="00C7367B" w:rsidRDefault="00B46744" w:rsidP="00BB7FB9">
      <w:pPr>
        <w:pStyle w:val="Heading3"/>
        <w:rPr>
          <w:color w:val="auto"/>
        </w:rPr>
      </w:pPr>
      <w:bookmarkStart w:id="23" w:name="_Toc390955869"/>
      <w:r w:rsidRPr="00C7367B">
        <w:rPr>
          <w:color w:val="auto"/>
        </w:rPr>
        <w:t>E7. Bivariate Analysis of Access to or Use of Condom by Independent Variables</w:t>
      </w:r>
      <w:bookmarkEnd w:id="23"/>
    </w:p>
    <w:p w14:paraId="35B74117" w14:textId="3B049CB0" w:rsidR="00666087" w:rsidRPr="00C7367B" w:rsidRDefault="00B46744" w:rsidP="00BB7FB9">
      <w:pPr>
        <w:spacing w:line="480" w:lineRule="auto"/>
        <w:jc w:val="both"/>
        <w:rPr>
          <w:color w:val="auto"/>
          <w:sz w:val="24"/>
          <w:szCs w:val="24"/>
        </w:rPr>
      </w:pPr>
      <w:r w:rsidRPr="00C7367B">
        <w:rPr>
          <w:color w:val="auto"/>
          <w:sz w:val="24"/>
          <w:szCs w:val="24"/>
        </w:rPr>
        <w:t xml:space="preserve">According to Table </w:t>
      </w:r>
      <w:r w:rsidR="00E04A53" w:rsidRPr="00C7367B">
        <w:rPr>
          <w:color w:val="auto"/>
          <w:sz w:val="24"/>
          <w:szCs w:val="24"/>
        </w:rPr>
        <w:t>1</w:t>
      </w:r>
      <w:r w:rsidRPr="00C7367B">
        <w:rPr>
          <w:color w:val="auto"/>
          <w:sz w:val="24"/>
          <w:szCs w:val="24"/>
        </w:rPr>
        <w:t xml:space="preserve">, access to condom was significantly different among different types of YKPs. The access to or use of condom was significantly higher among MSMs compared to other types, while that of IDUs was significantly the lowest. (P value =0.01) On the other hand, access to or use of condoms was significantly higher among never-married </w:t>
      </w:r>
      <w:r w:rsidR="00E04A53" w:rsidRPr="00C7367B">
        <w:rPr>
          <w:color w:val="auto"/>
          <w:sz w:val="24"/>
          <w:szCs w:val="24"/>
        </w:rPr>
        <w:t>YKPs</w:t>
      </w:r>
      <w:r w:rsidRPr="00C7367B">
        <w:rPr>
          <w:color w:val="auto"/>
          <w:sz w:val="24"/>
          <w:szCs w:val="24"/>
        </w:rPr>
        <w:t xml:space="preserve"> compared to that of ever-married </w:t>
      </w:r>
      <w:r w:rsidR="00E04A53" w:rsidRPr="00C7367B">
        <w:rPr>
          <w:color w:val="auto"/>
          <w:sz w:val="24"/>
          <w:szCs w:val="24"/>
        </w:rPr>
        <w:t>YKPs</w:t>
      </w:r>
      <w:r w:rsidRPr="00C7367B">
        <w:rPr>
          <w:color w:val="auto"/>
          <w:sz w:val="24"/>
          <w:szCs w:val="24"/>
        </w:rPr>
        <w:t xml:space="preserve"> with the P value of 0.012. Sex, education, age and income of the </w:t>
      </w:r>
      <w:r w:rsidR="00E04A53" w:rsidRPr="00C7367B">
        <w:rPr>
          <w:color w:val="auto"/>
          <w:sz w:val="24"/>
          <w:szCs w:val="24"/>
        </w:rPr>
        <w:t>YKPs</w:t>
      </w:r>
      <w:r w:rsidRPr="00C7367B">
        <w:rPr>
          <w:color w:val="auto"/>
          <w:sz w:val="24"/>
          <w:szCs w:val="24"/>
        </w:rPr>
        <w:t xml:space="preserve"> were not associated with the utilization of condoms after each bivariate analysis. </w:t>
      </w:r>
    </w:p>
    <w:p w14:paraId="5248E79F" w14:textId="77777777" w:rsidR="00666087" w:rsidRPr="00C7367B" w:rsidRDefault="00666087">
      <w:pPr>
        <w:rPr>
          <w:color w:val="auto"/>
          <w:sz w:val="24"/>
          <w:szCs w:val="24"/>
        </w:rPr>
      </w:pPr>
    </w:p>
    <w:p w14:paraId="51EA978D" w14:textId="77777777" w:rsidR="00E04A53" w:rsidRPr="00C7367B" w:rsidRDefault="00E04A53">
      <w:pPr>
        <w:widowControl/>
        <w:autoSpaceDE/>
        <w:autoSpaceDN/>
        <w:adjustRightInd/>
        <w:spacing w:after="200" w:line="276" w:lineRule="auto"/>
        <w:rPr>
          <w:b/>
          <w:bCs/>
          <w:color w:val="auto"/>
          <w:sz w:val="24"/>
          <w:szCs w:val="24"/>
        </w:rPr>
      </w:pPr>
      <w:r w:rsidRPr="00C7367B">
        <w:rPr>
          <w:color w:val="auto"/>
          <w:sz w:val="24"/>
          <w:szCs w:val="24"/>
        </w:rPr>
        <w:br w:type="page"/>
      </w:r>
    </w:p>
    <w:p w14:paraId="2FC4DF6E" w14:textId="77777777" w:rsidR="00666087" w:rsidRPr="00C7367B" w:rsidRDefault="00B46744">
      <w:pPr>
        <w:pStyle w:val="Caption"/>
        <w:keepNext/>
        <w:rPr>
          <w:color w:val="auto"/>
          <w:sz w:val="24"/>
          <w:szCs w:val="24"/>
        </w:rPr>
      </w:pPr>
      <w:bookmarkStart w:id="24" w:name="_Toc390975386"/>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1</w:t>
      </w:r>
      <w:r w:rsidR="00E63C26" w:rsidRPr="00C7367B">
        <w:rPr>
          <w:rFonts w:cs="Times New Roman"/>
          <w:color w:val="auto"/>
          <w:sz w:val="24"/>
          <w:szCs w:val="24"/>
        </w:rPr>
        <w:fldChar w:fldCharType="end"/>
      </w:r>
      <w:r w:rsidRPr="00C7367B">
        <w:rPr>
          <w:rFonts w:cs="Times New Roman"/>
          <w:color w:val="auto"/>
          <w:sz w:val="24"/>
          <w:szCs w:val="24"/>
        </w:rPr>
        <w:t xml:space="preserve"> Bivariate Analysis of Access to or Use of Condom by type, sex, marital status, education, age and income of the participants</w:t>
      </w:r>
      <w:bookmarkEnd w:id="24"/>
    </w:p>
    <w:p w14:paraId="2EBC4552" w14:textId="77777777" w:rsidR="00666087" w:rsidRPr="00C7367B" w:rsidRDefault="00666087">
      <w:pPr>
        <w:pStyle w:val="Table"/>
        <w:rPr>
          <w:color w:val="auto"/>
          <w:sz w:val="24"/>
          <w:szCs w:val="24"/>
        </w:rPr>
      </w:pPr>
    </w:p>
    <w:tbl>
      <w:tblPr>
        <w:tblW w:w="5000" w:type="pct"/>
        <w:jc w:val="center"/>
        <w:tblBorders>
          <w:top w:val="single" w:sz="4" w:space="0" w:color="auto"/>
          <w:bottom w:val="single" w:sz="4" w:space="0" w:color="auto"/>
        </w:tblBorders>
        <w:tblLook w:val="04A0" w:firstRow="1" w:lastRow="0" w:firstColumn="1" w:lastColumn="0" w:noHBand="0" w:noVBand="1"/>
      </w:tblPr>
      <w:tblGrid>
        <w:gridCol w:w="2012"/>
        <w:gridCol w:w="2090"/>
        <w:gridCol w:w="2402"/>
        <w:gridCol w:w="2106"/>
        <w:gridCol w:w="968"/>
      </w:tblGrid>
      <w:tr w:rsidR="00FD3350" w:rsidRPr="004C1ED1" w14:paraId="41CC1C1B" w14:textId="77777777" w:rsidTr="00FD3350">
        <w:trPr>
          <w:trHeight w:val="300"/>
          <w:jc w:val="center"/>
        </w:trPr>
        <w:tc>
          <w:tcPr>
            <w:tcW w:w="997" w:type="pct"/>
            <w:tcBorders>
              <w:top w:val="single" w:sz="4" w:space="0" w:color="auto"/>
              <w:bottom w:val="nil"/>
            </w:tcBorders>
            <w:shd w:val="clear" w:color="auto" w:fill="auto"/>
            <w:noWrap/>
            <w:vAlign w:val="bottom"/>
            <w:hideMark/>
          </w:tcPr>
          <w:p w14:paraId="07BC23C6" w14:textId="77777777" w:rsidR="00FD3350" w:rsidRPr="00C7367B" w:rsidRDefault="00FD3350" w:rsidP="00FD3350">
            <w:pPr>
              <w:rPr>
                <w:rFonts w:eastAsia="Times New Roman"/>
                <w:b/>
                <w:color w:val="auto"/>
                <w:sz w:val="24"/>
                <w:szCs w:val="24"/>
              </w:rPr>
            </w:pPr>
          </w:p>
        </w:tc>
        <w:tc>
          <w:tcPr>
            <w:tcW w:w="1094" w:type="pct"/>
            <w:tcBorders>
              <w:top w:val="single" w:sz="4" w:space="0" w:color="auto"/>
              <w:bottom w:val="single" w:sz="4" w:space="0" w:color="auto"/>
            </w:tcBorders>
            <w:shd w:val="clear" w:color="auto" w:fill="auto"/>
            <w:noWrap/>
            <w:vAlign w:val="bottom"/>
            <w:hideMark/>
          </w:tcPr>
          <w:p w14:paraId="57B51342"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Access to Condom</w:t>
            </w:r>
          </w:p>
        </w:tc>
        <w:tc>
          <w:tcPr>
            <w:tcW w:w="1258" w:type="pct"/>
            <w:tcBorders>
              <w:top w:val="single" w:sz="4" w:space="0" w:color="auto"/>
              <w:bottom w:val="single" w:sz="4" w:space="0" w:color="auto"/>
            </w:tcBorders>
            <w:shd w:val="clear" w:color="auto" w:fill="auto"/>
            <w:noWrap/>
            <w:vAlign w:val="bottom"/>
            <w:hideMark/>
          </w:tcPr>
          <w:p w14:paraId="58B0AAE2"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Not access to condom</w:t>
            </w:r>
          </w:p>
        </w:tc>
        <w:tc>
          <w:tcPr>
            <w:tcW w:w="1144" w:type="pct"/>
            <w:tcBorders>
              <w:top w:val="single" w:sz="4" w:space="0" w:color="auto"/>
              <w:bottom w:val="single" w:sz="4" w:space="0" w:color="auto"/>
            </w:tcBorders>
            <w:shd w:val="clear" w:color="auto" w:fill="auto"/>
            <w:noWrap/>
            <w:vAlign w:val="bottom"/>
            <w:hideMark/>
          </w:tcPr>
          <w:p w14:paraId="0C988D20"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Test stat.</w:t>
            </w:r>
          </w:p>
        </w:tc>
        <w:tc>
          <w:tcPr>
            <w:tcW w:w="506" w:type="pct"/>
            <w:tcBorders>
              <w:top w:val="single" w:sz="4" w:space="0" w:color="auto"/>
              <w:bottom w:val="single" w:sz="4" w:space="0" w:color="auto"/>
            </w:tcBorders>
            <w:shd w:val="clear" w:color="auto" w:fill="auto"/>
            <w:noWrap/>
            <w:vAlign w:val="bottom"/>
            <w:hideMark/>
          </w:tcPr>
          <w:p w14:paraId="536AC31D"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P value</w:t>
            </w:r>
          </w:p>
        </w:tc>
      </w:tr>
      <w:tr w:rsidR="00FD3350" w:rsidRPr="004C1ED1" w14:paraId="7184791A" w14:textId="77777777" w:rsidTr="00FD3350">
        <w:trPr>
          <w:trHeight w:val="300"/>
          <w:jc w:val="center"/>
        </w:trPr>
        <w:tc>
          <w:tcPr>
            <w:tcW w:w="997" w:type="pct"/>
            <w:tcBorders>
              <w:top w:val="nil"/>
              <w:bottom w:val="nil"/>
            </w:tcBorders>
            <w:shd w:val="clear" w:color="auto" w:fill="auto"/>
            <w:noWrap/>
            <w:vAlign w:val="bottom"/>
            <w:hideMark/>
          </w:tcPr>
          <w:p w14:paraId="4E5F1937"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Total</w:t>
            </w:r>
          </w:p>
        </w:tc>
        <w:tc>
          <w:tcPr>
            <w:tcW w:w="1094" w:type="pct"/>
            <w:tcBorders>
              <w:top w:val="single" w:sz="4" w:space="0" w:color="auto"/>
              <w:bottom w:val="nil"/>
            </w:tcBorders>
            <w:shd w:val="clear" w:color="auto" w:fill="auto"/>
            <w:noWrap/>
            <w:vAlign w:val="bottom"/>
            <w:hideMark/>
          </w:tcPr>
          <w:p w14:paraId="315731EA"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330</w:t>
            </w:r>
          </w:p>
        </w:tc>
        <w:tc>
          <w:tcPr>
            <w:tcW w:w="1258" w:type="pct"/>
            <w:tcBorders>
              <w:top w:val="single" w:sz="4" w:space="0" w:color="auto"/>
              <w:bottom w:val="nil"/>
            </w:tcBorders>
            <w:shd w:val="clear" w:color="auto" w:fill="auto"/>
            <w:noWrap/>
            <w:vAlign w:val="bottom"/>
            <w:hideMark/>
          </w:tcPr>
          <w:p w14:paraId="7922BD2A"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70</w:t>
            </w:r>
          </w:p>
        </w:tc>
        <w:tc>
          <w:tcPr>
            <w:tcW w:w="1144" w:type="pct"/>
            <w:tcBorders>
              <w:top w:val="single" w:sz="4" w:space="0" w:color="auto"/>
              <w:bottom w:val="nil"/>
            </w:tcBorders>
            <w:shd w:val="clear" w:color="auto" w:fill="auto"/>
            <w:noWrap/>
            <w:vAlign w:val="bottom"/>
            <w:hideMark/>
          </w:tcPr>
          <w:p w14:paraId="44BFE852" w14:textId="77777777" w:rsidR="00FD3350" w:rsidRPr="00C7367B" w:rsidRDefault="00FD3350" w:rsidP="00FD3350">
            <w:pPr>
              <w:rPr>
                <w:rFonts w:eastAsia="Times New Roman"/>
                <w:b/>
                <w:color w:val="auto"/>
                <w:sz w:val="24"/>
                <w:szCs w:val="24"/>
              </w:rPr>
            </w:pPr>
          </w:p>
        </w:tc>
        <w:tc>
          <w:tcPr>
            <w:tcW w:w="506" w:type="pct"/>
            <w:tcBorders>
              <w:top w:val="single" w:sz="4" w:space="0" w:color="auto"/>
              <w:bottom w:val="nil"/>
            </w:tcBorders>
            <w:shd w:val="clear" w:color="auto" w:fill="auto"/>
            <w:noWrap/>
            <w:vAlign w:val="bottom"/>
            <w:hideMark/>
          </w:tcPr>
          <w:p w14:paraId="11407991" w14:textId="77777777" w:rsidR="00FD3350" w:rsidRPr="00C7367B" w:rsidRDefault="00FD3350" w:rsidP="00FD3350">
            <w:pPr>
              <w:rPr>
                <w:rFonts w:eastAsia="Times New Roman"/>
                <w:b/>
                <w:color w:val="auto"/>
                <w:sz w:val="24"/>
                <w:szCs w:val="24"/>
              </w:rPr>
            </w:pPr>
          </w:p>
        </w:tc>
      </w:tr>
      <w:tr w:rsidR="00FD3350" w:rsidRPr="004C1ED1" w14:paraId="0D65281E" w14:textId="77777777" w:rsidTr="00FD3350">
        <w:trPr>
          <w:trHeight w:val="300"/>
          <w:jc w:val="center"/>
        </w:trPr>
        <w:tc>
          <w:tcPr>
            <w:tcW w:w="997" w:type="pct"/>
            <w:tcBorders>
              <w:top w:val="single" w:sz="4" w:space="0" w:color="auto"/>
            </w:tcBorders>
            <w:shd w:val="clear" w:color="auto" w:fill="auto"/>
            <w:noWrap/>
            <w:vAlign w:val="bottom"/>
            <w:hideMark/>
          </w:tcPr>
          <w:p w14:paraId="0226DAF4"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Type of YKAP</w:t>
            </w:r>
          </w:p>
        </w:tc>
        <w:tc>
          <w:tcPr>
            <w:tcW w:w="1094" w:type="pct"/>
            <w:tcBorders>
              <w:top w:val="single" w:sz="4" w:space="0" w:color="auto"/>
            </w:tcBorders>
            <w:shd w:val="clear" w:color="auto" w:fill="auto"/>
            <w:noWrap/>
            <w:vAlign w:val="bottom"/>
            <w:hideMark/>
          </w:tcPr>
          <w:p w14:paraId="27AA6389" w14:textId="77777777" w:rsidR="00FD3350" w:rsidRPr="00C7367B" w:rsidRDefault="00FD3350" w:rsidP="00FD3350">
            <w:pPr>
              <w:rPr>
                <w:rFonts w:eastAsia="Times New Roman"/>
                <w:color w:val="auto"/>
                <w:sz w:val="24"/>
                <w:szCs w:val="24"/>
              </w:rPr>
            </w:pPr>
          </w:p>
        </w:tc>
        <w:tc>
          <w:tcPr>
            <w:tcW w:w="1258" w:type="pct"/>
            <w:tcBorders>
              <w:top w:val="single" w:sz="4" w:space="0" w:color="auto"/>
            </w:tcBorders>
            <w:shd w:val="clear" w:color="auto" w:fill="auto"/>
            <w:noWrap/>
            <w:vAlign w:val="bottom"/>
            <w:hideMark/>
          </w:tcPr>
          <w:p w14:paraId="4EB94EA5" w14:textId="77777777" w:rsidR="00FD3350" w:rsidRPr="00C7367B" w:rsidRDefault="00FD3350" w:rsidP="00FD3350">
            <w:pPr>
              <w:rPr>
                <w:rFonts w:eastAsia="Times New Roman"/>
                <w:color w:val="auto"/>
                <w:sz w:val="24"/>
                <w:szCs w:val="24"/>
              </w:rPr>
            </w:pPr>
          </w:p>
        </w:tc>
        <w:tc>
          <w:tcPr>
            <w:tcW w:w="1144" w:type="pct"/>
            <w:tcBorders>
              <w:top w:val="single" w:sz="4" w:space="0" w:color="auto"/>
            </w:tcBorders>
            <w:shd w:val="clear" w:color="auto" w:fill="auto"/>
            <w:noWrap/>
            <w:vAlign w:val="bottom"/>
            <w:hideMark/>
          </w:tcPr>
          <w:p w14:paraId="360AF28C"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Chisq. (2 df) = 9.28</w:t>
            </w:r>
          </w:p>
        </w:tc>
        <w:tc>
          <w:tcPr>
            <w:tcW w:w="506" w:type="pct"/>
            <w:tcBorders>
              <w:top w:val="single" w:sz="4" w:space="0" w:color="auto"/>
            </w:tcBorders>
            <w:shd w:val="clear" w:color="auto" w:fill="auto"/>
            <w:noWrap/>
            <w:vAlign w:val="bottom"/>
            <w:hideMark/>
          </w:tcPr>
          <w:p w14:paraId="5D07C032" w14:textId="77777777" w:rsidR="00FD3350" w:rsidRPr="00C7367B" w:rsidRDefault="00B46744" w:rsidP="00FD3350">
            <w:pPr>
              <w:jc w:val="right"/>
              <w:rPr>
                <w:rFonts w:eastAsia="Times New Roman"/>
                <w:color w:val="auto"/>
                <w:sz w:val="24"/>
                <w:szCs w:val="24"/>
              </w:rPr>
            </w:pPr>
            <w:r w:rsidRPr="00C7367B">
              <w:rPr>
                <w:rFonts w:eastAsia="Times New Roman"/>
                <w:color w:val="auto"/>
                <w:sz w:val="24"/>
                <w:szCs w:val="24"/>
              </w:rPr>
              <w:t>0.01</w:t>
            </w:r>
          </w:p>
        </w:tc>
      </w:tr>
      <w:tr w:rsidR="00FD3350" w:rsidRPr="004C1ED1" w14:paraId="4125918D" w14:textId="77777777" w:rsidTr="00FD3350">
        <w:trPr>
          <w:trHeight w:val="300"/>
          <w:jc w:val="center"/>
        </w:trPr>
        <w:tc>
          <w:tcPr>
            <w:tcW w:w="997" w:type="pct"/>
            <w:shd w:val="clear" w:color="auto" w:fill="auto"/>
            <w:noWrap/>
            <w:vAlign w:val="bottom"/>
            <w:hideMark/>
          </w:tcPr>
          <w:p w14:paraId="7CC0B43A"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MSM</w:t>
            </w:r>
          </w:p>
        </w:tc>
        <w:tc>
          <w:tcPr>
            <w:tcW w:w="1094" w:type="pct"/>
            <w:shd w:val="clear" w:color="auto" w:fill="auto"/>
            <w:noWrap/>
            <w:vAlign w:val="bottom"/>
            <w:hideMark/>
          </w:tcPr>
          <w:p w14:paraId="07CF1128"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134 (40.6)</w:t>
            </w:r>
          </w:p>
        </w:tc>
        <w:tc>
          <w:tcPr>
            <w:tcW w:w="1258" w:type="pct"/>
            <w:shd w:val="clear" w:color="auto" w:fill="auto"/>
            <w:noWrap/>
            <w:vAlign w:val="bottom"/>
            <w:hideMark/>
          </w:tcPr>
          <w:p w14:paraId="2DD1D737"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15 (21.4)</w:t>
            </w:r>
          </w:p>
        </w:tc>
        <w:tc>
          <w:tcPr>
            <w:tcW w:w="1144" w:type="pct"/>
            <w:shd w:val="clear" w:color="auto" w:fill="auto"/>
            <w:noWrap/>
            <w:vAlign w:val="bottom"/>
            <w:hideMark/>
          </w:tcPr>
          <w:p w14:paraId="663A2ED9"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61241AD0" w14:textId="77777777" w:rsidR="00FD3350" w:rsidRPr="00C7367B" w:rsidRDefault="00FD3350" w:rsidP="00FD3350">
            <w:pPr>
              <w:rPr>
                <w:rFonts w:eastAsia="Times New Roman"/>
                <w:color w:val="auto"/>
                <w:sz w:val="24"/>
                <w:szCs w:val="24"/>
              </w:rPr>
            </w:pPr>
          </w:p>
        </w:tc>
      </w:tr>
      <w:tr w:rsidR="00FD3350" w:rsidRPr="004C1ED1" w14:paraId="614C5735" w14:textId="77777777" w:rsidTr="00FD3350">
        <w:trPr>
          <w:trHeight w:val="300"/>
          <w:jc w:val="center"/>
        </w:trPr>
        <w:tc>
          <w:tcPr>
            <w:tcW w:w="997" w:type="pct"/>
            <w:shd w:val="clear" w:color="auto" w:fill="auto"/>
            <w:noWrap/>
            <w:vAlign w:val="bottom"/>
            <w:hideMark/>
          </w:tcPr>
          <w:p w14:paraId="594DAEF4"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CSW</w:t>
            </w:r>
          </w:p>
        </w:tc>
        <w:tc>
          <w:tcPr>
            <w:tcW w:w="1094" w:type="pct"/>
            <w:shd w:val="clear" w:color="auto" w:fill="auto"/>
            <w:noWrap/>
            <w:vAlign w:val="bottom"/>
            <w:hideMark/>
          </w:tcPr>
          <w:p w14:paraId="143DB397"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108 (32.7)</w:t>
            </w:r>
          </w:p>
        </w:tc>
        <w:tc>
          <w:tcPr>
            <w:tcW w:w="1258" w:type="pct"/>
            <w:shd w:val="clear" w:color="auto" w:fill="auto"/>
            <w:noWrap/>
            <w:vAlign w:val="bottom"/>
            <w:hideMark/>
          </w:tcPr>
          <w:p w14:paraId="1E1F5F61"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32 (45.7)</w:t>
            </w:r>
          </w:p>
        </w:tc>
        <w:tc>
          <w:tcPr>
            <w:tcW w:w="1144" w:type="pct"/>
            <w:shd w:val="clear" w:color="auto" w:fill="auto"/>
            <w:noWrap/>
            <w:vAlign w:val="bottom"/>
            <w:hideMark/>
          </w:tcPr>
          <w:p w14:paraId="349AD691"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332659B6" w14:textId="77777777" w:rsidR="00FD3350" w:rsidRPr="00C7367B" w:rsidRDefault="00FD3350" w:rsidP="00FD3350">
            <w:pPr>
              <w:rPr>
                <w:rFonts w:eastAsia="Times New Roman"/>
                <w:color w:val="auto"/>
                <w:sz w:val="24"/>
                <w:szCs w:val="24"/>
              </w:rPr>
            </w:pPr>
          </w:p>
        </w:tc>
      </w:tr>
      <w:tr w:rsidR="00FD3350" w:rsidRPr="004C1ED1" w14:paraId="6B6C86D9" w14:textId="77777777" w:rsidTr="00FD3350">
        <w:trPr>
          <w:trHeight w:val="300"/>
          <w:jc w:val="center"/>
        </w:trPr>
        <w:tc>
          <w:tcPr>
            <w:tcW w:w="997" w:type="pct"/>
            <w:shd w:val="clear" w:color="auto" w:fill="auto"/>
            <w:noWrap/>
            <w:vAlign w:val="bottom"/>
            <w:hideMark/>
          </w:tcPr>
          <w:p w14:paraId="48BA8005"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IDU</w:t>
            </w:r>
          </w:p>
        </w:tc>
        <w:tc>
          <w:tcPr>
            <w:tcW w:w="1094" w:type="pct"/>
            <w:shd w:val="clear" w:color="auto" w:fill="auto"/>
            <w:noWrap/>
            <w:vAlign w:val="bottom"/>
            <w:hideMark/>
          </w:tcPr>
          <w:p w14:paraId="35CE0BA5"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88 (26.7)</w:t>
            </w:r>
          </w:p>
        </w:tc>
        <w:tc>
          <w:tcPr>
            <w:tcW w:w="1258" w:type="pct"/>
            <w:shd w:val="clear" w:color="auto" w:fill="auto"/>
            <w:noWrap/>
            <w:vAlign w:val="bottom"/>
            <w:hideMark/>
          </w:tcPr>
          <w:p w14:paraId="3CA18BE3"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23 (32.9)</w:t>
            </w:r>
          </w:p>
        </w:tc>
        <w:tc>
          <w:tcPr>
            <w:tcW w:w="1144" w:type="pct"/>
            <w:shd w:val="clear" w:color="auto" w:fill="auto"/>
            <w:noWrap/>
            <w:vAlign w:val="bottom"/>
            <w:hideMark/>
          </w:tcPr>
          <w:p w14:paraId="1C80603B"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03F865F8" w14:textId="77777777" w:rsidR="00FD3350" w:rsidRPr="00C7367B" w:rsidRDefault="00FD3350" w:rsidP="00FD3350">
            <w:pPr>
              <w:rPr>
                <w:rFonts w:eastAsia="Times New Roman"/>
                <w:color w:val="auto"/>
                <w:sz w:val="24"/>
                <w:szCs w:val="24"/>
              </w:rPr>
            </w:pPr>
          </w:p>
        </w:tc>
      </w:tr>
      <w:tr w:rsidR="00FD3350" w:rsidRPr="004C1ED1" w14:paraId="48651BF7" w14:textId="77777777" w:rsidTr="00FD3350">
        <w:trPr>
          <w:trHeight w:val="300"/>
          <w:jc w:val="center"/>
        </w:trPr>
        <w:tc>
          <w:tcPr>
            <w:tcW w:w="997" w:type="pct"/>
            <w:shd w:val="clear" w:color="auto" w:fill="auto"/>
            <w:noWrap/>
            <w:vAlign w:val="bottom"/>
            <w:hideMark/>
          </w:tcPr>
          <w:p w14:paraId="3D7E3608"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Sex</w:t>
            </w:r>
          </w:p>
        </w:tc>
        <w:tc>
          <w:tcPr>
            <w:tcW w:w="1094" w:type="pct"/>
            <w:shd w:val="clear" w:color="auto" w:fill="auto"/>
            <w:noWrap/>
            <w:vAlign w:val="bottom"/>
            <w:hideMark/>
          </w:tcPr>
          <w:p w14:paraId="2DEBACD8" w14:textId="77777777" w:rsidR="00FD3350" w:rsidRPr="00C7367B" w:rsidRDefault="00FD3350" w:rsidP="00FD3350">
            <w:pPr>
              <w:rPr>
                <w:rFonts w:eastAsia="Times New Roman"/>
                <w:color w:val="auto"/>
                <w:sz w:val="24"/>
                <w:szCs w:val="24"/>
              </w:rPr>
            </w:pPr>
          </w:p>
        </w:tc>
        <w:tc>
          <w:tcPr>
            <w:tcW w:w="1258" w:type="pct"/>
            <w:shd w:val="clear" w:color="auto" w:fill="auto"/>
            <w:noWrap/>
            <w:vAlign w:val="bottom"/>
            <w:hideMark/>
          </w:tcPr>
          <w:p w14:paraId="4552AF70" w14:textId="77777777" w:rsidR="00FD3350" w:rsidRPr="00C7367B" w:rsidRDefault="00FD3350" w:rsidP="00FD3350">
            <w:pPr>
              <w:rPr>
                <w:rFonts w:eastAsia="Times New Roman"/>
                <w:color w:val="auto"/>
                <w:sz w:val="24"/>
                <w:szCs w:val="24"/>
              </w:rPr>
            </w:pPr>
          </w:p>
        </w:tc>
        <w:tc>
          <w:tcPr>
            <w:tcW w:w="1144" w:type="pct"/>
            <w:shd w:val="clear" w:color="auto" w:fill="auto"/>
            <w:noWrap/>
            <w:vAlign w:val="bottom"/>
            <w:hideMark/>
          </w:tcPr>
          <w:p w14:paraId="102134C8"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Chisq. (1 df) = 3.4</w:t>
            </w:r>
          </w:p>
        </w:tc>
        <w:tc>
          <w:tcPr>
            <w:tcW w:w="506" w:type="pct"/>
            <w:shd w:val="clear" w:color="auto" w:fill="auto"/>
            <w:noWrap/>
            <w:vAlign w:val="bottom"/>
            <w:hideMark/>
          </w:tcPr>
          <w:p w14:paraId="64F28F02" w14:textId="77777777" w:rsidR="00FD3350" w:rsidRPr="00C7367B" w:rsidRDefault="00B46744" w:rsidP="00FD3350">
            <w:pPr>
              <w:jc w:val="right"/>
              <w:rPr>
                <w:rFonts w:eastAsia="Times New Roman"/>
                <w:color w:val="auto"/>
                <w:sz w:val="24"/>
                <w:szCs w:val="24"/>
              </w:rPr>
            </w:pPr>
            <w:r w:rsidRPr="00C7367B">
              <w:rPr>
                <w:rFonts w:eastAsia="Times New Roman"/>
                <w:color w:val="auto"/>
                <w:sz w:val="24"/>
                <w:szCs w:val="24"/>
              </w:rPr>
              <w:t>0.065</w:t>
            </w:r>
          </w:p>
        </w:tc>
      </w:tr>
      <w:tr w:rsidR="00FD3350" w:rsidRPr="004C1ED1" w14:paraId="1CD778A3" w14:textId="77777777" w:rsidTr="00FD3350">
        <w:trPr>
          <w:trHeight w:val="300"/>
          <w:jc w:val="center"/>
        </w:trPr>
        <w:tc>
          <w:tcPr>
            <w:tcW w:w="997" w:type="pct"/>
            <w:shd w:val="clear" w:color="auto" w:fill="auto"/>
            <w:noWrap/>
            <w:vAlign w:val="bottom"/>
            <w:hideMark/>
          </w:tcPr>
          <w:p w14:paraId="69EE9D35"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Male</w:t>
            </w:r>
          </w:p>
        </w:tc>
        <w:tc>
          <w:tcPr>
            <w:tcW w:w="1094" w:type="pct"/>
            <w:shd w:val="clear" w:color="auto" w:fill="auto"/>
            <w:noWrap/>
            <w:vAlign w:val="bottom"/>
            <w:hideMark/>
          </w:tcPr>
          <w:p w14:paraId="0211E93A"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229 (69.4)</w:t>
            </w:r>
          </w:p>
        </w:tc>
        <w:tc>
          <w:tcPr>
            <w:tcW w:w="1258" w:type="pct"/>
            <w:shd w:val="clear" w:color="auto" w:fill="auto"/>
            <w:noWrap/>
            <w:vAlign w:val="bottom"/>
            <w:hideMark/>
          </w:tcPr>
          <w:p w14:paraId="042D09ED"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40 (57.1)</w:t>
            </w:r>
          </w:p>
        </w:tc>
        <w:tc>
          <w:tcPr>
            <w:tcW w:w="1144" w:type="pct"/>
            <w:shd w:val="clear" w:color="auto" w:fill="auto"/>
            <w:noWrap/>
            <w:vAlign w:val="bottom"/>
            <w:hideMark/>
          </w:tcPr>
          <w:p w14:paraId="4EE270E3"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6011903E" w14:textId="77777777" w:rsidR="00FD3350" w:rsidRPr="00C7367B" w:rsidRDefault="00FD3350" w:rsidP="00FD3350">
            <w:pPr>
              <w:rPr>
                <w:rFonts w:eastAsia="Times New Roman"/>
                <w:color w:val="auto"/>
                <w:sz w:val="24"/>
                <w:szCs w:val="24"/>
              </w:rPr>
            </w:pPr>
          </w:p>
        </w:tc>
      </w:tr>
      <w:tr w:rsidR="00FD3350" w:rsidRPr="004C1ED1" w14:paraId="0358BE23" w14:textId="77777777" w:rsidTr="00FD3350">
        <w:trPr>
          <w:trHeight w:val="300"/>
          <w:jc w:val="center"/>
        </w:trPr>
        <w:tc>
          <w:tcPr>
            <w:tcW w:w="997" w:type="pct"/>
            <w:shd w:val="clear" w:color="auto" w:fill="auto"/>
            <w:noWrap/>
            <w:vAlign w:val="bottom"/>
            <w:hideMark/>
          </w:tcPr>
          <w:p w14:paraId="113BBE17"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Female</w:t>
            </w:r>
          </w:p>
        </w:tc>
        <w:tc>
          <w:tcPr>
            <w:tcW w:w="1094" w:type="pct"/>
            <w:shd w:val="clear" w:color="auto" w:fill="auto"/>
            <w:noWrap/>
            <w:vAlign w:val="bottom"/>
            <w:hideMark/>
          </w:tcPr>
          <w:p w14:paraId="3BF826A9"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101 (30.6)</w:t>
            </w:r>
          </w:p>
        </w:tc>
        <w:tc>
          <w:tcPr>
            <w:tcW w:w="1258" w:type="pct"/>
            <w:shd w:val="clear" w:color="auto" w:fill="auto"/>
            <w:noWrap/>
            <w:vAlign w:val="bottom"/>
            <w:hideMark/>
          </w:tcPr>
          <w:p w14:paraId="39F004FA"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30 (42.9)</w:t>
            </w:r>
          </w:p>
        </w:tc>
        <w:tc>
          <w:tcPr>
            <w:tcW w:w="1144" w:type="pct"/>
            <w:shd w:val="clear" w:color="auto" w:fill="auto"/>
            <w:noWrap/>
            <w:vAlign w:val="bottom"/>
            <w:hideMark/>
          </w:tcPr>
          <w:p w14:paraId="47FBADA8"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1D41E0C6" w14:textId="77777777" w:rsidR="00FD3350" w:rsidRPr="00C7367B" w:rsidRDefault="00FD3350" w:rsidP="00FD3350">
            <w:pPr>
              <w:rPr>
                <w:rFonts w:eastAsia="Times New Roman"/>
                <w:color w:val="auto"/>
                <w:sz w:val="24"/>
                <w:szCs w:val="24"/>
              </w:rPr>
            </w:pPr>
          </w:p>
        </w:tc>
      </w:tr>
      <w:tr w:rsidR="00FD3350" w:rsidRPr="004C1ED1" w14:paraId="2DEFE0AB" w14:textId="77777777" w:rsidTr="00FD3350">
        <w:trPr>
          <w:trHeight w:val="300"/>
          <w:jc w:val="center"/>
        </w:trPr>
        <w:tc>
          <w:tcPr>
            <w:tcW w:w="997" w:type="pct"/>
            <w:shd w:val="clear" w:color="auto" w:fill="auto"/>
            <w:noWrap/>
            <w:vAlign w:val="bottom"/>
            <w:hideMark/>
          </w:tcPr>
          <w:p w14:paraId="7E82ECA6"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Education</w:t>
            </w:r>
          </w:p>
        </w:tc>
        <w:tc>
          <w:tcPr>
            <w:tcW w:w="1094" w:type="pct"/>
            <w:shd w:val="clear" w:color="auto" w:fill="auto"/>
            <w:noWrap/>
            <w:vAlign w:val="bottom"/>
            <w:hideMark/>
          </w:tcPr>
          <w:p w14:paraId="7FBD9563" w14:textId="77777777" w:rsidR="00FD3350" w:rsidRPr="00C7367B" w:rsidRDefault="00FD3350" w:rsidP="00FD3350">
            <w:pPr>
              <w:rPr>
                <w:rFonts w:eastAsia="Times New Roman"/>
                <w:color w:val="auto"/>
                <w:sz w:val="24"/>
                <w:szCs w:val="24"/>
              </w:rPr>
            </w:pPr>
          </w:p>
        </w:tc>
        <w:tc>
          <w:tcPr>
            <w:tcW w:w="1258" w:type="pct"/>
            <w:shd w:val="clear" w:color="auto" w:fill="auto"/>
            <w:noWrap/>
            <w:vAlign w:val="bottom"/>
            <w:hideMark/>
          </w:tcPr>
          <w:p w14:paraId="2718E530" w14:textId="77777777" w:rsidR="00FD3350" w:rsidRPr="00C7367B" w:rsidRDefault="00FD3350" w:rsidP="00FD3350">
            <w:pPr>
              <w:rPr>
                <w:rFonts w:eastAsia="Times New Roman"/>
                <w:color w:val="auto"/>
                <w:sz w:val="24"/>
                <w:szCs w:val="24"/>
              </w:rPr>
            </w:pPr>
          </w:p>
        </w:tc>
        <w:tc>
          <w:tcPr>
            <w:tcW w:w="1144" w:type="pct"/>
            <w:shd w:val="clear" w:color="auto" w:fill="auto"/>
            <w:noWrap/>
            <w:vAlign w:val="bottom"/>
            <w:hideMark/>
          </w:tcPr>
          <w:p w14:paraId="011D1D69"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Chisq. (1 df) = 1.6</w:t>
            </w:r>
          </w:p>
        </w:tc>
        <w:tc>
          <w:tcPr>
            <w:tcW w:w="506" w:type="pct"/>
            <w:shd w:val="clear" w:color="auto" w:fill="auto"/>
            <w:noWrap/>
            <w:vAlign w:val="bottom"/>
            <w:hideMark/>
          </w:tcPr>
          <w:p w14:paraId="54FDF6BF" w14:textId="77777777" w:rsidR="00FD3350" w:rsidRPr="00C7367B" w:rsidRDefault="00B46744" w:rsidP="00FD3350">
            <w:pPr>
              <w:jc w:val="right"/>
              <w:rPr>
                <w:rFonts w:eastAsia="Times New Roman"/>
                <w:color w:val="auto"/>
                <w:sz w:val="24"/>
                <w:szCs w:val="24"/>
              </w:rPr>
            </w:pPr>
            <w:r w:rsidRPr="00C7367B">
              <w:rPr>
                <w:rFonts w:eastAsia="Times New Roman"/>
                <w:color w:val="auto"/>
                <w:sz w:val="24"/>
                <w:szCs w:val="24"/>
              </w:rPr>
              <w:t>0.206</w:t>
            </w:r>
          </w:p>
        </w:tc>
      </w:tr>
      <w:tr w:rsidR="00FD3350" w:rsidRPr="004C1ED1" w14:paraId="57DB26F2" w14:textId="77777777" w:rsidTr="00FD3350">
        <w:trPr>
          <w:trHeight w:val="300"/>
          <w:jc w:val="center"/>
        </w:trPr>
        <w:tc>
          <w:tcPr>
            <w:tcW w:w="997" w:type="pct"/>
            <w:shd w:val="clear" w:color="auto" w:fill="auto"/>
            <w:noWrap/>
            <w:vAlign w:val="bottom"/>
            <w:hideMark/>
          </w:tcPr>
          <w:p w14:paraId="668AD8E9"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Low Education</w:t>
            </w:r>
          </w:p>
        </w:tc>
        <w:tc>
          <w:tcPr>
            <w:tcW w:w="1094" w:type="pct"/>
            <w:shd w:val="clear" w:color="auto" w:fill="auto"/>
            <w:noWrap/>
            <w:vAlign w:val="bottom"/>
            <w:hideMark/>
          </w:tcPr>
          <w:p w14:paraId="77B045D9"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242 (73.3)</w:t>
            </w:r>
          </w:p>
        </w:tc>
        <w:tc>
          <w:tcPr>
            <w:tcW w:w="1258" w:type="pct"/>
            <w:shd w:val="clear" w:color="auto" w:fill="auto"/>
            <w:noWrap/>
            <w:vAlign w:val="bottom"/>
            <w:hideMark/>
          </w:tcPr>
          <w:p w14:paraId="4074828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57 (81.4)</w:t>
            </w:r>
          </w:p>
        </w:tc>
        <w:tc>
          <w:tcPr>
            <w:tcW w:w="1144" w:type="pct"/>
            <w:shd w:val="clear" w:color="auto" w:fill="auto"/>
            <w:noWrap/>
            <w:vAlign w:val="bottom"/>
            <w:hideMark/>
          </w:tcPr>
          <w:p w14:paraId="50C14AA4"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2259533E" w14:textId="77777777" w:rsidR="00FD3350" w:rsidRPr="00C7367B" w:rsidRDefault="00FD3350" w:rsidP="00FD3350">
            <w:pPr>
              <w:rPr>
                <w:rFonts w:eastAsia="Times New Roman"/>
                <w:color w:val="auto"/>
                <w:sz w:val="24"/>
                <w:szCs w:val="24"/>
              </w:rPr>
            </w:pPr>
          </w:p>
        </w:tc>
      </w:tr>
      <w:tr w:rsidR="00FD3350" w:rsidRPr="004C1ED1" w14:paraId="07652944" w14:textId="77777777" w:rsidTr="00FD3350">
        <w:trPr>
          <w:trHeight w:val="300"/>
          <w:jc w:val="center"/>
        </w:trPr>
        <w:tc>
          <w:tcPr>
            <w:tcW w:w="997" w:type="pct"/>
            <w:shd w:val="clear" w:color="auto" w:fill="auto"/>
            <w:noWrap/>
            <w:vAlign w:val="bottom"/>
            <w:hideMark/>
          </w:tcPr>
          <w:p w14:paraId="0D71FF50"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High Education</w:t>
            </w:r>
          </w:p>
        </w:tc>
        <w:tc>
          <w:tcPr>
            <w:tcW w:w="1094" w:type="pct"/>
            <w:shd w:val="clear" w:color="auto" w:fill="auto"/>
            <w:noWrap/>
            <w:vAlign w:val="bottom"/>
            <w:hideMark/>
          </w:tcPr>
          <w:p w14:paraId="695C5B07"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88 (26.7)</w:t>
            </w:r>
          </w:p>
        </w:tc>
        <w:tc>
          <w:tcPr>
            <w:tcW w:w="1258" w:type="pct"/>
            <w:shd w:val="clear" w:color="auto" w:fill="auto"/>
            <w:noWrap/>
            <w:vAlign w:val="bottom"/>
            <w:hideMark/>
          </w:tcPr>
          <w:p w14:paraId="171D19E0"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13 (18.6)</w:t>
            </w:r>
          </w:p>
        </w:tc>
        <w:tc>
          <w:tcPr>
            <w:tcW w:w="1144" w:type="pct"/>
            <w:shd w:val="clear" w:color="auto" w:fill="auto"/>
            <w:noWrap/>
            <w:vAlign w:val="bottom"/>
            <w:hideMark/>
          </w:tcPr>
          <w:p w14:paraId="5276634A"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22CC0193" w14:textId="77777777" w:rsidR="00FD3350" w:rsidRPr="00C7367B" w:rsidRDefault="00FD3350" w:rsidP="00FD3350">
            <w:pPr>
              <w:rPr>
                <w:rFonts w:eastAsia="Times New Roman"/>
                <w:color w:val="auto"/>
                <w:sz w:val="24"/>
                <w:szCs w:val="24"/>
              </w:rPr>
            </w:pPr>
          </w:p>
        </w:tc>
      </w:tr>
      <w:tr w:rsidR="00FD3350" w:rsidRPr="004C1ED1" w14:paraId="46CC510D" w14:textId="77777777" w:rsidTr="00FD3350">
        <w:trPr>
          <w:trHeight w:val="300"/>
          <w:jc w:val="center"/>
        </w:trPr>
        <w:tc>
          <w:tcPr>
            <w:tcW w:w="997" w:type="pct"/>
            <w:shd w:val="clear" w:color="auto" w:fill="auto"/>
            <w:noWrap/>
            <w:vAlign w:val="bottom"/>
            <w:hideMark/>
          </w:tcPr>
          <w:p w14:paraId="4EECC668"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Marital status</w:t>
            </w:r>
          </w:p>
        </w:tc>
        <w:tc>
          <w:tcPr>
            <w:tcW w:w="1094" w:type="pct"/>
            <w:shd w:val="clear" w:color="auto" w:fill="auto"/>
            <w:noWrap/>
            <w:vAlign w:val="bottom"/>
            <w:hideMark/>
          </w:tcPr>
          <w:p w14:paraId="6C84602A" w14:textId="77777777" w:rsidR="00FD3350" w:rsidRPr="00C7367B" w:rsidRDefault="00FD3350" w:rsidP="00FD3350">
            <w:pPr>
              <w:rPr>
                <w:rFonts w:eastAsia="Times New Roman"/>
                <w:color w:val="auto"/>
                <w:sz w:val="24"/>
                <w:szCs w:val="24"/>
              </w:rPr>
            </w:pPr>
          </w:p>
        </w:tc>
        <w:tc>
          <w:tcPr>
            <w:tcW w:w="1258" w:type="pct"/>
            <w:shd w:val="clear" w:color="auto" w:fill="auto"/>
            <w:noWrap/>
            <w:vAlign w:val="bottom"/>
            <w:hideMark/>
          </w:tcPr>
          <w:p w14:paraId="2D6A2A0A" w14:textId="77777777" w:rsidR="00FD3350" w:rsidRPr="00C7367B" w:rsidRDefault="00FD3350" w:rsidP="00FD3350">
            <w:pPr>
              <w:rPr>
                <w:rFonts w:eastAsia="Times New Roman"/>
                <w:color w:val="auto"/>
                <w:sz w:val="24"/>
                <w:szCs w:val="24"/>
              </w:rPr>
            </w:pPr>
          </w:p>
        </w:tc>
        <w:tc>
          <w:tcPr>
            <w:tcW w:w="1144" w:type="pct"/>
            <w:shd w:val="clear" w:color="auto" w:fill="auto"/>
            <w:noWrap/>
            <w:vAlign w:val="bottom"/>
            <w:hideMark/>
          </w:tcPr>
          <w:p w14:paraId="5CDB81FF"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Chisq. (1 df) = 6.26</w:t>
            </w:r>
          </w:p>
        </w:tc>
        <w:tc>
          <w:tcPr>
            <w:tcW w:w="506" w:type="pct"/>
            <w:shd w:val="clear" w:color="auto" w:fill="auto"/>
            <w:noWrap/>
            <w:vAlign w:val="bottom"/>
            <w:hideMark/>
          </w:tcPr>
          <w:p w14:paraId="6C16EE99" w14:textId="77777777" w:rsidR="00FD3350" w:rsidRPr="00C7367B" w:rsidRDefault="00B46744" w:rsidP="00FD3350">
            <w:pPr>
              <w:jc w:val="right"/>
              <w:rPr>
                <w:rFonts w:eastAsia="Times New Roman"/>
                <w:color w:val="auto"/>
                <w:sz w:val="24"/>
                <w:szCs w:val="24"/>
              </w:rPr>
            </w:pPr>
            <w:r w:rsidRPr="00C7367B">
              <w:rPr>
                <w:rFonts w:eastAsia="Times New Roman"/>
                <w:color w:val="auto"/>
                <w:sz w:val="24"/>
                <w:szCs w:val="24"/>
              </w:rPr>
              <w:t>0.012</w:t>
            </w:r>
          </w:p>
        </w:tc>
      </w:tr>
      <w:tr w:rsidR="00FD3350" w:rsidRPr="004C1ED1" w14:paraId="42237F61" w14:textId="77777777" w:rsidTr="00FD3350">
        <w:trPr>
          <w:trHeight w:val="300"/>
          <w:jc w:val="center"/>
        </w:trPr>
        <w:tc>
          <w:tcPr>
            <w:tcW w:w="997" w:type="pct"/>
            <w:shd w:val="clear" w:color="auto" w:fill="auto"/>
            <w:noWrap/>
            <w:vAlign w:val="bottom"/>
            <w:hideMark/>
          </w:tcPr>
          <w:p w14:paraId="274E4819"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Never Married</w:t>
            </w:r>
          </w:p>
        </w:tc>
        <w:tc>
          <w:tcPr>
            <w:tcW w:w="1094" w:type="pct"/>
            <w:shd w:val="clear" w:color="auto" w:fill="auto"/>
            <w:noWrap/>
            <w:vAlign w:val="bottom"/>
            <w:hideMark/>
          </w:tcPr>
          <w:p w14:paraId="0130C1E6"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207 (62.7)</w:t>
            </w:r>
          </w:p>
        </w:tc>
        <w:tc>
          <w:tcPr>
            <w:tcW w:w="1258" w:type="pct"/>
            <w:shd w:val="clear" w:color="auto" w:fill="auto"/>
            <w:noWrap/>
            <w:vAlign w:val="bottom"/>
            <w:hideMark/>
          </w:tcPr>
          <w:p w14:paraId="468B4DBA"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32 (45.7)</w:t>
            </w:r>
          </w:p>
        </w:tc>
        <w:tc>
          <w:tcPr>
            <w:tcW w:w="1144" w:type="pct"/>
            <w:shd w:val="clear" w:color="auto" w:fill="auto"/>
            <w:noWrap/>
            <w:vAlign w:val="bottom"/>
            <w:hideMark/>
          </w:tcPr>
          <w:p w14:paraId="6931A2C0"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303D7E50" w14:textId="77777777" w:rsidR="00FD3350" w:rsidRPr="00C7367B" w:rsidRDefault="00FD3350" w:rsidP="00FD3350">
            <w:pPr>
              <w:rPr>
                <w:rFonts w:eastAsia="Times New Roman"/>
                <w:color w:val="auto"/>
                <w:sz w:val="24"/>
                <w:szCs w:val="24"/>
              </w:rPr>
            </w:pPr>
          </w:p>
        </w:tc>
      </w:tr>
      <w:tr w:rsidR="00FD3350" w:rsidRPr="004C1ED1" w14:paraId="3ADC4DF3" w14:textId="77777777" w:rsidTr="00FD3350">
        <w:trPr>
          <w:trHeight w:val="300"/>
          <w:jc w:val="center"/>
        </w:trPr>
        <w:tc>
          <w:tcPr>
            <w:tcW w:w="997" w:type="pct"/>
            <w:shd w:val="clear" w:color="auto" w:fill="auto"/>
            <w:noWrap/>
            <w:vAlign w:val="bottom"/>
            <w:hideMark/>
          </w:tcPr>
          <w:p w14:paraId="66DA8E8B"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Ever Married</w:t>
            </w:r>
          </w:p>
        </w:tc>
        <w:tc>
          <w:tcPr>
            <w:tcW w:w="1094" w:type="pct"/>
            <w:shd w:val="clear" w:color="auto" w:fill="auto"/>
            <w:noWrap/>
            <w:vAlign w:val="bottom"/>
            <w:hideMark/>
          </w:tcPr>
          <w:p w14:paraId="699B5052"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123 (37.3)</w:t>
            </w:r>
          </w:p>
        </w:tc>
        <w:tc>
          <w:tcPr>
            <w:tcW w:w="1258" w:type="pct"/>
            <w:shd w:val="clear" w:color="auto" w:fill="auto"/>
            <w:noWrap/>
            <w:vAlign w:val="bottom"/>
            <w:hideMark/>
          </w:tcPr>
          <w:p w14:paraId="0665543A"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38 (54.3)</w:t>
            </w:r>
          </w:p>
        </w:tc>
        <w:tc>
          <w:tcPr>
            <w:tcW w:w="1144" w:type="pct"/>
            <w:shd w:val="clear" w:color="auto" w:fill="auto"/>
            <w:noWrap/>
            <w:vAlign w:val="bottom"/>
            <w:hideMark/>
          </w:tcPr>
          <w:p w14:paraId="785CE0E6"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1E2CE1BA" w14:textId="77777777" w:rsidR="00FD3350" w:rsidRPr="00C7367B" w:rsidRDefault="00FD3350" w:rsidP="00FD3350">
            <w:pPr>
              <w:rPr>
                <w:rFonts w:eastAsia="Times New Roman"/>
                <w:color w:val="auto"/>
                <w:sz w:val="24"/>
                <w:szCs w:val="24"/>
              </w:rPr>
            </w:pPr>
          </w:p>
        </w:tc>
      </w:tr>
      <w:tr w:rsidR="00FD3350" w:rsidRPr="004C1ED1" w14:paraId="1C579518" w14:textId="77777777" w:rsidTr="00FD3350">
        <w:trPr>
          <w:trHeight w:val="300"/>
          <w:jc w:val="center"/>
        </w:trPr>
        <w:tc>
          <w:tcPr>
            <w:tcW w:w="997" w:type="pct"/>
            <w:shd w:val="clear" w:color="auto" w:fill="auto"/>
            <w:noWrap/>
            <w:vAlign w:val="bottom"/>
            <w:hideMark/>
          </w:tcPr>
          <w:p w14:paraId="30A731A7"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Age group</w:t>
            </w:r>
          </w:p>
        </w:tc>
        <w:tc>
          <w:tcPr>
            <w:tcW w:w="1094" w:type="pct"/>
            <w:shd w:val="clear" w:color="auto" w:fill="auto"/>
            <w:noWrap/>
            <w:vAlign w:val="bottom"/>
            <w:hideMark/>
          </w:tcPr>
          <w:p w14:paraId="1928AD5C" w14:textId="77777777" w:rsidR="00FD3350" w:rsidRPr="00C7367B" w:rsidRDefault="00FD3350" w:rsidP="00FD3350">
            <w:pPr>
              <w:rPr>
                <w:rFonts w:eastAsia="Times New Roman"/>
                <w:color w:val="auto"/>
                <w:sz w:val="24"/>
                <w:szCs w:val="24"/>
              </w:rPr>
            </w:pPr>
          </w:p>
        </w:tc>
        <w:tc>
          <w:tcPr>
            <w:tcW w:w="1258" w:type="pct"/>
            <w:shd w:val="clear" w:color="auto" w:fill="auto"/>
            <w:noWrap/>
            <w:vAlign w:val="bottom"/>
            <w:hideMark/>
          </w:tcPr>
          <w:p w14:paraId="488F6628" w14:textId="77777777" w:rsidR="00FD3350" w:rsidRPr="00C7367B" w:rsidRDefault="00FD3350" w:rsidP="00FD3350">
            <w:pPr>
              <w:rPr>
                <w:rFonts w:eastAsia="Times New Roman"/>
                <w:color w:val="auto"/>
                <w:sz w:val="24"/>
                <w:szCs w:val="24"/>
              </w:rPr>
            </w:pPr>
          </w:p>
        </w:tc>
        <w:tc>
          <w:tcPr>
            <w:tcW w:w="1144" w:type="pct"/>
            <w:shd w:val="clear" w:color="auto" w:fill="auto"/>
            <w:noWrap/>
            <w:vAlign w:val="bottom"/>
            <w:hideMark/>
          </w:tcPr>
          <w:p w14:paraId="404EEE2A"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Fisher's exact test</w:t>
            </w:r>
          </w:p>
        </w:tc>
        <w:tc>
          <w:tcPr>
            <w:tcW w:w="506" w:type="pct"/>
            <w:shd w:val="clear" w:color="auto" w:fill="auto"/>
            <w:noWrap/>
            <w:vAlign w:val="bottom"/>
            <w:hideMark/>
          </w:tcPr>
          <w:p w14:paraId="2F138EBC" w14:textId="77777777" w:rsidR="00FD3350" w:rsidRPr="00C7367B" w:rsidRDefault="00B46744" w:rsidP="00FD3350">
            <w:pPr>
              <w:jc w:val="right"/>
              <w:rPr>
                <w:rFonts w:eastAsia="Times New Roman"/>
                <w:color w:val="auto"/>
                <w:sz w:val="24"/>
                <w:szCs w:val="24"/>
              </w:rPr>
            </w:pPr>
            <w:r w:rsidRPr="00C7367B">
              <w:rPr>
                <w:rFonts w:eastAsia="Times New Roman"/>
                <w:color w:val="auto"/>
                <w:sz w:val="24"/>
                <w:szCs w:val="24"/>
              </w:rPr>
              <w:t>0.689</w:t>
            </w:r>
          </w:p>
        </w:tc>
      </w:tr>
      <w:tr w:rsidR="00FD3350" w:rsidRPr="004C1ED1" w14:paraId="4C5DDCDF" w14:textId="77777777" w:rsidTr="00FD3350">
        <w:trPr>
          <w:trHeight w:val="300"/>
          <w:jc w:val="center"/>
        </w:trPr>
        <w:tc>
          <w:tcPr>
            <w:tcW w:w="997" w:type="pct"/>
            <w:shd w:val="clear" w:color="auto" w:fill="auto"/>
            <w:noWrap/>
            <w:vAlign w:val="bottom"/>
            <w:hideMark/>
          </w:tcPr>
          <w:p w14:paraId="66FF888B"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Adolescents</w:t>
            </w:r>
          </w:p>
        </w:tc>
        <w:tc>
          <w:tcPr>
            <w:tcW w:w="1094" w:type="pct"/>
            <w:shd w:val="clear" w:color="auto" w:fill="auto"/>
            <w:noWrap/>
            <w:vAlign w:val="bottom"/>
            <w:hideMark/>
          </w:tcPr>
          <w:p w14:paraId="742619A1"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8 (2.4)</w:t>
            </w:r>
          </w:p>
        </w:tc>
        <w:tc>
          <w:tcPr>
            <w:tcW w:w="1258" w:type="pct"/>
            <w:shd w:val="clear" w:color="auto" w:fill="auto"/>
            <w:noWrap/>
            <w:vAlign w:val="bottom"/>
            <w:hideMark/>
          </w:tcPr>
          <w:p w14:paraId="74B22D39"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2 (2.9)</w:t>
            </w:r>
          </w:p>
        </w:tc>
        <w:tc>
          <w:tcPr>
            <w:tcW w:w="1144" w:type="pct"/>
            <w:shd w:val="clear" w:color="auto" w:fill="auto"/>
            <w:noWrap/>
            <w:vAlign w:val="bottom"/>
            <w:hideMark/>
          </w:tcPr>
          <w:p w14:paraId="727DC7BC"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5E646404" w14:textId="77777777" w:rsidR="00FD3350" w:rsidRPr="00C7367B" w:rsidRDefault="00FD3350" w:rsidP="00FD3350">
            <w:pPr>
              <w:rPr>
                <w:rFonts w:eastAsia="Times New Roman"/>
                <w:color w:val="auto"/>
                <w:sz w:val="24"/>
                <w:szCs w:val="24"/>
              </w:rPr>
            </w:pPr>
          </w:p>
        </w:tc>
      </w:tr>
      <w:tr w:rsidR="00FD3350" w:rsidRPr="004C1ED1" w14:paraId="18379B0E" w14:textId="77777777" w:rsidTr="00FD3350">
        <w:trPr>
          <w:trHeight w:val="300"/>
          <w:jc w:val="center"/>
        </w:trPr>
        <w:tc>
          <w:tcPr>
            <w:tcW w:w="997" w:type="pct"/>
            <w:shd w:val="clear" w:color="auto" w:fill="auto"/>
            <w:noWrap/>
            <w:vAlign w:val="bottom"/>
            <w:hideMark/>
          </w:tcPr>
          <w:p w14:paraId="47EF34AC"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Young adults</w:t>
            </w:r>
          </w:p>
        </w:tc>
        <w:tc>
          <w:tcPr>
            <w:tcW w:w="1094" w:type="pct"/>
            <w:shd w:val="clear" w:color="auto" w:fill="auto"/>
            <w:noWrap/>
            <w:vAlign w:val="bottom"/>
            <w:hideMark/>
          </w:tcPr>
          <w:p w14:paraId="3EC48646"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322 (97.6)</w:t>
            </w:r>
          </w:p>
        </w:tc>
        <w:tc>
          <w:tcPr>
            <w:tcW w:w="1258" w:type="pct"/>
            <w:shd w:val="clear" w:color="auto" w:fill="auto"/>
            <w:noWrap/>
            <w:vAlign w:val="bottom"/>
            <w:hideMark/>
          </w:tcPr>
          <w:p w14:paraId="145FF277"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68 (97.1)</w:t>
            </w:r>
          </w:p>
        </w:tc>
        <w:tc>
          <w:tcPr>
            <w:tcW w:w="1144" w:type="pct"/>
            <w:shd w:val="clear" w:color="auto" w:fill="auto"/>
            <w:noWrap/>
            <w:vAlign w:val="bottom"/>
            <w:hideMark/>
          </w:tcPr>
          <w:p w14:paraId="3FE57A33"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618DCE7E" w14:textId="77777777" w:rsidR="00FD3350" w:rsidRPr="00C7367B" w:rsidRDefault="00FD3350" w:rsidP="00FD3350">
            <w:pPr>
              <w:rPr>
                <w:rFonts w:eastAsia="Times New Roman"/>
                <w:color w:val="auto"/>
                <w:sz w:val="24"/>
                <w:szCs w:val="24"/>
              </w:rPr>
            </w:pPr>
          </w:p>
        </w:tc>
      </w:tr>
      <w:tr w:rsidR="00FD3350" w:rsidRPr="004C1ED1" w14:paraId="0657640B" w14:textId="77777777" w:rsidTr="00FD3350">
        <w:trPr>
          <w:trHeight w:val="300"/>
          <w:jc w:val="center"/>
        </w:trPr>
        <w:tc>
          <w:tcPr>
            <w:tcW w:w="997" w:type="pct"/>
            <w:shd w:val="clear" w:color="auto" w:fill="auto"/>
            <w:noWrap/>
            <w:vAlign w:val="bottom"/>
            <w:hideMark/>
          </w:tcPr>
          <w:p w14:paraId="2844356A"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Income</w:t>
            </w:r>
          </w:p>
        </w:tc>
        <w:tc>
          <w:tcPr>
            <w:tcW w:w="1094" w:type="pct"/>
            <w:shd w:val="clear" w:color="auto" w:fill="auto"/>
            <w:noWrap/>
            <w:vAlign w:val="bottom"/>
            <w:hideMark/>
          </w:tcPr>
          <w:p w14:paraId="5BC1E85E" w14:textId="77777777" w:rsidR="00FD3350" w:rsidRPr="00C7367B" w:rsidRDefault="00FD3350" w:rsidP="00FD3350">
            <w:pPr>
              <w:rPr>
                <w:rFonts w:eastAsia="Times New Roman"/>
                <w:color w:val="auto"/>
                <w:sz w:val="24"/>
                <w:szCs w:val="24"/>
              </w:rPr>
            </w:pPr>
          </w:p>
        </w:tc>
        <w:tc>
          <w:tcPr>
            <w:tcW w:w="1258" w:type="pct"/>
            <w:shd w:val="clear" w:color="auto" w:fill="auto"/>
            <w:noWrap/>
            <w:vAlign w:val="bottom"/>
            <w:hideMark/>
          </w:tcPr>
          <w:p w14:paraId="38FC3537" w14:textId="77777777" w:rsidR="00FD3350" w:rsidRPr="00C7367B" w:rsidRDefault="00FD3350" w:rsidP="00FD3350">
            <w:pPr>
              <w:rPr>
                <w:rFonts w:eastAsia="Times New Roman"/>
                <w:color w:val="auto"/>
                <w:sz w:val="24"/>
                <w:szCs w:val="24"/>
              </w:rPr>
            </w:pPr>
          </w:p>
        </w:tc>
        <w:tc>
          <w:tcPr>
            <w:tcW w:w="1144" w:type="pct"/>
            <w:shd w:val="clear" w:color="auto" w:fill="auto"/>
            <w:noWrap/>
            <w:vAlign w:val="bottom"/>
            <w:hideMark/>
          </w:tcPr>
          <w:p w14:paraId="3E925B5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Chisq. (1 df) = 1.41</w:t>
            </w:r>
          </w:p>
        </w:tc>
        <w:tc>
          <w:tcPr>
            <w:tcW w:w="506" w:type="pct"/>
            <w:shd w:val="clear" w:color="auto" w:fill="auto"/>
            <w:noWrap/>
            <w:vAlign w:val="bottom"/>
            <w:hideMark/>
          </w:tcPr>
          <w:p w14:paraId="0FC7FD91" w14:textId="77777777" w:rsidR="00FD3350" w:rsidRPr="00C7367B" w:rsidRDefault="00B46744" w:rsidP="00FD3350">
            <w:pPr>
              <w:jc w:val="right"/>
              <w:rPr>
                <w:rFonts w:eastAsia="Times New Roman"/>
                <w:color w:val="auto"/>
                <w:sz w:val="24"/>
                <w:szCs w:val="24"/>
              </w:rPr>
            </w:pPr>
            <w:r w:rsidRPr="00C7367B">
              <w:rPr>
                <w:rFonts w:eastAsia="Times New Roman"/>
                <w:color w:val="auto"/>
                <w:sz w:val="24"/>
                <w:szCs w:val="24"/>
              </w:rPr>
              <w:t>0.235</w:t>
            </w:r>
          </w:p>
        </w:tc>
      </w:tr>
      <w:tr w:rsidR="00FD3350" w:rsidRPr="004C1ED1" w14:paraId="4E5E559F" w14:textId="77777777" w:rsidTr="00FD3350">
        <w:trPr>
          <w:trHeight w:val="300"/>
          <w:jc w:val="center"/>
        </w:trPr>
        <w:tc>
          <w:tcPr>
            <w:tcW w:w="997" w:type="pct"/>
            <w:shd w:val="clear" w:color="auto" w:fill="auto"/>
            <w:noWrap/>
            <w:vAlign w:val="bottom"/>
            <w:hideMark/>
          </w:tcPr>
          <w:p w14:paraId="61A5AE98"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Low income</w:t>
            </w:r>
          </w:p>
        </w:tc>
        <w:tc>
          <w:tcPr>
            <w:tcW w:w="1094" w:type="pct"/>
            <w:shd w:val="clear" w:color="auto" w:fill="auto"/>
            <w:noWrap/>
            <w:vAlign w:val="bottom"/>
            <w:hideMark/>
          </w:tcPr>
          <w:p w14:paraId="2C27EAB1"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46 (14.5)</w:t>
            </w:r>
          </w:p>
        </w:tc>
        <w:tc>
          <w:tcPr>
            <w:tcW w:w="1258" w:type="pct"/>
            <w:shd w:val="clear" w:color="auto" w:fill="auto"/>
            <w:noWrap/>
            <w:vAlign w:val="bottom"/>
            <w:hideMark/>
          </w:tcPr>
          <w:p w14:paraId="12634A3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14 (21.2)</w:t>
            </w:r>
          </w:p>
        </w:tc>
        <w:tc>
          <w:tcPr>
            <w:tcW w:w="1144" w:type="pct"/>
            <w:shd w:val="clear" w:color="auto" w:fill="auto"/>
            <w:noWrap/>
            <w:vAlign w:val="bottom"/>
            <w:hideMark/>
          </w:tcPr>
          <w:p w14:paraId="0623DA02"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286F3C05" w14:textId="77777777" w:rsidR="00FD3350" w:rsidRPr="00C7367B" w:rsidRDefault="00FD3350" w:rsidP="00FD3350">
            <w:pPr>
              <w:rPr>
                <w:rFonts w:eastAsia="Times New Roman"/>
                <w:color w:val="auto"/>
                <w:sz w:val="24"/>
                <w:szCs w:val="24"/>
              </w:rPr>
            </w:pPr>
          </w:p>
        </w:tc>
      </w:tr>
      <w:tr w:rsidR="00FD3350" w:rsidRPr="004C1ED1" w14:paraId="544BE2C7" w14:textId="77777777" w:rsidTr="00FD3350">
        <w:trPr>
          <w:trHeight w:val="300"/>
          <w:jc w:val="center"/>
        </w:trPr>
        <w:tc>
          <w:tcPr>
            <w:tcW w:w="997" w:type="pct"/>
            <w:shd w:val="clear" w:color="auto" w:fill="auto"/>
            <w:noWrap/>
            <w:vAlign w:val="bottom"/>
            <w:hideMark/>
          </w:tcPr>
          <w:p w14:paraId="14078B62"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High income</w:t>
            </w:r>
          </w:p>
        </w:tc>
        <w:tc>
          <w:tcPr>
            <w:tcW w:w="1094" w:type="pct"/>
            <w:shd w:val="clear" w:color="auto" w:fill="auto"/>
            <w:noWrap/>
            <w:vAlign w:val="bottom"/>
            <w:hideMark/>
          </w:tcPr>
          <w:p w14:paraId="007AE12F"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272 (85.5)</w:t>
            </w:r>
          </w:p>
        </w:tc>
        <w:tc>
          <w:tcPr>
            <w:tcW w:w="1258" w:type="pct"/>
            <w:shd w:val="clear" w:color="auto" w:fill="auto"/>
            <w:noWrap/>
            <w:vAlign w:val="bottom"/>
            <w:hideMark/>
          </w:tcPr>
          <w:p w14:paraId="051D6C7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52 (78.8)</w:t>
            </w:r>
          </w:p>
        </w:tc>
        <w:tc>
          <w:tcPr>
            <w:tcW w:w="1144" w:type="pct"/>
            <w:shd w:val="clear" w:color="auto" w:fill="auto"/>
            <w:noWrap/>
            <w:vAlign w:val="bottom"/>
            <w:hideMark/>
          </w:tcPr>
          <w:p w14:paraId="54D7DBE4"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781B8F0D" w14:textId="77777777" w:rsidR="00FD3350" w:rsidRPr="00C7367B" w:rsidRDefault="00FD3350" w:rsidP="00FD3350">
            <w:pPr>
              <w:rPr>
                <w:rFonts w:eastAsia="Times New Roman"/>
                <w:color w:val="auto"/>
                <w:sz w:val="24"/>
                <w:szCs w:val="24"/>
              </w:rPr>
            </w:pPr>
          </w:p>
        </w:tc>
      </w:tr>
      <w:tr w:rsidR="00FD3350" w:rsidRPr="004C1ED1" w14:paraId="792CC8CE" w14:textId="77777777" w:rsidTr="00FD3350">
        <w:trPr>
          <w:trHeight w:val="300"/>
          <w:jc w:val="center"/>
        </w:trPr>
        <w:tc>
          <w:tcPr>
            <w:tcW w:w="997" w:type="pct"/>
            <w:shd w:val="clear" w:color="auto" w:fill="auto"/>
            <w:noWrap/>
            <w:vAlign w:val="bottom"/>
            <w:hideMark/>
          </w:tcPr>
          <w:p w14:paraId="7E47CC46" w14:textId="77777777" w:rsidR="00FD3350" w:rsidRPr="00C7367B" w:rsidRDefault="00FD3350" w:rsidP="00FD3350">
            <w:pPr>
              <w:rPr>
                <w:rFonts w:eastAsia="Times New Roman"/>
                <w:color w:val="auto"/>
                <w:sz w:val="24"/>
                <w:szCs w:val="24"/>
              </w:rPr>
            </w:pPr>
          </w:p>
        </w:tc>
        <w:tc>
          <w:tcPr>
            <w:tcW w:w="1094" w:type="pct"/>
            <w:shd w:val="clear" w:color="auto" w:fill="auto"/>
            <w:noWrap/>
            <w:vAlign w:val="bottom"/>
            <w:hideMark/>
          </w:tcPr>
          <w:p w14:paraId="23748D6C" w14:textId="77777777" w:rsidR="00FD3350" w:rsidRPr="00C7367B" w:rsidRDefault="00FD3350" w:rsidP="00FD3350">
            <w:pPr>
              <w:rPr>
                <w:rFonts w:eastAsia="Times New Roman"/>
                <w:color w:val="auto"/>
                <w:sz w:val="24"/>
                <w:szCs w:val="24"/>
              </w:rPr>
            </w:pPr>
          </w:p>
        </w:tc>
        <w:tc>
          <w:tcPr>
            <w:tcW w:w="1258" w:type="pct"/>
            <w:shd w:val="clear" w:color="auto" w:fill="auto"/>
            <w:noWrap/>
            <w:vAlign w:val="bottom"/>
            <w:hideMark/>
          </w:tcPr>
          <w:p w14:paraId="4962229A" w14:textId="77777777" w:rsidR="00FD3350" w:rsidRPr="00C7367B" w:rsidRDefault="00FD3350" w:rsidP="00FD3350">
            <w:pPr>
              <w:rPr>
                <w:rFonts w:eastAsia="Times New Roman"/>
                <w:color w:val="auto"/>
                <w:sz w:val="24"/>
                <w:szCs w:val="24"/>
              </w:rPr>
            </w:pPr>
          </w:p>
        </w:tc>
        <w:tc>
          <w:tcPr>
            <w:tcW w:w="1144" w:type="pct"/>
            <w:shd w:val="clear" w:color="auto" w:fill="auto"/>
            <w:noWrap/>
            <w:vAlign w:val="bottom"/>
            <w:hideMark/>
          </w:tcPr>
          <w:p w14:paraId="54D65AE4" w14:textId="77777777" w:rsidR="00FD3350" w:rsidRPr="00C7367B" w:rsidRDefault="00FD3350" w:rsidP="00FD3350">
            <w:pPr>
              <w:rPr>
                <w:rFonts w:eastAsia="Times New Roman"/>
                <w:color w:val="auto"/>
                <w:sz w:val="24"/>
                <w:szCs w:val="24"/>
              </w:rPr>
            </w:pPr>
          </w:p>
        </w:tc>
        <w:tc>
          <w:tcPr>
            <w:tcW w:w="506" w:type="pct"/>
            <w:shd w:val="clear" w:color="auto" w:fill="auto"/>
            <w:noWrap/>
            <w:vAlign w:val="bottom"/>
            <w:hideMark/>
          </w:tcPr>
          <w:p w14:paraId="3E69BAB7" w14:textId="77777777" w:rsidR="00FD3350" w:rsidRPr="00C7367B" w:rsidRDefault="00FD3350" w:rsidP="00FD3350">
            <w:pPr>
              <w:rPr>
                <w:rFonts w:eastAsia="Times New Roman"/>
                <w:color w:val="auto"/>
                <w:sz w:val="24"/>
                <w:szCs w:val="24"/>
              </w:rPr>
            </w:pPr>
          </w:p>
        </w:tc>
      </w:tr>
    </w:tbl>
    <w:p w14:paraId="46208E3B" w14:textId="77777777" w:rsidR="00666087" w:rsidRPr="00C7367B" w:rsidRDefault="00666087">
      <w:pPr>
        <w:spacing w:line="480" w:lineRule="auto"/>
        <w:jc w:val="both"/>
        <w:rPr>
          <w:color w:val="auto"/>
          <w:sz w:val="24"/>
          <w:szCs w:val="24"/>
        </w:rPr>
      </w:pPr>
    </w:p>
    <w:p w14:paraId="69FD4FF6" w14:textId="77777777" w:rsidR="00666087" w:rsidRPr="00C7367B" w:rsidRDefault="00B46744">
      <w:pPr>
        <w:pStyle w:val="Heading2"/>
        <w:rPr>
          <w:color w:val="auto"/>
          <w:sz w:val="24"/>
          <w:szCs w:val="24"/>
        </w:rPr>
      </w:pPr>
      <w:bookmarkStart w:id="25" w:name="_Toc390955870"/>
      <w:r w:rsidRPr="00C7367B">
        <w:rPr>
          <w:color w:val="auto"/>
          <w:sz w:val="24"/>
          <w:szCs w:val="24"/>
        </w:rPr>
        <w:t>F. STI Services</w:t>
      </w:r>
      <w:bookmarkEnd w:id="25"/>
      <w:r w:rsidRPr="00C7367B">
        <w:rPr>
          <w:color w:val="auto"/>
          <w:sz w:val="24"/>
          <w:szCs w:val="24"/>
        </w:rPr>
        <w:t xml:space="preserve"> </w:t>
      </w:r>
    </w:p>
    <w:p w14:paraId="35F18B1A" w14:textId="77777777" w:rsidR="00666087" w:rsidRPr="00C7367B" w:rsidRDefault="00666087">
      <w:pPr>
        <w:pStyle w:val="Heading2"/>
        <w:rPr>
          <w:color w:val="auto"/>
          <w:sz w:val="24"/>
          <w:szCs w:val="24"/>
        </w:rPr>
      </w:pPr>
    </w:p>
    <w:p w14:paraId="0E722C28" w14:textId="77777777" w:rsidR="00666087" w:rsidRPr="00C7367B" w:rsidRDefault="00B46744">
      <w:pPr>
        <w:pStyle w:val="Heading3"/>
        <w:rPr>
          <w:color w:val="auto"/>
        </w:rPr>
      </w:pPr>
      <w:bookmarkStart w:id="26" w:name="_Toc390955871"/>
      <w:r w:rsidRPr="00C7367B">
        <w:rPr>
          <w:color w:val="auto"/>
        </w:rPr>
        <w:t>F1. Sufferings of STIs</w:t>
      </w:r>
      <w:bookmarkEnd w:id="26"/>
    </w:p>
    <w:p w14:paraId="4D14A77D" w14:textId="77777777" w:rsidR="00666087" w:rsidRPr="00C7367B" w:rsidRDefault="00B46744">
      <w:pPr>
        <w:spacing w:line="480" w:lineRule="auto"/>
        <w:jc w:val="both"/>
        <w:rPr>
          <w:color w:val="auto"/>
          <w:sz w:val="24"/>
          <w:szCs w:val="24"/>
        </w:rPr>
      </w:pPr>
      <w:r w:rsidRPr="00C7367B">
        <w:rPr>
          <w:color w:val="auto"/>
          <w:sz w:val="24"/>
          <w:szCs w:val="24"/>
        </w:rPr>
        <w:t xml:space="preserve">Proportion of YKPs who had experienced any kind of signs/symptoms related to STIs was 36%. The proportion was higher among CSWs (56%) than MSMs and IDUs (28% and 23% </w:t>
      </w:r>
      <w:bookmarkStart w:id="27" w:name="_GoBack"/>
      <w:bookmarkEnd w:id="27"/>
      <w:r w:rsidRPr="00C7367B">
        <w:rPr>
          <w:color w:val="auto"/>
          <w:sz w:val="24"/>
          <w:szCs w:val="24"/>
        </w:rPr>
        <w:t>respectively. There was no significant difference of experiencing any STIs between YKPs aged under 19 years and 19 and above (35% vs. 36%).</w:t>
      </w:r>
    </w:p>
    <w:p w14:paraId="2C6A3FA7" w14:textId="68E3961F" w:rsidR="00666087" w:rsidRPr="00C7367B" w:rsidRDefault="00B46744">
      <w:pPr>
        <w:spacing w:line="480" w:lineRule="auto"/>
        <w:jc w:val="both"/>
        <w:rPr>
          <w:color w:val="auto"/>
          <w:sz w:val="24"/>
          <w:szCs w:val="24"/>
        </w:rPr>
      </w:pPr>
      <w:r w:rsidRPr="00C7367B">
        <w:rPr>
          <w:color w:val="auto"/>
          <w:sz w:val="24"/>
          <w:szCs w:val="24"/>
        </w:rPr>
        <w:t xml:space="preserve">Discharge (66%) and pruritus (49%) at genitalia were found to be most frequently experienced symptoms. Most of respondents (88%) had taken treatment for their STI symptoms. There were </w:t>
      </w:r>
      <w:r w:rsidRPr="00C7367B">
        <w:rPr>
          <w:color w:val="auto"/>
          <w:sz w:val="24"/>
          <w:szCs w:val="24"/>
        </w:rPr>
        <w:lastRenderedPageBreak/>
        <w:t xml:space="preserve">subtle differences in the proportion seeking treatment for STIs among different type of YKPs. (93% for MSMs, 89% for CSWs and 76% for IDUs, </w:t>
      </w:r>
      <w:r w:rsidR="00E04A53" w:rsidRPr="00C7367B">
        <w:rPr>
          <w:color w:val="auto"/>
          <w:sz w:val="24"/>
          <w:szCs w:val="24"/>
        </w:rPr>
        <w:t xml:space="preserve">P </w:t>
      </w:r>
      <w:r w:rsidRPr="00C7367B">
        <w:rPr>
          <w:color w:val="auto"/>
          <w:sz w:val="24"/>
          <w:szCs w:val="24"/>
        </w:rPr>
        <w:t>=</w:t>
      </w:r>
      <w:r w:rsidR="00E04A53" w:rsidRPr="00C7367B">
        <w:rPr>
          <w:color w:val="auto"/>
          <w:sz w:val="24"/>
          <w:szCs w:val="24"/>
        </w:rPr>
        <w:t xml:space="preserve"> </w:t>
      </w:r>
      <w:r w:rsidRPr="00C7367B">
        <w:rPr>
          <w:color w:val="auto"/>
          <w:sz w:val="24"/>
          <w:szCs w:val="24"/>
        </w:rPr>
        <w:t xml:space="preserve">0.122). Among YKPs who had ever experienced of STIs, younger YKPs (&lt;=18 years old) seek treatment less than older YKPs (62% vs. 89%, </w:t>
      </w:r>
      <w:r w:rsidR="00E04A53" w:rsidRPr="00C7367B">
        <w:rPr>
          <w:color w:val="auto"/>
          <w:sz w:val="24"/>
          <w:szCs w:val="24"/>
        </w:rPr>
        <w:t xml:space="preserve">P </w:t>
      </w:r>
      <w:r w:rsidRPr="00C7367B">
        <w:rPr>
          <w:color w:val="auto"/>
          <w:sz w:val="24"/>
          <w:szCs w:val="24"/>
        </w:rPr>
        <w:t>=</w:t>
      </w:r>
      <w:r w:rsidR="00E04A53" w:rsidRPr="00C7367B">
        <w:rPr>
          <w:color w:val="auto"/>
          <w:sz w:val="24"/>
          <w:szCs w:val="24"/>
        </w:rPr>
        <w:t xml:space="preserve"> </w:t>
      </w:r>
      <w:r w:rsidRPr="00C7367B">
        <w:rPr>
          <w:color w:val="auto"/>
          <w:sz w:val="24"/>
          <w:szCs w:val="24"/>
        </w:rPr>
        <w:t>0.005).</w:t>
      </w:r>
    </w:p>
    <w:p w14:paraId="0318A9F6" w14:textId="77777777" w:rsidR="00666087" w:rsidRPr="00C7367B" w:rsidRDefault="00B46744">
      <w:pPr>
        <w:pStyle w:val="Heading3"/>
        <w:rPr>
          <w:color w:val="auto"/>
        </w:rPr>
      </w:pPr>
      <w:bookmarkStart w:id="28" w:name="_Toc390955872"/>
      <w:r w:rsidRPr="00C7367B">
        <w:rPr>
          <w:color w:val="auto"/>
        </w:rPr>
        <w:t>F2. Utilization of Services for STIs</w:t>
      </w:r>
      <w:bookmarkEnd w:id="28"/>
    </w:p>
    <w:p w14:paraId="643CEFFF" w14:textId="77777777" w:rsidR="00666087" w:rsidRPr="00C7367B" w:rsidRDefault="00B46744">
      <w:pPr>
        <w:spacing w:line="480" w:lineRule="auto"/>
        <w:jc w:val="both"/>
        <w:rPr>
          <w:color w:val="auto"/>
          <w:sz w:val="24"/>
          <w:szCs w:val="24"/>
        </w:rPr>
      </w:pPr>
      <w:r w:rsidRPr="00C7367B">
        <w:rPr>
          <w:color w:val="auto"/>
          <w:sz w:val="24"/>
          <w:szCs w:val="24"/>
        </w:rPr>
        <w:t>NGO clinic (60%) and GP clinics (18.6%) were found mostly utilized for treatment for STIs. Specifically, IDUs utilized GPs (32%) and pharmacies (24%) rather than NGOs' clinics. Hospital (6.2%) was found least utilized by YKPs for STI symptoms. Among YKPs who had STIs and ever used services, comparing between different age group showed 75% of younger group (&lt;=18 years old) had visited NGO’s clinic while 69% of older age group had (p=0.714).</w:t>
      </w:r>
    </w:p>
    <w:p w14:paraId="10CFFB3C" w14:textId="77777777" w:rsidR="00666087" w:rsidRPr="00C7367B" w:rsidRDefault="00B46744">
      <w:pPr>
        <w:pStyle w:val="Heading3"/>
        <w:rPr>
          <w:color w:val="auto"/>
        </w:rPr>
      </w:pPr>
      <w:bookmarkStart w:id="29" w:name="_Toc390955873"/>
      <w:r w:rsidRPr="00C7367B">
        <w:rPr>
          <w:color w:val="auto"/>
        </w:rPr>
        <w:t>F3. Clients’ Opinion on Quality of Services for STIs</w:t>
      </w:r>
      <w:bookmarkEnd w:id="29"/>
    </w:p>
    <w:p w14:paraId="15E5DF00" w14:textId="77777777" w:rsidR="00666087" w:rsidRPr="00C7367B" w:rsidRDefault="00B46744">
      <w:pPr>
        <w:spacing w:line="480" w:lineRule="auto"/>
        <w:jc w:val="both"/>
        <w:rPr>
          <w:color w:val="auto"/>
          <w:sz w:val="24"/>
          <w:szCs w:val="24"/>
        </w:rPr>
      </w:pPr>
      <w:r w:rsidRPr="00C7367B">
        <w:rPr>
          <w:color w:val="auto"/>
          <w:sz w:val="24"/>
          <w:szCs w:val="24"/>
        </w:rPr>
        <w:t>For MSMs and CSWs, STI treatment centers had peer youths for counseling and confidentiality of examination room (more than 90%). But, peer youth counseling service was not much for IDUs (20%) while the service had for 89% of MSMs and CSWs. The difference was statistically significant (p&lt;0.001). In all groups of YKP, having specific date/time for youth at their utilized treatment centers was much less (36% for MSMs, 51% for CSWs and 10% for IDUs). Comparing between age groups, having private discussion and having privacy examination room were not different but response rate for having specific date/time for youths was less among older age YKPs (42% vs. 75%, p=0.068).</w:t>
      </w:r>
    </w:p>
    <w:p w14:paraId="2EA8D14D" w14:textId="77777777" w:rsidR="00666087" w:rsidRPr="00C7367B" w:rsidRDefault="00B46744">
      <w:pPr>
        <w:pStyle w:val="Heading3"/>
        <w:rPr>
          <w:color w:val="auto"/>
        </w:rPr>
      </w:pPr>
      <w:bookmarkStart w:id="30" w:name="_Toc390955874"/>
      <w:r w:rsidRPr="00C7367B">
        <w:rPr>
          <w:color w:val="auto"/>
        </w:rPr>
        <w:t>F4. Barriers to access STI services</w:t>
      </w:r>
      <w:bookmarkEnd w:id="30"/>
    </w:p>
    <w:p w14:paraId="1D7249B2"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Social barriers</w:t>
      </w:r>
    </w:p>
    <w:p w14:paraId="4481F985" w14:textId="77777777" w:rsidR="00666087" w:rsidRPr="00C7367B" w:rsidRDefault="00B46744">
      <w:pPr>
        <w:spacing w:line="480" w:lineRule="auto"/>
        <w:jc w:val="both"/>
        <w:rPr>
          <w:color w:val="auto"/>
          <w:sz w:val="24"/>
          <w:szCs w:val="24"/>
        </w:rPr>
      </w:pPr>
      <w:r w:rsidRPr="00C7367B">
        <w:rPr>
          <w:color w:val="auto"/>
          <w:sz w:val="24"/>
          <w:szCs w:val="24"/>
        </w:rPr>
        <w:t xml:space="preserve">About 23% of respondents felt that they were reluctant to visit the clinic for their STI treatment. Reluctance was higher among CSWs and MSMs compared to IDUs (25% and 23% vs. 12% </w:t>
      </w:r>
      <w:r w:rsidRPr="00C7367B">
        <w:rPr>
          <w:color w:val="auto"/>
          <w:sz w:val="24"/>
          <w:szCs w:val="24"/>
        </w:rPr>
        <w:lastRenderedPageBreak/>
        <w:t>respectively). Reluctance was higher among younger aged group (38%) than older group (23%). However it was not statistically significant (p=0.394)</w:t>
      </w:r>
    </w:p>
    <w:p w14:paraId="494E4493" w14:textId="77777777" w:rsidR="00666087" w:rsidRPr="00C7367B" w:rsidRDefault="00B46744">
      <w:pPr>
        <w:spacing w:line="480" w:lineRule="auto"/>
        <w:jc w:val="both"/>
        <w:rPr>
          <w:color w:val="auto"/>
          <w:sz w:val="24"/>
          <w:szCs w:val="24"/>
        </w:rPr>
      </w:pPr>
      <w:r w:rsidRPr="00C7367B">
        <w:rPr>
          <w:color w:val="auto"/>
          <w:sz w:val="24"/>
          <w:szCs w:val="24"/>
        </w:rPr>
        <w:t>Worrying about seeing them by friends (64%) and family members (46%) were main reasons for reluctance to visit the STI clinic. 39% of CSWs and 38% of MSMs gave reasons for reluctance to visit clinic due to considering themselves as too young to visit such kind of clinic.</w:t>
      </w:r>
    </w:p>
    <w:p w14:paraId="5AA98C66" w14:textId="77777777" w:rsidR="00666087" w:rsidRPr="00C7367B" w:rsidRDefault="00B46744">
      <w:pPr>
        <w:widowControl/>
        <w:autoSpaceDE/>
        <w:autoSpaceDN/>
        <w:adjustRightInd/>
        <w:spacing w:after="200" w:line="480" w:lineRule="auto"/>
        <w:jc w:val="both"/>
        <w:rPr>
          <w:b/>
          <w:color w:val="auto"/>
          <w:sz w:val="24"/>
          <w:szCs w:val="24"/>
          <w:u w:val="single"/>
        </w:rPr>
      </w:pPr>
      <w:r w:rsidRPr="00C7367B">
        <w:rPr>
          <w:b/>
          <w:color w:val="auto"/>
          <w:sz w:val="24"/>
          <w:szCs w:val="24"/>
          <w:u w:val="single"/>
        </w:rPr>
        <w:t>Economic barrier to STI services</w:t>
      </w:r>
    </w:p>
    <w:p w14:paraId="357C0C75" w14:textId="77777777" w:rsidR="00666087" w:rsidRPr="00C7367B" w:rsidRDefault="00B46744">
      <w:pPr>
        <w:spacing w:line="480" w:lineRule="auto"/>
        <w:jc w:val="both"/>
        <w:rPr>
          <w:color w:val="auto"/>
          <w:sz w:val="24"/>
          <w:szCs w:val="24"/>
        </w:rPr>
      </w:pPr>
      <w:r w:rsidRPr="00C7367B">
        <w:rPr>
          <w:color w:val="auto"/>
          <w:sz w:val="24"/>
          <w:szCs w:val="24"/>
        </w:rPr>
        <w:t>About one-third (31%) of STI clinic visitors had some cost to visit to the clinic. Proportion of YKPs who had visited STI services and had costing was higher among IDUs (77%) compare to other two YKPs (23%). Among them, 87% could be affordable for the cost. Apart from the cost at the clinic, 29% of clients had to disrupt their existing regular job for the clinic visit. Disruption of regular job for visiting STI services was highest among MSMs (43%) compare to CSWs (28%) and IDUs (0%). There were no significant differences of having barriers between age groups.</w:t>
      </w:r>
    </w:p>
    <w:p w14:paraId="72F6B174" w14:textId="77777777" w:rsidR="00666087" w:rsidRPr="00C7367B" w:rsidRDefault="00B46744">
      <w:pPr>
        <w:spacing w:before="120" w:line="480" w:lineRule="auto"/>
        <w:jc w:val="both"/>
        <w:rPr>
          <w:color w:val="auto"/>
          <w:sz w:val="24"/>
          <w:szCs w:val="24"/>
        </w:rPr>
      </w:pPr>
      <w:r w:rsidRPr="00C7367B">
        <w:rPr>
          <w:color w:val="auto"/>
          <w:sz w:val="24"/>
          <w:szCs w:val="24"/>
        </w:rPr>
        <w:t>Traveling cost and total cost for one visit to the clinic for STI for YKP was about 600 and 3000 kyats respectively. Costing differential was found that highest among CSWs (Median 13500 kyats) and lowest among MSMs (1600 kyats) but it was statistically not significant (p=0.147). There was no costing differential between age groups.</w:t>
      </w:r>
    </w:p>
    <w:p w14:paraId="7D029DE2"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Transportation barriers</w:t>
      </w:r>
    </w:p>
    <w:p w14:paraId="686FD2EC" w14:textId="77777777" w:rsidR="00666087" w:rsidRPr="00C7367B" w:rsidRDefault="00B46744">
      <w:pPr>
        <w:spacing w:line="480" w:lineRule="auto"/>
        <w:jc w:val="both"/>
        <w:rPr>
          <w:color w:val="auto"/>
          <w:sz w:val="24"/>
          <w:szCs w:val="24"/>
        </w:rPr>
      </w:pPr>
      <w:r w:rsidRPr="00C7367B">
        <w:rPr>
          <w:color w:val="auto"/>
          <w:sz w:val="24"/>
          <w:szCs w:val="24"/>
        </w:rPr>
        <w:t>Significant portion of MSMs (87%) and CSWs (70%) were using motorbike and bus/taxi for the clinic visit mainly. However, one-third (35%) of IDUs were residing at the walking distance to the clinic. Median distance to the clinic was 3 miles for MSMs and CSWs and 1.5 miles for IDUs. There was no difference of geographical distance between age groups.</w:t>
      </w:r>
    </w:p>
    <w:p w14:paraId="24FB9043"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Time constraint to visit to STI clinic</w:t>
      </w:r>
    </w:p>
    <w:p w14:paraId="61DA1CB9" w14:textId="77777777" w:rsidR="00666087" w:rsidRPr="00C7367B" w:rsidRDefault="00B46744">
      <w:pPr>
        <w:spacing w:line="480" w:lineRule="auto"/>
        <w:jc w:val="both"/>
        <w:rPr>
          <w:color w:val="auto"/>
          <w:sz w:val="24"/>
          <w:szCs w:val="24"/>
        </w:rPr>
      </w:pPr>
      <w:r w:rsidRPr="00C7367B">
        <w:rPr>
          <w:color w:val="auto"/>
          <w:sz w:val="24"/>
          <w:szCs w:val="24"/>
        </w:rPr>
        <w:t xml:space="preserve">Median traveling time and waiting time for clinic visits were 20 minutes and 10 minutes. Traveling </w:t>
      </w:r>
      <w:r w:rsidRPr="00C7367B">
        <w:rPr>
          <w:color w:val="auto"/>
          <w:sz w:val="24"/>
          <w:szCs w:val="24"/>
        </w:rPr>
        <w:lastRenderedPageBreak/>
        <w:t>time of IDUs was slightly shorter having 15 minutes. Traveling time and waiting time in visiting STI services were shorter for younger YKPs comparing to older YKPs (15 min vs. 20 min for traveling time and 7.5 min vs. 10 min for waiting time).</w:t>
      </w:r>
    </w:p>
    <w:p w14:paraId="078CE2DE" w14:textId="77777777" w:rsidR="00666087" w:rsidRPr="00C7367B" w:rsidRDefault="00B46744">
      <w:pPr>
        <w:widowControl/>
        <w:autoSpaceDE/>
        <w:autoSpaceDN/>
        <w:adjustRightInd/>
        <w:spacing w:after="200" w:line="480" w:lineRule="auto"/>
        <w:jc w:val="both"/>
        <w:rPr>
          <w:b/>
          <w:color w:val="auto"/>
          <w:sz w:val="24"/>
          <w:szCs w:val="24"/>
          <w:u w:val="single"/>
        </w:rPr>
      </w:pPr>
      <w:r w:rsidRPr="00C7367B">
        <w:rPr>
          <w:b/>
          <w:color w:val="auto"/>
          <w:sz w:val="24"/>
          <w:szCs w:val="24"/>
          <w:u w:val="single"/>
        </w:rPr>
        <w:t xml:space="preserve">Reasons for not visiting to </w:t>
      </w:r>
      <w:smartTag w:uri="urn:schemas-microsoft-com:office:smarttags" w:element="stockticker">
        <w:r w:rsidRPr="00C7367B">
          <w:rPr>
            <w:b/>
            <w:color w:val="auto"/>
            <w:sz w:val="24"/>
            <w:szCs w:val="24"/>
            <w:u w:val="single"/>
          </w:rPr>
          <w:t>STI</w:t>
        </w:r>
      </w:smartTag>
      <w:r w:rsidRPr="00C7367B">
        <w:rPr>
          <w:b/>
          <w:color w:val="auto"/>
          <w:sz w:val="24"/>
          <w:szCs w:val="24"/>
          <w:u w:val="single"/>
        </w:rPr>
        <w:t xml:space="preserve"> clinic among non-users</w:t>
      </w:r>
    </w:p>
    <w:p w14:paraId="42E80337" w14:textId="77777777" w:rsidR="00666087" w:rsidRPr="00C7367B" w:rsidRDefault="00B46744">
      <w:pPr>
        <w:spacing w:line="480" w:lineRule="auto"/>
        <w:jc w:val="both"/>
        <w:rPr>
          <w:color w:val="auto"/>
          <w:sz w:val="24"/>
          <w:szCs w:val="24"/>
        </w:rPr>
      </w:pPr>
      <w:r w:rsidRPr="00C7367B">
        <w:rPr>
          <w:color w:val="auto"/>
          <w:sz w:val="24"/>
          <w:szCs w:val="24"/>
        </w:rPr>
        <w:t>There were 17 respondents who gave reasons for not visiting the STI services. Most common reasons was “Not aware to visit’ (41%), “no reason to visit” (41%) and "afraid to be aware by others (24%). Half of those CSWs gave reason that they did not aware the services. 67% of those MSMs and 50% of those IDUs stated there was no reason to visit the clinic.</w:t>
      </w:r>
    </w:p>
    <w:p w14:paraId="59D02108" w14:textId="77777777" w:rsidR="00666087" w:rsidRPr="00C7367B" w:rsidRDefault="00B46744">
      <w:pPr>
        <w:pStyle w:val="Heading3"/>
        <w:rPr>
          <w:color w:val="auto"/>
        </w:rPr>
      </w:pPr>
      <w:bookmarkStart w:id="31" w:name="_Toc390955875"/>
      <w:r w:rsidRPr="00C7367B">
        <w:rPr>
          <w:color w:val="auto"/>
        </w:rPr>
        <w:t>F5. Bivariate Analysis of Use of STI Clinic by Independent Variables</w:t>
      </w:r>
      <w:bookmarkEnd w:id="31"/>
    </w:p>
    <w:p w14:paraId="209017C2" w14:textId="59855CB5" w:rsidR="00666087" w:rsidRPr="00C7367B" w:rsidRDefault="00B46744" w:rsidP="00BB7FB9">
      <w:pPr>
        <w:spacing w:line="480" w:lineRule="auto"/>
        <w:rPr>
          <w:color w:val="auto"/>
          <w:sz w:val="24"/>
          <w:szCs w:val="24"/>
        </w:rPr>
      </w:pPr>
      <w:r w:rsidRPr="00C7367B">
        <w:rPr>
          <w:color w:val="auto"/>
          <w:sz w:val="24"/>
          <w:szCs w:val="24"/>
        </w:rPr>
        <w:t>According to bivariate analysis, CSWs were more likely to util</w:t>
      </w:r>
      <w:r w:rsidR="00F54FE4" w:rsidRPr="00C7367B">
        <w:rPr>
          <w:color w:val="auto"/>
          <w:sz w:val="24"/>
          <w:szCs w:val="24"/>
        </w:rPr>
        <w:t>i</w:t>
      </w:r>
      <w:r w:rsidRPr="00C7367B">
        <w:rPr>
          <w:color w:val="auto"/>
          <w:sz w:val="24"/>
          <w:szCs w:val="24"/>
        </w:rPr>
        <w:t xml:space="preserve">ze STD services (access to clinic and taking treatment for STDs) compared to other types of </w:t>
      </w:r>
      <w:r w:rsidR="00E04A53" w:rsidRPr="00C7367B">
        <w:rPr>
          <w:color w:val="auto"/>
          <w:sz w:val="24"/>
          <w:szCs w:val="24"/>
        </w:rPr>
        <w:t>YKPs</w:t>
      </w:r>
      <w:r w:rsidRPr="00C7367B">
        <w:rPr>
          <w:color w:val="auto"/>
          <w:sz w:val="24"/>
          <w:szCs w:val="24"/>
        </w:rPr>
        <w:t xml:space="preserve"> with a P value less than 0.001. Similarly, a higher number of males significantly utilized those services compared to females. (P value&lt;0.001) Income also turned out to be a significant factors for </w:t>
      </w:r>
      <w:r w:rsidR="00E04A53" w:rsidRPr="00C7367B">
        <w:rPr>
          <w:color w:val="auto"/>
          <w:sz w:val="24"/>
          <w:szCs w:val="24"/>
        </w:rPr>
        <w:t>YKPs</w:t>
      </w:r>
      <w:r w:rsidRPr="00C7367B">
        <w:rPr>
          <w:color w:val="auto"/>
          <w:sz w:val="24"/>
          <w:szCs w:val="24"/>
        </w:rPr>
        <w:t xml:space="preserve"> to utilize STDs services (P value=0.05).</w:t>
      </w:r>
    </w:p>
    <w:p w14:paraId="52EC3DE0" w14:textId="77777777" w:rsidR="00666087" w:rsidRPr="00C7367B" w:rsidRDefault="00666087">
      <w:pPr>
        <w:rPr>
          <w:color w:val="auto"/>
          <w:sz w:val="24"/>
          <w:szCs w:val="24"/>
        </w:rPr>
      </w:pPr>
    </w:p>
    <w:p w14:paraId="4C0E9064" w14:textId="77777777" w:rsidR="00666087" w:rsidRPr="00C7367B" w:rsidRDefault="00666087">
      <w:pPr>
        <w:rPr>
          <w:color w:val="auto"/>
          <w:sz w:val="24"/>
          <w:szCs w:val="24"/>
        </w:rPr>
      </w:pPr>
    </w:p>
    <w:p w14:paraId="65C63A3F" w14:textId="77777777" w:rsidR="00666087" w:rsidRPr="00C7367B" w:rsidRDefault="00B46744">
      <w:pPr>
        <w:pStyle w:val="Caption"/>
        <w:keepNext/>
        <w:rPr>
          <w:color w:val="auto"/>
        </w:rPr>
      </w:pPr>
      <w:bookmarkStart w:id="32" w:name="_Toc390975387"/>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2</w:t>
      </w:r>
      <w:r w:rsidR="00E63C26" w:rsidRPr="00C7367B">
        <w:rPr>
          <w:rFonts w:cs="Times New Roman"/>
          <w:color w:val="auto"/>
          <w:sz w:val="24"/>
          <w:szCs w:val="24"/>
        </w:rPr>
        <w:fldChar w:fldCharType="end"/>
      </w:r>
      <w:r w:rsidRPr="00C7367B">
        <w:rPr>
          <w:rFonts w:cs="Times New Roman"/>
          <w:color w:val="auto"/>
          <w:sz w:val="24"/>
          <w:szCs w:val="24"/>
        </w:rPr>
        <w:t xml:space="preserve">  Bivariate Analysis of Use of STD Clinic by type, sex, education, marital status, age group and income</w:t>
      </w:r>
      <w:bookmarkEnd w:id="32"/>
    </w:p>
    <w:p w14:paraId="00B56EA3" w14:textId="77777777" w:rsidR="00666087" w:rsidRPr="00C7367B" w:rsidRDefault="00666087">
      <w:pPr>
        <w:rPr>
          <w:color w:val="auto"/>
          <w:sz w:val="24"/>
          <w:szCs w:val="24"/>
        </w:rPr>
      </w:pPr>
    </w:p>
    <w:tbl>
      <w:tblPr>
        <w:tblW w:w="5000" w:type="pct"/>
        <w:jc w:val="center"/>
        <w:tblBorders>
          <w:top w:val="single" w:sz="4" w:space="0" w:color="auto"/>
          <w:bottom w:val="single" w:sz="4" w:space="0" w:color="auto"/>
        </w:tblBorders>
        <w:tblLook w:val="04A0" w:firstRow="1" w:lastRow="0" w:firstColumn="1" w:lastColumn="0" w:noHBand="0" w:noVBand="1"/>
      </w:tblPr>
      <w:tblGrid>
        <w:gridCol w:w="2410"/>
        <w:gridCol w:w="1469"/>
        <w:gridCol w:w="1469"/>
        <w:gridCol w:w="2820"/>
        <w:gridCol w:w="1410"/>
      </w:tblGrid>
      <w:tr w:rsidR="00FD3350" w:rsidRPr="004C1ED1" w14:paraId="5E7D8A59" w14:textId="77777777" w:rsidTr="00FD3350">
        <w:trPr>
          <w:trHeight w:val="300"/>
          <w:jc w:val="center"/>
        </w:trPr>
        <w:tc>
          <w:tcPr>
            <w:tcW w:w="1258" w:type="pct"/>
            <w:tcBorders>
              <w:top w:val="single" w:sz="4" w:space="0" w:color="auto"/>
              <w:bottom w:val="nil"/>
            </w:tcBorders>
            <w:shd w:val="clear" w:color="auto" w:fill="auto"/>
            <w:noWrap/>
            <w:vAlign w:val="bottom"/>
            <w:hideMark/>
          </w:tcPr>
          <w:p w14:paraId="4B621E55" w14:textId="77777777" w:rsidR="00FD3350" w:rsidRPr="00C7367B" w:rsidRDefault="00FD3350" w:rsidP="00FD3350">
            <w:pPr>
              <w:rPr>
                <w:rFonts w:eastAsia="Times New Roman"/>
                <w:b/>
                <w:color w:val="auto"/>
                <w:sz w:val="24"/>
                <w:szCs w:val="24"/>
              </w:rPr>
            </w:pPr>
          </w:p>
        </w:tc>
        <w:tc>
          <w:tcPr>
            <w:tcW w:w="767" w:type="pct"/>
            <w:tcBorders>
              <w:top w:val="single" w:sz="4" w:space="0" w:color="auto"/>
              <w:bottom w:val="single" w:sz="4" w:space="0" w:color="auto"/>
            </w:tcBorders>
            <w:shd w:val="clear" w:color="auto" w:fill="auto"/>
            <w:noWrap/>
            <w:vAlign w:val="bottom"/>
            <w:hideMark/>
          </w:tcPr>
          <w:p w14:paraId="0E3288C9"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Yes</w:t>
            </w:r>
          </w:p>
        </w:tc>
        <w:tc>
          <w:tcPr>
            <w:tcW w:w="767" w:type="pct"/>
            <w:tcBorders>
              <w:top w:val="single" w:sz="4" w:space="0" w:color="auto"/>
              <w:bottom w:val="single" w:sz="4" w:space="0" w:color="auto"/>
            </w:tcBorders>
            <w:shd w:val="clear" w:color="auto" w:fill="auto"/>
            <w:noWrap/>
            <w:vAlign w:val="bottom"/>
            <w:hideMark/>
          </w:tcPr>
          <w:p w14:paraId="43B64729"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No</w:t>
            </w:r>
          </w:p>
        </w:tc>
        <w:tc>
          <w:tcPr>
            <w:tcW w:w="1472" w:type="pct"/>
            <w:tcBorders>
              <w:top w:val="single" w:sz="4" w:space="0" w:color="auto"/>
              <w:bottom w:val="nil"/>
            </w:tcBorders>
            <w:shd w:val="clear" w:color="auto" w:fill="auto"/>
            <w:noWrap/>
            <w:vAlign w:val="bottom"/>
            <w:hideMark/>
          </w:tcPr>
          <w:p w14:paraId="42D4B5F4"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Test stat.</w:t>
            </w:r>
          </w:p>
        </w:tc>
        <w:tc>
          <w:tcPr>
            <w:tcW w:w="736" w:type="pct"/>
            <w:tcBorders>
              <w:top w:val="single" w:sz="4" w:space="0" w:color="auto"/>
              <w:bottom w:val="nil"/>
            </w:tcBorders>
            <w:shd w:val="clear" w:color="auto" w:fill="auto"/>
            <w:noWrap/>
            <w:vAlign w:val="bottom"/>
            <w:hideMark/>
          </w:tcPr>
          <w:p w14:paraId="7555251C"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P value</w:t>
            </w:r>
          </w:p>
        </w:tc>
      </w:tr>
      <w:tr w:rsidR="00FD3350" w:rsidRPr="004C1ED1" w14:paraId="0F098BF1" w14:textId="77777777" w:rsidTr="00FD3350">
        <w:trPr>
          <w:trHeight w:val="300"/>
          <w:jc w:val="center"/>
        </w:trPr>
        <w:tc>
          <w:tcPr>
            <w:tcW w:w="1258" w:type="pct"/>
            <w:tcBorders>
              <w:top w:val="nil"/>
              <w:bottom w:val="single" w:sz="4" w:space="0" w:color="auto"/>
            </w:tcBorders>
            <w:shd w:val="clear" w:color="auto" w:fill="auto"/>
            <w:noWrap/>
            <w:vAlign w:val="bottom"/>
            <w:hideMark/>
          </w:tcPr>
          <w:p w14:paraId="113156D2"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Total</w:t>
            </w:r>
          </w:p>
        </w:tc>
        <w:tc>
          <w:tcPr>
            <w:tcW w:w="767" w:type="pct"/>
            <w:tcBorders>
              <w:top w:val="single" w:sz="4" w:space="0" w:color="auto"/>
              <w:bottom w:val="single" w:sz="4" w:space="0" w:color="auto"/>
            </w:tcBorders>
            <w:shd w:val="clear" w:color="auto" w:fill="auto"/>
            <w:noWrap/>
            <w:vAlign w:val="bottom"/>
            <w:hideMark/>
          </w:tcPr>
          <w:p w14:paraId="2CDC6BA4"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140</w:t>
            </w:r>
          </w:p>
        </w:tc>
        <w:tc>
          <w:tcPr>
            <w:tcW w:w="767" w:type="pct"/>
            <w:tcBorders>
              <w:top w:val="single" w:sz="4" w:space="0" w:color="auto"/>
              <w:bottom w:val="single" w:sz="4" w:space="0" w:color="auto"/>
            </w:tcBorders>
            <w:shd w:val="clear" w:color="auto" w:fill="auto"/>
            <w:noWrap/>
            <w:vAlign w:val="bottom"/>
            <w:hideMark/>
          </w:tcPr>
          <w:p w14:paraId="1F1A32A5" w14:textId="77777777" w:rsidR="00FD3350" w:rsidRPr="00C7367B" w:rsidRDefault="00B46744" w:rsidP="00FD3350">
            <w:pPr>
              <w:rPr>
                <w:rFonts w:eastAsia="Times New Roman"/>
                <w:b/>
                <w:color w:val="auto"/>
                <w:sz w:val="24"/>
                <w:szCs w:val="24"/>
              </w:rPr>
            </w:pPr>
            <w:r w:rsidRPr="00C7367B">
              <w:rPr>
                <w:rFonts w:eastAsia="Times New Roman"/>
                <w:b/>
                <w:color w:val="auto"/>
                <w:sz w:val="24"/>
                <w:szCs w:val="24"/>
              </w:rPr>
              <w:t>260</w:t>
            </w:r>
          </w:p>
        </w:tc>
        <w:tc>
          <w:tcPr>
            <w:tcW w:w="1472" w:type="pct"/>
            <w:tcBorders>
              <w:top w:val="nil"/>
              <w:bottom w:val="single" w:sz="4" w:space="0" w:color="auto"/>
            </w:tcBorders>
            <w:shd w:val="clear" w:color="auto" w:fill="auto"/>
            <w:noWrap/>
            <w:vAlign w:val="bottom"/>
            <w:hideMark/>
          </w:tcPr>
          <w:p w14:paraId="4B15A308" w14:textId="77777777" w:rsidR="00FD3350" w:rsidRPr="00C7367B" w:rsidRDefault="00FD3350" w:rsidP="00FD3350">
            <w:pPr>
              <w:rPr>
                <w:rFonts w:eastAsia="Times New Roman"/>
                <w:b/>
                <w:color w:val="auto"/>
                <w:sz w:val="24"/>
                <w:szCs w:val="24"/>
              </w:rPr>
            </w:pPr>
          </w:p>
        </w:tc>
        <w:tc>
          <w:tcPr>
            <w:tcW w:w="736" w:type="pct"/>
            <w:tcBorders>
              <w:top w:val="nil"/>
              <w:bottom w:val="single" w:sz="4" w:space="0" w:color="auto"/>
            </w:tcBorders>
            <w:shd w:val="clear" w:color="auto" w:fill="auto"/>
            <w:noWrap/>
            <w:vAlign w:val="bottom"/>
            <w:hideMark/>
          </w:tcPr>
          <w:p w14:paraId="181C4180" w14:textId="77777777" w:rsidR="00FD3350" w:rsidRPr="00C7367B" w:rsidRDefault="00FD3350" w:rsidP="00FD3350">
            <w:pPr>
              <w:rPr>
                <w:rFonts w:eastAsia="Times New Roman"/>
                <w:b/>
                <w:color w:val="auto"/>
                <w:sz w:val="24"/>
                <w:szCs w:val="24"/>
              </w:rPr>
            </w:pPr>
          </w:p>
        </w:tc>
      </w:tr>
      <w:tr w:rsidR="00FD3350" w:rsidRPr="004C1ED1" w14:paraId="3E6C09CA" w14:textId="77777777" w:rsidTr="00FD3350">
        <w:trPr>
          <w:trHeight w:val="300"/>
          <w:jc w:val="center"/>
        </w:trPr>
        <w:tc>
          <w:tcPr>
            <w:tcW w:w="1258" w:type="pct"/>
            <w:shd w:val="clear" w:color="auto" w:fill="auto"/>
            <w:noWrap/>
            <w:vAlign w:val="bottom"/>
            <w:hideMark/>
          </w:tcPr>
          <w:p w14:paraId="7C4A581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Type of YKAP</w:t>
            </w:r>
          </w:p>
        </w:tc>
        <w:tc>
          <w:tcPr>
            <w:tcW w:w="767" w:type="pct"/>
            <w:shd w:val="clear" w:color="auto" w:fill="auto"/>
            <w:noWrap/>
            <w:vAlign w:val="bottom"/>
            <w:hideMark/>
          </w:tcPr>
          <w:p w14:paraId="4B23603F" w14:textId="77777777" w:rsidR="00FD3350" w:rsidRPr="00C7367B" w:rsidRDefault="00FD3350" w:rsidP="00FD3350">
            <w:pPr>
              <w:rPr>
                <w:rFonts w:eastAsia="Times New Roman"/>
                <w:color w:val="auto"/>
                <w:sz w:val="24"/>
                <w:szCs w:val="24"/>
              </w:rPr>
            </w:pPr>
          </w:p>
        </w:tc>
        <w:tc>
          <w:tcPr>
            <w:tcW w:w="767" w:type="pct"/>
            <w:shd w:val="clear" w:color="auto" w:fill="auto"/>
            <w:noWrap/>
            <w:vAlign w:val="bottom"/>
            <w:hideMark/>
          </w:tcPr>
          <w:p w14:paraId="273039B7" w14:textId="77777777" w:rsidR="00FD3350" w:rsidRPr="00C7367B" w:rsidRDefault="00FD3350" w:rsidP="00FD3350">
            <w:pPr>
              <w:rPr>
                <w:rFonts w:eastAsia="Times New Roman"/>
                <w:color w:val="auto"/>
                <w:sz w:val="24"/>
                <w:szCs w:val="24"/>
              </w:rPr>
            </w:pPr>
          </w:p>
        </w:tc>
        <w:tc>
          <w:tcPr>
            <w:tcW w:w="1472" w:type="pct"/>
            <w:shd w:val="clear" w:color="auto" w:fill="auto"/>
            <w:noWrap/>
            <w:vAlign w:val="bottom"/>
            <w:hideMark/>
          </w:tcPr>
          <w:p w14:paraId="0022D962"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Chisq. (2 df) = 29.49</w:t>
            </w:r>
          </w:p>
        </w:tc>
        <w:tc>
          <w:tcPr>
            <w:tcW w:w="736" w:type="pct"/>
            <w:shd w:val="clear" w:color="auto" w:fill="auto"/>
            <w:noWrap/>
            <w:vAlign w:val="bottom"/>
            <w:hideMark/>
          </w:tcPr>
          <w:p w14:paraId="53FA250B"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&lt; 0.001</w:t>
            </w:r>
          </w:p>
        </w:tc>
      </w:tr>
      <w:tr w:rsidR="00FD3350" w:rsidRPr="004C1ED1" w14:paraId="05E98E9E" w14:textId="77777777" w:rsidTr="00FD3350">
        <w:trPr>
          <w:trHeight w:val="300"/>
          <w:jc w:val="center"/>
        </w:trPr>
        <w:tc>
          <w:tcPr>
            <w:tcW w:w="1258" w:type="pct"/>
            <w:shd w:val="clear" w:color="auto" w:fill="auto"/>
            <w:noWrap/>
            <w:vAlign w:val="bottom"/>
            <w:hideMark/>
          </w:tcPr>
          <w:p w14:paraId="51C056BC"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MSM</w:t>
            </w:r>
          </w:p>
        </w:tc>
        <w:tc>
          <w:tcPr>
            <w:tcW w:w="767" w:type="pct"/>
            <w:shd w:val="clear" w:color="auto" w:fill="auto"/>
            <w:noWrap/>
            <w:vAlign w:val="bottom"/>
            <w:hideMark/>
          </w:tcPr>
          <w:p w14:paraId="5ACC47A8"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51 (36.4)</w:t>
            </w:r>
          </w:p>
        </w:tc>
        <w:tc>
          <w:tcPr>
            <w:tcW w:w="767" w:type="pct"/>
            <w:shd w:val="clear" w:color="auto" w:fill="auto"/>
            <w:noWrap/>
            <w:vAlign w:val="bottom"/>
            <w:hideMark/>
          </w:tcPr>
          <w:p w14:paraId="69E5DE4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98 (37.7)</w:t>
            </w:r>
          </w:p>
        </w:tc>
        <w:tc>
          <w:tcPr>
            <w:tcW w:w="1472" w:type="pct"/>
            <w:shd w:val="clear" w:color="auto" w:fill="auto"/>
            <w:noWrap/>
            <w:vAlign w:val="bottom"/>
            <w:hideMark/>
          </w:tcPr>
          <w:p w14:paraId="328E5437"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1941A1D1" w14:textId="77777777" w:rsidR="00FD3350" w:rsidRPr="00C7367B" w:rsidRDefault="00FD3350" w:rsidP="00FD3350">
            <w:pPr>
              <w:rPr>
                <w:rFonts w:eastAsia="Times New Roman"/>
                <w:color w:val="auto"/>
                <w:sz w:val="24"/>
                <w:szCs w:val="24"/>
              </w:rPr>
            </w:pPr>
          </w:p>
        </w:tc>
      </w:tr>
      <w:tr w:rsidR="00FD3350" w:rsidRPr="004C1ED1" w14:paraId="2B4DCD7B" w14:textId="77777777" w:rsidTr="00FD3350">
        <w:trPr>
          <w:trHeight w:val="300"/>
          <w:jc w:val="center"/>
        </w:trPr>
        <w:tc>
          <w:tcPr>
            <w:tcW w:w="1258" w:type="pct"/>
            <w:shd w:val="clear" w:color="auto" w:fill="auto"/>
            <w:noWrap/>
            <w:vAlign w:val="bottom"/>
            <w:hideMark/>
          </w:tcPr>
          <w:p w14:paraId="6C110602"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CSW</w:t>
            </w:r>
          </w:p>
        </w:tc>
        <w:tc>
          <w:tcPr>
            <w:tcW w:w="767" w:type="pct"/>
            <w:shd w:val="clear" w:color="auto" w:fill="auto"/>
            <w:noWrap/>
            <w:vAlign w:val="bottom"/>
            <w:hideMark/>
          </w:tcPr>
          <w:p w14:paraId="642066EC"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70 (50)</w:t>
            </w:r>
          </w:p>
        </w:tc>
        <w:tc>
          <w:tcPr>
            <w:tcW w:w="767" w:type="pct"/>
            <w:shd w:val="clear" w:color="auto" w:fill="auto"/>
            <w:noWrap/>
            <w:vAlign w:val="bottom"/>
            <w:hideMark/>
          </w:tcPr>
          <w:p w14:paraId="4A1950AA"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70 (26.9)</w:t>
            </w:r>
          </w:p>
        </w:tc>
        <w:tc>
          <w:tcPr>
            <w:tcW w:w="1472" w:type="pct"/>
            <w:shd w:val="clear" w:color="auto" w:fill="auto"/>
            <w:noWrap/>
            <w:vAlign w:val="bottom"/>
            <w:hideMark/>
          </w:tcPr>
          <w:p w14:paraId="483856EF"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346BEC1C" w14:textId="77777777" w:rsidR="00FD3350" w:rsidRPr="00C7367B" w:rsidRDefault="00FD3350" w:rsidP="00FD3350">
            <w:pPr>
              <w:rPr>
                <w:rFonts w:eastAsia="Times New Roman"/>
                <w:color w:val="auto"/>
                <w:sz w:val="24"/>
                <w:szCs w:val="24"/>
              </w:rPr>
            </w:pPr>
          </w:p>
        </w:tc>
      </w:tr>
      <w:tr w:rsidR="00FD3350" w:rsidRPr="004C1ED1" w14:paraId="6DAE35B4" w14:textId="77777777" w:rsidTr="00FD3350">
        <w:trPr>
          <w:trHeight w:val="300"/>
          <w:jc w:val="center"/>
        </w:trPr>
        <w:tc>
          <w:tcPr>
            <w:tcW w:w="1258" w:type="pct"/>
            <w:shd w:val="clear" w:color="auto" w:fill="auto"/>
            <w:noWrap/>
            <w:vAlign w:val="bottom"/>
            <w:hideMark/>
          </w:tcPr>
          <w:p w14:paraId="62D0C352"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IDU</w:t>
            </w:r>
          </w:p>
        </w:tc>
        <w:tc>
          <w:tcPr>
            <w:tcW w:w="767" w:type="pct"/>
            <w:shd w:val="clear" w:color="auto" w:fill="auto"/>
            <w:noWrap/>
            <w:vAlign w:val="bottom"/>
            <w:hideMark/>
          </w:tcPr>
          <w:p w14:paraId="7DE2003F"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19 (13.6)</w:t>
            </w:r>
          </w:p>
        </w:tc>
        <w:tc>
          <w:tcPr>
            <w:tcW w:w="767" w:type="pct"/>
            <w:shd w:val="clear" w:color="auto" w:fill="auto"/>
            <w:noWrap/>
            <w:vAlign w:val="bottom"/>
            <w:hideMark/>
          </w:tcPr>
          <w:p w14:paraId="62305A75"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92 (35.4)</w:t>
            </w:r>
          </w:p>
        </w:tc>
        <w:tc>
          <w:tcPr>
            <w:tcW w:w="1472" w:type="pct"/>
            <w:shd w:val="clear" w:color="auto" w:fill="auto"/>
            <w:noWrap/>
            <w:vAlign w:val="bottom"/>
            <w:hideMark/>
          </w:tcPr>
          <w:p w14:paraId="740B3828"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6D7647D2" w14:textId="77777777" w:rsidR="00FD3350" w:rsidRPr="00C7367B" w:rsidRDefault="00FD3350" w:rsidP="00FD3350">
            <w:pPr>
              <w:rPr>
                <w:rFonts w:eastAsia="Times New Roman"/>
                <w:color w:val="auto"/>
                <w:sz w:val="24"/>
                <w:szCs w:val="24"/>
              </w:rPr>
            </w:pPr>
          </w:p>
        </w:tc>
      </w:tr>
      <w:tr w:rsidR="00FD3350" w:rsidRPr="004C1ED1" w14:paraId="4940FD68" w14:textId="77777777" w:rsidTr="00FD3350">
        <w:trPr>
          <w:trHeight w:val="300"/>
          <w:jc w:val="center"/>
        </w:trPr>
        <w:tc>
          <w:tcPr>
            <w:tcW w:w="1258" w:type="pct"/>
            <w:shd w:val="clear" w:color="auto" w:fill="auto"/>
            <w:noWrap/>
            <w:vAlign w:val="bottom"/>
            <w:hideMark/>
          </w:tcPr>
          <w:p w14:paraId="4F4F2251"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Sex</w:t>
            </w:r>
          </w:p>
        </w:tc>
        <w:tc>
          <w:tcPr>
            <w:tcW w:w="767" w:type="pct"/>
            <w:shd w:val="clear" w:color="auto" w:fill="auto"/>
            <w:noWrap/>
            <w:vAlign w:val="bottom"/>
            <w:hideMark/>
          </w:tcPr>
          <w:p w14:paraId="29E454DE" w14:textId="77777777" w:rsidR="00FD3350" w:rsidRPr="00C7367B" w:rsidRDefault="00FD3350" w:rsidP="00FD3350">
            <w:pPr>
              <w:rPr>
                <w:rFonts w:eastAsia="Times New Roman"/>
                <w:color w:val="auto"/>
                <w:sz w:val="24"/>
                <w:szCs w:val="24"/>
              </w:rPr>
            </w:pPr>
          </w:p>
        </w:tc>
        <w:tc>
          <w:tcPr>
            <w:tcW w:w="767" w:type="pct"/>
            <w:shd w:val="clear" w:color="auto" w:fill="auto"/>
            <w:noWrap/>
            <w:vAlign w:val="bottom"/>
            <w:hideMark/>
          </w:tcPr>
          <w:p w14:paraId="3798A184" w14:textId="77777777" w:rsidR="00FD3350" w:rsidRPr="00C7367B" w:rsidRDefault="00FD3350" w:rsidP="00FD3350">
            <w:pPr>
              <w:rPr>
                <w:rFonts w:eastAsia="Times New Roman"/>
                <w:color w:val="auto"/>
                <w:sz w:val="24"/>
                <w:szCs w:val="24"/>
              </w:rPr>
            </w:pPr>
          </w:p>
        </w:tc>
        <w:tc>
          <w:tcPr>
            <w:tcW w:w="1472" w:type="pct"/>
            <w:shd w:val="clear" w:color="auto" w:fill="auto"/>
            <w:noWrap/>
            <w:vAlign w:val="bottom"/>
            <w:hideMark/>
          </w:tcPr>
          <w:p w14:paraId="757908C3"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Chisq. (1 df) = 23.39</w:t>
            </w:r>
          </w:p>
        </w:tc>
        <w:tc>
          <w:tcPr>
            <w:tcW w:w="736" w:type="pct"/>
            <w:shd w:val="clear" w:color="auto" w:fill="auto"/>
            <w:noWrap/>
            <w:vAlign w:val="bottom"/>
            <w:hideMark/>
          </w:tcPr>
          <w:p w14:paraId="3F520971"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&lt; 0.001</w:t>
            </w:r>
          </w:p>
        </w:tc>
      </w:tr>
      <w:tr w:rsidR="00FD3350" w:rsidRPr="004C1ED1" w14:paraId="501581AE" w14:textId="77777777" w:rsidTr="00FD3350">
        <w:trPr>
          <w:trHeight w:val="300"/>
          <w:jc w:val="center"/>
        </w:trPr>
        <w:tc>
          <w:tcPr>
            <w:tcW w:w="1258" w:type="pct"/>
            <w:shd w:val="clear" w:color="auto" w:fill="auto"/>
            <w:noWrap/>
            <w:vAlign w:val="bottom"/>
            <w:hideMark/>
          </w:tcPr>
          <w:p w14:paraId="5D4651F3"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Male</w:t>
            </w:r>
          </w:p>
        </w:tc>
        <w:tc>
          <w:tcPr>
            <w:tcW w:w="767" w:type="pct"/>
            <w:shd w:val="clear" w:color="auto" w:fill="auto"/>
            <w:noWrap/>
            <w:vAlign w:val="bottom"/>
            <w:hideMark/>
          </w:tcPr>
          <w:p w14:paraId="6DC2C8F1"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72 (51.4)</w:t>
            </w:r>
          </w:p>
        </w:tc>
        <w:tc>
          <w:tcPr>
            <w:tcW w:w="767" w:type="pct"/>
            <w:shd w:val="clear" w:color="auto" w:fill="auto"/>
            <w:noWrap/>
            <w:vAlign w:val="bottom"/>
            <w:hideMark/>
          </w:tcPr>
          <w:p w14:paraId="64A3B471"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197 (48.6)</w:t>
            </w:r>
          </w:p>
        </w:tc>
        <w:tc>
          <w:tcPr>
            <w:tcW w:w="1472" w:type="pct"/>
            <w:shd w:val="clear" w:color="auto" w:fill="auto"/>
            <w:noWrap/>
            <w:vAlign w:val="bottom"/>
            <w:hideMark/>
          </w:tcPr>
          <w:p w14:paraId="774E4CA8"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11DFC1AB" w14:textId="77777777" w:rsidR="00FD3350" w:rsidRPr="00C7367B" w:rsidRDefault="00FD3350" w:rsidP="00FD3350">
            <w:pPr>
              <w:rPr>
                <w:rFonts w:eastAsia="Times New Roman"/>
                <w:color w:val="auto"/>
                <w:sz w:val="24"/>
                <w:szCs w:val="24"/>
              </w:rPr>
            </w:pPr>
          </w:p>
        </w:tc>
      </w:tr>
      <w:tr w:rsidR="00FD3350" w:rsidRPr="004C1ED1" w14:paraId="735F7A66" w14:textId="77777777" w:rsidTr="00FD3350">
        <w:trPr>
          <w:trHeight w:val="300"/>
          <w:jc w:val="center"/>
        </w:trPr>
        <w:tc>
          <w:tcPr>
            <w:tcW w:w="1258" w:type="pct"/>
            <w:shd w:val="clear" w:color="auto" w:fill="auto"/>
            <w:noWrap/>
            <w:vAlign w:val="bottom"/>
            <w:hideMark/>
          </w:tcPr>
          <w:p w14:paraId="641CD1C4"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Female</w:t>
            </w:r>
          </w:p>
        </w:tc>
        <w:tc>
          <w:tcPr>
            <w:tcW w:w="767" w:type="pct"/>
            <w:shd w:val="clear" w:color="auto" w:fill="auto"/>
            <w:noWrap/>
            <w:vAlign w:val="bottom"/>
            <w:hideMark/>
          </w:tcPr>
          <w:p w14:paraId="40A83913"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68 (48.6)</w:t>
            </w:r>
          </w:p>
        </w:tc>
        <w:tc>
          <w:tcPr>
            <w:tcW w:w="767" w:type="pct"/>
            <w:shd w:val="clear" w:color="auto" w:fill="auto"/>
            <w:noWrap/>
            <w:vAlign w:val="bottom"/>
            <w:hideMark/>
          </w:tcPr>
          <w:p w14:paraId="10A264D3"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63 (51.4)</w:t>
            </w:r>
          </w:p>
        </w:tc>
        <w:tc>
          <w:tcPr>
            <w:tcW w:w="1472" w:type="pct"/>
            <w:shd w:val="clear" w:color="auto" w:fill="auto"/>
            <w:noWrap/>
            <w:vAlign w:val="bottom"/>
            <w:hideMark/>
          </w:tcPr>
          <w:p w14:paraId="41029ABD"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1BF72552" w14:textId="77777777" w:rsidR="00FD3350" w:rsidRPr="00C7367B" w:rsidRDefault="00FD3350" w:rsidP="00FD3350">
            <w:pPr>
              <w:rPr>
                <w:rFonts w:eastAsia="Times New Roman"/>
                <w:color w:val="auto"/>
                <w:sz w:val="24"/>
                <w:szCs w:val="24"/>
              </w:rPr>
            </w:pPr>
          </w:p>
        </w:tc>
      </w:tr>
      <w:tr w:rsidR="00FD3350" w:rsidRPr="004C1ED1" w14:paraId="5631A5E8" w14:textId="77777777" w:rsidTr="00FD3350">
        <w:trPr>
          <w:trHeight w:val="300"/>
          <w:jc w:val="center"/>
        </w:trPr>
        <w:tc>
          <w:tcPr>
            <w:tcW w:w="1258" w:type="pct"/>
            <w:shd w:val="clear" w:color="auto" w:fill="auto"/>
            <w:noWrap/>
            <w:vAlign w:val="bottom"/>
            <w:hideMark/>
          </w:tcPr>
          <w:p w14:paraId="30E7A36D"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Education</w:t>
            </w:r>
          </w:p>
        </w:tc>
        <w:tc>
          <w:tcPr>
            <w:tcW w:w="767" w:type="pct"/>
            <w:shd w:val="clear" w:color="auto" w:fill="auto"/>
            <w:noWrap/>
            <w:vAlign w:val="bottom"/>
            <w:hideMark/>
          </w:tcPr>
          <w:p w14:paraId="4175568D" w14:textId="77777777" w:rsidR="00FD3350" w:rsidRPr="00C7367B" w:rsidRDefault="00FD3350" w:rsidP="00FD3350">
            <w:pPr>
              <w:rPr>
                <w:rFonts w:eastAsia="Times New Roman"/>
                <w:color w:val="auto"/>
                <w:sz w:val="24"/>
                <w:szCs w:val="24"/>
              </w:rPr>
            </w:pPr>
          </w:p>
        </w:tc>
        <w:tc>
          <w:tcPr>
            <w:tcW w:w="767" w:type="pct"/>
            <w:shd w:val="clear" w:color="auto" w:fill="auto"/>
            <w:noWrap/>
            <w:vAlign w:val="bottom"/>
            <w:hideMark/>
          </w:tcPr>
          <w:p w14:paraId="4D8643C7" w14:textId="77777777" w:rsidR="00FD3350" w:rsidRPr="00C7367B" w:rsidRDefault="00FD3350" w:rsidP="00FD3350">
            <w:pPr>
              <w:rPr>
                <w:rFonts w:eastAsia="Times New Roman"/>
                <w:color w:val="auto"/>
                <w:sz w:val="24"/>
                <w:szCs w:val="24"/>
              </w:rPr>
            </w:pPr>
          </w:p>
        </w:tc>
        <w:tc>
          <w:tcPr>
            <w:tcW w:w="1472" w:type="pct"/>
            <w:shd w:val="clear" w:color="auto" w:fill="auto"/>
            <w:noWrap/>
            <w:vAlign w:val="bottom"/>
            <w:hideMark/>
          </w:tcPr>
          <w:p w14:paraId="32E2F9F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Chisq. (1 df) = 1.37</w:t>
            </w:r>
          </w:p>
        </w:tc>
        <w:tc>
          <w:tcPr>
            <w:tcW w:w="736" w:type="pct"/>
            <w:shd w:val="clear" w:color="auto" w:fill="auto"/>
            <w:noWrap/>
            <w:vAlign w:val="bottom"/>
            <w:hideMark/>
          </w:tcPr>
          <w:p w14:paraId="489D50CD"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0.242</w:t>
            </w:r>
          </w:p>
        </w:tc>
      </w:tr>
      <w:tr w:rsidR="00FD3350" w:rsidRPr="004C1ED1" w14:paraId="1203C959" w14:textId="77777777" w:rsidTr="00FD3350">
        <w:trPr>
          <w:trHeight w:val="300"/>
          <w:jc w:val="center"/>
        </w:trPr>
        <w:tc>
          <w:tcPr>
            <w:tcW w:w="1258" w:type="pct"/>
            <w:shd w:val="clear" w:color="auto" w:fill="auto"/>
            <w:noWrap/>
            <w:vAlign w:val="bottom"/>
            <w:hideMark/>
          </w:tcPr>
          <w:p w14:paraId="49B6A287"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Low Education</w:t>
            </w:r>
          </w:p>
        </w:tc>
        <w:tc>
          <w:tcPr>
            <w:tcW w:w="767" w:type="pct"/>
            <w:shd w:val="clear" w:color="auto" w:fill="auto"/>
            <w:noWrap/>
            <w:vAlign w:val="bottom"/>
            <w:hideMark/>
          </w:tcPr>
          <w:p w14:paraId="7E85E86F"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110 (78.6)</w:t>
            </w:r>
          </w:p>
        </w:tc>
        <w:tc>
          <w:tcPr>
            <w:tcW w:w="767" w:type="pct"/>
            <w:shd w:val="clear" w:color="auto" w:fill="auto"/>
            <w:noWrap/>
            <w:vAlign w:val="bottom"/>
            <w:hideMark/>
          </w:tcPr>
          <w:p w14:paraId="7232F0E5"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189 (72.7)</w:t>
            </w:r>
          </w:p>
        </w:tc>
        <w:tc>
          <w:tcPr>
            <w:tcW w:w="1472" w:type="pct"/>
            <w:shd w:val="clear" w:color="auto" w:fill="auto"/>
            <w:noWrap/>
            <w:vAlign w:val="bottom"/>
            <w:hideMark/>
          </w:tcPr>
          <w:p w14:paraId="275063B9"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520E84A7" w14:textId="77777777" w:rsidR="00FD3350" w:rsidRPr="00C7367B" w:rsidRDefault="00FD3350" w:rsidP="00FD3350">
            <w:pPr>
              <w:rPr>
                <w:rFonts w:eastAsia="Times New Roman"/>
                <w:color w:val="auto"/>
                <w:sz w:val="24"/>
                <w:szCs w:val="24"/>
              </w:rPr>
            </w:pPr>
          </w:p>
        </w:tc>
      </w:tr>
      <w:tr w:rsidR="00FD3350" w:rsidRPr="004C1ED1" w14:paraId="6752A8EB" w14:textId="77777777" w:rsidTr="00FD3350">
        <w:trPr>
          <w:trHeight w:val="300"/>
          <w:jc w:val="center"/>
        </w:trPr>
        <w:tc>
          <w:tcPr>
            <w:tcW w:w="1258" w:type="pct"/>
            <w:shd w:val="clear" w:color="auto" w:fill="auto"/>
            <w:noWrap/>
            <w:vAlign w:val="bottom"/>
            <w:hideMark/>
          </w:tcPr>
          <w:p w14:paraId="3650042B"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lastRenderedPageBreak/>
              <w:t xml:space="preserve">   High Education</w:t>
            </w:r>
          </w:p>
        </w:tc>
        <w:tc>
          <w:tcPr>
            <w:tcW w:w="767" w:type="pct"/>
            <w:shd w:val="clear" w:color="auto" w:fill="auto"/>
            <w:noWrap/>
            <w:vAlign w:val="bottom"/>
            <w:hideMark/>
          </w:tcPr>
          <w:p w14:paraId="36BCBF3C"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30 (21.4)</w:t>
            </w:r>
          </w:p>
        </w:tc>
        <w:tc>
          <w:tcPr>
            <w:tcW w:w="767" w:type="pct"/>
            <w:shd w:val="clear" w:color="auto" w:fill="auto"/>
            <w:noWrap/>
            <w:vAlign w:val="bottom"/>
            <w:hideMark/>
          </w:tcPr>
          <w:p w14:paraId="020143E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71 (27.3)</w:t>
            </w:r>
          </w:p>
        </w:tc>
        <w:tc>
          <w:tcPr>
            <w:tcW w:w="1472" w:type="pct"/>
            <w:shd w:val="clear" w:color="auto" w:fill="auto"/>
            <w:noWrap/>
            <w:vAlign w:val="bottom"/>
            <w:hideMark/>
          </w:tcPr>
          <w:p w14:paraId="0597C0DB"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29CE384D" w14:textId="77777777" w:rsidR="00FD3350" w:rsidRPr="00C7367B" w:rsidRDefault="00FD3350" w:rsidP="00FD3350">
            <w:pPr>
              <w:rPr>
                <w:rFonts w:eastAsia="Times New Roman"/>
                <w:color w:val="auto"/>
                <w:sz w:val="24"/>
                <w:szCs w:val="24"/>
              </w:rPr>
            </w:pPr>
          </w:p>
        </w:tc>
      </w:tr>
      <w:tr w:rsidR="00FD3350" w:rsidRPr="004C1ED1" w14:paraId="031DD4AB" w14:textId="77777777" w:rsidTr="00FD3350">
        <w:trPr>
          <w:trHeight w:val="300"/>
          <w:jc w:val="center"/>
        </w:trPr>
        <w:tc>
          <w:tcPr>
            <w:tcW w:w="1258" w:type="pct"/>
            <w:shd w:val="clear" w:color="auto" w:fill="auto"/>
            <w:noWrap/>
            <w:vAlign w:val="bottom"/>
            <w:hideMark/>
          </w:tcPr>
          <w:p w14:paraId="692730D9"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Marital status</w:t>
            </w:r>
          </w:p>
        </w:tc>
        <w:tc>
          <w:tcPr>
            <w:tcW w:w="767" w:type="pct"/>
            <w:shd w:val="clear" w:color="auto" w:fill="auto"/>
            <w:noWrap/>
            <w:vAlign w:val="bottom"/>
            <w:hideMark/>
          </w:tcPr>
          <w:p w14:paraId="1F89E587" w14:textId="77777777" w:rsidR="00FD3350" w:rsidRPr="00C7367B" w:rsidRDefault="00FD3350" w:rsidP="00FD3350">
            <w:pPr>
              <w:rPr>
                <w:rFonts w:eastAsia="Times New Roman"/>
                <w:color w:val="auto"/>
                <w:sz w:val="24"/>
                <w:szCs w:val="24"/>
              </w:rPr>
            </w:pPr>
          </w:p>
        </w:tc>
        <w:tc>
          <w:tcPr>
            <w:tcW w:w="767" w:type="pct"/>
            <w:shd w:val="clear" w:color="auto" w:fill="auto"/>
            <w:noWrap/>
            <w:vAlign w:val="bottom"/>
            <w:hideMark/>
          </w:tcPr>
          <w:p w14:paraId="083726B7" w14:textId="77777777" w:rsidR="00FD3350" w:rsidRPr="00C7367B" w:rsidRDefault="00FD3350" w:rsidP="00FD3350">
            <w:pPr>
              <w:rPr>
                <w:rFonts w:eastAsia="Times New Roman"/>
                <w:color w:val="auto"/>
                <w:sz w:val="24"/>
                <w:szCs w:val="24"/>
              </w:rPr>
            </w:pPr>
          </w:p>
        </w:tc>
        <w:tc>
          <w:tcPr>
            <w:tcW w:w="1472" w:type="pct"/>
            <w:shd w:val="clear" w:color="auto" w:fill="auto"/>
            <w:noWrap/>
            <w:vAlign w:val="bottom"/>
            <w:hideMark/>
          </w:tcPr>
          <w:p w14:paraId="46D4F693"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Chisq. (1 df) = 0</w:t>
            </w:r>
          </w:p>
        </w:tc>
        <w:tc>
          <w:tcPr>
            <w:tcW w:w="736" w:type="pct"/>
            <w:shd w:val="clear" w:color="auto" w:fill="auto"/>
            <w:noWrap/>
            <w:vAlign w:val="bottom"/>
            <w:hideMark/>
          </w:tcPr>
          <w:p w14:paraId="730432CD" w14:textId="77777777" w:rsidR="00FD3350" w:rsidRPr="00C7367B" w:rsidRDefault="00B46744" w:rsidP="00FD3350">
            <w:pPr>
              <w:jc w:val="center"/>
              <w:rPr>
                <w:rFonts w:eastAsia="Times New Roman"/>
                <w:color w:val="auto"/>
                <w:sz w:val="24"/>
                <w:szCs w:val="24"/>
              </w:rPr>
            </w:pPr>
            <w:r w:rsidRPr="00C7367B">
              <w:rPr>
                <w:rFonts w:eastAsia="Times New Roman"/>
                <w:color w:val="auto"/>
                <w:sz w:val="24"/>
                <w:szCs w:val="24"/>
              </w:rPr>
              <w:t>0.974</w:t>
            </w:r>
          </w:p>
        </w:tc>
      </w:tr>
      <w:tr w:rsidR="00FD3350" w:rsidRPr="004C1ED1" w14:paraId="6E278C81" w14:textId="77777777" w:rsidTr="00FD3350">
        <w:trPr>
          <w:trHeight w:val="300"/>
          <w:jc w:val="center"/>
        </w:trPr>
        <w:tc>
          <w:tcPr>
            <w:tcW w:w="1258" w:type="pct"/>
            <w:shd w:val="clear" w:color="auto" w:fill="auto"/>
            <w:noWrap/>
            <w:vAlign w:val="bottom"/>
            <w:hideMark/>
          </w:tcPr>
          <w:p w14:paraId="2A7450B4"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Never Married</w:t>
            </w:r>
          </w:p>
        </w:tc>
        <w:tc>
          <w:tcPr>
            <w:tcW w:w="767" w:type="pct"/>
            <w:shd w:val="clear" w:color="auto" w:fill="auto"/>
            <w:noWrap/>
            <w:vAlign w:val="bottom"/>
            <w:hideMark/>
          </w:tcPr>
          <w:p w14:paraId="4B48E627"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83 (59.3)</w:t>
            </w:r>
          </w:p>
        </w:tc>
        <w:tc>
          <w:tcPr>
            <w:tcW w:w="767" w:type="pct"/>
            <w:shd w:val="clear" w:color="auto" w:fill="auto"/>
            <w:noWrap/>
            <w:vAlign w:val="bottom"/>
            <w:hideMark/>
          </w:tcPr>
          <w:p w14:paraId="46B25211"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156 (60)</w:t>
            </w:r>
          </w:p>
        </w:tc>
        <w:tc>
          <w:tcPr>
            <w:tcW w:w="1472" w:type="pct"/>
            <w:shd w:val="clear" w:color="auto" w:fill="auto"/>
            <w:noWrap/>
            <w:vAlign w:val="bottom"/>
            <w:hideMark/>
          </w:tcPr>
          <w:p w14:paraId="42031F3B"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0CD1F819" w14:textId="77777777" w:rsidR="00FD3350" w:rsidRPr="00C7367B" w:rsidRDefault="00FD3350" w:rsidP="00FD3350">
            <w:pPr>
              <w:rPr>
                <w:rFonts w:eastAsia="Times New Roman"/>
                <w:color w:val="auto"/>
                <w:sz w:val="24"/>
                <w:szCs w:val="24"/>
              </w:rPr>
            </w:pPr>
          </w:p>
        </w:tc>
      </w:tr>
      <w:tr w:rsidR="00FD3350" w:rsidRPr="004C1ED1" w14:paraId="01F6946F" w14:textId="77777777" w:rsidTr="00FD3350">
        <w:trPr>
          <w:trHeight w:val="300"/>
          <w:jc w:val="center"/>
        </w:trPr>
        <w:tc>
          <w:tcPr>
            <w:tcW w:w="1258" w:type="pct"/>
            <w:shd w:val="clear" w:color="auto" w:fill="auto"/>
            <w:noWrap/>
            <w:vAlign w:val="bottom"/>
            <w:hideMark/>
          </w:tcPr>
          <w:p w14:paraId="7E461E41"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Ever Married</w:t>
            </w:r>
          </w:p>
        </w:tc>
        <w:tc>
          <w:tcPr>
            <w:tcW w:w="767" w:type="pct"/>
            <w:shd w:val="clear" w:color="auto" w:fill="auto"/>
            <w:noWrap/>
            <w:vAlign w:val="bottom"/>
            <w:hideMark/>
          </w:tcPr>
          <w:p w14:paraId="6303AB4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57 (40.7)</w:t>
            </w:r>
          </w:p>
        </w:tc>
        <w:tc>
          <w:tcPr>
            <w:tcW w:w="767" w:type="pct"/>
            <w:shd w:val="clear" w:color="auto" w:fill="auto"/>
            <w:noWrap/>
            <w:vAlign w:val="bottom"/>
            <w:hideMark/>
          </w:tcPr>
          <w:p w14:paraId="1ECFCDB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104 (40)</w:t>
            </w:r>
          </w:p>
        </w:tc>
        <w:tc>
          <w:tcPr>
            <w:tcW w:w="1472" w:type="pct"/>
            <w:shd w:val="clear" w:color="auto" w:fill="auto"/>
            <w:noWrap/>
            <w:vAlign w:val="bottom"/>
            <w:hideMark/>
          </w:tcPr>
          <w:p w14:paraId="2514B5E9"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269374DA" w14:textId="77777777" w:rsidR="00FD3350" w:rsidRPr="00C7367B" w:rsidRDefault="00FD3350" w:rsidP="00FD3350">
            <w:pPr>
              <w:rPr>
                <w:rFonts w:eastAsia="Times New Roman"/>
                <w:color w:val="auto"/>
                <w:sz w:val="24"/>
                <w:szCs w:val="24"/>
              </w:rPr>
            </w:pPr>
          </w:p>
        </w:tc>
      </w:tr>
      <w:tr w:rsidR="00FD3350" w:rsidRPr="004C1ED1" w14:paraId="0473EE1B" w14:textId="77777777" w:rsidTr="00FD3350">
        <w:trPr>
          <w:trHeight w:val="300"/>
          <w:jc w:val="center"/>
        </w:trPr>
        <w:tc>
          <w:tcPr>
            <w:tcW w:w="1258" w:type="pct"/>
            <w:shd w:val="clear" w:color="auto" w:fill="auto"/>
            <w:noWrap/>
            <w:vAlign w:val="bottom"/>
            <w:hideMark/>
          </w:tcPr>
          <w:p w14:paraId="6BA91381"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Age group</w:t>
            </w:r>
          </w:p>
        </w:tc>
        <w:tc>
          <w:tcPr>
            <w:tcW w:w="767" w:type="pct"/>
            <w:shd w:val="clear" w:color="auto" w:fill="auto"/>
            <w:noWrap/>
            <w:vAlign w:val="bottom"/>
            <w:hideMark/>
          </w:tcPr>
          <w:p w14:paraId="505E2A02" w14:textId="77777777" w:rsidR="00FD3350" w:rsidRPr="00C7367B" w:rsidRDefault="00FD3350" w:rsidP="00FD3350">
            <w:pPr>
              <w:rPr>
                <w:rFonts w:eastAsia="Times New Roman"/>
                <w:color w:val="auto"/>
                <w:sz w:val="24"/>
                <w:szCs w:val="24"/>
              </w:rPr>
            </w:pPr>
          </w:p>
        </w:tc>
        <w:tc>
          <w:tcPr>
            <w:tcW w:w="767" w:type="pct"/>
            <w:shd w:val="clear" w:color="auto" w:fill="auto"/>
            <w:noWrap/>
            <w:vAlign w:val="bottom"/>
            <w:hideMark/>
          </w:tcPr>
          <w:p w14:paraId="477E8018" w14:textId="77777777" w:rsidR="00FD3350" w:rsidRPr="00C7367B" w:rsidRDefault="00FD3350" w:rsidP="00FD3350">
            <w:pPr>
              <w:rPr>
                <w:rFonts w:eastAsia="Times New Roman"/>
                <w:color w:val="auto"/>
                <w:sz w:val="24"/>
                <w:szCs w:val="24"/>
              </w:rPr>
            </w:pPr>
          </w:p>
        </w:tc>
        <w:tc>
          <w:tcPr>
            <w:tcW w:w="1472" w:type="pct"/>
            <w:shd w:val="clear" w:color="auto" w:fill="auto"/>
            <w:noWrap/>
            <w:vAlign w:val="bottom"/>
            <w:hideMark/>
          </w:tcPr>
          <w:p w14:paraId="5B04EBBD"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Fisher's exact test</w:t>
            </w:r>
          </w:p>
        </w:tc>
        <w:tc>
          <w:tcPr>
            <w:tcW w:w="736" w:type="pct"/>
            <w:shd w:val="clear" w:color="auto" w:fill="auto"/>
            <w:noWrap/>
            <w:vAlign w:val="bottom"/>
            <w:hideMark/>
          </w:tcPr>
          <w:p w14:paraId="66D49563"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0.175</w:t>
            </w:r>
          </w:p>
        </w:tc>
      </w:tr>
      <w:tr w:rsidR="00FD3350" w:rsidRPr="004C1ED1" w14:paraId="548148C1" w14:textId="77777777" w:rsidTr="00FD3350">
        <w:trPr>
          <w:trHeight w:val="300"/>
          <w:jc w:val="center"/>
        </w:trPr>
        <w:tc>
          <w:tcPr>
            <w:tcW w:w="1258" w:type="pct"/>
            <w:shd w:val="clear" w:color="auto" w:fill="auto"/>
            <w:noWrap/>
            <w:vAlign w:val="bottom"/>
            <w:hideMark/>
          </w:tcPr>
          <w:p w14:paraId="6E822DF0"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Adolescents</w:t>
            </w:r>
          </w:p>
        </w:tc>
        <w:tc>
          <w:tcPr>
            <w:tcW w:w="767" w:type="pct"/>
            <w:shd w:val="clear" w:color="auto" w:fill="auto"/>
            <w:noWrap/>
            <w:vAlign w:val="bottom"/>
            <w:hideMark/>
          </w:tcPr>
          <w:p w14:paraId="13294FD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 (0.7)</w:t>
            </w:r>
          </w:p>
        </w:tc>
        <w:tc>
          <w:tcPr>
            <w:tcW w:w="767" w:type="pct"/>
            <w:shd w:val="clear" w:color="auto" w:fill="auto"/>
            <w:noWrap/>
            <w:vAlign w:val="bottom"/>
            <w:hideMark/>
          </w:tcPr>
          <w:p w14:paraId="32E9BEE8"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9 (3.5)</w:t>
            </w:r>
          </w:p>
        </w:tc>
        <w:tc>
          <w:tcPr>
            <w:tcW w:w="1472" w:type="pct"/>
            <w:shd w:val="clear" w:color="auto" w:fill="auto"/>
            <w:noWrap/>
            <w:vAlign w:val="bottom"/>
            <w:hideMark/>
          </w:tcPr>
          <w:p w14:paraId="4C4D9A28"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581FBC22" w14:textId="77777777" w:rsidR="00FD3350" w:rsidRPr="00C7367B" w:rsidRDefault="00FD3350" w:rsidP="00FD3350">
            <w:pPr>
              <w:rPr>
                <w:rFonts w:eastAsia="Times New Roman"/>
                <w:color w:val="auto"/>
                <w:sz w:val="24"/>
                <w:szCs w:val="24"/>
              </w:rPr>
            </w:pPr>
          </w:p>
        </w:tc>
      </w:tr>
      <w:tr w:rsidR="00FD3350" w:rsidRPr="004C1ED1" w14:paraId="1B756138" w14:textId="77777777" w:rsidTr="00FD3350">
        <w:trPr>
          <w:trHeight w:val="300"/>
          <w:jc w:val="center"/>
        </w:trPr>
        <w:tc>
          <w:tcPr>
            <w:tcW w:w="1258" w:type="pct"/>
            <w:shd w:val="clear" w:color="auto" w:fill="auto"/>
            <w:noWrap/>
            <w:vAlign w:val="bottom"/>
            <w:hideMark/>
          </w:tcPr>
          <w:p w14:paraId="7ED0FD3C"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Young adults</w:t>
            </w:r>
          </w:p>
        </w:tc>
        <w:tc>
          <w:tcPr>
            <w:tcW w:w="767" w:type="pct"/>
            <w:shd w:val="clear" w:color="auto" w:fill="auto"/>
            <w:noWrap/>
            <w:vAlign w:val="bottom"/>
            <w:hideMark/>
          </w:tcPr>
          <w:p w14:paraId="328FE0EE"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139 (99.3)</w:t>
            </w:r>
          </w:p>
        </w:tc>
        <w:tc>
          <w:tcPr>
            <w:tcW w:w="767" w:type="pct"/>
            <w:shd w:val="clear" w:color="auto" w:fill="auto"/>
            <w:noWrap/>
            <w:vAlign w:val="bottom"/>
            <w:hideMark/>
          </w:tcPr>
          <w:p w14:paraId="54B4E74C"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251 (96.5)</w:t>
            </w:r>
          </w:p>
        </w:tc>
        <w:tc>
          <w:tcPr>
            <w:tcW w:w="1472" w:type="pct"/>
            <w:shd w:val="clear" w:color="auto" w:fill="auto"/>
            <w:noWrap/>
            <w:vAlign w:val="bottom"/>
            <w:hideMark/>
          </w:tcPr>
          <w:p w14:paraId="3B1A2A79"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75DC31F4" w14:textId="77777777" w:rsidR="00FD3350" w:rsidRPr="00C7367B" w:rsidRDefault="00FD3350" w:rsidP="00FD3350">
            <w:pPr>
              <w:rPr>
                <w:rFonts w:eastAsia="Times New Roman"/>
                <w:color w:val="auto"/>
                <w:sz w:val="24"/>
                <w:szCs w:val="24"/>
              </w:rPr>
            </w:pPr>
          </w:p>
        </w:tc>
      </w:tr>
      <w:tr w:rsidR="00FD3350" w:rsidRPr="004C1ED1" w14:paraId="599EF78B" w14:textId="77777777" w:rsidTr="00FD3350">
        <w:trPr>
          <w:trHeight w:val="300"/>
          <w:jc w:val="center"/>
        </w:trPr>
        <w:tc>
          <w:tcPr>
            <w:tcW w:w="1258" w:type="pct"/>
            <w:shd w:val="clear" w:color="auto" w:fill="auto"/>
            <w:noWrap/>
            <w:vAlign w:val="bottom"/>
            <w:hideMark/>
          </w:tcPr>
          <w:p w14:paraId="011F5353"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Income</w:t>
            </w:r>
          </w:p>
        </w:tc>
        <w:tc>
          <w:tcPr>
            <w:tcW w:w="767" w:type="pct"/>
            <w:shd w:val="clear" w:color="auto" w:fill="auto"/>
            <w:noWrap/>
            <w:vAlign w:val="bottom"/>
            <w:hideMark/>
          </w:tcPr>
          <w:p w14:paraId="29CC508D" w14:textId="77777777" w:rsidR="00FD3350" w:rsidRPr="00C7367B" w:rsidRDefault="00FD3350" w:rsidP="00FD3350">
            <w:pPr>
              <w:rPr>
                <w:rFonts w:eastAsia="Times New Roman"/>
                <w:color w:val="auto"/>
                <w:sz w:val="24"/>
                <w:szCs w:val="24"/>
              </w:rPr>
            </w:pPr>
          </w:p>
        </w:tc>
        <w:tc>
          <w:tcPr>
            <w:tcW w:w="767" w:type="pct"/>
            <w:shd w:val="clear" w:color="auto" w:fill="auto"/>
            <w:noWrap/>
            <w:vAlign w:val="bottom"/>
            <w:hideMark/>
          </w:tcPr>
          <w:p w14:paraId="1E3AE9F2" w14:textId="77777777" w:rsidR="00FD3350" w:rsidRPr="00C7367B" w:rsidRDefault="00FD3350" w:rsidP="00FD3350">
            <w:pPr>
              <w:rPr>
                <w:rFonts w:eastAsia="Times New Roman"/>
                <w:color w:val="auto"/>
                <w:sz w:val="24"/>
                <w:szCs w:val="24"/>
              </w:rPr>
            </w:pPr>
          </w:p>
        </w:tc>
        <w:tc>
          <w:tcPr>
            <w:tcW w:w="1472" w:type="pct"/>
            <w:shd w:val="clear" w:color="auto" w:fill="auto"/>
            <w:noWrap/>
            <w:vAlign w:val="bottom"/>
            <w:hideMark/>
          </w:tcPr>
          <w:p w14:paraId="552DBB26"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Chisq. (1 df) = 3.6</w:t>
            </w:r>
          </w:p>
        </w:tc>
        <w:tc>
          <w:tcPr>
            <w:tcW w:w="736" w:type="pct"/>
            <w:shd w:val="clear" w:color="auto" w:fill="auto"/>
            <w:noWrap/>
            <w:vAlign w:val="bottom"/>
            <w:hideMark/>
          </w:tcPr>
          <w:p w14:paraId="567174E9" w14:textId="77777777" w:rsidR="00FD3350" w:rsidRPr="00C7367B" w:rsidRDefault="00B46744" w:rsidP="00FD3350">
            <w:pPr>
              <w:jc w:val="center"/>
              <w:rPr>
                <w:rFonts w:eastAsia="Times New Roman"/>
                <w:color w:val="auto"/>
                <w:sz w:val="24"/>
                <w:szCs w:val="24"/>
              </w:rPr>
            </w:pPr>
            <w:r w:rsidRPr="00C7367B">
              <w:rPr>
                <w:rFonts w:eastAsia="Times New Roman"/>
                <w:color w:val="auto"/>
                <w:sz w:val="24"/>
                <w:szCs w:val="24"/>
              </w:rPr>
              <w:t>0.05</w:t>
            </w:r>
          </w:p>
        </w:tc>
      </w:tr>
      <w:tr w:rsidR="00FD3350" w:rsidRPr="004C1ED1" w14:paraId="3339C54B" w14:textId="77777777" w:rsidTr="00FD3350">
        <w:trPr>
          <w:trHeight w:val="300"/>
          <w:jc w:val="center"/>
        </w:trPr>
        <w:tc>
          <w:tcPr>
            <w:tcW w:w="1258" w:type="pct"/>
            <w:shd w:val="clear" w:color="auto" w:fill="auto"/>
            <w:noWrap/>
            <w:vAlign w:val="bottom"/>
            <w:hideMark/>
          </w:tcPr>
          <w:p w14:paraId="428B74B9"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Low income</w:t>
            </w:r>
          </w:p>
        </w:tc>
        <w:tc>
          <w:tcPr>
            <w:tcW w:w="767" w:type="pct"/>
            <w:shd w:val="clear" w:color="auto" w:fill="auto"/>
            <w:noWrap/>
            <w:vAlign w:val="bottom"/>
            <w:hideMark/>
          </w:tcPr>
          <w:p w14:paraId="7B09C641"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14 (10.4)</w:t>
            </w:r>
          </w:p>
        </w:tc>
        <w:tc>
          <w:tcPr>
            <w:tcW w:w="767" w:type="pct"/>
            <w:shd w:val="clear" w:color="auto" w:fill="auto"/>
            <w:noWrap/>
            <w:vAlign w:val="bottom"/>
            <w:hideMark/>
          </w:tcPr>
          <w:p w14:paraId="41079EC7"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46 (18.4)</w:t>
            </w:r>
          </w:p>
        </w:tc>
        <w:tc>
          <w:tcPr>
            <w:tcW w:w="1472" w:type="pct"/>
            <w:shd w:val="clear" w:color="auto" w:fill="auto"/>
            <w:noWrap/>
            <w:vAlign w:val="bottom"/>
            <w:hideMark/>
          </w:tcPr>
          <w:p w14:paraId="5C63192D"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60C9A7DD" w14:textId="77777777" w:rsidR="00FD3350" w:rsidRPr="00C7367B" w:rsidRDefault="00FD3350" w:rsidP="00FD3350">
            <w:pPr>
              <w:rPr>
                <w:rFonts w:eastAsia="Times New Roman"/>
                <w:color w:val="auto"/>
                <w:sz w:val="24"/>
                <w:szCs w:val="24"/>
              </w:rPr>
            </w:pPr>
          </w:p>
        </w:tc>
      </w:tr>
      <w:tr w:rsidR="00FD3350" w:rsidRPr="004C1ED1" w14:paraId="7D943CCD" w14:textId="77777777" w:rsidTr="00FD3350">
        <w:trPr>
          <w:trHeight w:val="300"/>
          <w:jc w:val="center"/>
        </w:trPr>
        <w:tc>
          <w:tcPr>
            <w:tcW w:w="1258" w:type="pct"/>
            <w:shd w:val="clear" w:color="auto" w:fill="auto"/>
            <w:noWrap/>
            <w:vAlign w:val="bottom"/>
            <w:hideMark/>
          </w:tcPr>
          <w:p w14:paraId="4A529953"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 xml:space="preserve">   High income</w:t>
            </w:r>
          </w:p>
        </w:tc>
        <w:tc>
          <w:tcPr>
            <w:tcW w:w="767" w:type="pct"/>
            <w:shd w:val="clear" w:color="auto" w:fill="auto"/>
            <w:noWrap/>
            <w:vAlign w:val="bottom"/>
            <w:hideMark/>
          </w:tcPr>
          <w:p w14:paraId="5DD0DF24"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120 (89.6)</w:t>
            </w:r>
          </w:p>
        </w:tc>
        <w:tc>
          <w:tcPr>
            <w:tcW w:w="767" w:type="pct"/>
            <w:shd w:val="clear" w:color="auto" w:fill="auto"/>
            <w:noWrap/>
            <w:vAlign w:val="bottom"/>
            <w:hideMark/>
          </w:tcPr>
          <w:p w14:paraId="310D47B0" w14:textId="77777777" w:rsidR="00FD3350" w:rsidRPr="00C7367B" w:rsidRDefault="00B46744" w:rsidP="00FD3350">
            <w:pPr>
              <w:rPr>
                <w:rFonts w:eastAsia="Times New Roman"/>
                <w:color w:val="auto"/>
                <w:sz w:val="24"/>
                <w:szCs w:val="24"/>
              </w:rPr>
            </w:pPr>
            <w:r w:rsidRPr="00C7367B">
              <w:rPr>
                <w:rFonts w:eastAsia="Times New Roman"/>
                <w:color w:val="auto"/>
                <w:sz w:val="24"/>
                <w:szCs w:val="24"/>
              </w:rPr>
              <w:t>204 (81.6)</w:t>
            </w:r>
          </w:p>
        </w:tc>
        <w:tc>
          <w:tcPr>
            <w:tcW w:w="1472" w:type="pct"/>
            <w:shd w:val="clear" w:color="auto" w:fill="auto"/>
            <w:noWrap/>
            <w:vAlign w:val="bottom"/>
            <w:hideMark/>
          </w:tcPr>
          <w:p w14:paraId="6583FC15"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136AA6F8" w14:textId="77777777" w:rsidR="00FD3350" w:rsidRPr="00C7367B" w:rsidRDefault="00FD3350" w:rsidP="00FD3350">
            <w:pPr>
              <w:rPr>
                <w:rFonts w:eastAsia="Times New Roman"/>
                <w:color w:val="auto"/>
                <w:sz w:val="24"/>
                <w:szCs w:val="24"/>
              </w:rPr>
            </w:pPr>
          </w:p>
        </w:tc>
      </w:tr>
      <w:tr w:rsidR="00FD3350" w:rsidRPr="004C1ED1" w14:paraId="62308D07" w14:textId="77777777" w:rsidTr="00FD3350">
        <w:trPr>
          <w:trHeight w:val="300"/>
          <w:jc w:val="center"/>
        </w:trPr>
        <w:tc>
          <w:tcPr>
            <w:tcW w:w="1258" w:type="pct"/>
            <w:shd w:val="clear" w:color="auto" w:fill="auto"/>
            <w:noWrap/>
            <w:vAlign w:val="bottom"/>
            <w:hideMark/>
          </w:tcPr>
          <w:p w14:paraId="3AED73F7" w14:textId="77777777" w:rsidR="00FD3350" w:rsidRPr="00C7367B" w:rsidRDefault="00FD3350" w:rsidP="00FD3350">
            <w:pPr>
              <w:rPr>
                <w:rFonts w:eastAsia="Times New Roman"/>
                <w:color w:val="auto"/>
                <w:sz w:val="24"/>
                <w:szCs w:val="24"/>
              </w:rPr>
            </w:pPr>
          </w:p>
        </w:tc>
        <w:tc>
          <w:tcPr>
            <w:tcW w:w="767" w:type="pct"/>
            <w:shd w:val="clear" w:color="auto" w:fill="auto"/>
            <w:noWrap/>
            <w:vAlign w:val="bottom"/>
            <w:hideMark/>
          </w:tcPr>
          <w:p w14:paraId="4286AF5C" w14:textId="77777777" w:rsidR="00FD3350" w:rsidRPr="00C7367B" w:rsidRDefault="00FD3350" w:rsidP="00FD3350">
            <w:pPr>
              <w:rPr>
                <w:rFonts w:eastAsia="Times New Roman"/>
                <w:color w:val="auto"/>
                <w:sz w:val="24"/>
                <w:szCs w:val="24"/>
              </w:rPr>
            </w:pPr>
          </w:p>
        </w:tc>
        <w:tc>
          <w:tcPr>
            <w:tcW w:w="767" w:type="pct"/>
            <w:shd w:val="clear" w:color="auto" w:fill="auto"/>
            <w:noWrap/>
            <w:vAlign w:val="bottom"/>
            <w:hideMark/>
          </w:tcPr>
          <w:p w14:paraId="44023417" w14:textId="77777777" w:rsidR="00FD3350" w:rsidRPr="00C7367B" w:rsidRDefault="00FD3350" w:rsidP="00FD3350">
            <w:pPr>
              <w:rPr>
                <w:rFonts w:eastAsia="Times New Roman"/>
                <w:color w:val="auto"/>
                <w:sz w:val="24"/>
                <w:szCs w:val="24"/>
              </w:rPr>
            </w:pPr>
          </w:p>
        </w:tc>
        <w:tc>
          <w:tcPr>
            <w:tcW w:w="1472" w:type="pct"/>
            <w:shd w:val="clear" w:color="auto" w:fill="auto"/>
            <w:noWrap/>
            <w:vAlign w:val="bottom"/>
            <w:hideMark/>
          </w:tcPr>
          <w:p w14:paraId="23951DC4" w14:textId="77777777" w:rsidR="00FD3350" w:rsidRPr="00C7367B" w:rsidRDefault="00FD3350" w:rsidP="00FD3350">
            <w:pPr>
              <w:rPr>
                <w:rFonts w:eastAsia="Times New Roman"/>
                <w:color w:val="auto"/>
                <w:sz w:val="24"/>
                <w:szCs w:val="24"/>
              </w:rPr>
            </w:pPr>
          </w:p>
        </w:tc>
        <w:tc>
          <w:tcPr>
            <w:tcW w:w="736" w:type="pct"/>
            <w:shd w:val="clear" w:color="auto" w:fill="auto"/>
            <w:noWrap/>
            <w:vAlign w:val="bottom"/>
            <w:hideMark/>
          </w:tcPr>
          <w:p w14:paraId="2AA39FA7" w14:textId="77777777" w:rsidR="00FD3350" w:rsidRPr="00C7367B" w:rsidRDefault="00FD3350" w:rsidP="00FD3350">
            <w:pPr>
              <w:rPr>
                <w:rFonts w:eastAsia="Times New Roman"/>
                <w:color w:val="auto"/>
                <w:sz w:val="24"/>
                <w:szCs w:val="24"/>
              </w:rPr>
            </w:pPr>
          </w:p>
        </w:tc>
      </w:tr>
    </w:tbl>
    <w:p w14:paraId="7B9F2AB1" w14:textId="77777777" w:rsidR="00666087" w:rsidRPr="00C7367B" w:rsidRDefault="00666087">
      <w:pPr>
        <w:rPr>
          <w:color w:val="auto"/>
          <w:sz w:val="24"/>
          <w:szCs w:val="24"/>
        </w:rPr>
      </w:pPr>
    </w:p>
    <w:p w14:paraId="2435D0BF" w14:textId="77777777" w:rsidR="00666087" w:rsidRPr="00C7367B" w:rsidRDefault="00666087">
      <w:pPr>
        <w:spacing w:line="480" w:lineRule="auto"/>
        <w:jc w:val="both"/>
        <w:rPr>
          <w:color w:val="auto"/>
          <w:sz w:val="24"/>
          <w:szCs w:val="24"/>
        </w:rPr>
      </w:pPr>
    </w:p>
    <w:p w14:paraId="3F960062" w14:textId="77777777" w:rsidR="00666087" w:rsidRPr="00C7367B" w:rsidRDefault="00666087">
      <w:pPr>
        <w:spacing w:line="480" w:lineRule="auto"/>
        <w:jc w:val="both"/>
        <w:rPr>
          <w:color w:val="auto"/>
          <w:sz w:val="24"/>
          <w:szCs w:val="24"/>
        </w:rPr>
      </w:pPr>
    </w:p>
    <w:p w14:paraId="78999700" w14:textId="77777777" w:rsidR="00666087" w:rsidRPr="00C7367B" w:rsidRDefault="00666087">
      <w:pPr>
        <w:spacing w:line="480" w:lineRule="auto"/>
        <w:jc w:val="both"/>
        <w:rPr>
          <w:color w:val="auto"/>
          <w:sz w:val="24"/>
          <w:szCs w:val="24"/>
        </w:rPr>
      </w:pPr>
    </w:p>
    <w:p w14:paraId="3742CE51" w14:textId="77777777" w:rsidR="00666087" w:rsidRPr="00C7367B" w:rsidRDefault="00666087">
      <w:pPr>
        <w:spacing w:line="480" w:lineRule="auto"/>
        <w:jc w:val="both"/>
        <w:rPr>
          <w:color w:val="auto"/>
          <w:sz w:val="24"/>
          <w:szCs w:val="24"/>
        </w:rPr>
      </w:pPr>
    </w:p>
    <w:p w14:paraId="7898AAA1" w14:textId="77777777" w:rsidR="00666087" w:rsidRPr="00C7367B" w:rsidRDefault="00B46744">
      <w:pPr>
        <w:pStyle w:val="Heading2"/>
        <w:rPr>
          <w:color w:val="auto"/>
          <w:sz w:val="24"/>
          <w:szCs w:val="24"/>
        </w:rPr>
      </w:pPr>
      <w:bookmarkStart w:id="33" w:name="_Toc390955876"/>
      <w:r w:rsidRPr="00C7367B">
        <w:rPr>
          <w:color w:val="auto"/>
          <w:sz w:val="24"/>
          <w:szCs w:val="24"/>
        </w:rPr>
        <w:t>G. Use of HIV test clinic</w:t>
      </w:r>
      <w:bookmarkEnd w:id="33"/>
    </w:p>
    <w:p w14:paraId="13D6CCE4" w14:textId="77777777" w:rsidR="00666087" w:rsidRPr="00C7367B" w:rsidRDefault="00666087">
      <w:pPr>
        <w:spacing w:line="480" w:lineRule="auto"/>
        <w:jc w:val="both"/>
        <w:rPr>
          <w:color w:val="auto"/>
          <w:sz w:val="24"/>
          <w:szCs w:val="24"/>
        </w:rPr>
      </w:pPr>
    </w:p>
    <w:p w14:paraId="327EF79C" w14:textId="77777777" w:rsidR="00666087" w:rsidRPr="00C7367B" w:rsidRDefault="00B46744">
      <w:pPr>
        <w:pStyle w:val="Heading3"/>
        <w:rPr>
          <w:color w:val="auto"/>
        </w:rPr>
      </w:pPr>
      <w:bookmarkStart w:id="34" w:name="_Toc390955877"/>
      <w:r w:rsidRPr="00C7367B">
        <w:rPr>
          <w:color w:val="auto"/>
        </w:rPr>
        <w:t>G1. Have ever tested?</w:t>
      </w:r>
      <w:bookmarkEnd w:id="34"/>
    </w:p>
    <w:p w14:paraId="4BEDD8AA" w14:textId="5FA9F475" w:rsidR="00111FD1" w:rsidRPr="00C7367B" w:rsidRDefault="00B46744" w:rsidP="00BB7FB9">
      <w:pPr>
        <w:spacing w:line="480" w:lineRule="auto"/>
        <w:jc w:val="both"/>
        <w:rPr>
          <w:color w:val="auto"/>
          <w:sz w:val="24"/>
          <w:szCs w:val="24"/>
        </w:rPr>
      </w:pPr>
      <w:r w:rsidRPr="00C7367B">
        <w:rPr>
          <w:color w:val="auto"/>
          <w:sz w:val="24"/>
          <w:szCs w:val="24"/>
        </w:rPr>
        <w:t xml:space="preserve">In bivariate analysis, there were no significant differences in access to HIV test and barriers to access.  Majority of YKPs had already tested for HIV infection (93% of MSMs, 83% of IDUs and 81% of CSWs, P=0.007). After bivariate analysis, more MSMs had been tested for HIV compared to CSWs and IDUs. (P values=0.009). Similarly, </w:t>
      </w:r>
      <w:r w:rsidR="00E04A53" w:rsidRPr="00C7367B">
        <w:rPr>
          <w:color w:val="auto"/>
          <w:sz w:val="24"/>
          <w:szCs w:val="24"/>
        </w:rPr>
        <w:t>YKPs</w:t>
      </w:r>
      <w:r w:rsidRPr="00C7367B">
        <w:rPr>
          <w:color w:val="auto"/>
          <w:sz w:val="24"/>
          <w:szCs w:val="24"/>
        </w:rPr>
        <w:t xml:space="preserve"> who had a higher income were more likely to have been tested for HIV compared to lower income groups with a P value of 0.007. (Table 3 )</w:t>
      </w:r>
    </w:p>
    <w:p w14:paraId="7E9DC60C" w14:textId="77777777" w:rsidR="00666087" w:rsidRPr="00C7367B" w:rsidRDefault="00B46744">
      <w:pPr>
        <w:pStyle w:val="Caption"/>
        <w:rPr>
          <w:color w:val="auto"/>
          <w:sz w:val="24"/>
          <w:szCs w:val="24"/>
        </w:rPr>
      </w:pPr>
      <w:bookmarkStart w:id="35" w:name="_Toc390975388"/>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3</w:t>
      </w:r>
      <w:r w:rsidR="00E63C26" w:rsidRPr="00C7367B">
        <w:rPr>
          <w:rFonts w:cs="Times New Roman"/>
          <w:color w:val="auto"/>
          <w:sz w:val="24"/>
          <w:szCs w:val="24"/>
        </w:rPr>
        <w:fldChar w:fldCharType="end"/>
      </w:r>
      <w:r w:rsidRPr="00C7367B">
        <w:rPr>
          <w:rFonts w:cs="Times New Roman"/>
          <w:color w:val="auto"/>
          <w:sz w:val="24"/>
          <w:szCs w:val="24"/>
        </w:rPr>
        <w:t xml:space="preserve"> Bivariate analysis of HIV testing and independent variables</w:t>
      </w:r>
      <w:bookmarkEnd w:id="35"/>
    </w:p>
    <w:p w14:paraId="05C3C7D4" w14:textId="77777777" w:rsidR="00111FD1" w:rsidRPr="00C7367B" w:rsidRDefault="00111FD1" w:rsidP="00111FD1">
      <w:pPr>
        <w:rPr>
          <w:color w:val="auto"/>
          <w:sz w:val="24"/>
          <w:szCs w:val="24"/>
        </w:rPr>
      </w:pPr>
    </w:p>
    <w:tbl>
      <w:tblPr>
        <w:tblW w:w="5000" w:type="pct"/>
        <w:tblBorders>
          <w:top w:val="single" w:sz="4" w:space="0" w:color="auto"/>
          <w:bottom w:val="single" w:sz="4" w:space="0" w:color="auto"/>
        </w:tblBorders>
        <w:tblLook w:val="04A0" w:firstRow="1" w:lastRow="0" w:firstColumn="1" w:lastColumn="0" w:noHBand="0" w:noVBand="1"/>
      </w:tblPr>
      <w:tblGrid>
        <w:gridCol w:w="2454"/>
        <w:gridCol w:w="1450"/>
        <w:gridCol w:w="1569"/>
        <w:gridCol w:w="2693"/>
        <w:gridCol w:w="1412"/>
      </w:tblGrid>
      <w:tr w:rsidR="00111FD1" w:rsidRPr="004C1ED1" w14:paraId="09AE1BA7" w14:textId="77777777" w:rsidTr="00FF58A8">
        <w:trPr>
          <w:trHeight w:val="300"/>
        </w:trPr>
        <w:tc>
          <w:tcPr>
            <w:tcW w:w="1281" w:type="pct"/>
            <w:tcBorders>
              <w:bottom w:val="nil"/>
            </w:tcBorders>
            <w:shd w:val="clear" w:color="auto" w:fill="auto"/>
            <w:noWrap/>
            <w:vAlign w:val="bottom"/>
            <w:hideMark/>
          </w:tcPr>
          <w:p w14:paraId="42D5C118" w14:textId="77777777" w:rsidR="00111FD1" w:rsidRPr="00C7367B" w:rsidRDefault="00111FD1" w:rsidP="00666087">
            <w:pPr>
              <w:rPr>
                <w:rFonts w:eastAsia="Times New Roman"/>
                <w:b/>
                <w:color w:val="auto"/>
                <w:sz w:val="24"/>
                <w:szCs w:val="24"/>
              </w:rPr>
            </w:pPr>
          </w:p>
        </w:tc>
        <w:tc>
          <w:tcPr>
            <w:tcW w:w="757" w:type="pct"/>
            <w:tcBorders>
              <w:top w:val="single" w:sz="4" w:space="0" w:color="auto"/>
              <w:bottom w:val="single" w:sz="4" w:space="0" w:color="auto"/>
            </w:tcBorders>
            <w:shd w:val="clear" w:color="auto" w:fill="auto"/>
            <w:noWrap/>
            <w:vAlign w:val="bottom"/>
            <w:hideMark/>
          </w:tcPr>
          <w:p w14:paraId="1D5D8E96" w14:textId="77777777" w:rsidR="00111FD1" w:rsidRPr="00C7367B" w:rsidRDefault="00B46744" w:rsidP="00666087">
            <w:pPr>
              <w:rPr>
                <w:rFonts w:eastAsia="Times New Roman"/>
                <w:b/>
                <w:color w:val="auto"/>
                <w:sz w:val="24"/>
                <w:szCs w:val="24"/>
              </w:rPr>
            </w:pPr>
            <w:r w:rsidRPr="00C7367B">
              <w:rPr>
                <w:rFonts w:eastAsia="Times New Roman"/>
                <w:b/>
                <w:color w:val="auto"/>
                <w:sz w:val="24"/>
                <w:szCs w:val="24"/>
              </w:rPr>
              <w:t>Ever Tested</w:t>
            </w:r>
          </w:p>
        </w:tc>
        <w:tc>
          <w:tcPr>
            <w:tcW w:w="819" w:type="pct"/>
            <w:tcBorders>
              <w:top w:val="single" w:sz="4" w:space="0" w:color="auto"/>
              <w:bottom w:val="single" w:sz="4" w:space="0" w:color="auto"/>
            </w:tcBorders>
            <w:shd w:val="clear" w:color="auto" w:fill="auto"/>
            <w:noWrap/>
            <w:vAlign w:val="bottom"/>
            <w:hideMark/>
          </w:tcPr>
          <w:p w14:paraId="2933D44E" w14:textId="77777777" w:rsidR="00111FD1" w:rsidRPr="00C7367B" w:rsidRDefault="00B46744" w:rsidP="00666087">
            <w:pPr>
              <w:rPr>
                <w:rFonts w:eastAsia="Times New Roman"/>
                <w:b/>
                <w:color w:val="auto"/>
                <w:sz w:val="24"/>
                <w:szCs w:val="24"/>
              </w:rPr>
            </w:pPr>
            <w:r w:rsidRPr="00C7367B">
              <w:rPr>
                <w:rFonts w:eastAsia="Times New Roman"/>
                <w:b/>
                <w:color w:val="auto"/>
                <w:sz w:val="24"/>
                <w:szCs w:val="24"/>
              </w:rPr>
              <w:t>Never Tested</w:t>
            </w:r>
          </w:p>
        </w:tc>
        <w:tc>
          <w:tcPr>
            <w:tcW w:w="1406" w:type="pct"/>
            <w:tcBorders>
              <w:bottom w:val="nil"/>
            </w:tcBorders>
            <w:shd w:val="clear" w:color="auto" w:fill="auto"/>
            <w:noWrap/>
            <w:vAlign w:val="bottom"/>
            <w:hideMark/>
          </w:tcPr>
          <w:p w14:paraId="44647693" w14:textId="77777777" w:rsidR="00111FD1" w:rsidRPr="00C7367B" w:rsidRDefault="00B46744" w:rsidP="00666087">
            <w:pPr>
              <w:rPr>
                <w:rFonts w:eastAsia="Times New Roman"/>
                <w:b/>
                <w:color w:val="auto"/>
                <w:sz w:val="24"/>
                <w:szCs w:val="24"/>
              </w:rPr>
            </w:pPr>
            <w:r w:rsidRPr="00C7367B">
              <w:rPr>
                <w:rFonts w:eastAsia="Times New Roman"/>
                <w:b/>
                <w:color w:val="auto"/>
                <w:sz w:val="24"/>
                <w:szCs w:val="24"/>
              </w:rPr>
              <w:t>Test stat.</w:t>
            </w:r>
          </w:p>
        </w:tc>
        <w:tc>
          <w:tcPr>
            <w:tcW w:w="737" w:type="pct"/>
            <w:tcBorders>
              <w:bottom w:val="nil"/>
            </w:tcBorders>
            <w:shd w:val="clear" w:color="auto" w:fill="auto"/>
            <w:noWrap/>
            <w:vAlign w:val="bottom"/>
            <w:hideMark/>
          </w:tcPr>
          <w:p w14:paraId="5D25AEC1" w14:textId="77777777" w:rsidR="00111FD1" w:rsidRPr="00C7367B" w:rsidRDefault="00B46744" w:rsidP="00666087">
            <w:pPr>
              <w:rPr>
                <w:rFonts w:eastAsia="Times New Roman"/>
                <w:b/>
                <w:color w:val="auto"/>
                <w:sz w:val="24"/>
                <w:szCs w:val="24"/>
              </w:rPr>
            </w:pPr>
            <w:r w:rsidRPr="00C7367B">
              <w:rPr>
                <w:rFonts w:eastAsia="Times New Roman"/>
                <w:b/>
                <w:color w:val="auto"/>
                <w:sz w:val="24"/>
                <w:szCs w:val="24"/>
              </w:rPr>
              <w:t>P value</w:t>
            </w:r>
          </w:p>
        </w:tc>
      </w:tr>
      <w:tr w:rsidR="00111FD1" w:rsidRPr="004C1ED1" w14:paraId="2F946FE0" w14:textId="77777777" w:rsidTr="00FF58A8">
        <w:trPr>
          <w:trHeight w:val="300"/>
        </w:trPr>
        <w:tc>
          <w:tcPr>
            <w:tcW w:w="1281" w:type="pct"/>
            <w:tcBorders>
              <w:top w:val="nil"/>
              <w:bottom w:val="single" w:sz="4" w:space="0" w:color="auto"/>
            </w:tcBorders>
            <w:shd w:val="clear" w:color="auto" w:fill="auto"/>
            <w:noWrap/>
            <w:vAlign w:val="bottom"/>
            <w:hideMark/>
          </w:tcPr>
          <w:p w14:paraId="77677A9B" w14:textId="77777777" w:rsidR="00111FD1" w:rsidRPr="00C7367B" w:rsidRDefault="00B46744" w:rsidP="00666087">
            <w:pPr>
              <w:rPr>
                <w:rFonts w:eastAsia="Times New Roman"/>
                <w:b/>
                <w:color w:val="auto"/>
                <w:sz w:val="24"/>
                <w:szCs w:val="24"/>
              </w:rPr>
            </w:pPr>
            <w:r w:rsidRPr="00C7367B">
              <w:rPr>
                <w:rFonts w:eastAsia="Times New Roman"/>
                <w:b/>
                <w:color w:val="auto"/>
                <w:sz w:val="24"/>
                <w:szCs w:val="24"/>
              </w:rPr>
              <w:t>Total</w:t>
            </w:r>
          </w:p>
        </w:tc>
        <w:tc>
          <w:tcPr>
            <w:tcW w:w="757" w:type="pct"/>
            <w:tcBorders>
              <w:top w:val="single" w:sz="4" w:space="0" w:color="auto"/>
              <w:bottom w:val="single" w:sz="4" w:space="0" w:color="auto"/>
            </w:tcBorders>
            <w:shd w:val="clear" w:color="auto" w:fill="auto"/>
            <w:noWrap/>
            <w:vAlign w:val="bottom"/>
            <w:hideMark/>
          </w:tcPr>
          <w:p w14:paraId="57D77B34" w14:textId="77777777" w:rsidR="00111FD1" w:rsidRPr="00C7367B" w:rsidRDefault="00B46744" w:rsidP="00666087">
            <w:pPr>
              <w:rPr>
                <w:rFonts w:eastAsia="Times New Roman"/>
                <w:b/>
                <w:color w:val="auto"/>
                <w:sz w:val="24"/>
                <w:szCs w:val="24"/>
              </w:rPr>
            </w:pPr>
            <w:r w:rsidRPr="00C7367B">
              <w:rPr>
                <w:rFonts w:eastAsia="Times New Roman"/>
                <w:b/>
                <w:color w:val="auto"/>
                <w:sz w:val="24"/>
                <w:szCs w:val="24"/>
              </w:rPr>
              <w:t>343</w:t>
            </w:r>
          </w:p>
        </w:tc>
        <w:tc>
          <w:tcPr>
            <w:tcW w:w="819" w:type="pct"/>
            <w:tcBorders>
              <w:top w:val="single" w:sz="4" w:space="0" w:color="auto"/>
              <w:bottom w:val="single" w:sz="4" w:space="0" w:color="auto"/>
            </w:tcBorders>
            <w:shd w:val="clear" w:color="auto" w:fill="auto"/>
            <w:noWrap/>
            <w:vAlign w:val="bottom"/>
            <w:hideMark/>
          </w:tcPr>
          <w:p w14:paraId="009E4D24" w14:textId="77777777" w:rsidR="00111FD1" w:rsidRPr="00C7367B" w:rsidRDefault="00B46744" w:rsidP="00666087">
            <w:pPr>
              <w:rPr>
                <w:rFonts w:eastAsia="Times New Roman"/>
                <w:b/>
                <w:color w:val="auto"/>
                <w:sz w:val="24"/>
                <w:szCs w:val="24"/>
              </w:rPr>
            </w:pPr>
            <w:r w:rsidRPr="00C7367B">
              <w:rPr>
                <w:rFonts w:eastAsia="Times New Roman"/>
                <w:b/>
                <w:color w:val="auto"/>
                <w:sz w:val="24"/>
                <w:szCs w:val="24"/>
              </w:rPr>
              <w:t>57</w:t>
            </w:r>
          </w:p>
        </w:tc>
        <w:tc>
          <w:tcPr>
            <w:tcW w:w="1406" w:type="pct"/>
            <w:tcBorders>
              <w:top w:val="nil"/>
              <w:bottom w:val="single" w:sz="4" w:space="0" w:color="auto"/>
            </w:tcBorders>
            <w:shd w:val="clear" w:color="auto" w:fill="auto"/>
            <w:noWrap/>
            <w:vAlign w:val="bottom"/>
            <w:hideMark/>
          </w:tcPr>
          <w:p w14:paraId="540209FC" w14:textId="77777777" w:rsidR="00111FD1" w:rsidRPr="00C7367B" w:rsidRDefault="00111FD1" w:rsidP="00666087">
            <w:pPr>
              <w:rPr>
                <w:rFonts w:eastAsia="Times New Roman"/>
                <w:b/>
                <w:color w:val="auto"/>
                <w:sz w:val="24"/>
                <w:szCs w:val="24"/>
              </w:rPr>
            </w:pPr>
          </w:p>
        </w:tc>
        <w:tc>
          <w:tcPr>
            <w:tcW w:w="737" w:type="pct"/>
            <w:tcBorders>
              <w:top w:val="nil"/>
              <w:bottom w:val="single" w:sz="4" w:space="0" w:color="auto"/>
            </w:tcBorders>
            <w:shd w:val="clear" w:color="auto" w:fill="auto"/>
            <w:noWrap/>
            <w:vAlign w:val="bottom"/>
            <w:hideMark/>
          </w:tcPr>
          <w:p w14:paraId="6D45F352" w14:textId="77777777" w:rsidR="00111FD1" w:rsidRPr="00C7367B" w:rsidRDefault="00111FD1" w:rsidP="00666087">
            <w:pPr>
              <w:rPr>
                <w:rFonts w:eastAsia="Times New Roman"/>
                <w:b/>
                <w:color w:val="auto"/>
                <w:sz w:val="24"/>
                <w:szCs w:val="24"/>
              </w:rPr>
            </w:pPr>
          </w:p>
        </w:tc>
      </w:tr>
      <w:tr w:rsidR="00111FD1" w:rsidRPr="004C1ED1" w14:paraId="09B1CF6F" w14:textId="77777777" w:rsidTr="00FF58A8">
        <w:trPr>
          <w:trHeight w:val="300"/>
        </w:trPr>
        <w:tc>
          <w:tcPr>
            <w:tcW w:w="1281" w:type="pct"/>
            <w:shd w:val="clear" w:color="auto" w:fill="auto"/>
            <w:noWrap/>
            <w:vAlign w:val="bottom"/>
            <w:hideMark/>
          </w:tcPr>
          <w:p w14:paraId="6C94AB2E"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Type of YKAP</w:t>
            </w:r>
          </w:p>
        </w:tc>
        <w:tc>
          <w:tcPr>
            <w:tcW w:w="757" w:type="pct"/>
            <w:shd w:val="clear" w:color="auto" w:fill="auto"/>
            <w:noWrap/>
            <w:vAlign w:val="bottom"/>
            <w:hideMark/>
          </w:tcPr>
          <w:p w14:paraId="1E77F681" w14:textId="77777777" w:rsidR="00111FD1" w:rsidRPr="00C7367B" w:rsidRDefault="00111FD1" w:rsidP="00666087">
            <w:pPr>
              <w:rPr>
                <w:rFonts w:eastAsia="Times New Roman"/>
                <w:color w:val="auto"/>
                <w:sz w:val="24"/>
                <w:szCs w:val="24"/>
              </w:rPr>
            </w:pPr>
          </w:p>
        </w:tc>
        <w:tc>
          <w:tcPr>
            <w:tcW w:w="819" w:type="pct"/>
            <w:shd w:val="clear" w:color="auto" w:fill="auto"/>
            <w:noWrap/>
            <w:vAlign w:val="bottom"/>
            <w:hideMark/>
          </w:tcPr>
          <w:p w14:paraId="7B3870D3" w14:textId="77777777" w:rsidR="00111FD1" w:rsidRPr="00C7367B" w:rsidRDefault="00111FD1" w:rsidP="00666087">
            <w:pPr>
              <w:rPr>
                <w:rFonts w:eastAsia="Times New Roman"/>
                <w:color w:val="auto"/>
                <w:sz w:val="24"/>
                <w:szCs w:val="24"/>
              </w:rPr>
            </w:pPr>
          </w:p>
        </w:tc>
        <w:tc>
          <w:tcPr>
            <w:tcW w:w="1406" w:type="pct"/>
            <w:shd w:val="clear" w:color="auto" w:fill="auto"/>
            <w:noWrap/>
            <w:vAlign w:val="bottom"/>
            <w:hideMark/>
          </w:tcPr>
          <w:p w14:paraId="3F4D572C"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Chisq. (2 df) = 9.4</w:t>
            </w:r>
          </w:p>
        </w:tc>
        <w:tc>
          <w:tcPr>
            <w:tcW w:w="737" w:type="pct"/>
            <w:shd w:val="clear" w:color="auto" w:fill="auto"/>
            <w:noWrap/>
            <w:vAlign w:val="bottom"/>
            <w:hideMark/>
          </w:tcPr>
          <w:p w14:paraId="15160B07" w14:textId="77777777" w:rsidR="00111FD1" w:rsidRPr="00C7367B" w:rsidRDefault="00B46744" w:rsidP="00666087">
            <w:pPr>
              <w:jc w:val="right"/>
              <w:rPr>
                <w:rFonts w:eastAsia="Times New Roman"/>
                <w:color w:val="auto"/>
                <w:sz w:val="24"/>
                <w:szCs w:val="24"/>
              </w:rPr>
            </w:pPr>
            <w:r w:rsidRPr="00C7367B">
              <w:rPr>
                <w:rFonts w:eastAsia="Times New Roman"/>
                <w:color w:val="auto"/>
                <w:sz w:val="24"/>
                <w:szCs w:val="24"/>
              </w:rPr>
              <w:t>0.009</w:t>
            </w:r>
          </w:p>
        </w:tc>
      </w:tr>
      <w:tr w:rsidR="00111FD1" w:rsidRPr="004C1ED1" w14:paraId="0DBC2190" w14:textId="77777777" w:rsidTr="00FF58A8">
        <w:trPr>
          <w:trHeight w:val="300"/>
        </w:trPr>
        <w:tc>
          <w:tcPr>
            <w:tcW w:w="1281" w:type="pct"/>
            <w:shd w:val="clear" w:color="auto" w:fill="auto"/>
            <w:noWrap/>
            <w:vAlign w:val="bottom"/>
            <w:hideMark/>
          </w:tcPr>
          <w:p w14:paraId="056F782B"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MSM</w:t>
            </w:r>
          </w:p>
        </w:tc>
        <w:tc>
          <w:tcPr>
            <w:tcW w:w="757" w:type="pct"/>
            <w:shd w:val="clear" w:color="auto" w:fill="auto"/>
            <w:noWrap/>
            <w:vAlign w:val="bottom"/>
            <w:hideMark/>
          </w:tcPr>
          <w:p w14:paraId="2061CEDB"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138 (40.2)</w:t>
            </w:r>
          </w:p>
        </w:tc>
        <w:tc>
          <w:tcPr>
            <w:tcW w:w="819" w:type="pct"/>
            <w:shd w:val="clear" w:color="auto" w:fill="auto"/>
            <w:noWrap/>
            <w:vAlign w:val="bottom"/>
            <w:hideMark/>
          </w:tcPr>
          <w:p w14:paraId="63497B1A"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11 (19.3)</w:t>
            </w:r>
          </w:p>
        </w:tc>
        <w:tc>
          <w:tcPr>
            <w:tcW w:w="1406" w:type="pct"/>
            <w:shd w:val="clear" w:color="auto" w:fill="auto"/>
            <w:noWrap/>
            <w:vAlign w:val="bottom"/>
            <w:hideMark/>
          </w:tcPr>
          <w:p w14:paraId="15048298"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6912B524" w14:textId="77777777" w:rsidR="00111FD1" w:rsidRPr="00C7367B" w:rsidRDefault="00111FD1" w:rsidP="00666087">
            <w:pPr>
              <w:rPr>
                <w:rFonts w:eastAsia="Times New Roman"/>
                <w:color w:val="auto"/>
                <w:sz w:val="24"/>
                <w:szCs w:val="24"/>
              </w:rPr>
            </w:pPr>
          </w:p>
        </w:tc>
      </w:tr>
      <w:tr w:rsidR="00111FD1" w:rsidRPr="004C1ED1" w14:paraId="5B99FB8B" w14:textId="77777777" w:rsidTr="00FF58A8">
        <w:trPr>
          <w:trHeight w:val="300"/>
        </w:trPr>
        <w:tc>
          <w:tcPr>
            <w:tcW w:w="1281" w:type="pct"/>
            <w:shd w:val="clear" w:color="auto" w:fill="auto"/>
            <w:noWrap/>
            <w:vAlign w:val="bottom"/>
            <w:hideMark/>
          </w:tcPr>
          <w:p w14:paraId="056051FB"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CSW</w:t>
            </w:r>
          </w:p>
        </w:tc>
        <w:tc>
          <w:tcPr>
            <w:tcW w:w="757" w:type="pct"/>
            <w:shd w:val="clear" w:color="auto" w:fill="auto"/>
            <w:noWrap/>
            <w:vAlign w:val="bottom"/>
            <w:hideMark/>
          </w:tcPr>
          <w:p w14:paraId="5B35B44B"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113 (32.9)</w:t>
            </w:r>
          </w:p>
        </w:tc>
        <w:tc>
          <w:tcPr>
            <w:tcW w:w="819" w:type="pct"/>
            <w:shd w:val="clear" w:color="auto" w:fill="auto"/>
            <w:noWrap/>
            <w:vAlign w:val="bottom"/>
            <w:hideMark/>
          </w:tcPr>
          <w:p w14:paraId="36527E3C"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27 (47.4)</w:t>
            </w:r>
          </w:p>
        </w:tc>
        <w:tc>
          <w:tcPr>
            <w:tcW w:w="1406" w:type="pct"/>
            <w:shd w:val="clear" w:color="auto" w:fill="auto"/>
            <w:noWrap/>
            <w:vAlign w:val="bottom"/>
            <w:hideMark/>
          </w:tcPr>
          <w:p w14:paraId="15C1873C"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3C6DCE8E" w14:textId="77777777" w:rsidR="00111FD1" w:rsidRPr="00C7367B" w:rsidRDefault="00111FD1" w:rsidP="00666087">
            <w:pPr>
              <w:rPr>
                <w:rFonts w:eastAsia="Times New Roman"/>
                <w:color w:val="auto"/>
                <w:sz w:val="24"/>
                <w:szCs w:val="24"/>
              </w:rPr>
            </w:pPr>
          </w:p>
        </w:tc>
      </w:tr>
      <w:tr w:rsidR="00111FD1" w:rsidRPr="004C1ED1" w14:paraId="0FFB0A63" w14:textId="77777777" w:rsidTr="00FF58A8">
        <w:trPr>
          <w:trHeight w:val="300"/>
        </w:trPr>
        <w:tc>
          <w:tcPr>
            <w:tcW w:w="1281" w:type="pct"/>
            <w:shd w:val="clear" w:color="auto" w:fill="auto"/>
            <w:noWrap/>
            <w:vAlign w:val="bottom"/>
            <w:hideMark/>
          </w:tcPr>
          <w:p w14:paraId="3D53FB28"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IDU</w:t>
            </w:r>
          </w:p>
        </w:tc>
        <w:tc>
          <w:tcPr>
            <w:tcW w:w="757" w:type="pct"/>
            <w:shd w:val="clear" w:color="auto" w:fill="auto"/>
            <w:noWrap/>
            <w:vAlign w:val="bottom"/>
            <w:hideMark/>
          </w:tcPr>
          <w:p w14:paraId="59D70A71"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92 (26.8)</w:t>
            </w:r>
          </w:p>
        </w:tc>
        <w:tc>
          <w:tcPr>
            <w:tcW w:w="819" w:type="pct"/>
            <w:shd w:val="clear" w:color="auto" w:fill="auto"/>
            <w:noWrap/>
            <w:vAlign w:val="bottom"/>
            <w:hideMark/>
          </w:tcPr>
          <w:p w14:paraId="29B873E2"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19 (33.3)</w:t>
            </w:r>
          </w:p>
        </w:tc>
        <w:tc>
          <w:tcPr>
            <w:tcW w:w="1406" w:type="pct"/>
            <w:shd w:val="clear" w:color="auto" w:fill="auto"/>
            <w:noWrap/>
            <w:vAlign w:val="bottom"/>
            <w:hideMark/>
          </w:tcPr>
          <w:p w14:paraId="24426EFC"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23A870C5" w14:textId="77777777" w:rsidR="00111FD1" w:rsidRPr="00C7367B" w:rsidRDefault="00111FD1" w:rsidP="00666087">
            <w:pPr>
              <w:rPr>
                <w:rFonts w:eastAsia="Times New Roman"/>
                <w:color w:val="auto"/>
                <w:sz w:val="24"/>
                <w:szCs w:val="24"/>
              </w:rPr>
            </w:pPr>
          </w:p>
        </w:tc>
      </w:tr>
      <w:tr w:rsidR="00111FD1" w:rsidRPr="004C1ED1" w14:paraId="6275BF0D" w14:textId="77777777" w:rsidTr="00FF58A8">
        <w:trPr>
          <w:trHeight w:val="300"/>
        </w:trPr>
        <w:tc>
          <w:tcPr>
            <w:tcW w:w="1281" w:type="pct"/>
            <w:shd w:val="clear" w:color="auto" w:fill="auto"/>
            <w:noWrap/>
            <w:vAlign w:val="bottom"/>
            <w:hideMark/>
          </w:tcPr>
          <w:p w14:paraId="2CCA431F"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Sex</w:t>
            </w:r>
          </w:p>
        </w:tc>
        <w:tc>
          <w:tcPr>
            <w:tcW w:w="757" w:type="pct"/>
            <w:shd w:val="clear" w:color="auto" w:fill="auto"/>
            <w:noWrap/>
            <w:vAlign w:val="bottom"/>
            <w:hideMark/>
          </w:tcPr>
          <w:p w14:paraId="667DB6DB" w14:textId="77777777" w:rsidR="00111FD1" w:rsidRPr="00C7367B" w:rsidRDefault="00111FD1" w:rsidP="00666087">
            <w:pPr>
              <w:rPr>
                <w:rFonts w:eastAsia="Times New Roman"/>
                <w:color w:val="auto"/>
                <w:sz w:val="24"/>
                <w:szCs w:val="24"/>
              </w:rPr>
            </w:pPr>
          </w:p>
        </w:tc>
        <w:tc>
          <w:tcPr>
            <w:tcW w:w="819" w:type="pct"/>
            <w:shd w:val="clear" w:color="auto" w:fill="auto"/>
            <w:noWrap/>
            <w:vAlign w:val="bottom"/>
            <w:hideMark/>
          </w:tcPr>
          <w:p w14:paraId="7FDCCB0B" w14:textId="77777777" w:rsidR="00111FD1" w:rsidRPr="00C7367B" w:rsidRDefault="00111FD1" w:rsidP="00666087">
            <w:pPr>
              <w:rPr>
                <w:rFonts w:eastAsia="Times New Roman"/>
                <w:color w:val="auto"/>
                <w:sz w:val="24"/>
                <w:szCs w:val="24"/>
              </w:rPr>
            </w:pPr>
          </w:p>
        </w:tc>
        <w:tc>
          <w:tcPr>
            <w:tcW w:w="1406" w:type="pct"/>
            <w:shd w:val="clear" w:color="auto" w:fill="auto"/>
            <w:noWrap/>
            <w:vAlign w:val="bottom"/>
            <w:hideMark/>
          </w:tcPr>
          <w:p w14:paraId="54665CE1"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Chisq. (1 df) = 0.31</w:t>
            </w:r>
          </w:p>
        </w:tc>
        <w:tc>
          <w:tcPr>
            <w:tcW w:w="737" w:type="pct"/>
            <w:shd w:val="clear" w:color="auto" w:fill="auto"/>
            <w:noWrap/>
            <w:vAlign w:val="bottom"/>
            <w:hideMark/>
          </w:tcPr>
          <w:p w14:paraId="7606158D" w14:textId="77777777" w:rsidR="00111FD1" w:rsidRPr="00C7367B" w:rsidRDefault="00B46744" w:rsidP="00666087">
            <w:pPr>
              <w:jc w:val="right"/>
              <w:rPr>
                <w:rFonts w:eastAsia="Times New Roman"/>
                <w:color w:val="auto"/>
                <w:sz w:val="24"/>
                <w:szCs w:val="24"/>
              </w:rPr>
            </w:pPr>
            <w:r w:rsidRPr="00C7367B">
              <w:rPr>
                <w:rFonts w:eastAsia="Times New Roman"/>
                <w:color w:val="auto"/>
                <w:sz w:val="24"/>
                <w:szCs w:val="24"/>
              </w:rPr>
              <w:t>0.576</w:t>
            </w:r>
          </w:p>
        </w:tc>
      </w:tr>
      <w:tr w:rsidR="00111FD1" w:rsidRPr="004C1ED1" w14:paraId="441353D4" w14:textId="77777777" w:rsidTr="00FF58A8">
        <w:trPr>
          <w:trHeight w:val="300"/>
        </w:trPr>
        <w:tc>
          <w:tcPr>
            <w:tcW w:w="1281" w:type="pct"/>
            <w:shd w:val="clear" w:color="auto" w:fill="auto"/>
            <w:noWrap/>
            <w:vAlign w:val="bottom"/>
            <w:hideMark/>
          </w:tcPr>
          <w:p w14:paraId="5A2F473D"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lastRenderedPageBreak/>
              <w:t xml:space="preserve">   Male</w:t>
            </w:r>
          </w:p>
        </w:tc>
        <w:tc>
          <w:tcPr>
            <w:tcW w:w="757" w:type="pct"/>
            <w:shd w:val="clear" w:color="auto" w:fill="auto"/>
            <w:noWrap/>
            <w:vAlign w:val="bottom"/>
            <w:hideMark/>
          </w:tcPr>
          <w:p w14:paraId="62CCD01E"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233 (67.9)</w:t>
            </w:r>
          </w:p>
        </w:tc>
        <w:tc>
          <w:tcPr>
            <w:tcW w:w="819" w:type="pct"/>
            <w:shd w:val="clear" w:color="auto" w:fill="auto"/>
            <w:noWrap/>
            <w:vAlign w:val="bottom"/>
            <w:hideMark/>
          </w:tcPr>
          <w:p w14:paraId="6658EA62"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36 (63.2)</w:t>
            </w:r>
          </w:p>
        </w:tc>
        <w:tc>
          <w:tcPr>
            <w:tcW w:w="1406" w:type="pct"/>
            <w:shd w:val="clear" w:color="auto" w:fill="auto"/>
            <w:noWrap/>
            <w:vAlign w:val="bottom"/>
            <w:hideMark/>
          </w:tcPr>
          <w:p w14:paraId="7C24A97C"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2586EBDD" w14:textId="77777777" w:rsidR="00111FD1" w:rsidRPr="00C7367B" w:rsidRDefault="00111FD1" w:rsidP="00666087">
            <w:pPr>
              <w:rPr>
                <w:rFonts w:eastAsia="Times New Roman"/>
                <w:color w:val="auto"/>
                <w:sz w:val="24"/>
                <w:szCs w:val="24"/>
              </w:rPr>
            </w:pPr>
          </w:p>
        </w:tc>
      </w:tr>
      <w:tr w:rsidR="00111FD1" w:rsidRPr="004C1ED1" w14:paraId="248F8394" w14:textId="77777777" w:rsidTr="00FF58A8">
        <w:trPr>
          <w:trHeight w:val="300"/>
        </w:trPr>
        <w:tc>
          <w:tcPr>
            <w:tcW w:w="1281" w:type="pct"/>
            <w:shd w:val="clear" w:color="auto" w:fill="auto"/>
            <w:noWrap/>
            <w:vAlign w:val="bottom"/>
            <w:hideMark/>
          </w:tcPr>
          <w:p w14:paraId="3483BDFD"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Female</w:t>
            </w:r>
          </w:p>
        </w:tc>
        <w:tc>
          <w:tcPr>
            <w:tcW w:w="757" w:type="pct"/>
            <w:shd w:val="clear" w:color="auto" w:fill="auto"/>
            <w:noWrap/>
            <w:vAlign w:val="bottom"/>
            <w:hideMark/>
          </w:tcPr>
          <w:p w14:paraId="3D1C61CF"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110 (32.1)</w:t>
            </w:r>
          </w:p>
        </w:tc>
        <w:tc>
          <w:tcPr>
            <w:tcW w:w="819" w:type="pct"/>
            <w:shd w:val="clear" w:color="auto" w:fill="auto"/>
            <w:noWrap/>
            <w:vAlign w:val="bottom"/>
            <w:hideMark/>
          </w:tcPr>
          <w:p w14:paraId="04E1264F"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21 (36.8)</w:t>
            </w:r>
          </w:p>
        </w:tc>
        <w:tc>
          <w:tcPr>
            <w:tcW w:w="1406" w:type="pct"/>
            <w:shd w:val="clear" w:color="auto" w:fill="auto"/>
            <w:noWrap/>
            <w:vAlign w:val="bottom"/>
            <w:hideMark/>
          </w:tcPr>
          <w:p w14:paraId="4C874B96"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7D6B9DBE" w14:textId="77777777" w:rsidR="00111FD1" w:rsidRPr="00C7367B" w:rsidRDefault="00111FD1" w:rsidP="00666087">
            <w:pPr>
              <w:rPr>
                <w:rFonts w:eastAsia="Times New Roman"/>
                <w:color w:val="auto"/>
                <w:sz w:val="24"/>
                <w:szCs w:val="24"/>
              </w:rPr>
            </w:pPr>
          </w:p>
        </w:tc>
      </w:tr>
      <w:tr w:rsidR="00111FD1" w:rsidRPr="004C1ED1" w14:paraId="27A3A599" w14:textId="77777777" w:rsidTr="00FF58A8">
        <w:trPr>
          <w:trHeight w:val="300"/>
        </w:trPr>
        <w:tc>
          <w:tcPr>
            <w:tcW w:w="1281" w:type="pct"/>
            <w:shd w:val="clear" w:color="auto" w:fill="auto"/>
            <w:noWrap/>
            <w:vAlign w:val="bottom"/>
            <w:hideMark/>
          </w:tcPr>
          <w:p w14:paraId="30B77A7E"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Education</w:t>
            </w:r>
          </w:p>
        </w:tc>
        <w:tc>
          <w:tcPr>
            <w:tcW w:w="757" w:type="pct"/>
            <w:shd w:val="clear" w:color="auto" w:fill="auto"/>
            <w:noWrap/>
            <w:vAlign w:val="bottom"/>
            <w:hideMark/>
          </w:tcPr>
          <w:p w14:paraId="09E2F052" w14:textId="77777777" w:rsidR="00111FD1" w:rsidRPr="00C7367B" w:rsidRDefault="00111FD1" w:rsidP="00666087">
            <w:pPr>
              <w:rPr>
                <w:rFonts w:eastAsia="Times New Roman"/>
                <w:color w:val="auto"/>
                <w:sz w:val="24"/>
                <w:szCs w:val="24"/>
              </w:rPr>
            </w:pPr>
          </w:p>
        </w:tc>
        <w:tc>
          <w:tcPr>
            <w:tcW w:w="819" w:type="pct"/>
            <w:shd w:val="clear" w:color="auto" w:fill="auto"/>
            <w:noWrap/>
            <w:vAlign w:val="bottom"/>
            <w:hideMark/>
          </w:tcPr>
          <w:p w14:paraId="622A2446" w14:textId="77777777" w:rsidR="00111FD1" w:rsidRPr="00C7367B" w:rsidRDefault="00111FD1" w:rsidP="00666087">
            <w:pPr>
              <w:rPr>
                <w:rFonts w:eastAsia="Times New Roman"/>
                <w:color w:val="auto"/>
                <w:sz w:val="24"/>
                <w:szCs w:val="24"/>
              </w:rPr>
            </w:pPr>
          </w:p>
        </w:tc>
        <w:tc>
          <w:tcPr>
            <w:tcW w:w="1406" w:type="pct"/>
            <w:shd w:val="clear" w:color="auto" w:fill="auto"/>
            <w:noWrap/>
            <w:vAlign w:val="bottom"/>
            <w:hideMark/>
          </w:tcPr>
          <w:p w14:paraId="05BE6AE6"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Chisq. (1 df) = 0.91</w:t>
            </w:r>
          </w:p>
        </w:tc>
        <w:tc>
          <w:tcPr>
            <w:tcW w:w="737" w:type="pct"/>
            <w:shd w:val="clear" w:color="auto" w:fill="auto"/>
            <w:noWrap/>
            <w:vAlign w:val="bottom"/>
            <w:hideMark/>
          </w:tcPr>
          <w:p w14:paraId="7517A862" w14:textId="77777777" w:rsidR="00111FD1" w:rsidRPr="00C7367B" w:rsidRDefault="00B46744" w:rsidP="00666087">
            <w:pPr>
              <w:jc w:val="right"/>
              <w:rPr>
                <w:rFonts w:eastAsia="Times New Roman"/>
                <w:color w:val="auto"/>
                <w:sz w:val="24"/>
                <w:szCs w:val="24"/>
              </w:rPr>
            </w:pPr>
            <w:r w:rsidRPr="00C7367B">
              <w:rPr>
                <w:rFonts w:eastAsia="Times New Roman"/>
                <w:color w:val="auto"/>
                <w:sz w:val="24"/>
                <w:szCs w:val="24"/>
              </w:rPr>
              <w:t>0.341</w:t>
            </w:r>
          </w:p>
        </w:tc>
      </w:tr>
      <w:tr w:rsidR="00111FD1" w:rsidRPr="004C1ED1" w14:paraId="617AF5D4" w14:textId="77777777" w:rsidTr="00FF58A8">
        <w:trPr>
          <w:trHeight w:val="300"/>
        </w:trPr>
        <w:tc>
          <w:tcPr>
            <w:tcW w:w="1281" w:type="pct"/>
            <w:shd w:val="clear" w:color="auto" w:fill="auto"/>
            <w:noWrap/>
            <w:vAlign w:val="bottom"/>
            <w:hideMark/>
          </w:tcPr>
          <w:p w14:paraId="4C14AAEF"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Low Education</w:t>
            </w:r>
          </w:p>
        </w:tc>
        <w:tc>
          <w:tcPr>
            <w:tcW w:w="757" w:type="pct"/>
            <w:shd w:val="clear" w:color="auto" w:fill="auto"/>
            <w:noWrap/>
            <w:vAlign w:val="bottom"/>
            <w:hideMark/>
          </w:tcPr>
          <w:p w14:paraId="4FEE702F"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253 (73.8)</w:t>
            </w:r>
          </w:p>
        </w:tc>
        <w:tc>
          <w:tcPr>
            <w:tcW w:w="819" w:type="pct"/>
            <w:shd w:val="clear" w:color="auto" w:fill="auto"/>
            <w:noWrap/>
            <w:vAlign w:val="bottom"/>
            <w:hideMark/>
          </w:tcPr>
          <w:p w14:paraId="0952A15B"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46 (80.7)</w:t>
            </w:r>
          </w:p>
        </w:tc>
        <w:tc>
          <w:tcPr>
            <w:tcW w:w="1406" w:type="pct"/>
            <w:shd w:val="clear" w:color="auto" w:fill="auto"/>
            <w:noWrap/>
            <w:vAlign w:val="bottom"/>
            <w:hideMark/>
          </w:tcPr>
          <w:p w14:paraId="4204D136"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4DDAE473" w14:textId="77777777" w:rsidR="00111FD1" w:rsidRPr="00C7367B" w:rsidRDefault="00111FD1" w:rsidP="00666087">
            <w:pPr>
              <w:rPr>
                <w:rFonts w:eastAsia="Times New Roman"/>
                <w:color w:val="auto"/>
                <w:sz w:val="24"/>
                <w:szCs w:val="24"/>
              </w:rPr>
            </w:pPr>
          </w:p>
        </w:tc>
      </w:tr>
      <w:tr w:rsidR="00111FD1" w:rsidRPr="004C1ED1" w14:paraId="33F091DA" w14:textId="77777777" w:rsidTr="00FF58A8">
        <w:trPr>
          <w:trHeight w:val="300"/>
        </w:trPr>
        <w:tc>
          <w:tcPr>
            <w:tcW w:w="1281" w:type="pct"/>
            <w:shd w:val="clear" w:color="auto" w:fill="auto"/>
            <w:noWrap/>
            <w:vAlign w:val="bottom"/>
            <w:hideMark/>
          </w:tcPr>
          <w:p w14:paraId="4535AEFD"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High Education</w:t>
            </w:r>
          </w:p>
        </w:tc>
        <w:tc>
          <w:tcPr>
            <w:tcW w:w="757" w:type="pct"/>
            <w:shd w:val="clear" w:color="auto" w:fill="auto"/>
            <w:noWrap/>
            <w:vAlign w:val="bottom"/>
            <w:hideMark/>
          </w:tcPr>
          <w:p w14:paraId="37870C1C"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90 (26.2)</w:t>
            </w:r>
          </w:p>
        </w:tc>
        <w:tc>
          <w:tcPr>
            <w:tcW w:w="819" w:type="pct"/>
            <w:shd w:val="clear" w:color="auto" w:fill="auto"/>
            <w:noWrap/>
            <w:vAlign w:val="bottom"/>
            <w:hideMark/>
          </w:tcPr>
          <w:p w14:paraId="52E84CBC"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11 (19.3)</w:t>
            </w:r>
          </w:p>
        </w:tc>
        <w:tc>
          <w:tcPr>
            <w:tcW w:w="1406" w:type="pct"/>
            <w:shd w:val="clear" w:color="auto" w:fill="auto"/>
            <w:noWrap/>
            <w:vAlign w:val="bottom"/>
            <w:hideMark/>
          </w:tcPr>
          <w:p w14:paraId="34D4BBD6"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6036DE07" w14:textId="77777777" w:rsidR="00111FD1" w:rsidRPr="00C7367B" w:rsidRDefault="00111FD1" w:rsidP="00666087">
            <w:pPr>
              <w:rPr>
                <w:rFonts w:eastAsia="Times New Roman"/>
                <w:color w:val="auto"/>
                <w:sz w:val="24"/>
                <w:szCs w:val="24"/>
              </w:rPr>
            </w:pPr>
          </w:p>
        </w:tc>
      </w:tr>
      <w:tr w:rsidR="00111FD1" w:rsidRPr="004C1ED1" w14:paraId="50352917" w14:textId="77777777" w:rsidTr="00FF58A8">
        <w:trPr>
          <w:trHeight w:val="300"/>
        </w:trPr>
        <w:tc>
          <w:tcPr>
            <w:tcW w:w="1281" w:type="pct"/>
            <w:shd w:val="clear" w:color="auto" w:fill="auto"/>
            <w:noWrap/>
            <w:vAlign w:val="bottom"/>
            <w:hideMark/>
          </w:tcPr>
          <w:p w14:paraId="2F1833D5"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Marital status</w:t>
            </w:r>
          </w:p>
        </w:tc>
        <w:tc>
          <w:tcPr>
            <w:tcW w:w="757" w:type="pct"/>
            <w:shd w:val="clear" w:color="auto" w:fill="auto"/>
            <w:noWrap/>
            <w:vAlign w:val="bottom"/>
            <w:hideMark/>
          </w:tcPr>
          <w:p w14:paraId="4E8951D6" w14:textId="77777777" w:rsidR="00111FD1" w:rsidRPr="00C7367B" w:rsidRDefault="00111FD1" w:rsidP="00666087">
            <w:pPr>
              <w:rPr>
                <w:rFonts w:eastAsia="Times New Roman"/>
                <w:color w:val="auto"/>
                <w:sz w:val="24"/>
                <w:szCs w:val="24"/>
              </w:rPr>
            </w:pPr>
          </w:p>
        </w:tc>
        <w:tc>
          <w:tcPr>
            <w:tcW w:w="819" w:type="pct"/>
            <w:shd w:val="clear" w:color="auto" w:fill="auto"/>
            <w:noWrap/>
            <w:vAlign w:val="bottom"/>
            <w:hideMark/>
          </w:tcPr>
          <w:p w14:paraId="05156852" w14:textId="77777777" w:rsidR="00111FD1" w:rsidRPr="00C7367B" w:rsidRDefault="00111FD1" w:rsidP="00666087">
            <w:pPr>
              <w:rPr>
                <w:rFonts w:eastAsia="Times New Roman"/>
                <w:color w:val="auto"/>
                <w:sz w:val="24"/>
                <w:szCs w:val="24"/>
              </w:rPr>
            </w:pPr>
          </w:p>
        </w:tc>
        <w:tc>
          <w:tcPr>
            <w:tcW w:w="1406" w:type="pct"/>
            <w:shd w:val="clear" w:color="auto" w:fill="auto"/>
            <w:noWrap/>
            <w:vAlign w:val="bottom"/>
            <w:hideMark/>
          </w:tcPr>
          <w:p w14:paraId="214FC2A5"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Chisq. (1 df) = 0.18</w:t>
            </w:r>
          </w:p>
        </w:tc>
        <w:tc>
          <w:tcPr>
            <w:tcW w:w="737" w:type="pct"/>
            <w:shd w:val="clear" w:color="auto" w:fill="auto"/>
            <w:noWrap/>
            <w:vAlign w:val="bottom"/>
            <w:hideMark/>
          </w:tcPr>
          <w:p w14:paraId="0BEAF7E8" w14:textId="77777777" w:rsidR="00111FD1" w:rsidRPr="00C7367B" w:rsidRDefault="00B46744" w:rsidP="00666087">
            <w:pPr>
              <w:jc w:val="right"/>
              <w:rPr>
                <w:rFonts w:eastAsia="Times New Roman"/>
                <w:color w:val="auto"/>
                <w:sz w:val="24"/>
                <w:szCs w:val="24"/>
              </w:rPr>
            </w:pPr>
            <w:r w:rsidRPr="00C7367B">
              <w:rPr>
                <w:rFonts w:eastAsia="Times New Roman"/>
                <w:color w:val="auto"/>
                <w:sz w:val="24"/>
                <w:szCs w:val="24"/>
              </w:rPr>
              <w:t>0.674</w:t>
            </w:r>
          </w:p>
        </w:tc>
      </w:tr>
      <w:tr w:rsidR="00111FD1" w:rsidRPr="004C1ED1" w14:paraId="2B97C944" w14:textId="77777777" w:rsidTr="00FF58A8">
        <w:trPr>
          <w:trHeight w:val="300"/>
        </w:trPr>
        <w:tc>
          <w:tcPr>
            <w:tcW w:w="1281" w:type="pct"/>
            <w:shd w:val="clear" w:color="auto" w:fill="auto"/>
            <w:noWrap/>
            <w:vAlign w:val="bottom"/>
            <w:hideMark/>
          </w:tcPr>
          <w:p w14:paraId="22763ED5"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Never Married</w:t>
            </w:r>
          </w:p>
        </w:tc>
        <w:tc>
          <w:tcPr>
            <w:tcW w:w="757" w:type="pct"/>
            <w:shd w:val="clear" w:color="auto" w:fill="auto"/>
            <w:noWrap/>
            <w:vAlign w:val="bottom"/>
            <w:hideMark/>
          </w:tcPr>
          <w:p w14:paraId="2D55454D"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203 (59.2)</w:t>
            </w:r>
          </w:p>
        </w:tc>
        <w:tc>
          <w:tcPr>
            <w:tcW w:w="819" w:type="pct"/>
            <w:shd w:val="clear" w:color="auto" w:fill="auto"/>
            <w:noWrap/>
            <w:vAlign w:val="bottom"/>
            <w:hideMark/>
          </w:tcPr>
          <w:p w14:paraId="3B505F3C"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36 (63.2)</w:t>
            </w:r>
          </w:p>
        </w:tc>
        <w:tc>
          <w:tcPr>
            <w:tcW w:w="1406" w:type="pct"/>
            <w:shd w:val="clear" w:color="auto" w:fill="auto"/>
            <w:noWrap/>
            <w:vAlign w:val="bottom"/>
            <w:hideMark/>
          </w:tcPr>
          <w:p w14:paraId="1562467C"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7636B3AC" w14:textId="77777777" w:rsidR="00111FD1" w:rsidRPr="00C7367B" w:rsidRDefault="00111FD1" w:rsidP="00666087">
            <w:pPr>
              <w:rPr>
                <w:rFonts w:eastAsia="Times New Roman"/>
                <w:color w:val="auto"/>
                <w:sz w:val="24"/>
                <w:szCs w:val="24"/>
              </w:rPr>
            </w:pPr>
          </w:p>
        </w:tc>
      </w:tr>
      <w:tr w:rsidR="00111FD1" w:rsidRPr="004C1ED1" w14:paraId="0A0575BB" w14:textId="77777777" w:rsidTr="00FF58A8">
        <w:trPr>
          <w:trHeight w:val="300"/>
        </w:trPr>
        <w:tc>
          <w:tcPr>
            <w:tcW w:w="1281" w:type="pct"/>
            <w:shd w:val="clear" w:color="auto" w:fill="auto"/>
            <w:noWrap/>
            <w:vAlign w:val="bottom"/>
            <w:hideMark/>
          </w:tcPr>
          <w:p w14:paraId="7911123D"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Ever Married</w:t>
            </w:r>
          </w:p>
        </w:tc>
        <w:tc>
          <w:tcPr>
            <w:tcW w:w="757" w:type="pct"/>
            <w:shd w:val="clear" w:color="auto" w:fill="auto"/>
            <w:noWrap/>
            <w:vAlign w:val="bottom"/>
            <w:hideMark/>
          </w:tcPr>
          <w:p w14:paraId="1EF59484"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140 (40.8)</w:t>
            </w:r>
          </w:p>
        </w:tc>
        <w:tc>
          <w:tcPr>
            <w:tcW w:w="819" w:type="pct"/>
            <w:shd w:val="clear" w:color="auto" w:fill="auto"/>
            <w:noWrap/>
            <w:vAlign w:val="bottom"/>
            <w:hideMark/>
          </w:tcPr>
          <w:p w14:paraId="4E4F4439"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21 (36.8)</w:t>
            </w:r>
          </w:p>
        </w:tc>
        <w:tc>
          <w:tcPr>
            <w:tcW w:w="1406" w:type="pct"/>
            <w:shd w:val="clear" w:color="auto" w:fill="auto"/>
            <w:noWrap/>
            <w:vAlign w:val="bottom"/>
            <w:hideMark/>
          </w:tcPr>
          <w:p w14:paraId="51F9285B"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5E8E093E" w14:textId="77777777" w:rsidR="00111FD1" w:rsidRPr="00C7367B" w:rsidRDefault="00111FD1" w:rsidP="00666087">
            <w:pPr>
              <w:rPr>
                <w:rFonts w:eastAsia="Times New Roman"/>
                <w:color w:val="auto"/>
                <w:sz w:val="24"/>
                <w:szCs w:val="24"/>
              </w:rPr>
            </w:pPr>
          </w:p>
        </w:tc>
      </w:tr>
      <w:tr w:rsidR="00111FD1" w:rsidRPr="004C1ED1" w14:paraId="39A6BBD0" w14:textId="77777777" w:rsidTr="00FF58A8">
        <w:trPr>
          <w:trHeight w:val="300"/>
        </w:trPr>
        <w:tc>
          <w:tcPr>
            <w:tcW w:w="1281" w:type="pct"/>
            <w:shd w:val="clear" w:color="auto" w:fill="auto"/>
            <w:noWrap/>
            <w:vAlign w:val="bottom"/>
            <w:hideMark/>
          </w:tcPr>
          <w:p w14:paraId="0E82311F"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Age group</w:t>
            </w:r>
          </w:p>
        </w:tc>
        <w:tc>
          <w:tcPr>
            <w:tcW w:w="757" w:type="pct"/>
            <w:shd w:val="clear" w:color="auto" w:fill="auto"/>
            <w:noWrap/>
            <w:vAlign w:val="bottom"/>
            <w:hideMark/>
          </w:tcPr>
          <w:p w14:paraId="33A32FDB" w14:textId="77777777" w:rsidR="00111FD1" w:rsidRPr="00C7367B" w:rsidRDefault="00111FD1" w:rsidP="00666087">
            <w:pPr>
              <w:rPr>
                <w:rFonts w:eastAsia="Times New Roman"/>
                <w:color w:val="auto"/>
                <w:sz w:val="24"/>
                <w:szCs w:val="24"/>
              </w:rPr>
            </w:pPr>
          </w:p>
        </w:tc>
        <w:tc>
          <w:tcPr>
            <w:tcW w:w="819" w:type="pct"/>
            <w:shd w:val="clear" w:color="auto" w:fill="auto"/>
            <w:noWrap/>
            <w:vAlign w:val="bottom"/>
            <w:hideMark/>
          </w:tcPr>
          <w:p w14:paraId="166FA3E0" w14:textId="77777777" w:rsidR="00111FD1" w:rsidRPr="00C7367B" w:rsidRDefault="00111FD1" w:rsidP="00666087">
            <w:pPr>
              <w:rPr>
                <w:rFonts w:eastAsia="Times New Roman"/>
                <w:color w:val="auto"/>
                <w:sz w:val="24"/>
                <w:szCs w:val="24"/>
              </w:rPr>
            </w:pPr>
          </w:p>
        </w:tc>
        <w:tc>
          <w:tcPr>
            <w:tcW w:w="1406" w:type="pct"/>
            <w:shd w:val="clear" w:color="auto" w:fill="auto"/>
            <w:noWrap/>
            <w:vAlign w:val="bottom"/>
            <w:hideMark/>
          </w:tcPr>
          <w:p w14:paraId="53EE8E82"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Fisher's exact test</w:t>
            </w:r>
          </w:p>
        </w:tc>
        <w:tc>
          <w:tcPr>
            <w:tcW w:w="737" w:type="pct"/>
            <w:shd w:val="clear" w:color="auto" w:fill="auto"/>
            <w:noWrap/>
            <w:vAlign w:val="bottom"/>
            <w:hideMark/>
          </w:tcPr>
          <w:p w14:paraId="01DDEBAB" w14:textId="77777777" w:rsidR="00111FD1" w:rsidRPr="00C7367B" w:rsidRDefault="00B46744" w:rsidP="00666087">
            <w:pPr>
              <w:jc w:val="right"/>
              <w:rPr>
                <w:rFonts w:eastAsia="Times New Roman"/>
                <w:color w:val="auto"/>
                <w:sz w:val="24"/>
                <w:szCs w:val="24"/>
              </w:rPr>
            </w:pPr>
            <w:r w:rsidRPr="00C7367B">
              <w:rPr>
                <w:rFonts w:eastAsia="Times New Roman"/>
                <w:color w:val="auto"/>
                <w:sz w:val="24"/>
                <w:szCs w:val="24"/>
              </w:rPr>
              <w:t>0.64</w:t>
            </w:r>
          </w:p>
        </w:tc>
      </w:tr>
      <w:tr w:rsidR="00111FD1" w:rsidRPr="004C1ED1" w14:paraId="098E6278" w14:textId="77777777" w:rsidTr="00FF58A8">
        <w:trPr>
          <w:trHeight w:val="300"/>
        </w:trPr>
        <w:tc>
          <w:tcPr>
            <w:tcW w:w="1281" w:type="pct"/>
            <w:shd w:val="clear" w:color="auto" w:fill="auto"/>
            <w:noWrap/>
            <w:vAlign w:val="bottom"/>
            <w:hideMark/>
          </w:tcPr>
          <w:p w14:paraId="4C7FF959"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Adolescents</w:t>
            </w:r>
          </w:p>
        </w:tc>
        <w:tc>
          <w:tcPr>
            <w:tcW w:w="757" w:type="pct"/>
            <w:shd w:val="clear" w:color="auto" w:fill="auto"/>
            <w:noWrap/>
            <w:vAlign w:val="bottom"/>
            <w:hideMark/>
          </w:tcPr>
          <w:p w14:paraId="648DB38E"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8 (2.3)</w:t>
            </w:r>
          </w:p>
        </w:tc>
        <w:tc>
          <w:tcPr>
            <w:tcW w:w="819" w:type="pct"/>
            <w:shd w:val="clear" w:color="auto" w:fill="auto"/>
            <w:noWrap/>
            <w:vAlign w:val="bottom"/>
            <w:hideMark/>
          </w:tcPr>
          <w:p w14:paraId="2B2E41D4"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2 (3.5)</w:t>
            </w:r>
          </w:p>
        </w:tc>
        <w:tc>
          <w:tcPr>
            <w:tcW w:w="1406" w:type="pct"/>
            <w:shd w:val="clear" w:color="auto" w:fill="auto"/>
            <w:noWrap/>
            <w:vAlign w:val="bottom"/>
            <w:hideMark/>
          </w:tcPr>
          <w:p w14:paraId="28A0236E"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227BFC65" w14:textId="77777777" w:rsidR="00111FD1" w:rsidRPr="00C7367B" w:rsidRDefault="00111FD1" w:rsidP="00666087">
            <w:pPr>
              <w:rPr>
                <w:rFonts w:eastAsia="Times New Roman"/>
                <w:color w:val="auto"/>
                <w:sz w:val="24"/>
                <w:szCs w:val="24"/>
              </w:rPr>
            </w:pPr>
          </w:p>
        </w:tc>
      </w:tr>
      <w:tr w:rsidR="00111FD1" w:rsidRPr="004C1ED1" w14:paraId="7B278F0F" w14:textId="77777777" w:rsidTr="00FF58A8">
        <w:trPr>
          <w:trHeight w:val="300"/>
        </w:trPr>
        <w:tc>
          <w:tcPr>
            <w:tcW w:w="1281" w:type="pct"/>
            <w:shd w:val="clear" w:color="auto" w:fill="auto"/>
            <w:noWrap/>
            <w:vAlign w:val="bottom"/>
            <w:hideMark/>
          </w:tcPr>
          <w:p w14:paraId="36645CC7"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Young adults</w:t>
            </w:r>
          </w:p>
        </w:tc>
        <w:tc>
          <w:tcPr>
            <w:tcW w:w="757" w:type="pct"/>
            <w:shd w:val="clear" w:color="auto" w:fill="auto"/>
            <w:noWrap/>
            <w:vAlign w:val="bottom"/>
            <w:hideMark/>
          </w:tcPr>
          <w:p w14:paraId="43480733"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335 (97.7)</w:t>
            </w:r>
          </w:p>
        </w:tc>
        <w:tc>
          <w:tcPr>
            <w:tcW w:w="819" w:type="pct"/>
            <w:shd w:val="clear" w:color="auto" w:fill="auto"/>
            <w:noWrap/>
            <w:vAlign w:val="bottom"/>
            <w:hideMark/>
          </w:tcPr>
          <w:p w14:paraId="3D48FF40"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55 (96.5)</w:t>
            </w:r>
          </w:p>
        </w:tc>
        <w:tc>
          <w:tcPr>
            <w:tcW w:w="1406" w:type="pct"/>
            <w:shd w:val="clear" w:color="auto" w:fill="auto"/>
            <w:noWrap/>
            <w:vAlign w:val="bottom"/>
            <w:hideMark/>
          </w:tcPr>
          <w:p w14:paraId="34751E48"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0C177671" w14:textId="77777777" w:rsidR="00111FD1" w:rsidRPr="00C7367B" w:rsidRDefault="00111FD1" w:rsidP="00666087">
            <w:pPr>
              <w:rPr>
                <w:rFonts w:eastAsia="Times New Roman"/>
                <w:color w:val="auto"/>
                <w:sz w:val="24"/>
                <w:szCs w:val="24"/>
              </w:rPr>
            </w:pPr>
          </w:p>
        </w:tc>
      </w:tr>
      <w:tr w:rsidR="00111FD1" w:rsidRPr="004C1ED1" w14:paraId="6AF8E364" w14:textId="77777777" w:rsidTr="00FF58A8">
        <w:trPr>
          <w:trHeight w:val="300"/>
        </w:trPr>
        <w:tc>
          <w:tcPr>
            <w:tcW w:w="1281" w:type="pct"/>
            <w:shd w:val="clear" w:color="auto" w:fill="auto"/>
            <w:noWrap/>
            <w:vAlign w:val="bottom"/>
            <w:hideMark/>
          </w:tcPr>
          <w:p w14:paraId="37A833A0"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Income</w:t>
            </w:r>
          </w:p>
        </w:tc>
        <w:tc>
          <w:tcPr>
            <w:tcW w:w="757" w:type="pct"/>
            <w:shd w:val="clear" w:color="auto" w:fill="auto"/>
            <w:noWrap/>
            <w:vAlign w:val="bottom"/>
            <w:hideMark/>
          </w:tcPr>
          <w:p w14:paraId="4AD160A9" w14:textId="77777777" w:rsidR="00111FD1" w:rsidRPr="00C7367B" w:rsidRDefault="00111FD1" w:rsidP="00666087">
            <w:pPr>
              <w:rPr>
                <w:rFonts w:eastAsia="Times New Roman"/>
                <w:color w:val="auto"/>
                <w:sz w:val="24"/>
                <w:szCs w:val="24"/>
              </w:rPr>
            </w:pPr>
          </w:p>
        </w:tc>
        <w:tc>
          <w:tcPr>
            <w:tcW w:w="819" w:type="pct"/>
            <w:shd w:val="clear" w:color="auto" w:fill="auto"/>
            <w:noWrap/>
            <w:vAlign w:val="bottom"/>
            <w:hideMark/>
          </w:tcPr>
          <w:p w14:paraId="5D75FD92" w14:textId="77777777" w:rsidR="00111FD1" w:rsidRPr="00C7367B" w:rsidRDefault="00111FD1" w:rsidP="00666087">
            <w:pPr>
              <w:rPr>
                <w:rFonts w:eastAsia="Times New Roman"/>
                <w:color w:val="auto"/>
                <w:sz w:val="24"/>
                <w:szCs w:val="24"/>
              </w:rPr>
            </w:pPr>
          </w:p>
        </w:tc>
        <w:tc>
          <w:tcPr>
            <w:tcW w:w="1406" w:type="pct"/>
            <w:shd w:val="clear" w:color="auto" w:fill="auto"/>
            <w:noWrap/>
            <w:vAlign w:val="bottom"/>
            <w:hideMark/>
          </w:tcPr>
          <w:p w14:paraId="128DC380"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Chisq. (1 df) = 7.23</w:t>
            </w:r>
          </w:p>
        </w:tc>
        <w:tc>
          <w:tcPr>
            <w:tcW w:w="737" w:type="pct"/>
            <w:shd w:val="clear" w:color="auto" w:fill="auto"/>
            <w:noWrap/>
            <w:vAlign w:val="bottom"/>
            <w:hideMark/>
          </w:tcPr>
          <w:p w14:paraId="6391C9D5" w14:textId="77777777" w:rsidR="00111FD1" w:rsidRPr="00C7367B" w:rsidRDefault="00B46744" w:rsidP="00666087">
            <w:pPr>
              <w:jc w:val="right"/>
              <w:rPr>
                <w:rFonts w:eastAsia="Times New Roman"/>
                <w:color w:val="auto"/>
                <w:sz w:val="24"/>
                <w:szCs w:val="24"/>
              </w:rPr>
            </w:pPr>
            <w:r w:rsidRPr="00C7367B">
              <w:rPr>
                <w:rFonts w:eastAsia="Times New Roman"/>
                <w:color w:val="auto"/>
                <w:sz w:val="24"/>
                <w:szCs w:val="24"/>
              </w:rPr>
              <w:t>0.007</w:t>
            </w:r>
          </w:p>
        </w:tc>
      </w:tr>
      <w:tr w:rsidR="00111FD1" w:rsidRPr="004C1ED1" w14:paraId="0A050A39" w14:textId="77777777" w:rsidTr="00FF58A8">
        <w:trPr>
          <w:trHeight w:val="300"/>
        </w:trPr>
        <w:tc>
          <w:tcPr>
            <w:tcW w:w="1281" w:type="pct"/>
            <w:shd w:val="clear" w:color="auto" w:fill="auto"/>
            <w:noWrap/>
            <w:vAlign w:val="bottom"/>
            <w:hideMark/>
          </w:tcPr>
          <w:p w14:paraId="69386C8F"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Low income</w:t>
            </w:r>
          </w:p>
        </w:tc>
        <w:tc>
          <w:tcPr>
            <w:tcW w:w="757" w:type="pct"/>
            <w:shd w:val="clear" w:color="auto" w:fill="auto"/>
            <w:noWrap/>
            <w:vAlign w:val="bottom"/>
            <w:hideMark/>
          </w:tcPr>
          <w:p w14:paraId="34A9A642"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44 (13.4)</w:t>
            </w:r>
          </w:p>
        </w:tc>
        <w:tc>
          <w:tcPr>
            <w:tcW w:w="819" w:type="pct"/>
            <w:shd w:val="clear" w:color="auto" w:fill="auto"/>
            <w:noWrap/>
            <w:vAlign w:val="bottom"/>
            <w:hideMark/>
          </w:tcPr>
          <w:p w14:paraId="6B5BF290"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16 (28.6)</w:t>
            </w:r>
          </w:p>
        </w:tc>
        <w:tc>
          <w:tcPr>
            <w:tcW w:w="1406" w:type="pct"/>
            <w:shd w:val="clear" w:color="auto" w:fill="auto"/>
            <w:noWrap/>
            <w:vAlign w:val="bottom"/>
            <w:hideMark/>
          </w:tcPr>
          <w:p w14:paraId="41756E2E"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5110BBE4" w14:textId="77777777" w:rsidR="00111FD1" w:rsidRPr="00C7367B" w:rsidRDefault="00111FD1" w:rsidP="00666087">
            <w:pPr>
              <w:rPr>
                <w:rFonts w:eastAsia="Times New Roman"/>
                <w:color w:val="auto"/>
                <w:sz w:val="24"/>
                <w:szCs w:val="24"/>
              </w:rPr>
            </w:pPr>
          </w:p>
        </w:tc>
      </w:tr>
      <w:tr w:rsidR="00111FD1" w:rsidRPr="004C1ED1" w14:paraId="461F52D8" w14:textId="77777777" w:rsidTr="00FF58A8">
        <w:trPr>
          <w:trHeight w:val="300"/>
        </w:trPr>
        <w:tc>
          <w:tcPr>
            <w:tcW w:w="1281" w:type="pct"/>
            <w:shd w:val="clear" w:color="auto" w:fill="auto"/>
            <w:noWrap/>
            <w:vAlign w:val="bottom"/>
            <w:hideMark/>
          </w:tcPr>
          <w:p w14:paraId="7E65F1DD"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 xml:space="preserve">   High income</w:t>
            </w:r>
          </w:p>
        </w:tc>
        <w:tc>
          <w:tcPr>
            <w:tcW w:w="757" w:type="pct"/>
            <w:shd w:val="clear" w:color="auto" w:fill="auto"/>
            <w:noWrap/>
            <w:vAlign w:val="bottom"/>
            <w:hideMark/>
          </w:tcPr>
          <w:p w14:paraId="27FC9E3A"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284 (86.6)</w:t>
            </w:r>
          </w:p>
        </w:tc>
        <w:tc>
          <w:tcPr>
            <w:tcW w:w="819" w:type="pct"/>
            <w:shd w:val="clear" w:color="auto" w:fill="auto"/>
            <w:noWrap/>
            <w:vAlign w:val="bottom"/>
            <w:hideMark/>
          </w:tcPr>
          <w:p w14:paraId="214EE320" w14:textId="77777777" w:rsidR="00111FD1" w:rsidRPr="00C7367B" w:rsidRDefault="00B46744" w:rsidP="00666087">
            <w:pPr>
              <w:rPr>
                <w:rFonts w:eastAsia="Times New Roman"/>
                <w:color w:val="auto"/>
                <w:sz w:val="24"/>
                <w:szCs w:val="24"/>
              </w:rPr>
            </w:pPr>
            <w:r w:rsidRPr="00C7367B">
              <w:rPr>
                <w:rFonts w:eastAsia="Times New Roman"/>
                <w:color w:val="auto"/>
                <w:sz w:val="24"/>
                <w:szCs w:val="24"/>
              </w:rPr>
              <w:t>40 (71.4)</w:t>
            </w:r>
          </w:p>
        </w:tc>
        <w:tc>
          <w:tcPr>
            <w:tcW w:w="1406" w:type="pct"/>
            <w:shd w:val="clear" w:color="auto" w:fill="auto"/>
            <w:noWrap/>
            <w:vAlign w:val="bottom"/>
            <w:hideMark/>
          </w:tcPr>
          <w:p w14:paraId="6A6C041C" w14:textId="77777777" w:rsidR="00111FD1" w:rsidRPr="00C7367B" w:rsidRDefault="00111FD1" w:rsidP="00666087">
            <w:pPr>
              <w:rPr>
                <w:rFonts w:eastAsia="Times New Roman"/>
                <w:color w:val="auto"/>
                <w:sz w:val="24"/>
                <w:szCs w:val="24"/>
              </w:rPr>
            </w:pPr>
          </w:p>
        </w:tc>
        <w:tc>
          <w:tcPr>
            <w:tcW w:w="737" w:type="pct"/>
            <w:shd w:val="clear" w:color="auto" w:fill="auto"/>
            <w:noWrap/>
            <w:vAlign w:val="bottom"/>
            <w:hideMark/>
          </w:tcPr>
          <w:p w14:paraId="4CE69CEF" w14:textId="77777777" w:rsidR="00111FD1" w:rsidRPr="00C7367B" w:rsidRDefault="00111FD1" w:rsidP="00666087">
            <w:pPr>
              <w:rPr>
                <w:rFonts w:eastAsia="Times New Roman"/>
                <w:color w:val="auto"/>
                <w:sz w:val="24"/>
                <w:szCs w:val="24"/>
              </w:rPr>
            </w:pPr>
          </w:p>
        </w:tc>
      </w:tr>
    </w:tbl>
    <w:p w14:paraId="3AB9F007" w14:textId="77777777" w:rsidR="00111FD1" w:rsidRPr="00C7367B" w:rsidRDefault="00111FD1" w:rsidP="00111FD1">
      <w:pPr>
        <w:rPr>
          <w:color w:val="auto"/>
          <w:sz w:val="24"/>
          <w:szCs w:val="24"/>
        </w:rPr>
      </w:pPr>
    </w:p>
    <w:p w14:paraId="0A3A01EE" w14:textId="48AE3181" w:rsidR="00666087" w:rsidRPr="00C7367B" w:rsidRDefault="00B46744">
      <w:pPr>
        <w:spacing w:line="480" w:lineRule="auto"/>
        <w:jc w:val="both"/>
        <w:rPr>
          <w:color w:val="auto"/>
          <w:sz w:val="24"/>
          <w:szCs w:val="24"/>
        </w:rPr>
      </w:pPr>
      <w:r w:rsidRPr="00C7367B">
        <w:rPr>
          <w:color w:val="auto"/>
          <w:sz w:val="24"/>
          <w:szCs w:val="24"/>
        </w:rPr>
        <w:t xml:space="preserve">Proportion of YKPs who had tested for HIV was less among younger group compare to older group </w:t>
      </w:r>
      <w:r w:rsidR="007A7FED" w:rsidRPr="00C7367B">
        <w:rPr>
          <w:color w:val="auto"/>
          <w:sz w:val="24"/>
          <w:szCs w:val="24"/>
        </w:rPr>
        <w:t xml:space="preserve">were </w:t>
      </w:r>
      <w:r w:rsidRPr="00C7367B">
        <w:rPr>
          <w:color w:val="auto"/>
          <w:sz w:val="24"/>
          <w:szCs w:val="24"/>
        </w:rPr>
        <w:t xml:space="preserve">(72% vs. 87%, </w:t>
      </w:r>
      <w:r w:rsidR="004C1ED1" w:rsidRPr="00C7367B">
        <w:rPr>
          <w:color w:val="auto"/>
          <w:sz w:val="24"/>
          <w:szCs w:val="24"/>
        </w:rPr>
        <w:t>P value</w:t>
      </w:r>
      <w:r w:rsidRPr="00C7367B">
        <w:rPr>
          <w:color w:val="auto"/>
          <w:sz w:val="24"/>
          <w:szCs w:val="24"/>
        </w:rPr>
        <w:t xml:space="preserve">=0.021). Because of very few numbers of adolescents (&lt;18 year old) in the study, it was difficult to assess any more constraints to access HIV test among the younger age group compared to the older one. </w:t>
      </w:r>
    </w:p>
    <w:p w14:paraId="6E68C294" w14:textId="77777777" w:rsidR="00666087" w:rsidRPr="00C7367B" w:rsidRDefault="00B46744">
      <w:pPr>
        <w:pStyle w:val="Caption"/>
        <w:rPr>
          <w:color w:val="auto"/>
          <w:sz w:val="24"/>
          <w:szCs w:val="24"/>
        </w:rPr>
      </w:pPr>
      <w:bookmarkStart w:id="36" w:name="_Toc390975389"/>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4</w:t>
      </w:r>
      <w:r w:rsidR="00E63C26" w:rsidRPr="00C7367B">
        <w:rPr>
          <w:rFonts w:cs="Times New Roman"/>
          <w:color w:val="auto"/>
          <w:sz w:val="24"/>
          <w:szCs w:val="24"/>
        </w:rPr>
        <w:fldChar w:fldCharType="end"/>
      </w:r>
      <w:r w:rsidRPr="00C7367B">
        <w:rPr>
          <w:rFonts w:cs="Times New Roman"/>
          <w:color w:val="auto"/>
          <w:sz w:val="24"/>
          <w:szCs w:val="24"/>
        </w:rPr>
        <w:t xml:space="preserve"> Bivariate analysis of Access to HIV test and Barriers by Age Group</w:t>
      </w:r>
      <w:bookmarkEnd w:id="36"/>
    </w:p>
    <w:p w14:paraId="43FD8DAB" w14:textId="77777777" w:rsidR="00666087" w:rsidRPr="00C7367B" w:rsidRDefault="00666087">
      <w:pPr>
        <w:rPr>
          <w:color w:val="auto"/>
          <w:sz w:val="24"/>
          <w:szCs w:val="24"/>
        </w:rPr>
      </w:pPr>
    </w:p>
    <w:p w14:paraId="7130B428" w14:textId="77777777" w:rsidR="00666087" w:rsidRPr="00C7367B" w:rsidRDefault="00666087">
      <w:pPr>
        <w:rPr>
          <w:color w:val="auto"/>
          <w:sz w:val="24"/>
          <w:szCs w:val="24"/>
        </w:rPr>
      </w:pP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708"/>
        <w:gridCol w:w="1441"/>
        <w:gridCol w:w="1634"/>
        <w:gridCol w:w="1605"/>
        <w:gridCol w:w="1190"/>
      </w:tblGrid>
      <w:tr w:rsidR="00D61AEC" w:rsidRPr="004C1ED1" w14:paraId="0EA463AF" w14:textId="77777777" w:rsidTr="00111FD1">
        <w:trPr>
          <w:trHeight w:val="300"/>
        </w:trPr>
        <w:tc>
          <w:tcPr>
            <w:tcW w:w="1936" w:type="pct"/>
            <w:shd w:val="clear" w:color="auto" w:fill="auto"/>
            <w:noWrap/>
            <w:vAlign w:val="bottom"/>
            <w:hideMark/>
          </w:tcPr>
          <w:p w14:paraId="747C56F8" w14:textId="77777777" w:rsidR="00666087" w:rsidRPr="00C7367B" w:rsidRDefault="00666087">
            <w:pPr>
              <w:jc w:val="both"/>
              <w:rPr>
                <w:rFonts w:eastAsia="Times New Roman"/>
                <w:color w:val="auto"/>
                <w:sz w:val="24"/>
                <w:szCs w:val="24"/>
              </w:rPr>
            </w:pPr>
          </w:p>
        </w:tc>
        <w:tc>
          <w:tcPr>
            <w:tcW w:w="752" w:type="pct"/>
            <w:tcBorders>
              <w:top w:val="single" w:sz="4" w:space="0" w:color="auto"/>
              <w:bottom w:val="single" w:sz="4" w:space="0" w:color="auto"/>
            </w:tcBorders>
            <w:shd w:val="clear" w:color="auto" w:fill="auto"/>
            <w:noWrap/>
            <w:vAlign w:val="bottom"/>
            <w:hideMark/>
          </w:tcPr>
          <w:p w14:paraId="61214C6C" w14:textId="77777777" w:rsidR="00666087" w:rsidRPr="00C7367B" w:rsidRDefault="00B46744">
            <w:pPr>
              <w:rPr>
                <w:rFonts w:eastAsia="Times New Roman"/>
                <w:b/>
                <w:color w:val="auto"/>
                <w:sz w:val="24"/>
                <w:szCs w:val="24"/>
              </w:rPr>
            </w:pPr>
            <w:r w:rsidRPr="00C7367B">
              <w:rPr>
                <w:rFonts w:eastAsia="Times New Roman"/>
                <w:b/>
                <w:color w:val="auto"/>
                <w:sz w:val="24"/>
                <w:szCs w:val="24"/>
              </w:rPr>
              <w:t>Adolescents</w:t>
            </w:r>
          </w:p>
        </w:tc>
        <w:tc>
          <w:tcPr>
            <w:tcW w:w="853" w:type="pct"/>
            <w:tcBorders>
              <w:top w:val="single" w:sz="4" w:space="0" w:color="auto"/>
              <w:bottom w:val="single" w:sz="4" w:space="0" w:color="auto"/>
            </w:tcBorders>
            <w:shd w:val="clear" w:color="auto" w:fill="auto"/>
            <w:noWrap/>
            <w:vAlign w:val="bottom"/>
            <w:hideMark/>
          </w:tcPr>
          <w:p w14:paraId="557DAD77" w14:textId="77777777" w:rsidR="00666087" w:rsidRPr="00C7367B" w:rsidRDefault="00B46744">
            <w:pPr>
              <w:rPr>
                <w:rFonts w:eastAsia="Times New Roman"/>
                <w:b/>
                <w:color w:val="auto"/>
                <w:sz w:val="24"/>
                <w:szCs w:val="24"/>
              </w:rPr>
            </w:pPr>
            <w:r w:rsidRPr="00C7367B">
              <w:rPr>
                <w:rFonts w:eastAsia="Times New Roman"/>
                <w:b/>
                <w:color w:val="auto"/>
                <w:sz w:val="24"/>
                <w:szCs w:val="24"/>
              </w:rPr>
              <w:t>Young adults</w:t>
            </w:r>
          </w:p>
        </w:tc>
        <w:tc>
          <w:tcPr>
            <w:tcW w:w="838" w:type="pct"/>
            <w:tcBorders>
              <w:top w:val="single" w:sz="4" w:space="0" w:color="auto"/>
              <w:bottom w:val="single" w:sz="4" w:space="0" w:color="auto"/>
            </w:tcBorders>
            <w:shd w:val="clear" w:color="auto" w:fill="auto"/>
            <w:noWrap/>
            <w:vAlign w:val="bottom"/>
            <w:hideMark/>
          </w:tcPr>
          <w:p w14:paraId="51748D17" w14:textId="77777777" w:rsidR="00666087" w:rsidRPr="00C7367B" w:rsidRDefault="00B46744">
            <w:pPr>
              <w:rPr>
                <w:rFonts w:eastAsia="Times New Roman"/>
                <w:b/>
                <w:color w:val="auto"/>
                <w:sz w:val="24"/>
                <w:szCs w:val="24"/>
              </w:rPr>
            </w:pPr>
            <w:r w:rsidRPr="00C7367B">
              <w:rPr>
                <w:rFonts w:eastAsia="Times New Roman"/>
                <w:b/>
                <w:color w:val="auto"/>
                <w:sz w:val="24"/>
                <w:szCs w:val="24"/>
              </w:rPr>
              <w:t>Test stat.</w:t>
            </w:r>
          </w:p>
        </w:tc>
        <w:tc>
          <w:tcPr>
            <w:tcW w:w="621" w:type="pct"/>
            <w:tcBorders>
              <w:top w:val="single" w:sz="4" w:space="0" w:color="auto"/>
              <w:bottom w:val="single" w:sz="4" w:space="0" w:color="auto"/>
            </w:tcBorders>
            <w:shd w:val="clear" w:color="auto" w:fill="auto"/>
            <w:noWrap/>
            <w:vAlign w:val="bottom"/>
            <w:hideMark/>
          </w:tcPr>
          <w:p w14:paraId="7F55838B" w14:textId="77777777" w:rsidR="00666087" w:rsidRPr="00C7367B" w:rsidRDefault="00B46744">
            <w:pPr>
              <w:jc w:val="both"/>
              <w:rPr>
                <w:rFonts w:eastAsia="Times New Roman"/>
                <w:b/>
                <w:color w:val="auto"/>
                <w:sz w:val="24"/>
                <w:szCs w:val="24"/>
              </w:rPr>
            </w:pPr>
            <w:r w:rsidRPr="00C7367B">
              <w:rPr>
                <w:rFonts w:eastAsia="Times New Roman"/>
                <w:b/>
                <w:color w:val="auto"/>
                <w:sz w:val="24"/>
                <w:szCs w:val="24"/>
              </w:rPr>
              <w:t>P value</w:t>
            </w:r>
          </w:p>
        </w:tc>
      </w:tr>
      <w:tr w:rsidR="00D61AEC" w:rsidRPr="004C1ED1" w14:paraId="45FC1617" w14:textId="77777777" w:rsidTr="00111FD1">
        <w:trPr>
          <w:trHeight w:val="300"/>
        </w:trPr>
        <w:tc>
          <w:tcPr>
            <w:tcW w:w="1936" w:type="pct"/>
            <w:tcBorders>
              <w:bottom w:val="single" w:sz="4" w:space="0" w:color="auto"/>
            </w:tcBorders>
            <w:shd w:val="clear" w:color="auto" w:fill="auto"/>
            <w:noWrap/>
            <w:vAlign w:val="bottom"/>
            <w:hideMark/>
          </w:tcPr>
          <w:p w14:paraId="5390F189"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Total</w:t>
            </w:r>
          </w:p>
        </w:tc>
        <w:tc>
          <w:tcPr>
            <w:tcW w:w="752" w:type="pct"/>
            <w:tcBorders>
              <w:top w:val="single" w:sz="4" w:space="0" w:color="auto"/>
              <w:bottom w:val="single" w:sz="4" w:space="0" w:color="auto"/>
            </w:tcBorders>
            <w:shd w:val="clear" w:color="auto" w:fill="auto"/>
            <w:noWrap/>
            <w:vAlign w:val="bottom"/>
            <w:hideMark/>
          </w:tcPr>
          <w:p w14:paraId="7A8F011D" w14:textId="77777777" w:rsidR="00666087" w:rsidRPr="00C7367B" w:rsidRDefault="00B46744">
            <w:pPr>
              <w:rPr>
                <w:rFonts w:eastAsia="Times New Roman"/>
                <w:color w:val="auto"/>
                <w:sz w:val="24"/>
                <w:szCs w:val="24"/>
              </w:rPr>
            </w:pPr>
            <w:r w:rsidRPr="00C7367B">
              <w:rPr>
                <w:rFonts w:eastAsia="Times New Roman"/>
                <w:color w:val="auto"/>
                <w:sz w:val="24"/>
                <w:szCs w:val="24"/>
              </w:rPr>
              <w:t>10</w:t>
            </w:r>
          </w:p>
        </w:tc>
        <w:tc>
          <w:tcPr>
            <w:tcW w:w="853" w:type="pct"/>
            <w:tcBorders>
              <w:top w:val="single" w:sz="4" w:space="0" w:color="auto"/>
              <w:bottom w:val="single" w:sz="4" w:space="0" w:color="auto"/>
            </w:tcBorders>
            <w:shd w:val="clear" w:color="auto" w:fill="auto"/>
            <w:noWrap/>
            <w:vAlign w:val="bottom"/>
            <w:hideMark/>
          </w:tcPr>
          <w:p w14:paraId="5B2AA866" w14:textId="77777777" w:rsidR="00666087" w:rsidRPr="00C7367B" w:rsidRDefault="00B46744">
            <w:pPr>
              <w:rPr>
                <w:rFonts w:eastAsia="Times New Roman"/>
                <w:color w:val="auto"/>
                <w:sz w:val="24"/>
                <w:szCs w:val="24"/>
              </w:rPr>
            </w:pPr>
            <w:r w:rsidRPr="00C7367B">
              <w:rPr>
                <w:rFonts w:eastAsia="Times New Roman"/>
                <w:color w:val="auto"/>
                <w:sz w:val="24"/>
                <w:szCs w:val="24"/>
              </w:rPr>
              <w:t>388</w:t>
            </w:r>
          </w:p>
        </w:tc>
        <w:tc>
          <w:tcPr>
            <w:tcW w:w="838" w:type="pct"/>
            <w:tcBorders>
              <w:top w:val="single" w:sz="4" w:space="0" w:color="auto"/>
              <w:bottom w:val="single" w:sz="4" w:space="0" w:color="auto"/>
            </w:tcBorders>
            <w:shd w:val="clear" w:color="auto" w:fill="auto"/>
            <w:noWrap/>
            <w:vAlign w:val="bottom"/>
            <w:hideMark/>
          </w:tcPr>
          <w:p w14:paraId="0E8B3C6E" w14:textId="77777777" w:rsidR="00666087" w:rsidRPr="00C7367B" w:rsidRDefault="00666087">
            <w:pPr>
              <w:rPr>
                <w:rFonts w:eastAsia="Times New Roman"/>
                <w:color w:val="auto"/>
                <w:sz w:val="24"/>
                <w:szCs w:val="24"/>
              </w:rPr>
            </w:pPr>
          </w:p>
        </w:tc>
        <w:tc>
          <w:tcPr>
            <w:tcW w:w="621" w:type="pct"/>
            <w:tcBorders>
              <w:top w:val="single" w:sz="4" w:space="0" w:color="auto"/>
              <w:bottom w:val="single" w:sz="4" w:space="0" w:color="auto"/>
            </w:tcBorders>
            <w:shd w:val="clear" w:color="auto" w:fill="auto"/>
            <w:noWrap/>
            <w:vAlign w:val="bottom"/>
            <w:hideMark/>
          </w:tcPr>
          <w:p w14:paraId="0E9A069B" w14:textId="77777777" w:rsidR="00666087" w:rsidRPr="00C7367B" w:rsidRDefault="00666087">
            <w:pPr>
              <w:jc w:val="both"/>
              <w:rPr>
                <w:rFonts w:eastAsia="Times New Roman"/>
                <w:color w:val="auto"/>
                <w:sz w:val="24"/>
                <w:szCs w:val="24"/>
              </w:rPr>
            </w:pPr>
          </w:p>
        </w:tc>
      </w:tr>
      <w:tr w:rsidR="00D61AEC" w:rsidRPr="004C1ED1" w14:paraId="6C956A57" w14:textId="77777777" w:rsidTr="00111FD1">
        <w:trPr>
          <w:trHeight w:val="300"/>
        </w:trPr>
        <w:tc>
          <w:tcPr>
            <w:tcW w:w="1936" w:type="pct"/>
            <w:shd w:val="clear" w:color="auto" w:fill="auto"/>
            <w:noWrap/>
            <w:vAlign w:val="bottom"/>
            <w:hideMark/>
          </w:tcPr>
          <w:p w14:paraId="72E84984"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Have tested for HIV</w:t>
            </w:r>
          </w:p>
        </w:tc>
        <w:tc>
          <w:tcPr>
            <w:tcW w:w="752" w:type="pct"/>
            <w:shd w:val="clear" w:color="auto" w:fill="auto"/>
            <w:noWrap/>
            <w:vAlign w:val="bottom"/>
            <w:hideMark/>
          </w:tcPr>
          <w:p w14:paraId="54595300" w14:textId="77777777" w:rsidR="00666087" w:rsidRPr="00C7367B" w:rsidRDefault="00666087">
            <w:pPr>
              <w:rPr>
                <w:rFonts w:eastAsia="Times New Roman"/>
                <w:color w:val="auto"/>
                <w:sz w:val="24"/>
                <w:szCs w:val="24"/>
              </w:rPr>
            </w:pPr>
          </w:p>
        </w:tc>
        <w:tc>
          <w:tcPr>
            <w:tcW w:w="853" w:type="pct"/>
            <w:shd w:val="clear" w:color="auto" w:fill="auto"/>
            <w:noWrap/>
            <w:vAlign w:val="bottom"/>
            <w:hideMark/>
          </w:tcPr>
          <w:p w14:paraId="01D1FF32" w14:textId="77777777" w:rsidR="00666087" w:rsidRPr="00C7367B" w:rsidRDefault="00666087">
            <w:pPr>
              <w:rPr>
                <w:rFonts w:eastAsia="Times New Roman"/>
                <w:color w:val="auto"/>
                <w:sz w:val="24"/>
                <w:szCs w:val="24"/>
              </w:rPr>
            </w:pPr>
          </w:p>
        </w:tc>
        <w:tc>
          <w:tcPr>
            <w:tcW w:w="838" w:type="pct"/>
            <w:shd w:val="clear" w:color="auto" w:fill="auto"/>
            <w:noWrap/>
            <w:vAlign w:val="bottom"/>
            <w:hideMark/>
          </w:tcPr>
          <w:p w14:paraId="7037CC9F"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27B1D718"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0.635</w:t>
            </w:r>
          </w:p>
        </w:tc>
      </w:tr>
      <w:tr w:rsidR="00D61AEC" w:rsidRPr="004C1ED1" w14:paraId="2D311666" w14:textId="77777777" w:rsidTr="00111FD1">
        <w:trPr>
          <w:trHeight w:val="300"/>
        </w:trPr>
        <w:tc>
          <w:tcPr>
            <w:tcW w:w="1936" w:type="pct"/>
            <w:tcBorders>
              <w:bottom w:val="nil"/>
            </w:tcBorders>
            <w:shd w:val="clear" w:color="auto" w:fill="auto"/>
            <w:noWrap/>
            <w:vAlign w:val="bottom"/>
            <w:hideMark/>
          </w:tcPr>
          <w:p w14:paraId="3B1D7568"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tcBorders>
              <w:bottom w:val="nil"/>
            </w:tcBorders>
            <w:shd w:val="clear" w:color="auto" w:fill="auto"/>
            <w:noWrap/>
            <w:vAlign w:val="bottom"/>
            <w:hideMark/>
          </w:tcPr>
          <w:p w14:paraId="742DDC89" w14:textId="77777777" w:rsidR="00666087" w:rsidRPr="00C7367B" w:rsidRDefault="00B46744">
            <w:pPr>
              <w:rPr>
                <w:rFonts w:eastAsia="Times New Roman"/>
                <w:color w:val="auto"/>
                <w:sz w:val="24"/>
                <w:szCs w:val="24"/>
              </w:rPr>
            </w:pPr>
            <w:r w:rsidRPr="00C7367B">
              <w:rPr>
                <w:rFonts w:eastAsia="Times New Roman"/>
                <w:color w:val="auto"/>
                <w:sz w:val="24"/>
                <w:szCs w:val="24"/>
              </w:rPr>
              <w:t>8 (80)</w:t>
            </w:r>
          </w:p>
        </w:tc>
        <w:tc>
          <w:tcPr>
            <w:tcW w:w="853" w:type="pct"/>
            <w:tcBorders>
              <w:bottom w:val="nil"/>
            </w:tcBorders>
            <w:shd w:val="clear" w:color="auto" w:fill="auto"/>
            <w:noWrap/>
            <w:vAlign w:val="bottom"/>
            <w:hideMark/>
          </w:tcPr>
          <w:p w14:paraId="1E727818" w14:textId="77777777" w:rsidR="00666087" w:rsidRPr="00C7367B" w:rsidRDefault="00B46744">
            <w:pPr>
              <w:rPr>
                <w:rFonts w:eastAsia="Times New Roman"/>
                <w:color w:val="auto"/>
                <w:sz w:val="24"/>
                <w:szCs w:val="24"/>
              </w:rPr>
            </w:pPr>
            <w:r w:rsidRPr="00C7367B">
              <w:rPr>
                <w:rFonts w:eastAsia="Times New Roman"/>
                <w:color w:val="auto"/>
                <w:sz w:val="24"/>
                <w:szCs w:val="24"/>
              </w:rPr>
              <w:t>335 (86.3)</w:t>
            </w:r>
          </w:p>
        </w:tc>
        <w:tc>
          <w:tcPr>
            <w:tcW w:w="838" w:type="pct"/>
            <w:tcBorders>
              <w:bottom w:val="nil"/>
            </w:tcBorders>
            <w:shd w:val="clear" w:color="auto" w:fill="auto"/>
            <w:noWrap/>
            <w:vAlign w:val="bottom"/>
            <w:hideMark/>
          </w:tcPr>
          <w:p w14:paraId="2876022B" w14:textId="77777777" w:rsidR="00666087" w:rsidRPr="00C7367B" w:rsidRDefault="00666087">
            <w:pPr>
              <w:rPr>
                <w:rFonts w:eastAsia="Times New Roman"/>
                <w:color w:val="auto"/>
                <w:sz w:val="24"/>
                <w:szCs w:val="24"/>
              </w:rPr>
            </w:pPr>
          </w:p>
        </w:tc>
        <w:tc>
          <w:tcPr>
            <w:tcW w:w="621" w:type="pct"/>
            <w:tcBorders>
              <w:bottom w:val="nil"/>
            </w:tcBorders>
            <w:shd w:val="clear" w:color="auto" w:fill="auto"/>
            <w:noWrap/>
            <w:vAlign w:val="bottom"/>
            <w:hideMark/>
          </w:tcPr>
          <w:p w14:paraId="523DF01B" w14:textId="77777777" w:rsidR="00666087" w:rsidRPr="00C7367B" w:rsidRDefault="00666087">
            <w:pPr>
              <w:jc w:val="both"/>
              <w:rPr>
                <w:rFonts w:eastAsia="Times New Roman"/>
                <w:color w:val="auto"/>
                <w:sz w:val="24"/>
                <w:szCs w:val="24"/>
              </w:rPr>
            </w:pPr>
          </w:p>
        </w:tc>
      </w:tr>
      <w:tr w:rsidR="00D61AEC" w:rsidRPr="004C1ED1" w14:paraId="4D428700" w14:textId="77777777" w:rsidTr="00111FD1">
        <w:trPr>
          <w:trHeight w:val="300"/>
        </w:trPr>
        <w:tc>
          <w:tcPr>
            <w:tcW w:w="1936" w:type="pct"/>
            <w:tcBorders>
              <w:top w:val="nil"/>
              <w:bottom w:val="single" w:sz="4" w:space="0" w:color="auto"/>
            </w:tcBorders>
            <w:shd w:val="clear" w:color="auto" w:fill="auto"/>
            <w:noWrap/>
            <w:vAlign w:val="bottom"/>
            <w:hideMark/>
          </w:tcPr>
          <w:p w14:paraId="4F3511AF"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tcBorders>
              <w:top w:val="nil"/>
              <w:bottom w:val="single" w:sz="4" w:space="0" w:color="auto"/>
            </w:tcBorders>
            <w:shd w:val="clear" w:color="auto" w:fill="auto"/>
            <w:noWrap/>
            <w:vAlign w:val="bottom"/>
            <w:hideMark/>
          </w:tcPr>
          <w:p w14:paraId="41F43D1E" w14:textId="77777777" w:rsidR="00666087" w:rsidRPr="00C7367B" w:rsidRDefault="00B46744">
            <w:pPr>
              <w:rPr>
                <w:rFonts w:eastAsia="Times New Roman"/>
                <w:color w:val="auto"/>
                <w:sz w:val="24"/>
                <w:szCs w:val="24"/>
              </w:rPr>
            </w:pPr>
            <w:r w:rsidRPr="00C7367B">
              <w:rPr>
                <w:rFonts w:eastAsia="Times New Roman"/>
                <w:color w:val="auto"/>
                <w:sz w:val="24"/>
                <w:szCs w:val="24"/>
              </w:rPr>
              <w:t>2 (20)</w:t>
            </w:r>
          </w:p>
        </w:tc>
        <w:tc>
          <w:tcPr>
            <w:tcW w:w="853" w:type="pct"/>
            <w:tcBorders>
              <w:top w:val="nil"/>
              <w:bottom w:val="single" w:sz="4" w:space="0" w:color="auto"/>
            </w:tcBorders>
            <w:shd w:val="clear" w:color="auto" w:fill="auto"/>
            <w:noWrap/>
            <w:vAlign w:val="bottom"/>
            <w:hideMark/>
          </w:tcPr>
          <w:p w14:paraId="51D979DF" w14:textId="77777777" w:rsidR="00666087" w:rsidRPr="00C7367B" w:rsidRDefault="00B46744">
            <w:pPr>
              <w:rPr>
                <w:rFonts w:eastAsia="Times New Roman"/>
                <w:color w:val="auto"/>
                <w:sz w:val="24"/>
                <w:szCs w:val="24"/>
              </w:rPr>
            </w:pPr>
            <w:r w:rsidRPr="00C7367B">
              <w:rPr>
                <w:rFonts w:eastAsia="Times New Roman"/>
                <w:color w:val="auto"/>
                <w:sz w:val="24"/>
                <w:szCs w:val="24"/>
              </w:rPr>
              <w:t>53 (13.7)</w:t>
            </w:r>
          </w:p>
        </w:tc>
        <w:tc>
          <w:tcPr>
            <w:tcW w:w="838" w:type="pct"/>
            <w:tcBorders>
              <w:top w:val="nil"/>
              <w:bottom w:val="single" w:sz="4" w:space="0" w:color="auto"/>
            </w:tcBorders>
            <w:shd w:val="clear" w:color="auto" w:fill="auto"/>
            <w:noWrap/>
            <w:vAlign w:val="bottom"/>
            <w:hideMark/>
          </w:tcPr>
          <w:p w14:paraId="1F252EEA" w14:textId="77777777" w:rsidR="00666087" w:rsidRPr="00C7367B" w:rsidRDefault="00666087">
            <w:pPr>
              <w:rPr>
                <w:rFonts w:eastAsia="Times New Roman"/>
                <w:color w:val="auto"/>
                <w:sz w:val="24"/>
                <w:szCs w:val="24"/>
              </w:rPr>
            </w:pPr>
          </w:p>
        </w:tc>
        <w:tc>
          <w:tcPr>
            <w:tcW w:w="621" w:type="pct"/>
            <w:tcBorders>
              <w:top w:val="nil"/>
              <w:bottom w:val="single" w:sz="4" w:space="0" w:color="auto"/>
            </w:tcBorders>
            <w:shd w:val="clear" w:color="auto" w:fill="auto"/>
            <w:noWrap/>
            <w:vAlign w:val="bottom"/>
            <w:hideMark/>
          </w:tcPr>
          <w:p w14:paraId="708584BF" w14:textId="77777777" w:rsidR="00666087" w:rsidRPr="00C7367B" w:rsidRDefault="00666087">
            <w:pPr>
              <w:jc w:val="both"/>
              <w:rPr>
                <w:rFonts w:eastAsia="Times New Roman"/>
                <w:color w:val="auto"/>
                <w:sz w:val="24"/>
                <w:szCs w:val="24"/>
              </w:rPr>
            </w:pPr>
          </w:p>
        </w:tc>
      </w:tr>
      <w:tr w:rsidR="00D61AEC" w:rsidRPr="004C1ED1" w14:paraId="53794AF3" w14:textId="77777777" w:rsidTr="00111FD1">
        <w:trPr>
          <w:trHeight w:val="300"/>
        </w:trPr>
        <w:tc>
          <w:tcPr>
            <w:tcW w:w="1936" w:type="pct"/>
            <w:tcBorders>
              <w:top w:val="single" w:sz="4" w:space="0" w:color="auto"/>
            </w:tcBorders>
            <w:shd w:val="clear" w:color="auto" w:fill="auto"/>
            <w:noWrap/>
            <w:vAlign w:val="bottom"/>
            <w:hideMark/>
          </w:tcPr>
          <w:p w14:paraId="0C41EF55"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Social Barriers</w:t>
            </w:r>
          </w:p>
        </w:tc>
        <w:tc>
          <w:tcPr>
            <w:tcW w:w="752" w:type="pct"/>
            <w:tcBorders>
              <w:top w:val="single" w:sz="4" w:space="0" w:color="auto"/>
            </w:tcBorders>
            <w:shd w:val="clear" w:color="auto" w:fill="auto"/>
            <w:noWrap/>
            <w:vAlign w:val="bottom"/>
            <w:hideMark/>
          </w:tcPr>
          <w:p w14:paraId="58874BAC" w14:textId="77777777" w:rsidR="00666087" w:rsidRPr="00C7367B" w:rsidRDefault="00666087">
            <w:pPr>
              <w:rPr>
                <w:rFonts w:eastAsia="Times New Roman"/>
                <w:color w:val="auto"/>
                <w:sz w:val="24"/>
                <w:szCs w:val="24"/>
              </w:rPr>
            </w:pPr>
          </w:p>
        </w:tc>
        <w:tc>
          <w:tcPr>
            <w:tcW w:w="853" w:type="pct"/>
            <w:tcBorders>
              <w:top w:val="single" w:sz="4" w:space="0" w:color="auto"/>
            </w:tcBorders>
            <w:shd w:val="clear" w:color="auto" w:fill="auto"/>
            <w:noWrap/>
            <w:vAlign w:val="bottom"/>
            <w:hideMark/>
          </w:tcPr>
          <w:p w14:paraId="596EDD60" w14:textId="77777777" w:rsidR="00666087" w:rsidRPr="00C7367B" w:rsidRDefault="00666087">
            <w:pPr>
              <w:rPr>
                <w:rFonts w:eastAsia="Times New Roman"/>
                <w:color w:val="auto"/>
                <w:sz w:val="24"/>
                <w:szCs w:val="24"/>
              </w:rPr>
            </w:pPr>
          </w:p>
        </w:tc>
        <w:tc>
          <w:tcPr>
            <w:tcW w:w="838" w:type="pct"/>
            <w:tcBorders>
              <w:top w:val="single" w:sz="4" w:space="0" w:color="auto"/>
            </w:tcBorders>
            <w:shd w:val="clear" w:color="auto" w:fill="auto"/>
            <w:noWrap/>
            <w:vAlign w:val="bottom"/>
            <w:hideMark/>
          </w:tcPr>
          <w:p w14:paraId="0D2F8831" w14:textId="77777777" w:rsidR="00666087" w:rsidRPr="00C7367B" w:rsidRDefault="00666087">
            <w:pPr>
              <w:rPr>
                <w:rFonts w:eastAsia="Times New Roman"/>
                <w:color w:val="auto"/>
                <w:sz w:val="24"/>
                <w:szCs w:val="24"/>
              </w:rPr>
            </w:pPr>
          </w:p>
        </w:tc>
        <w:tc>
          <w:tcPr>
            <w:tcW w:w="621" w:type="pct"/>
            <w:tcBorders>
              <w:top w:val="single" w:sz="4" w:space="0" w:color="auto"/>
            </w:tcBorders>
            <w:shd w:val="clear" w:color="auto" w:fill="auto"/>
            <w:noWrap/>
            <w:vAlign w:val="bottom"/>
            <w:hideMark/>
          </w:tcPr>
          <w:p w14:paraId="73886AE2" w14:textId="77777777" w:rsidR="00666087" w:rsidRPr="00C7367B" w:rsidRDefault="00666087">
            <w:pPr>
              <w:jc w:val="both"/>
              <w:rPr>
                <w:rFonts w:eastAsia="Times New Roman"/>
                <w:color w:val="auto"/>
                <w:sz w:val="24"/>
                <w:szCs w:val="24"/>
              </w:rPr>
            </w:pPr>
          </w:p>
        </w:tc>
      </w:tr>
      <w:tr w:rsidR="00D61AEC" w:rsidRPr="004C1ED1" w14:paraId="32BE0A10" w14:textId="77777777" w:rsidTr="00111FD1">
        <w:trPr>
          <w:trHeight w:val="300"/>
        </w:trPr>
        <w:tc>
          <w:tcPr>
            <w:tcW w:w="1936" w:type="pct"/>
            <w:shd w:val="clear" w:color="auto" w:fill="auto"/>
            <w:noWrap/>
            <w:vAlign w:val="bottom"/>
            <w:hideMark/>
          </w:tcPr>
          <w:p w14:paraId="6F3D2703"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Be reluctant to visit to the clinic (HIV)</w:t>
            </w:r>
          </w:p>
        </w:tc>
        <w:tc>
          <w:tcPr>
            <w:tcW w:w="752" w:type="pct"/>
            <w:shd w:val="clear" w:color="auto" w:fill="auto"/>
            <w:noWrap/>
            <w:vAlign w:val="bottom"/>
            <w:hideMark/>
          </w:tcPr>
          <w:p w14:paraId="180E9D05" w14:textId="77777777" w:rsidR="00666087" w:rsidRPr="00C7367B" w:rsidRDefault="00666087">
            <w:pPr>
              <w:rPr>
                <w:rFonts w:eastAsia="Times New Roman"/>
                <w:color w:val="auto"/>
                <w:sz w:val="24"/>
                <w:szCs w:val="24"/>
              </w:rPr>
            </w:pPr>
          </w:p>
        </w:tc>
        <w:tc>
          <w:tcPr>
            <w:tcW w:w="853" w:type="pct"/>
            <w:shd w:val="clear" w:color="auto" w:fill="auto"/>
            <w:noWrap/>
            <w:vAlign w:val="bottom"/>
            <w:hideMark/>
          </w:tcPr>
          <w:p w14:paraId="03AA9745" w14:textId="77777777" w:rsidR="00666087" w:rsidRPr="00C7367B" w:rsidRDefault="00666087">
            <w:pPr>
              <w:rPr>
                <w:rFonts w:eastAsia="Times New Roman"/>
                <w:color w:val="auto"/>
                <w:sz w:val="24"/>
                <w:szCs w:val="24"/>
              </w:rPr>
            </w:pPr>
          </w:p>
        </w:tc>
        <w:tc>
          <w:tcPr>
            <w:tcW w:w="838" w:type="pct"/>
            <w:shd w:val="clear" w:color="auto" w:fill="auto"/>
            <w:noWrap/>
            <w:vAlign w:val="bottom"/>
            <w:hideMark/>
          </w:tcPr>
          <w:p w14:paraId="4279EC5C"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5A6D6B66"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0.121</w:t>
            </w:r>
          </w:p>
        </w:tc>
      </w:tr>
      <w:tr w:rsidR="00D61AEC" w:rsidRPr="004C1ED1" w14:paraId="61BA1885" w14:textId="77777777" w:rsidTr="00111FD1">
        <w:trPr>
          <w:trHeight w:val="300"/>
        </w:trPr>
        <w:tc>
          <w:tcPr>
            <w:tcW w:w="1936" w:type="pct"/>
            <w:shd w:val="clear" w:color="auto" w:fill="auto"/>
            <w:noWrap/>
            <w:vAlign w:val="bottom"/>
            <w:hideMark/>
          </w:tcPr>
          <w:p w14:paraId="3F94D1C4"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shd w:val="clear" w:color="auto" w:fill="auto"/>
            <w:noWrap/>
            <w:vAlign w:val="bottom"/>
            <w:hideMark/>
          </w:tcPr>
          <w:p w14:paraId="4B4030C2" w14:textId="77777777" w:rsidR="00666087" w:rsidRPr="00C7367B" w:rsidRDefault="00B46744">
            <w:pPr>
              <w:rPr>
                <w:rFonts w:eastAsia="Times New Roman"/>
                <w:color w:val="auto"/>
                <w:sz w:val="24"/>
                <w:szCs w:val="24"/>
              </w:rPr>
            </w:pPr>
            <w:r w:rsidRPr="00C7367B">
              <w:rPr>
                <w:rFonts w:eastAsia="Times New Roman"/>
                <w:color w:val="auto"/>
                <w:sz w:val="24"/>
                <w:szCs w:val="24"/>
              </w:rPr>
              <w:t>3 (33.3)</w:t>
            </w:r>
          </w:p>
        </w:tc>
        <w:tc>
          <w:tcPr>
            <w:tcW w:w="853" w:type="pct"/>
            <w:shd w:val="clear" w:color="auto" w:fill="auto"/>
            <w:noWrap/>
            <w:vAlign w:val="bottom"/>
            <w:hideMark/>
          </w:tcPr>
          <w:p w14:paraId="789B532C" w14:textId="77777777" w:rsidR="00666087" w:rsidRPr="00C7367B" w:rsidRDefault="00B46744">
            <w:pPr>
              <w:rPr>
                <w:rFonts w:eastAsia="Times New Roman"/>
                <w:color w:val="auto"/>
                <w:sz w:val="24"/>
                <w:szCs w:val="24"/>
              </w:rPr>
            </w:pPr>
            <w:r w:rsidRPr="00C7367B">
              <w:rPr>
                <w:rFonts w:eastAsia="Times New Roman"/>
                <w:color w:val="auto"/>
                <w:sz w:val="24"/>
                <w:szCs w:val="24"/>
              </w:rPr>
              <w:t>98 (28.6)</w:t>
            </w:r>
          </w:p>
        </w:tc>
        <w:tc>
          <w:tcPr>
            <w:tcW w:w="838" w:type="pct"/>
            <w:shd w:val="clear" w:color="auto" w:fill="auto"/>
            <w:noWrap/>
            <w:vAlign w:val="bottom"/>
            <w:hideMark/>
          </w:tcPr>
          <w:p w14:paraId="79D2B0DF"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22D85ED0" w14:textId="77777777" w:rsidR="00666087" w:rsidRPr="00C7367B" w:rsidRDefault="00666087">
            <w:pPr>
              <w:jc w:val="both"/>
              <w:rPr>
                <w:rFonts w:eastAsia="Times New Roman"/>
                <w:color w:val="auto"/>
                <w:sz w:val="24"/>
                <w:szCs w:val="24"/>
              </w:rPr>
            </w:pPr>
          </w:p>
        </w:tc>
      </w:tr>
      <w:tr w:rsidR="00D61AEC" w:rsidRPr="004C1ED1" w14:paraId="725ACE61" w14:textId="77777777" w:rsidTr="00111FD1">
        <w:trPr>
          <w:trHeight w:val="300"/>
        </w:trPr>
        <w:tc>
          <w:tcPr>
            <w:tcW w:w="1936" w:type="pct"/>
            <w:shd w:val="clear" w:color="auto" w:fill="auto"/>
            <w:noWrap/>
            <w:vAlign w:val="bottom"/>
            <w:hideMark/>
          </w:tcPr>
          <w:p w14:paraId="3B4B80AE"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shd w:val="clear" w:color="auto" w:fill="auto"/>
            <w:noWrap/>
            <w:vAlign w:val="bottom"/>
            <w:hideMark/>
          </w:tcPr>
          <w:p w14:paraId="5A946F4C" w14:textId="77777777" w:rsidR="00666087" w:rsidRPr="00C7367B" w:rsidRDefault="00B46744">
            <w:pPr>
              <w:rPr>
                <w:rFonts w:eastAsia="Times New Roman"/>
                <w:color w:val="auto"/>
                <w:sz w:val="24"/>
                <w:szCs w:val="24"/>
              </w:rPr>
            </w:pPr>
            <w:r w:rsidRPr="00C7367B">
              <w:rPr>
                <w:rFonts w:eastAsia="Times New Roman"/>
                <w:color w:val="auto"/>
                <w:sz w:val="24"/>
                <w:szCs w:val="24"/>
              </w:rPr>
              <w:t>5 (55.6)</w:t>
            </w:r>
          </w:p>
        </w:tc>
        <w:tc>
          <w:tcPr>
            <w:tcW w:w="853" w:type="pct"/>
            <w:shd w:val="clear" w:color="auto" w:fill="auto"/>
            <w:noWrap/>
            <w:vAlign w:val="bottom"/>
            <w:hideMark/>
          </w:tcPr>
          <w:p w14:paraId="0B7E9985" w14:textId="77777777" w:rsidR="00666087" w:rsidRPr="00C7367B" w:rsidRDefault="00B46744">
            <w:pPr>
              <w:rPr>
                <w:rFonts w:eastAsia="Times New Roman"/>
                <w:color w:val="auto"/>
                <w:sz w:val="24"/>
                <w:szCs w:val="24"/>
              </w:rPr>
            </w:pPr>
            <w:r w:rsidRPr="00C7367B">
              <w:rPr>
                <w:rFonts w:eastAsia="Times New Roman"/>
                <w:color w:val="auto"/>
                <w:sz w:val="24"/>
                <w:szCs w:val="24"/>
              </w:rPr>
              <w:t>240 (70)</w:t>
            </w:r>
          </w:p>
        </w:tc>
        <w:tc>
          <w:tcPr>
            <w:tcW w:w="838" w:type="pct"/>
            <w:shd w:val="clear" w:color="auto" w:fill="auto"/>
            <w:noWrap/>
            <w:vAlign w:val="bottom"/>
            <w:hideMark/>
          </w:tcPr>
          <w:p w14:paraId="12D42DCE"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70EDEAEF" w14:textId="77777777" w:rsidR="00666087" w:rsidRPr="00C7367B" w:rsidRDefault="00666087">
            <w:pPr>
              <w:jc w:val="both"/>
              <w:rPr>
                <w:rFonts w:eastAsia="Times New Roman"/>
                <w:color w:val="auto"/>
                <w:sz w:val="24"/>
                <w:szCs w:val="24"/>
              </w:rPr>
            </w:pPr>
          </w:p>
        </w:tc>
      </w:tr>
      <w:tr w:rsidR="00D61AEC" w:rsidRPr="004C1ED1" w14:paraId="58CDC47F" w14:textId="77777777" w:rsidTr="00111FD1">
        <w:trPr>
          <w:trHeight w:val="300"/>
        </w:trPr>
        <w:tc>
          <w:tcPr>
            <w:tcW w:w="1936" w:type="pct"/>
            <w:shd w:val="clear" w:color="auto" w:fill="auto"/>
            <w:noWrap/>
            <w:vAlign w:val="bottom"/>
            <w:hideMark/>
          </w:tcPr>
          <w:p w14:paraId="20AC4D4F"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shd w:val="clear" w:color="auto" w:fill="auto"/>
            <w:noWrap/>
            <w:vAlign w:val="bottom"/>
            <w:hideMark/>
          </w:tcPr>
          <w:p w14:paraId="0D1EA319" w14:textId="77777777" w:rsidR="00666087" w:rsidRPr="00C7367B" w:rsidRDefault="00B46744">
            <w:pPr>
              <w:rPr>
                <w:rFonts w:eastAsia="Times New Roman"/>
                <w:color w:val="auto"/>
                <w:sz w:val="24"/>
                <w:szCs w:val="24"/>
              </w:rPr>
            </w:pPr>
            <w:r w:rsidRPr="00C7367B">
              <w:rPr>
                <w:rFonts w:eastAsia="Times New Roman"/>
                <w:color w:val="auto"/>
                <w:sz w:val="24"/>
                <w:szCs w:val="24"/>
              </w:rPr>
              <w:t>1 (11.1)</w:t>
            </w:r>
          </w:p>
        </w:tc>
        <w:tc>
          <w:tcPr>
            <w:tcW w:w="853" w:type="pct"/>
            <w:shd w:val="clear" w:color="auto" w:fill="auto"/>
            <w:noWrap/>
            <w:vAlign w:val="bottom"/>
            <w:hideMark/>
          </w:tcPr>
          <w:p w14:paraId="6B63AFED" w14:textId="77777777" w:rsidR="00666087" w:rsidRPr="00C7367B" w:rsidRDefault="00B46744">
            <w:pPr>
              <w:rPr>
                <w:rFonts w:eastAsia="Times New Roman"/>
                <w:color w:val="auto"/>
                <w:sz w:val="24"/>
                <w:szCs w:val="24"/>
              </w:rPr>
            </w:pPr>
            <w:r w:rsidRPr="00C7367B">
              <w:rPr>
                <w:rFonts w:eastAsia="Times New Roman"/>
                <w:color w:val="auto"/>
                <w:sz w:val="24"/>
                <w:szCs w:val="24"/>
              </w:rPr>
              <w:t>5 (1.5)</w:t>
            </w:r>
          </w:p>
        </w:tc>
        <w:tc>
          <w:tcPr>
            <w:tcW w:w="838" w:type="pct"/>
            <w:shd w:val="clear" w:color="auto" w:fill="auto"/>
            <w:noWrap/>
            <w:vAlign w:val="bottom"/>
            <w:hideMark/>
          </w:tcPr>
          <w:p w14:paraId="6A60F9A0"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255569EF" w14:textId="77777777" w:rsidR="00666087" w:rsidRPr="00C7367B" w:rsidRDefault="00666087">
            <w:pPr>
              <w:jc w:val="both"/>
              <w:rPr>
                <w:rFonts w:eastAsia="Times New Roman"/>
                <w:color w:val="auto"/>
                <w:sz w:val="24"/>
                <w:szCs w:val="24"/>
              </w:rPr>
            </w:pPr>
          </w:p>
        </w:tc>
      </w:tr>
      <w:tr w:rsidR="00D61AEC" w:rsidRPr="004C1ED1" w14:paraId="48E498D5" w14:textId="77777777" w:rsidTr="00111FD1">
        <w:trPr>
          <w:trHeight w:val="300"/>
        </w:trPr>
        <w:tc>
          <w:tcPr>
            <w:tcW w:w="1936" w:type="pct"/>
            <w:shd w:val="clear" w:color="auto" w:fill="auto"/>
            <w:noWrap/>
            <w:vAlign w:val="bottom"/>
            <w:hideMark/>
          </w:tcPr>
          <w:p w14:paraId="68F831B2"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Worry to be found by a family member</w:t>
            </w:r>
          </w:p>
        </w:tc>
        <w:tc>
          <w:tcPr>
            <w:tcW w:w="752" w:type="pct"/>
            <w:shd w:val="clear" w:color="auto" w:fill="auto"/>
            <w:noWrap/>
            <w:vAlign w:val="bottom"/>
            <w:hideMark/>
          </w:tcPr>
          <w:p w14:paraId="149779A5" w14:textId="77777777" w:rsidR="00666087" w:rsidRPr="00C7367B" w:rsidRDefault="00666087">
            <w:pPr>
              <w:rPr>
                <w:rFonts w:eastAsia="Times New Roman"/>
                <w:color w:val="auto"/>
                <w:sz w:val="24"/>
                <w:szCs w:val="24"/>
              </w:rPr>
            </w:pPr>
          </w:p>
        </w:tc>
        <w:tc>
          <w:tcPr>
            <w:tcW w:w="853" w:type="pct"/>
            <w:shd w:val="clear" w:color="auto" w:fill="auto"/>
            <w:noWrap/>
            <w:vAlign w:val="bottom"/>
            <w:hideMark/>
          </w:tcPr>
          <w:p w14:paraId="12226BB6" w14:textId="77777777" w:rsidR="00666087" w:rsidRPr="00C7367B" w:rsidRDefault="00666087">
            <w:pPr>
              <w:rPr>
                <w:rFonts w:eastAsia="Times New Roman"/>
                <w:color w:val="auto"/>
                <w:sz w:val="24"/>
                <w:szCs w:val="24"/>
              </w:rPr>
            </w:pPr>
          </w:p>
        </w:tc>
        <w:tc>
          <w:tcPr>
            <w:tcW w:w="838" w:type="pct"/>
            <w:shd w:val="clear" w:color="auto" w:fill="auto"/>
            <w:noWrap/>
            <w:vAlign w:val="bottom"/>
            <w:hideMark/>
          </w:tcPr>
          <w:p w14:paraId="4D8AE482"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646D1C53"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0.205</w:t>
            </w:r>
          </w:p>
        </w:tc>
      </w:tr>
      <w:tr w:rsidR="00D61AEC" w:rsidRPr="004C1ED1" w14:paraId="2FA7F5E0" w14:textId="77777777" w:rsidTr="00111FD1">
        <w:trPr>
          <w:trHeight w:val="300"/>
        </w:trPr>
        <w:tc>
          <w:tcPr>
            <w:tcW w:w="1936" w:type="pct"/>
            <w:shd w:val="clear" w:color="auto" w:fill="auto"/>
            <w:noWrap/>
            <w:vAlign w:val="bottom"/>
            <w:hideMark/>
          </w:tcPr>
          <w:p w14:paraId="04C806D0"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shd w:val="clear" w:color="auto" w:fill="auto"/>
            <w:noWrap/>
            <w:vAlign w:val="bottom"/>
            <w:hideMark/>
          </w:tcPr>
          <w:p w14:paraId="08BA0E77" w14:textId="77777777" w:rsidR="00666087" w:rsidRPr="00C7367B" w:rsidRDefault="00B46744">
            <w:pPr>
              <w:rPr>
                <w:rFonts w:eastAsia="Times New Roman"/>
                <w:color w:val="auto"/>
                <w:sz w:val="24"/>
                <w:szCs w:val="24"/>
              </w:rPr>
            </w:pPr>
            <w:r w:rsidRPr="00C7367B">
              <w:rPr>
                <w:rFonts w:eastAsia="Times New Roman"/>
                <w:color w:val="auto"/>
                <w:sz w:val="24"/>
                <w:szCs w:val="24"/>
              </w:rPr>
              <w:t>2 (66.7)</w:t>
            </w:r>
          </w:p>
        </w:tc>
        <w:tc>
          <w:tcPr>
            <w:tcW w:w="853" w:type="pct"/>
            <w:shd w:val="clear" w:color="auto" w:fill="auto"/>
            <w:noWrap/>
            <w:vAlign w:val="bottom"/>
            <w:hideMark/>
          </w:tcPr>
          <w:p w14:paraId="64C9A7D8" w14:textId="77777777" w:rsidR="00666087" w:rsidRPr="00C7367B" w:rsidRDefault="00B46744">
            <w:pPr>
              <w:rPr>
                <w:rFonts w:eastAsia="Times New Roman"/>
                <w:color w:val="auto"/>
                <w:sz w:val="24"/>
                <w:szCs w:val="24"/>
              </w:rPr>
            </w:pPr>
            <w:r w:rsidRPr="00C7367B">
              <w:rPr>
                <w:rFonts w:eastAsia="Times New Roman"/>
                <w:color w:val="auto"/>
                <w:sz w:val="24"/>
                <w:szCs w:val="24"/>
              </w:rPr>
              <w:t>21 (21.6)</w:t>
            </w:r>
          </w:p>
        </w:tc>
        <w:tc>
          <w:tcPr>
            <w:tcW w:w="838" w:type="pct"/>
            <w:shd w:val="clear" w:color="auto" w:fill="auto"/>
            <w:noWrap/>
            <w:vAlign w:val="bottom"/>
            <w:hideMark/>
          </w:tcPr>
          <w:p w14:paraId="273907A6"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51E740A6" w14:textId="77777777" w:rsidR="00666087" w:rsidRPr="00C7367B" w:rsidRDefault="00666087">
            <w:pPr>
              <w:jc w:val="both"/>
              <w:rPr>
                <w:rFonts w:eastAsia="Times New Roman"/>
                <w:color w:val="auto"/>
                <w:sz w:val="24"/>
                <w:szCs w:val="24"/>
              </w:rPr>
            </w:pPr>
          </w:p>
        </w:tc>
      </w:tr>
      <w:tr w:rsidR="00D61AEC" w:rsidRPr="004C1ED1" w14:paraId="5812BD21" w14:textId="77777777" w:rsidTr="00111FD1">
        <w:trPr>
          <w:trHeight w:val="300"/>
        </w:trPr>
        <w:tc>
          <w:tcPr>
            <w:tcW w:w="1936" w:type="pct"/>
            <w:shd w:val="clear" w:color="auto" w:fill="auto"/>
            <w:noWrap/>
            <w:vAlign w:val="bottom"/>
            <w:hideMark/>
          </w:tcPr>
          <w:p w14:paraId="5990567C"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shd w:val="clear" w:color="auto" w:fill="auto"/>
            <w:noWrap/>
            <w:vAlign w:val="bottom"/>
            <w:hideMark/>
          </w:tcPr>
          <w:p w14:paraId="1152B129" w14:textId="77777777" w:rsidR="00666087" w:rsidRPr="00C7367B" w:rsidRDefault="00B46744">
            <w:pPr>
              <w:rPr>
                <w:rFonts w:eastAsia="Times New Roman"/>
                <w:color w:val="auto"/>
                <w:sz w:val="24"/>
                <w:szCs w:val="24"/>
              </w:rPr>
            </w:pPr>
            <w:r w:rsidRPr="00C7367B">
              <w:rPr>
                <w:rFonts w:eastAsia="Times New Roman"/>
                <w:color w:val="auto"/>
                <w:sz w:val="24"/>
                <w:szCs w:val="24"/>
              </w:rPr>
              <w:t>1 (33.3)</w:t>
            </w:r>
          </w:p>
        </w:tc>
        <w:tc>
          <w:tcPr>
            <w:tcW w:w="853" w:type="pct"/>
            <w:shd w:val="clear" w:color="auto" w:fill="auto"/>
            <w:noWrap/>
            <w:vAlign w:val="bottom"/>
            <w:hideMark/>
          </w:tcPr>
          <w:p w14:paraId="2C632AC4" w14:textId="77777777" w:rsidR="00666087" w:rsidRPr="00C7367B" w:rsidRDefault="00B46744">
            <w:pPr>
              <w:rPr>
                <w:rFonts w:eastAsia="Times New Roman"/>
                <w:color w:val="auto"/>
                <w:sz w:val="24"/>
                <w:szCs w:val="24"/>
              </w:rPr>
            </w:pPr>
            <w:r w:rsidRPr="00C7367B">
              <w:rPr>
                <w:rFonts w:eastAsia="Times New Roman"/>
                <w:color w:val="auto"/>
                <w:sz w:val="24"/>
                <w:szCs w:val="24"/>
              </w:rPr>
              <w:t>59 (60.8)</w:t>
            </w:r>
          </w:p>
        </w:tc>
        <w:tc>
          <w:tcPr>
            <w:tcW w:w="838" w:type="pct"/>
            <w:shd w:val="clear" w:color="auto" w:fill="auto"/>
            <w:noWrap/>
            <w:vAlign w:val="bottom"/>
            <w:hideMark/>
          </w:tcPr>
          <w:p w14:paraId="736C75DF"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22F2CF98" w14:textId="77777777" w:rsidR="00666087" w:rsidRPr="00C7367B" w:rsidRDefault="00666087">
            <w:pPr>
              <w:jc w:val="both"/>
              <w:rPr>
                <w:rFonts w:eastAsia="Times New Roman"/>
                <w:color w:val="auto"/>
                <w:sz w:val="24"/>
                <w:szCs w:val="24"/>
              </w:rPr>
            </w:pPr>
          </w:p>
        </w:tc>
      </w:tr>
      <w:tr w:rsidR="00D61AEC" w:rsidRPr="004C1ED1" w14:paraId="12F33E73" w14:textId="77777777" w:rsidTr="00111FD1">
        <w:trPr>
          <w:trHeight w:val="300"/>
        </w:trPr>
        <w:tc>
          <w:tcPr>
            <w:tcW w:w="1936" w:type="pct"/>
            <w:shd w:val="clear" w:color="auto" w:fill="auto"/>
            <w:noWrap/>
            <w:vAlign w:val="bottom"/>
            <w:hideMark/>
          </w:tcPr>
          <w:p w14:paraId="61EE7CB1"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shd w:val="clear" w:color="auto" w:fill="auto"/>
            <w:noWrap/>
            <w:vAlign w:val="bottom"/>
            <w:hideMark/>
          </w:tcPr>
          <w:p w14:paraId="15328D1C" w14:textId="77777777" w:rsidR="00666087" w:rsidRPr="00C7367B" w:rsidRDefault="00B46744">
            <w:pPr>
              <w:rPr>
                <w:rFonts w:eastAsia="Times New Roman"/>
                <w:color w:val="auto"/>
                <w:sz w:val="24"/>
                <w:szCs w:val="24"/>
              </w:rPr>
            </w:pPr>
            <w:r w:rsidRPr="00C7367B">
              <w:rPr>
                <w:rFonts w:eastAsia="Times New Roman"/>
                <w:color w:val="auto"/>
                <w:sz w:val="24"/>
                <w:szCs w:val="24"/>
              </w:rPr>
              <w:t>0 (0)</w:t>
            </w:r>
          </w:p>
        </w:tc>
        <w:tc>
          <w:tcPr>
            <w:tcW w:w="853" w:type="pct"/>
            <w:shd w:val="clear" w:color="auto" w:fill="auto"/>
            <w:noWrap/>
            <w:vAlign w:val="bottom"/>
            <w:hideMark/>
          </w:tcPr>
          <w:p w14:paraId="4F5C39D9" w14:textId="77777777" w:rsidR="00666087" w:rsidRPr="00C7367B" w:rsidRDefault="00B46744">
            <w:pPr>
              <w:rPr>
                <w:rFonts w:eastAsia="Times New Roman"/>
                <w:color w:val="auto"/>
                <w:sz w:val="24"/>
                <w:szCs w:val="24"/>
              </w:rPr>
            </w:pPr>
            <w:r w:rsidRPr="00C7367B">
              <w:rPr>
                <w:rFonts w:eastAsia="Times New Roman"/>
                <w:color w:val="auto"/>
                <w:sz w:val="24"/>
                <w:szCs w:val="24"/>
              </w:rPr>
              <w:t>17 (17.5)</w:t>
            </w:r>
          </w:p>
        </w:tc>
        <w:tc>
          <w:tcPr>
            <w:tcW w:w="838" w:type="pct"/>
            <w:shd w:val="clear" w:color="auto" w:fill="auto"/>
            <w:noWrap/>
            <w:vAlign w:val="bottom"/>
            <w:hideMark/>
          </w:tcPr>
          <w:p w14:paraId="20240909"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217B5186" w14:textId="77777777" w:rsidR="00666087" w:rsidRPr="00C7367B" w:rsidRDefault="00666087">
            <w:pPr>
              <w:jc w:val="both"/>
              <w:rPr>
                <w:rFonts w:eastAsia="Times New Roman"/>
                <w:color w:val="auto"/>
                <w:sz w:val="24"/>
                <w:szCs w:val="24"/>
              </w:rPr>
            </w:pPr>
          </w:p>
        </w:tc>
      </w:tr>
      <w:tr w:rsidR="00D61AEC" w:rsidRPr="004C1ED1" w14:paraId="3C9BAC2D" w14:textId="77777777" w:rsidTr="00111FD1">
        <w:trPr>
          <w:trHeight w:val="300"/>
        </w:trPr>
        <w:tc>
          <w:tcPr>
            <w:tcW w:w="1936" w:type="pct"/>
            <w:shd w:val="clear" w:color="auto" w:fill="auto"/>
            <w:noWrap/>
            <w:vAlign w:val="bottom"/>
            <w:hideMark/>
          </w:tcPr>
          <w:p w14:paraId="18AF812B"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lastRenderedPageBreak/>
              <w:t>Worry to be found by a friend</w:t>
            </w:r>
          </w:p>
        </w:tc>
        <w:tc>
          <w:tcPr>
            <w:tcW w:w="752" w:type="pct"/>
            <w:shd w:val="clear" w:color="auto" w:fill="auto"/>
            <w:noWrap/>
            <w:vAlign w:val="bottom"/>
            <w:hideMark/>
          </w:tcPr>
          <w:p w14:paraId="1FFB1BB9" w14:textId="77777777" w:rsidR="00666087" w:rsidRPr="00C7367B" w:rsidRDefault="00666087">
            <w:pPr>
              <w:rPr>
                <w:rFonts w:eastAsia="Times New Roman"/>
                <w:color w:val="auto"/>
                <w:sz w:val="24"/>
                <w:szCs w:val="24"/>
              </w:rPr>
            </w:pPr>
          </w:p>
        </w:tc>
        <w:tc>
          <w:tcPr>
            <w:tcW w:w="853" w:type="pct"/>
            <w:shd w:val="clear" w:color="auto" w:fill="auto"/>
            <w:noWrap/>
            <w:vAlign w:val="bottom"/>
            <w:hideMark/>
          </w:tcPr>
          <w:p w14:paraId="7F635E85" w14:textId="77777777" w:rsidR="00666087" w:rsidRPr="00C7367B" w:rsidRDefault="00666087">
            <w:pPr>
              <w:rPr>
                <w:rFonts w:eastAsia="Times New Roman"/>
                <w:color w:val="auto"/>
                <w:sz w:val="24"/>
                <w:szCs w:val="24"/>
              </w:rPr>
            </w:pPr>
          </w:p>
        </w:tc>
        <w:tc>
          <w:tcPr>
            <w:tcW w:w="838" w:type="pct"/>
            <w:shd w:val="clear" w:color="auto" w:fill="auto"/>
            <w:noWrap/>
            <w:vAlign w:val="bottom"/>
            <w:hideMark/>
          </w:tcPr>
          <w:p w14:paraId="222E1E1D"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5E45F382"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0.578</w:t>
            </w:r>
          </w:p>
        </w:tc>
      </w:tr>
      <w:tr w:rsidR="00D61AEC" w:rsidRPr="004C1ED1" w14:paraId="05157731" w14:textId="77777777" w:rsidTr="00111FD1">
        <w:trPr>
          <w:trHeight w:val="300"/>
        </w:trPr>
        <w:tc>
          <w:tcPr>
            <w:tcW w:w="1936" w:type="pct"/>
            <w:shd w:val="clear" w:color="auto" w:fill="auto"/>
            <w:noWrap/>
            <w:vAlign w:val="bottom"/>
            <w:hideMark/>
          </w:tcPr>
          <w:p w14:paraId="3B290E0B"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shd w:val="clear" w:color="auto" w:fill="auto"/>
            <w:noWrap/>
            <w:vAlign w:val="bottom"/>
            <w:hideMark/>
          </w:tcPr>
          <w:p w14:paraId="310C91B7" w14:textId="77777777" w:rsidR="00666087" w:rsidRPr="00C7367B" w:rsidRDefault="00B46744">
            <w:pPr>
              <w:rPr>
                <w:rFonts w:eastAsia="Times New Roman"/>
                <w:color w:val="auto"/>
                <w:sz w:val="24"/>
                <w:szCs w:val="24"/>
              </w:rPr>
            </w:pPr>
            <w:r w:rsidRPr="00C7367B">
              <w:rPr>
                <w:rFonts w:eastAsia="Times New Roman"/>
                <w:color w:val="auto"/>
                <w:sz w:val="24"/>
                <w:szCs w:val="24"/>
              </w:rPr>
              <w:t>2 (66.7)</w:t>
            </w:r>
          </w:p>
        </w:tc>
        <w:tc>
          <w:tcPr>
            <w:tcW w:w="853" w:type="pct"/>
            <w:shd w:val="clear" w:color="auto" w:fill="auto"/>
            <w:noWrap/>
            <w:vAlign w:val="bottom"/>
            <w:hideMark/>
          </w:tcPr>
          <w:p w14:paraId="4A3EEB87" w14:textId="77777777" w:rsidR="00666087" w:rsidRPr="00C7367B" w:rsidRDefault="00B46744">
            <w:pPr>
              <w:rPr>
                <w:rFonts w:eastAsia="Times New Roman"/>
                <w:color w:val="auto"/>
                <w:sz w:val="24"/>
                <w:szCs w:val="24"/>
              </w:rPr>
            </w:pPr>
            <w:r w:rsidRPr="00C7367B">
              <w:rPr>
                <w:rFonts w:eastAsia="Times New Roman"/>
                <w:color w:val="auto"/>
                <w:sz w:val="24"/>
                <w:szCs w:val="24"/>
              </w:rPr>
              <w:t>32 (33)</w:t>
            </w:r>
          </w:p>
        </w:tc>
        <w:tc>
          <w:tcPr>
            <w:tcW w:w="838" w:type="pct"/>
            <w:shd w:val="clear" w:color="auto" w:fill="auto"/>
            <w:noWrap/>
            <w:vAlign w:val="bottom"/>
            <w:hideMark/>
          </w:tcPr>
          <w:p w14:paraId="6ADE6FE9"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72781DA0" w14:textId="77777777" w:rsidR="00666087" w:rsidRPr="00C7367B" w:rsidRDefault="00666087">
            <w:pPr>
              <w:jc w:val="both"/>
              <w:rPr>
                <w:rFonts w:eastAsia="Times New Roman"/>
                <w:color w:val="auto"/>
                <w:sz w:val="24"/>
                <w:szCs w:val="24"/>
              </w:rPr>
            </w:pPr>
          </w:p>
        </w:tc>
      </w:tr>
      <w:tr w:rsidR="00D61AEC" w:rsidRPr="004C1ED1" w14:paraId="3589C556" w14:textId="77777777" w:rsidTr="00111FD1">
        <w:trPr>
          <w:trHeight w:val="300"/>
        </w:trPr>
        <w:tc>
          <w:tcPr>
            <w:tcW w:w="1936" w:type="pct"/>
            <w:shd w:val="clear" w:color="auto" w:fill="auto"/>
            <w:noWrap/>
            <w:vAlign w:val="bottom"/>
            <w:hideMark/>
          </w:tcPr>
          <w:p w14:paraId="238A5437"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shd w:val="clear" w:color="auto" w:fill="auto"/>
            <w:noWrap/>
            <w:vAlign w:val="bottom"/>
            <w:hideMark/>
          </w:tcPr>
          <w:p w14:paraId="0CCD8B6A" w14:textId="77777777" w:rsidR="00666087" w:rsidRPr="00C7367B" w:rsidRDefault="00B46744">
            <w:pPr>
              <w:rPr>
                <w:rFonts w:eastAsia="Times New Roman"/>
                <w:color w:val="auto"/>
                <w:sz w:val="24"/>
                <w:szCs w:val="24"/>
              </w:rPr>
            </w:pPr>
            <w:r w:rsidRPr="00C7367B">
              <w:rPr>
                <w:rFonts w:eastAsia="Times New Roman"/>
                <w:color w:val="auto"/>
                <w:sz w:val="24"/>
                <w:szCs w:val="24"/>
              </w:rPr>
              <w:t>1 (33.3)</w:t>
            </w:r>
          </w:p>
        </w:tc>
        <w:tc>
          <w:tcPr>
            <w:tcW w:w="853" w:type="pct"/>
            <w:shd w:val="clear" w:color="auto" w:fill="auto"/>
            <w:noWrap/>
            <w:vAlign w:val="bottom"/>
            <w:hideMark/>
          </w:tcPr>
          <w:p w14:paraId="446A1549" w14:textId="77777777" w:rsidR="00666087" w:rsidRPr="00C7367B" w:rsidRDefault="00B46744">
            <w:pPr>
              <w:rPr>
                <w:rFonts w:eastAsia="Times New Roman"/>
                <w:color w:val="auto"/>
                <w:sz w:val="24"/>
                <w:szCs w:val="24"/>
              </w:rPr>
            </w:pPr>
            <w:r w:rsidRPr="00C7367B">
              <w:rPr>
                <w:rFonts w:eastAsia="Times New Roman"/>
                <w:color w:val="auto"/>
                <w:sz w:val="24"/>
                <w:szCs w:val="24"/>
              </w:rPr>
              <w:t>48 (49.5)</w:t>
            </w:r>
          </w:p>
        </w:tc>
        <w:tc>
          <w:tcPr>
            <w:tcW w:w="838" w:type="pct"/>
            <w:shd w:val="clear" w:color="auto" w:fill="auto"/>
            <w:noWrap/>
            <w:vAlign w:val="bottom"/>
            <w:hideMark/>
          </w:tcPr>
          <w:p w14:paraId="34BF58B4"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2BBABA4C" w14:textId="77777777" w:rsidR="00666087" w:rsidRPr="00C7367B" w:rsidRDefault="00666087">
            <w:pPr>
              <w:jc w:val="both"/>
              <w:rPr>
                <w:rFonts w:eastAsia="Times New Roman"/>
                <w:color w:val="auto"/>
                <w:sz w:val="24"/>
                <w:szCs w:val="24"/>
              </w:rPr>
            </w:pPr>
          </w:p>
        </w:tc>
      </w:tr>
      <w:tr w:rsidR="00D61AEC" w:rsidRPr="004C1ED1" w14:paraId="264582AE" w14:textId="77777777" w:rsidTr="00111FD1">
        <w:trPr>
          <w:trHeight w:val="300"/>
        </w:trPr>
        <w:tc>
          <w:tcPr>
            <w:tcW w:w="1936" w:type="pct"/>
            <w:shd w:val="clear" w:color="auto" w:fill="auto"/>
            <w:noWrap/>
            <w:vAlign w:val="bottom"/>
            <w:hideMark/>
          </w:tcPr>
          <w:p w14:paraId="016431EA"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shd w:val="clear" w:color="auto" w:fill="auto"/>
            <w:noWrap/>
            <w:vAlign w:val="bottom"/>
            <w:hideMark/>
          </w:tcPr>
          <w:p w14:paraId="7BDB7DED" w14:textId="77777777" w:rsidR="00666087" w:rsidRPr="00C7367B" w:rsidRDefault="00B46744">
            <w:pPr>
              <w:rPr>
                <w:rFonts w:eastAsia="Times New Roman"/>
                <w:color w:val="auto"/>
                <w:sz w:val="24"/>
                <w:szCs w:val="24"/>
              </w:rPr>
            </w:pPr>
            <w:r w:rsidRPr="00C7367B">
              <w:rPr>
                <w:rFonts w:eastAsia="Times New Roman"/>
                <w:color w:val="auto"/>
                <w:sz w:val="24"/>
                <w:szCs w:val="24"/>
              </w:rPr>
              <w:t>0 (0)</w:t>
            </w:r>
          </w:p>
        </w:tc>
        <w:tc>
          <w:tcPr>
            <w:tcW w:w="853" w:type="pct"/>
            <w:shd w:val="clear" w:color="auto" w:fill="auto"/>
            <w:noWrap/>
            <w:vAlign w:val="bottom"/>
            <w:hideMark/>
          </w:tcPr>
          <w:p w14:paraId="2E7AD57A" w14:textId="77777777" w:rsidR="00666087" w:rsidRPr="00C7367B" w:rsidRDefault="00B46744">
            <w:pPr>
              <w:rPr>
                <w:rFonts w:eastAsia="Times New Roman"/>
                <w:color w:val="auto"/>
                <w:sz w:val="24"/>
                <w:szCs w:val="24"/>
              </w:rPr>
            </w:pPr>
            <w:r w:rsidRPr="00C7367B">
              <w:rPr>
                <w:rFonts w:eastAsia="Times New Roman"/>
                <w:color w:val="auto"/>
                <w:sz w:val="24"/>
                <w:szCs w:val="24"/>
              </w:rPr>
              <w:t>17 (17.5)</w:t>
            </w:r>
          </w:p>
        </w:tc>
        <w:tc>
          <w:tcPr>
            <w:tcW w:w="838" w:type="pct"/>
            <w:shd w:val="clear" w:color="auto" w:fill="auto"/>
            <w:noWrap/>
            <w:vAlign w:val="bottom"/>
            <w:hideMark/>
          </w:tcPr>
          <w:p w14:paraId="395C6962"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2943BA0E" w14:textId="77777777" w:rsidR="00666087" w:rsidRPr="00C7367B" w:rsidRDefault="00666087">
            <w:pPr>
              <w:jc w:val="both"/>
              <w:rPr>
                <w:rFonts w:eastAsia="Times New Roman"/>
                <w:color w:val="auto"/>
                <w:sz w:val="24"/>
                <w:szCs w:val="24"/>
              </w:rPr>
            </w:pPr>
          </w:p>
        </w:tc>
      </w:tr>
      <w:tr w:rsidR="00D61AEC" w:rsidRPr="004C1ED1" w14:paraId="63500EC1" w14:textId="77777777" w:rsidTr="00111FD1">
        <w:trPr>
          <w:trHeight w:val="300"/>
        </w:trPr>
        <w:tc>
          <w:tcPr>
            <w:tcW w:w="1936" w:type="pct"/>
            <w:shd w:val="clear" w:color="auto" w:fill="auto"/>
            <w:noWrap/>
            <w:vAlign w:val="bottom"/>
            <w:hideMark/>
          </w:tcPr>
          <w:p w14:paraId="53B30DA6"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Too young to visit such kind of clinic</w:t>
            </w:r>
          </w:p>
        </w:tc>
        <w:tc>
          <w:tcPr>
            <w:tcW w:w="752" w:type="pct"/>
            <w:shd w:val="clear" w:color="auto" w:fill="auto"/>
            <w:noWrap/>
            <w:vAlign w:val="bottom"/>
            <w:hideMark/>
          </w:tcPr>
          <w:p w14:paraId="171F7B3D" w14:textId="77777777" w:rsidR="00666087" w:rsidRPr="00C7367B" w:rsidRDefault="00666087">
            <w:pPr>
              <w:rPr>
                <w:rFonts w:eastAsia="Times New Roman"/>
                <w:color w:val="auto"/>
                <w:sz w:val="24"/>
                <w:szCs w:val="24"/>
              </w:rPr>
            </w:pPr>
          </w:p>
        </w:tc>
        <w:tc>
          <w:tcPr>
            <w:tcW w:w="853" w:type="pct"/>
            <w:shd w:val="clear" w:color="auto" w:fill="auto"/>
            <w:noWrap/>
            <w:vAlign w:val="bottom"/>
            <w:hideMark/>
          </w:tcPr>
          <w:p w14:paraId="2DC79626" w14:textId="77777777" w:rsidR="00666087" w:rsidRPr="00C7367B" w:rsidRDefault="00666087">
            <w:pPr>
              <w:rPr>
                <w:rFonts w:eastAsia="Times New Roman"/>
                <w:color w:val="auto"/>
                <w:sz w:val="24"/>
                <w:szCs w:val="24"/>
              </w:rPr>
            </w:pPr>
          </w:p>
        </w:tc>
        <w:tc>
          <w:tcPr>
            <w:tcW w:w="838" w:type="pct"/>
            <w:shd w:val="clear" w:color="auto" w:fill="auto"/>
            <w:noWrap/>
            <w:vAlign w:val="bottom"/>
            <w:hideMark/>
          </w:tcPr>
          <w:p w14:paraId="5CD7F21D"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63703938"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0.165</w:t>
            </w:r>
          </w:p>
        </w:tc>
      </w:tr>
      <w:tr w:rsidR="00D61AEC" w:rsidRPr="004C1ED1" w14:paraId="0D7730AE" w14:textId="77777777" w:rsidTr="00111FD1">
        <w:trPr>
          <w:trHeight w:val="300"/>
        </w:trPr>
        <w:tc>
          <w:tcPr>
            <w:tcW w:w="1936" w:type="pct"/>
            <w:shd w:val="clear" w:color="auto" w:fill="auto"/>
            <w:noWrap/>
            <w:vAlign w:val="bottom"/>
            <w:hideMark/>
          </w:tcPr>
          <w:p w14:paraId="1152F428"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shd w:val="clear" w:color="auto" w:fill="auto"/>
            <w:noWrap/>
            <w:vAlign w:val="bottom"/>
            <w:hideMark/>
          </w:tcPr>
          <w:p w14:paraId="366D678B" w14:textId="77777777" w:rsidR="00666087" w:rsidRPr="00C7367B" w:rsidRDefault="00B46744">
            <w:pPr>
              <w:rPr>
                <w:rFonts w:eastAsia="Times New Roman"/>
                <w:color w:val="auto"/>
                <w:sz w:val="24"/>
                <w:szCs w:val="24"/>
              </w:rPr>
            </w:pPr>
            <w:r w:rsidRPr="00C7367B">
              <w:rPr>
                <w:rFonts w:eastAsia="Times New Roman"/>
                <w:color w:val="auto"/>
                <w:sz w:val="24"/>
                <w:szCs w:val="24"/>
              </w:rPr>
              <w:t>2 (66.7)</w:t>
            </w:r>
          </w:p>
        </w:tc>
        <w:tc>
          <w:tcPr>
            <w:tcW w:w="853" w:type="pct"/>
            <w:shd w:val="clear" w:color="auto" w:fill="auto"/>
            <w:noWrap/>
            <w:vAlign w:val="bottom"/>
            <w:hideMark/>
          </w:tcPr>
          <w:p w14:paraId="1E29FE23" w14:textId="77777777" w:rsidR="00666087" w:rsidRPr="00C7367B" w:rsidRDefault="00B46744">
            <w:pPr>
              <w:rPr>
                <w:rFonts w:eastAsia="Times New Roman"/>
                <w:color w:val="auto"/>
                <w:sz w:val="24"/>
                <w:szCs w:val="24"/>
              </w:rPr>
            </w:pPr>
            <w:r w:rsidRPr="00C7367B">
              <w:rPr>
                <w:rFonts w:eastAsia="Times New Roman"/>
                <w:color w:val="auto"/>
                <w:sz w:val="24"/>
                <w:szCs w:val="24"/>
              </w:rPr>
              <w:t>16 (16.5)</w:t>
            </w:r>
          </w:p>
        </w:tc>
        <w:tc>
          <w:tcPr>
            <w:tcW w:w="838" w:type="pct"/>
            <w:shd w:val="clear" w:color="auto" w:fill="auto"/>
            <w:noWrap/>
            <w:vAlign w:val="bottom"/>
            <w:hideMark/>
          </w:tcPr>
          <w:p w14:paraId="4C0758DC"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50E8C916" w14:textId="77777777" w:rsidR="00666087" w:rsidRPr="00C7367B" w:rsidRDefault="00666087">
            <w:pPr>
              <w:jc w:val="both"/>
              <w:rPr>
                <w:rFonts w:eastAsia="Times New Roman"/>
                <w:color w:val="auto"/>
                <w:sz w:val="24"/>
                <w:szCs w:val="24"/>
              </w:rPr>
            </w:pPr>
          </w:p>
        </w:tc>
      </w:tr>
      <w:tr w:rsidR="00D61AEC" w:rsidRPr="004C1ED1" w14:paraId="4C41B2F7" w14:textId="77777777" w:rsidTr="00111FD1">
        <w:trPr>
          <w:trHeight w:val="300"/>
        </w:trPr>
        <w:tc>
          <w:tcPr>
            <w:tcW w:w="1936" w:type="pct"/>
            <w:tcBorders>
              <w:bottom w:val="nil"/>
            </w:tcBorders>
            <w:shd w:val="clear" w:color="auto" w:fill="auto"/>
            <w:noWrap/>
            <w:vAlign w:val="bottom"/>
            <w:hideMark/>
          </w:tcPr>
          <w:p w14:paraId="309334F7"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tcBorders>
              <w:bottom w:val="nil"/>
            </w:tcBorders>
            <w:shd w:val="clear" w:color="auto" w:fill="auto"/>
            <w:noWrap/>
            <w:vAlign w:val="bottom"/>
            <w:hideMark/>
          </w:tcPr>
          <w:p w14:paraId="1A63B296" w14:textId="77777777" w:rsidR="00666087" w:rsidRPr="00C7367B" w:rsidRDefault="00B46744">
            <w:pPr>
              <w:rPr>
                <w:rFonts w:eastAsia="Times New Roman"/>
                <w:color w:val="auto"/>
                <w:sz w:val="24"/>
                <w:szCs w:val="24"/>
              </w:rPr>
            </w:pPr>
            <w:r w:rsidRPr="00C7367B">
              <w:rPr>
                <w:rFonts w:eastAsia="Times New Roman"/>
                <w:color w:val="auto"/>
                <w:sz w:val="24"/>
                <w:szCs w:val="24"/>
              </w:rPr>
              <w:t>1 (33.3)</w:t>
            </w:r>
          </w:p>
        </w:tc>
        <w:tc>
          <w:tcPr>
            <w:tcW w:w="853" w:type="pct"/>
            <w:tcBorders>
              <w:bottom w:val="nil"/>
            </w:tcBorders>
            <w:shd w:val="clear" w:color="auto" w:fill="auto"/>
            <w:noWrap/>
            <w:vAlign w:val="bottom"/>
            <w:hideMark/>
          </w:tcPr>
          <w:p w14:paraId="7DC6E993" w14:textId="77777777" w:rsidR="00666087" w:rsidRPr="00C7367B" w:rsidRDefault="00B46744">
            <w:pPr>
              <w:rPr>
                <w:rFonts w:eastAsia="Times New Roman"/>
                <w:color w:val="auto"/>
                <w:sz w:val="24"/>
                <w:szCs w:val="24"/>
              </w:rPr>
            </w:pPr>
            <w:r w:rsidRPr="00C7367B">
              <w:rPr>
                <w:rFonts w:eastAsia="Times New Roman"/>
                <w:color w:val="auto"/>
                <w:sz w:val="24"/>
                <w:szCs w:val="24"/>
              </w:rPr>
              <w:t>63 (64.9)</w:t>
            </w:r>
          </w:p>
        </w:tc>
        <w:tc>
          <w:tcPr>
            <w:tcW w:w="838" w:type="pct"/>
            <w:tcBorders>
              <w:bottom w:val="nil"/>
            </w:tcBorders>
            <w:shd w:val="clear" w:color="auto" w:fill="auto"/>
            <w:noWrap/>
            <w:vAlign w:val="bottom"/>
            <w:hideMark/>
          </w:tcPr>
          <w:p w14:paraId="52FB9860" w14:textId="77777777" w:rsidR="00666087" w:rsidRPr="00C7367B" w:rsidRDefault="00666087">
            <w:pPr>
              <w:rPr>
                <w:rFonts w:eastAsia="Times New Roman"/>
                <w:color w:val="auto"/>
                <w:sz w:val="24"/>
                <w:szCs w:val="24"/>
              </w:rPr>
            </w:pPr>
          </w:p>
        </w:tc>
        <w:tc>
          <w:tcPr>
            <w:tcW w:w="621" w:type="pct"/>
            <w:tcBorders>
              <w:bottom w:val="nil"/>
            </w:tcBorders>
            <w:shd w:val="clear" w:color="auto" w:fill="auto"/>
            <w:noWrap/>
            <w:vAlign w:val="bottom"/>
            <w:hideMark/>
          </w:tcPr>
          <w:p w14:paraId="19116AFA" w14:textId="77777777" w:rsidR="00666087" w:rsidRPr="00C7367B" w:rsidRDefault="00666087">
            <w:pPr>
              <w:jc w:val="both"/>
              <w:rPr>
                <w:rFonts w:eastAsia="Times New Roman"/>
                <w:color w:val="auto"/>
                <w:sz w:val="24"/>
                <w:szCs w:val="24"/>
              </w:rPr>
            </w:pPr>
          </w:p>
        </w:tc>
      </w:tr>
      <w:tr w:rsidR="00D61AEC" w:rsidRPr="004C1ED1" w14:paraId="57ED697D" w14:textId="77777777" w:rsidTr="00111FD1">
        <w:trPr>
          <w:trHeight w:val="300"/>
        </w:trPr>
        <w:tc>
          <w:tcPr>
            <w:tcW w:w="1936" w:type="pct"/>
            <w:tcBorders>
              <w:top w:val="nil"/>
              <w:bottom w:val="single" w:sz="4" w:space="0" w:color="auto"/>
            </w:tcBorders>
            <w:shd w:val="clear" w:color="auto" w:fill="auto"/>
            <w:noWrap/>
            <w:vAlign w:val="bottom"/>
            <w:hideMark/>
          </w:tcPr>
          <w:p w14:paraId="0F7B85C6"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tcBorders>
              <w:top w:val="nil"/>
              <w:bottom w:val="single" w:sz="4" w:space="0" w:color="auto"/>
            </w:tcBorders>
            <w:shd w:val="clear" w:color="auto" w:fill="auto"/>
            <w:noWrap/>
            <w:vAlign w:val="bottom"/>
            <w:hideMark/>
          </w:tcPr>
          <w:p w14:paraId="10C7C0D1" w14:textId="77777777" w:rsidR="00666087" w:rsidRPr="00C7367B" w:rsidRDefault="00B46744">
            <w:pPr>
              <w:rPr>
                <w:rFonts w:eastAsia="Times New Roman"/>
                <w:color w:val="auto"/>
                <w:sz w:val="24"/>
                <w:szCs w:val="24"/>
              </w:rPr>
            </w:pPr>
            <w:r w:rsidRPr="00C7367B">
              <w:rPr>
                <w:rFonts w:eastAsia="Times New Roman"/>
                <w:color w:val="auto"/>
                <w:sz w:val="24"/>
                <w:szCs w:val="24"/>
              </w:rPr>
              <w:t>0 (0)</w:t>
            </w:r>
          </w:p>
        </w:tc>
        <w:tc>
          <w:tcPr>
            <w:tcW w:w="853" w:type="pct"/>
            <w:tcBorders>
              <w:top w:val="nil"/>
              <w:bottom w:val="single" w:sz="4" w:space="0" w:color="auto"/>
            </w:tcBorders>
            <w:shd w:val="clear" w:color="auto" w:fill="auto"/>
            <w:noWrap/>
            <w:vAlign w:val="bottom"/>
            <w:hideMark/>
          </w:tcPr>
          <w:p w14:paraId="5A3CDB21" w14:textId="77777777" w:rsidR="00666087" w:rsidRPr="00C7367B" w:rsidRDefault="00B46744">
            <w:pPr>
              <w:rPr>
                <w:rFonts w:eastAsia="Times New Roman"/>
                <w:color w:val="auto"/>
                <w:sz w:val="24"/>
                <w:szCs w:val="24"/>
              </w:rPr>
            </w:pPr>
            <w:r w:rsidRPr="00C7367B">
              <w:rPr>
                <w:rFonts w:eastAsia="Times New Roman"/>
                <w:color w:val="auto"/>
                <w:sz w:val="24"/>
                <w:szCs w:val="24"/>
              </w:rPr>
              <w:t>18 (18.6)</w:t>
            </w:r>
          </w:p>
        </w:tc>
        <w:tc>
          <w:tcPr>
            <w:tcW w:w="838" w:type="pct"/>
            <w:tcBorders>
              <w:top w:val="nil"/>
              <w:bottom w:val="single" w:sz="4" w:space="0" w:color="auto"/>
            </w:tcBorders>
            <w:shd w:val="clear" w:color="auto" w:fill="auto"/>
            <w:noWrap/>
            <w:vAlign w:val="bottom"/>
            <w:hideMark/>
          </w:tcPr>
          <w:p w14:paraId="6BAF6C95" w14:textId="77777777" w:rsidR="00666087" w:rsidRPr="00C7367B" w:rsidRDefault="00666087">
            <w:pPr>
              <w:rPr>
                <w:rFonts w:eastAsia="Times New Roman"/>
                <w:color w:val="auto"/>
                <w:sz w:val="24"/>
                <w:szCs w:val="24"/>
              </w:rPr>
            </w:pPr>
          </w:p>
        </w:tc>
        <w:tc>
          <w:tcPr>
            <w:tcW w:w="621" w:type="pct"/>
            <w:tcBorders>
              <w:top w:val="nil"/>
              <w:bottom w:val="single" w:sz="4" w:space="0" w:color="auto"/>
            </w:tcBorders>
            <w:shd w:val="clear" w:color="auto" w:fill="auto"/>
            <w:noWrap/>
            <w:vAlign w:val="bottom"/>
            <w:hideMark/>
          </w:tcPr>
          <w:p w14:paraId="43E58A0A" w14:textId="77777777" w:rsidR="00666087" w:rsidRPr="00C7367B" w:rsidRDefault="00666087">
            <w:pPr>
              <w:jc w:val="both"/>
              <w:rPr>
                <w:rFonts w:eastAsia="Times New Roman"/>
                <w:color w:val="auto"/>
                <w:sz w:val="24"/>
                <w:szCs w:val="24"/>
              </w:rPr>
            </w:pPr>
          </w:p>
        </w:tc>
      </w:tr>
      <w:tr w:rsidR="00D61AEC" w:rsidRPr="004C1ED1" w14:paraId="64C221DC" w14:textId="77777777" w:rsidTr="00111FD1">
        <w:trPr>
          <w:trHeight w:val="300"/>
        </w:trPr>
        <w:tc>
          <w:tcPr>
            <w:tcW w:w="1936" w:type="pct"/>
            <w:tcBorders>
              <w:top w:val="single" w:sz="4" w:space="0" w:color="auto"/>
            </w:tcBorders>
            <w:shd w:val="clear" w:color="auto" w:fill="auto"/>
            <w:noWrap/>
            <w:vAlign w:val="bottom"/>
            <w:hideMark/>
          </w:tcPr>
          <w:p w14:paraId="49F4C1AB"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Economic Barriers</w:t>
            </w:r>
          </w:p>
        </w:tc>
        <w:tc>
          <w:tcPr>
            <w:tcW w:w="752" w:type="pct"/>
            <w:tcBorders>
              <w:top w:val="single" w:sz="4" w:space="0" w:color="auto"/>
            </w:tcBorders>
            <w:shd w:val="clear" w:color="auto" w:fill="auto"/>
            <w:noWrap/>
            <w:vAlign w:val="bottom"/>
            <w:hideMark/>
          </w:tcPr>
          <w:p w14:paraId="4DB68E1E" w14:textId="77777777" w:rsidR="00666087" w:rsidRPr="00C7367B" w:rsidRDefault="00666087">
            <w:pPr>
              <w:rPr>
                <w:rFonts w:eastAsia="Times New Roman"/>
                <w:color w:val="auto"/>
                <w:sz w:val="24"/>
                <w:szCs w:val="24"/>
              </w:rPr>
            </w:pPr>
          </w:p>
        </w:tc>
        <w:tc>
          <w:tcPr>
            <w:tcW w:w="853" w:type="pct"/>
            <w:tcBorders>
              <w:top w:val="single" w:sz="4" w:space="0" w:color="auto"/>
            </w:tcBorders>
            <w:shd w:val="clear" w:color="auto" w:fill="auto"/>
            <w:noWrap/>
            <w:vAlign w:val="bottom"/>
            <w:hideMark/>
          </w:tcPr>
          <w:p w14:paraId="6F76FC4C" w14:textId="77777777" w:rsidR="00666087" w:rsidRPr="00C7367B" w:rsidRDefault="00666087">
            <w:pPr>
              <w:rPr>
                <w:rFonts w:eastAsia="Times New Roman"/>
                <w:color w:val="auto"/>
                <w:sz w:val="24"/>
                <w:szCs w:val="24"/>
              </w:rPr>
            </w:pPr>
          </w:p>
        </w:tc>
        <w:tc>
          <w:tcPr>
            <w:tcW w:w="838" w:type="pct"/>
            <w:tcBorders>
              <w:top w:val="single" w:sz="4" w:space="0" w:color="auto"/>
            </w:tcBorders>
            <w:shd w:val="clear" w:color="auto" w:fill="auto"/>
            <w:noWrap/>
            <w:vAlign w:val="bottom"/>
            <w:hideMark/>
          </w:tcPr>
          <w:p w14:paraId="42B9E2ED" w14:textId="77777777" w:rsidR="00666087" w:rsidRPr="00C7367B" w:rsidRDefault="00666087">
            <w:pPr>
              <w:rPr>
                <w:rFonts w:eastAsia="Times New Roman"/>
                <w:color w:val="auto"/>
                <w:sz w:val="24"/>
                <w:szCs w:val="24"/>
              </w:rPr>
            </w:pPr>
          </w:p>
        </w:tc>
        <w:tc>
          <w:tcPr>
            <w:tcW w:w="621" w:type="pct"/>
            <w:tcBorders>
              <w:top w:val="single" w:sz="4" w:space="0" w:color="auto"/>
            </w:tcBorders>
            <w:shd w:val="clear" w:color="auto" w:fill="auto"/>
            <w:noWrap/>
            <w:vAlign w:val="bottom"/>
            <w:hideMark/>
          </w:tcPr>
          <w:p w14:paraId="7043668D" w14:textId="77777777" w:rsidR="00666087" w:rsidRPr="00C7367B" w:rsidRDefault="00666087">
            <w:pPr>
              <w:jc w:val="both"/>
              <w:rPr>
                <w:rFonts w:eastAsia="Times New Roman"/>
                <w:color w:val="auto"/>
                <w:sz w:val="24"/>
                <w:szCs w:val="24"/>
              </w:rPr>
            </w:pPr>
          </w:p>
        </w:tc>
      </w:tr>
      <w:tr w:rsidR="00D61AEC" w:rsidRPr="004C1ED1" w14:paraId="5413E3BF" w14:textId="77777777" w:rsidTr="00111FD1">
        <w:trPr>
          <w:trHeight w:val="300"/>
        </w:trPr>
        <w:tc>
          <w:tcPr>
            <w:tcW w:w="1936" w:type="pct"/>
            <w:shd w:val="clear" w:color="auto" w:fill="auto"/>
            <w:noWrap/>
            <w:vAlign w:val="bottom"/>
            <w:hideMark/>
          </w:tcPr>
          <w:p w14:paraId="0699F1D5"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Have costing in  the last visit to the clinic (HIV testing)</w:t>
            </w:r>
          </w:p>
        </w:tc>
        <w:tc>
          <w:tcPr>
            <w:tcW w:w="752" w:type="pct"/>
            <w:shd w:val="clear" w:color="auto" w:fill="auto"/>
            <w:noWrap/>
            <w:vAlign w:val="bottom"/>
            <w:hideMark/>
          </w:tcPr>
          <w:p w14:paraId="5ADF23FC" w14:textId="77777777" w:rsidR="00666087" w:rsidRPr="00C7367B" w:rsidRDefault="00666087">
            <w:pPr>
              <w:rPr>
                <w:rFonts w:eastAsia="Times New Roman"/>
                <w:color w:val="auto"/>
                <w:sz w:val="24"/>
                <w:szCs w:val="24"/>
              </w:rPr>
            </w:pPr>
          </w:p>
        </w:tc>
        <w:tc>
          <w:tcPr>
            <w:tcW w:w="853" w:type="pct"/>
            <w:shd w:val="clear" w:color="auto" w:fill="auto"/>
            <w:noWrap/>
            <w:vAlign w:val="bottom"/>
            <w:hideMark/>
          </w:tcPr>
          <w:p w14:paraId="3D746FCF" w14:textId="77777777" w:rsidR="00666087" w:rsidRPr="00C7367B" w:rsidRDefault="00666087">
            <w:pPr>
              <w:rPr>
                <w:rFonts w:eastAsia="Times New Roman"/>
                <w:color w:val="auto"/>
                <w:sz w:val="24"/>
                <w:szCs w:val="24"/>
              </w:rPr>
            </w:pPr>
          </w:p>
        </w:tc>
        <w:tc>
          <w:tcPr>
            <w:tcW w:w="838" w:type="pct"/>
            <w:shd w:val="clear" w:color="auto" w:fill="auto"/>
            <w:noWrap/>
            <w:vAlign w:val="bottom"/>
            <w:hideMark/>
          </w:tcPr>
          <w:p w14:paraId="36F23C4E"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06004997"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0.211</w:t>
            </w:r>
          </w:p>
        </w:tc>
      </w:tr>
      <w:tr w:rsidR="00D61AEC" w:rsidRPr="004C1ED1" w14:paraId="7BC5A703" w14:textId="77777777" w:rsidTr="00111FD1">
        <w:trPr>
          <w:trHeight w:val="300"/>
        </w:trPr>
        <w:tc>
          <w:tcPr>
            <w:tcW w:w="1936" w:type="pct"/>
            <w:shd w:val="clear" w:color="auto" w:fill="auto"/>
            <w:noWrap/>
            <w:vAlign w:val="bottom"/>
            <w:hideMark/>
          </w:tcPr>
          <w:p w14:paraId="1A14F194"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shd w:val="clear" w:color="auto" w:fill="auto"/>
            <w:noWrap/>
            <w:vAlign w:val="bottom"/>
            <w:hideMark/>
          </w:tcPr>
          <w:p w14:paraId="3084706A"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 (11.1)</w:t>
            </w:r>
          </w:p>
        </w:tc>
        <w:tc>
          <w:tcPr>
            <w:tcW w:w="853" w:type="pct"/>
            <w:shd w:val="clear" w:color="auto" w:fill="auto"/>
            <w:noWrap/>
            <w:vAlign w:val="bottom"/>
            <w:hideMark/>
          </w:tcPr>
          <w:p w14:paraId="63D96E71"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56 (16.8)</w:t>
            </w:r>
          </w:p>
        </w:tc>
        <w:tc>
          <w:tcPr>
            <w:tcW w:w="838" w:type="pct"/>
            <w:shd w:val="clear" w:color="auto" w:fill="auto"/>
            <w:noWrap/>
            <w:vAlign w:val="bottom"/>
            <w:hideMark/>
          </w:tcPr>
          <w:p w14:paraId="276EE062"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63A2E8B0" w14:textId="77777777" w:rsidR="00666087" w:rsidRPr="00C7367B" w:rsidRDefault="00666087">
            <w:pPr>
              <w:jc w:val="both"/>
              <w:rPr>
                <w:rFonts w:eastAsia="Times New Roman"/>
                <w:color w:val="auto"/>
                <w:sz w:val="24"/>
                <w:szCs w:val="24"/>
              </w:rPr>
            </w:pPr>
          </w:p>
        </w:tc>
      </w:tr>
      <w:tr w:rsidR="00D61AEC" w:rsidRPr="004C1ED1" w14:paraId="35DB48D0" w14:textId="77777777" w:rsidTr="00111FD1">
        <w:trPr>
          <w:trHeight w:val="300"/>
        </w:trPr>
        <w:tc>
          <w:tcPr>
            <w:tcW w:w="1936" w:type="pct"/>
            <w:shd w:val="clear" w:color="auto" w:fill="auto"/>
            <w:noWrap/>
            <w:vAlign w:val="bottom"/>
            <w:hideMark/>
          </w:tcPr>
          <w:p w14:paraId="68A520B0"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shd w:val="clear" w:color="auto" w:fill="auto"/>
            <w:noWrap/>
            <w:vAlign w:val="bottom"/>
            <w:hideMark/>
          </w:tcPr>
          <w:p w14:paraId="21E3F0DB"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7 (77.8)</w:t>
            </w:r>
          </w:p>
        </w:tc>
        <w:tc>
          <w:tcPr>
            <w:tcW w:w="853" w:type="pct"/>
            <w:shd w:val="clear" w:color="auto" w:fill="auto"/>
            <w:noWrap/>
            <w:vAlign w:val="bottom"/>
            <w:hideMark/>
          </w:tcPr>
          <w:p w14:paraId="409BD122"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272 (81.4)</w:t>
            </w:r>
          </w:p>
        </w:tc>
        <w:tc>
          <w:tcPr>
            <w:tcW w:w="838" w:type="pct"/>
            <w:shd w:val="clear" w:color="auto" w:fill="auto"/>
            <w:noWrap/>
            <w:vAlign w:val="bottom"/>
            <w:hideMark/>
          </w:tcPr>
          <w:p w14:paraId="34B2DB72"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4C9972F0" w14:textId="77777777" w:rsidR="00666087" w:rsidRPr="00C7367B" w:rsidRDefault="00666087">
            <w:pPr>
              <w:jc w:val="both"/>
              <w:rPr>
                <w:rFonts w:eastAsia="Times New Roman"/>
                <w:color w:val="auto"/>
                <w:sz w:val="24"/>
                <w:szCs w:val="24"/>
              </w:rPr>
            </w:pPr>
          </w:p>
        </w:tc>
      </w:tr>
      <w:tr w:rsidR="00D61AEC" w:rsidRPr="004C1ED1" w14:paraId="43BEAF5A" w14:textId="77777777" w:rsidTr="00111FD1">
        <w:trPr>
          <w:trHeight w:val="300"/>
        </w:trPr>
        <w:tc>
          <w:tcPr>
            <w:tcW w:w="1936" w:type="pct"/>
            <w:shd w:val="clear" w:color="auto" w:fill="auto"/>
            <w:noWrap/>
            <w:vAlign w:val="bottom"/>
            <w:hideMark/>
          </w:tcPr>
          <w:p w14:paraId="3885356B"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shd w:val="clear" w:color="auto" w:fill="auto"/>
            <w:noWrap/>
            <w:vAlign w:val="bottom"/>
            <w:hideMark/>
          </w:tcPr>
          <w:p w14:paraId="695F2C40"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 (11.1)</w:t>
            </w:r>
          </w:p>
        </w:tc>
        <w:tc>
          <w:tcPr>
            <w:tcW w:w="853" w:type="pct"/>
            <w:shd w:val="clear" w:color="auto" w:fill="auto"/>
            <w:noWrap/>
            <w:vAlign w:val="bottom"/>
            <w:hideMark/>
          </w:tcPr>
          <w:p w14:paraId="0331800D"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6 (1.8)</w:t>
            </w:r>
          </w:p>
        </w:tc>
        <w:tc>
          <w:tcPr>
            <w:tcW w:w="838" w:type="pct"/>
            <w:shd w:val="clear" w:color="auto" w:fill="auto"/>
            <w:noWrap/>
            <w:vAlign w:val="bottom"/>
            <w:hideMark/>
          </w:tcPr>
          <w:p w14:paraId="1D0A1C4F"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27ECD546" w14:textId="77777777" w:rsidR="00666087" w:rsidRPr="00C7367B" w:rsidRDefault="00666087">
            <w:pPr>
              <w:jc w:val="both"/>
              <w:rPr>
                <w:rFonts w:eastAsia="Times New Roman"/>
                <w:color w:val="auto"/>
                <w:sz w:val="24"/>
                <w:szCs w:val="24"/>
              </w:rPr>
            </w:pPr>
          </w:p>
        </w:tc>
      </w:tr>
      <w:tr w:rsidR="00D61AEC" w:rsidRPr="004C1ED1" w14:paraId="405EC49B" w14:textId="77777777" w:rsidTr="00111FD1">
        <w:trPr>
          <w:trHeight w:val="300"/>
        </w:trPr>
        <w:tc>
          <w:tcPr>
            <w:tcW w:w="1936" w:type="pct"/>
            <w:shd w:val="clear" w:color="auto" w:fill="auto"/>
            <w:noWrap/>
            <w:vAlign w:val="bottom"/>
            <w:hideMark/>
          </w:tcPr>
          <w:p w14:paraId="0559F022"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Affordable to the costing (HIV test)</w:t>
            </w:r>
          </w:p>
        </w:tc>
        <w:tc>
          <w:tcPr>
            <w:tcW w:w="752" w:type="pct"/>
            <w:shd w:val="clear" w:color="auto" w:fill="auto"/>
            <w:noWrap/>
            <w:vAlign w:val="bottom"/>
            <w:hideMark/>
          </w:tcPr>
          <w:p w14:paraId="665DF30F" w14:textId="77777777" w:rsidR="00666087" w:rsidRPr="00C7367B" w:rsidRDefault="00666087">
            <w:pPr>
              <w:jc w:val="both"/>
              <w:rPr>
                <w:rFonts w:eastAsia="Times New Roman"/>
                <w:color w:val="auto"/>
                <w:sz w:val="24"/>
                <w:szCs w:val="24"/>
              </w:rPr>
            </w:pPr>
          </w:p>
        </w:tc>
        <w:tc>
          <w:tcPr>
            <w:tcW w:w="853" w:type="pct"/>
            <w:shd w:val="clear" w:color="auto" w:fill="auto"/>
            <w:noWrap/>
            <w:vAlign w:val="bottom"/>
            <w:hideMark/>
          </w:tcPr>
          <w:p w14:paraId="3D4274D2" w14:textId="77777777" w:rsidR="00666087" w:rsidRPr="00C7367B" w:rsidRDefault="00666087">
            <w:pPr>
              <w:jc w:val="both"/>
              <w:rPr>
                <w:rFonts w:eastAsia="Times New Roman"/>
                <w:color w:val="auto"/>
                <w:sz w:val="24"/>
                <w:szCs w:val="24"/>
              </w:rPr>
            </w:pPr>
          </w:p>
        </w:tc>
        <w:tc>
          <w:tcPr>
            <w:tcW w:w="838" w:type="pct"/>
            <w:shd w:val="clear" w:color="auto" w:fill="auto"/>
            <w:noWrap/>
            <w:vAlign w:val="bottom"/>
            <w:hideMark/>
          </w:tcPr>
          <w:p w14:paraId="3988651F"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409C1F04"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0.054</w:t>
            </w:r>
          </w:p>
        </w:tc>
      </w:tr>
      <w:tr w:rsidR="00D61AEC" w:rsidRPr="004C1ED1" w14:paraId="36A22312" w14:textId="77777777" w:rsidTr="00111FD1">
        <w:trPr>
          <w:trHeight w:val="300"/>
        </w:trPr>
        <w:tc>
          <w:tcPr>
            <w:tcW w:w="1936" w:type="pct"/>
            <w:tcBorders>
              <w:bottom w:val="nil"/>
            </w:tcBorders>
            <w:shd w:val="clear" w:color="auto" w:fill="auto"/>
            <w:noWrap/>
            <w:vAlign w:val="bottom"/>
            <w:hideMark/>
          </w:tcPr>
          <w:p w14:paraId="0EA93438"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tcBorders>
              <w:bottom w:val="nil"/>
            </w:tcBorders>
            <w:shd w:val="clear" w:color="auto" w:fill="auto"/>
            <w:noWrap/>
            <w:vAlign w:val="bottom"/>
            <w:hideMark/>
          </w:tcPr>
          <w:p w14:paraId="0C450DE1"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 (0)</w:t>
            </w:r>
          </w:p>
        </w:tc>
        <w:tc>
          <w:tcPr>
            <w:tcW w:w="853" w:type="pct"/>
            <w:tcBorders>
              <w:bottom w:val="nil"/>
            </w:tcBorders>
            <w:shd w:val="clear" w:color="auto" w:fill="auto"/>
            <w:noWrap/>
            <w:vAlign w:val="bottom"/>
            <w:hideMark/>
          </w:tcPr>
          <w:p w14:paraId="503239CB"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48 (87.3)</w:t>
            </w:r>
          </w:p>
        </w:tc>
        <w:tc>
          <w:tcPr>
            <w:tcW w:w="838" w:type="pct"/>
            <w:tcBorders>
              <w:bottom w:val="nil"/>
            </w:tcBorders>
            <w:shd w:val="clear" w:color="auto" w:fill="auto"/>
            <w:noWrap/>
            <w:vAlign w:val="bottom"/>
            <w:hideMark/>
          </w:tcPr>
          <w:p w14:paraId="31DFFE68" w14:textId="77777777" w:rsidR="00666087" w:rsidRPr="00C7367B" w:rsidRDefault="00666087">
            <w:pPr>
              <w:rPr>
                <w:rFonts w:eastAsia="Times New Roman"/>
                <w:color w:val="auto"/>
                <w:sz w:val="24"/>
                <w:szCs w:val="24"/>
              </w:rPr>
            </w:pPr>
          </w:p>
        </w:tc>
        <w:tc>
          <w:tcPr>
            <w:tcW w:w="621" w:type="pct"/>
            <w:tcBorders>
              <w:bottom w:val="nil"/>
            </w:tcBorders>
            <w:shd w:val="clear" w:color="auto" w:fill="auto"/>
            <w:noWrap/>
            <w:vAlign w:val="bottom"/>
            <w:hideMark/>
          </w:tcPr>
          <w:p w14:paraId="792FB791" w14:textId="77777777" w:rsidR="00666087" w:rsidRPr="00C7367B" w:rsidRDefault="00666087">
            <w:pPr>
              <w:jc w:val="both"/>
              <w:rPr>
                <w:rFonts w:eastAsia="Times New Roman"/>
                <w:color w:val="auto"/>
                <w:sz w:val="24"/>
                <w:szCs w:val="24"/>
              </w:rPr>
            </w:pPr>
          </w:p>
        </w:tc>
      </w:tr>
      <w:tr w:rsidR="00D61AEC" w:rsidRPr="004C1ED1" w14:paraId="58441E57" w14:textId="77777777" w:rsidTr="00111FD1">
        <w:trPr>
          <w:trHeight w:val="300"/>
        </w:trPr>
        <w:tc>
          <w:tcPr>
            <w:tcW w:w="1936" w:type="pct"/>
            <w:tcBorders>
              <w:top w:val="nil"/>
              <w:bottom w:val="nil"/>
            </w:tcBorders>
            <w:shd w:val="clear" w:color="auto" w:fill="auto"/>
            <w:noWrap/>
            <w:vAlign w:val="bottom"/>
            <w:hideMark/>
          </w:tcPr>
          <w:p w14:paraId="05284AE0"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tcBorders>
              <w:top w:val="nil"/>
              <w:bottom w:val="nil"/>
            </w:tcBorders>
            <w:shd w:val="clear" w:color="auto" w:fill="auto"/>
            <w:noWrap/>
            <w:vAlign w:val="bottom"/>
            <w:hideMark/>
          </w:tcPr>
          <w:p w14:paraId="75CD24F9"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 (100)</w:t>
            </w:r>
          </w:p>
        </w:tc>
        <w:tc>
          <w:tcPr>
            <w:tcW w:w="853" w:type="pct"/>
            <w:tcBorders>
              <w:top w:val="nil"/>
              <w:bottom w:val="nil"/>
            </w:tcBorders>
            <w:shd w:val="clear" w:color="auto" w:fill="auto"/>
            <w:noWrap/>
            <w:vAlign w:val="bottom"/>
            <w:hideMark/>
          </w:tcPr>
          <w:p w14:paraId="5A106E19"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2 (3.6)</w:t>
            </w:r>
          </w:p>
        </w:tc>
        <w:tc>
          <w:tcPr>
            <w:tcW w:w="838" w:type="pct"/>
            <w:tcBorders>
              <w:top w:val="nil"/>
              <w:bottom w:val="nil"/>
            </w:tcBorders>
            <w:shd w:val="clear" w:color="auto" w:fill="auto"/>
            <w:noWrap/>
            <w:vAlign w:val="bottom"/>
            <w:hideMark/>
          </w:tcPr>
          <w:p w14:paraId="435CA8D9" w14:textId="77777777" w:rsidR="00666087" w:rsidRPr="00C7367B" w:rsidRDefault="00666087">
            <w:pPr>
              <w:rPr>
                <w:rFonts w:eastAsia="Times New Roman"/>
                <w:color w:val="auto"/>
                <w:sz w:val="24"/>
                <w:szCs w:val="24"/>
              </w:rPr>
            </w:pPr>
          </w:p>
        </w:tc>
        <w:tc>
          <w:tcPr>
            <w:tcW w:w="621" w:type="pct"/>
            <w:tcBorders>
              <w:top w:val="nil"/>
              <w:bottom w:val="nil"/>
            </w:tcBorders>
            <w:shd w:val="clear" w:color="auto" w:fill="auto"/>
            <w:noWrap/>
            <w:vAlign w:val="bottom"/>
            <w:hideMark/>
          </w:tcPr>
          <w:p w14:paraId="54C658A9" w14:textId="77777777" w:rsidR="00666087" w:rsidRPr="00C7367B" w:rsidRDefault="00666087">
            <w:pPr>
              <w:jc w:val="both"/>
              <w:rPr>
                <w:rFonts w:eastAsia="Times New Roman"/>
                <w:color w:val="auto"/>
                <w:sz w:val="24"/>
                <w:szCs w:val="24"/>
              </w:rPr>
            </w:pPr>
          </w:p>
        </w:tc>
      </w:tr>
      <w:tr w:rsidR="00D61AEC" w:rsidRPr="004C1ED1" w14:paraId="15725CE6" w14:textId="77777777" w:rsidTr="00111FD1">
        <w:trPr>
          <w:trHeight w:val="300"/>
        </w:trPr>
        <w:tc>
          <w:tcPr>
            <w:tcW w:w="1936" w:type="pct"/>
            <w:tcBorders>
              <w:top w:val="nil"/>
              <w:bottom w:val="single" w:sz="4" w:space="0" w:color="auto"/>
            </w:tcBorders>
            <w:shd w:val="clear" w:color="auto" w:fill="auto"/>
            <w:noWrap/>
            <w:vAlign w:val="bottom"/>
            <w:hideMark/>
          </w:tcPr>
          <w:p w14:paraId="484CCC5E"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tcBorders>
              <w:top w:val="nil"/>
              <w:bottom w:val="single" w:sz="4" w:space="0" w:color="auto"/>
            </w:tcBorders>
            <w:shd w:val="clear" w:color="auto" w:fill="auto"/>
            <w:noWrap/>
            <w:vAlign w:val="bottom"/>
            <w:hideMark/>
          </w:tcPr>
          <w:p w14:paraId="4549070B"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 (0)</w:t>
            </w:r>
          </w:p>
        </w:tc>
        <w:tc>
          <w:tcPr>
            <w:tcW w:w="853" w:type="pct"/>
            <w:tcBorders>
              <w:top w:val="nil"/>
              <w:bottom w:val="single" w:sz="4" w:space="0" w:color="auto"/>
            </w:tcBorders>
            <w:shd w:val="clear" w:color="auto" w:fill="auto"/>
            <w:noWrap/>
            <w:vAlign w:val="bottom"/>
            <w:hideMark/>
          </w:tcPr>
          <w:p w14:paraId="1DA0031F"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5 (9.1)</w:t>
            </w:r>
          </w:p>
        </w:tc>
        <w:tc>
          <w:tcPr>
            <w:tcW w:w="838" w:type="pct"/>
            <w:tcBorders>
              <w:top w:val="nil"/>
              <w:bottom w:val="single" w:sz="4" w:space="0" w:color="auto"/>
            </w:tcBorders>
            <w:shd w:val="clear" w:color="auto" w:fill="auto"/>
            <w:noWrap/>
            <w:vAlign w:val="bottom"/>
            <w:hideMark/>
          </w:tcPr>
          <w:p w14:paraId="1EA472BD" w14:textId="77777777" w:rsidR="00666087" w:rsidRPr="00C7367B" w:rsidRDefault="00666087">
            <w:pPr>
              <w:rPr>
                <w:rFonts w:eastAsia="Times New Roman"/>
                <w:color w:val="auto"/>
                <w:sz w:val="24"/>
                <w:szCs w:val="24"/>
              </w:rPr>
            </w:pPr>
          </w:p>
        </w:tc>
        <w:tc>
          <w:tcPr>
            <w:tcW w:w="621" w:type="pct"/>
            <w:tcBorders>
              <w:top w:val="nil"/>
              <w:bottom w:val="single" w:sz="4" w:space="0" w:color="auto"/>
            </w:tcBorders>
            <w:shd w:val="clear" w:color="auto" w:fill="auto"/>
            <w:noWrap/>
            <w:vAlign w:val="bottom"/>
            <w:hideMark/>
          </w:tcPr>
          <w:p w14:paraId="25D27229" w14:textId="77777777" w:rsidR="00666087" w:rsidRPr="00C7367B" w:rsidRDefault="00666087">
            <w:pPr>
              <w:jc w:val="both"/>
              <w:rPr>
                <w:rFonts w:eastAsia="Times New Roman"/>
                <w:color w:val="auto"/>
                <w:sz w:val="24"/>
                <w:szCs w:val="24"/>
              </w:rPr>
            </w:pPr>
          </w:p>
        </w:tc>
      </w:tr>
      <w:tr w:rsidR="00D61AEC" w:rsidRPr="004C1ED1" w14:paraId="7BF56A33" w14:textId="77777777" w:rsidTr="00111FD1">
        <w:trPr>
          <w:trHeight w:val="300"/>
        </w:trPr>
        <w:tc>
          <w:tcPr>
            <w:tcW w:w="1936" w:type="pct"/>
            <w:tcBorders>
              <w:top w:val="single" w:sz="4" w:space="0" w:color="auto"/>
            </w:tcBorders>
            <w:shd w:val="clear" w:color="auto" w:fill="auto"/>
            <w:noWrap/>
            <w:vAlign w:val="bottom"/>
            <w:hideMark/>
          </w:tcPr>
          <w:p w14:paraId="5F629A67"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Other Barriers</w:t>
            </w:r>
          </w:p>
        </w:tc>
        <w:tc>
          <w:tcPr>
            <w:tcW w:w="752" w:type="pct"/>
            <w:tcBorders>
              <w:top w:val="single" w:sz="4" w:space="0" w:color="auto"/>
            </w:tcBorders>
            <w:shd w:val="clear" w:color="auto" w:fill="auto"/>
            <w:noWrap/>
            <w:vAlign w:val="bottom"/>
            <w:hideMark/>
          </w:tcPr>
          <w:p w14:paraId="64CA39C2" w14:textId="77777777" w:rsidR="00666087" w:rsidRPr="00C7367B" w:rsidRDefault="00666087">
            <w:pPr>
              <w:jc w:val="both"/>
              <w:rPr>
                <w:rFonts w:eastAsia="Times New Roman"/>
                <w:color w:val="auto"/>
                <w:sz w:val="24"/>
                <w:szCs w:val="24"/>
              </w:rPr>
            </w:pPr>
          </w:p>
        </w:tc>
        <w:tc>
          <w:tcPr>
            <w:tcW w:w="853" w:type="pct"/>
            <w:tcBorders>
              <w:top w:val="single" w:sz="4" w:space="0" w:color="auto"/>
            </w:tcBorders>
            <w:shd w:val="clear" w:color="auto" w:fill="auto"/>
            <w:noWrap/>
            <w:vAlign w:val="bottom"/>
            <w:hideMark/>
          </w:tcPr>
          <w:p w14:paraId="3D16A73C" w14:textId="77777777" w:rsidR="00666087" w:rsidRPr="00C7367B" w:rsidRDefault="00666087">
            <w:pPr>
              <w:jc w:val="both"/>
              <w:rPr>
                <w:rFonts w:eastAsia="Times New Roman"/>
                <w:color w:val="auto"/>
                <w:sz w:val="24"/>
                <w:szCs w:val="24"/>
              </w:rPr>
            </w:pPr>
          </w:p>
        </w:tc>
        <w:tc>
          <w:tcPr>
            <w:tcW w:w="838" w:type="pct"/>
            <w:tcBorders>
              <w:top w:val="single" w:sz="4" w:space="0" w:color="auto"/>
            </w:tcBorders>
            <w:shd w:val="clear" w:color="auto" w:fill="auto"/>
            <w:noWrap/>
            <w:vAlign w:val="bottom"/>
            <w:hideMark/>
          </w:tcPr>
          <w:p w14:paraId="291A87E2" w14:textId="77777777" w:rsidR="00666087" w:rsidRPr="00C7367B" w:rsidRDefault="00666087">
            <w:pPr>
              <w:rPr>
                <w:rFonts w:eastAsia="Times New Roman"/>
                <w:color w:val="auto"/>
                <w:sz w:val="24"/>
                <w:szCs w:val="24"/>
              </w:rPr>
            </w:pPr>
          </w:p>
        </w:tc>
        <w:tc>
          <w:tcPr>
            <w:tcW w:w="621" w:type="pct"/>
            <w:tcBorders>
              <w:top w:val="single" w:sz="4" w:space="0" w:color="auto"/>
            </w:tcBorders>
            <w:shd w:val="clear" w:color="auto" w:fill="auto"/>
            <w:noWrap/>
            <w:vAlign w:val="bottom"/>
            <w:hideMark/>
          </w:tcPr>
          <w:p w14:paraId="79DBAFD5" w14:textId="77777777" w:rsidR="00666087" w:rsidRPr="00C7367B" w:rsidRDefault="00666087">
            <w:pPr>
              <w:jc w:val="both"/>
              <w:rPr>
                <w:rFonts w:eastAsia="Times New Roman"/>
                <w:color w:val="auto"/>
                <w:sz w:val="24"/>
                <w:szCs w:val="24"/>
              </w:rPr>
            </w:pPr>
          </w:p>
        </w:tc>
      </w:tr>
      <w:tr w:rsidR="00D61AEC" w:rsidRPr="004C1ED1" w14:paraId="4609650F" w14:textId="77777777" w:rsidTr="00111FD1">
        <w:trPr>
          <w:trHeight w:val="300"/>
        </w:trPr>
        <w:tc>
          <w:tcPr>
            <w:tcW w:w="1936" w:type="pct"/>
            <w:shd w:val="clear" w:color="auto" w:fill="auto"/>
            <w:noWrap/>
            <w:vAlign w:val="bottom"/>
            <w:hideMark/>
          </w:tcPr>
          <w:p w14:paraId="10F80F0E"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Don't aware of the HIV test clinic</w:t>
            </w:r>
          </w:p>
        </w:tc>
        <w:tc>
          <w:tcPr>
            <w:tcW w:w="752" w:type="pct"/>
            <w:shd w:val="clear" w:color="auto" w:fill="auto"/>
            <w:noWrap/>
            <w:vAlign w:val="bottom"/>
            <w:hideMark/>
          </w:tcPr>
          <w:p w14:paraId="17664E8D" w14:textId="77777777" w:rsidR="00666087" w:rsidRPr="00C7367B" w:rsidRDefault="00666087">
            <w:pPr>
              <w:jc w:val="both"/>
              <w:rPr>
                <w:rFonts w:eastAsia="Times New Roman"/>
                <w:color w:val="auto"/>
                <w:sz w:val="24"/>
                <w:szCs w:val="24"/>
              </w:rPr>
            </w:pPr>
          </w:p>
        </w:tc>
        <w:tc>
          <w:tcPr>
            <w:tcW w:w="853" w:type="pct"/>
            <w:shd w:val="clear" w:color="auto" w:fill="auto"/>
            <w:noWrap/>
            <w:vAlign w:val="bottom"/>
            <w:hideMark/>
          </w:tcPr>
          <w:p w14:paraId="4AE02F1E" w14:textId="77777777" w:rsidR="00666087" w:rsidRPr="00C7367B" w:rsidRDefault="00666087">
            <w:pPr>
              <w:jc w:val="both"/>
              <w:rPr>
                <w:rFonts w:eastAsia="Times New Roman"/>
                <w:color w:val="auto"/>
                <w:sz w:val="24"/>
                <w:szCs w:val="24"/>
              </w:rPr>
            </w:pPr>
          </w:p>
        </w:tc>
        <w:tc>
          <w:tcPr>
            <w:tcW w:w="838" w:type="pct"/>
            <w:shd w:val="clear" w:color="auto" w:fill="auto"/>
            <w:noWrap/>
            <w:vAlign w:val="bottom"/>
            <w:hideMark/>
          </w:tcPr>
          <w:p w14:paraId="157C7F12"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6423A1F7"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w:t>
            </w:r>
          </w:p>
        </w:tc>
      </w:tr>
      <w:tr w:rsidR="00D61AEC" w:rsidRPr="004C1ED1" w14:paraId="43195039" w14:textId="77777777" w:rsidTr="00111FD1">
        <w:trPr>
          <w:trHeight w:val="300"/>
        </w:trPr>
        <w:tc>
          <w:tcPr>
            <w:tcW w:w="1936" w:type="pct"/>
            <w:shd w:val="clear" w:color="auto" w:fill="auto"/>
            <w:noWrap/>
            <w:vAlign w:val="bottom"/>
            <w:hideMark/>
          </w:tcPr>
          <w:p w14:paraId="7176D29A"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shd w:val="clear" w:color="auto" w:fill="auto"/>
            <w:noWrap/>
            <w:vAlign w:val="bottom"/>
            <w:hideMark/>
          </w:tcPr>
          <w:p w14:paraId="767A5C32"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 (0)</w:t>
            </w:r>
          </w:p>
        </w:tc>
        <w:tc>
          <w:tcPr>
            <w:tcW w:w="853" w:type="pct"/>
            <w:shd w:val="clear" w:color="auto" w:fill="auto"/>
            <w:noWrap/>
            <w:vAlign w:val="bottom"/>
            <w:hideMark/>
          </w:tcPr>
          <w:p w14:paraId="4F2FECEA"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2 (4)</w:t>
            </w:r>
          </w:p>
        </w:tc>
        <w:tc>
          <w:tcPr>
            <w:tcW w:w="838" w:type="pct"/>
            <w:shd w:val="clear" w:color="auto" w:fill="auto"/>
            <w:noWrap/>
            <w:vAlign w:val="bottom"/>
            <w:hideMark/>
          </w:tcPr>
          <w:p w14:paraId="7CA0A57F"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39F9E6D5" w14:textId="77777777" w:rsidR="00666087" w:rsidRPr="00C7367B" w:rsidRDefault="00666087">
            <w:pPr>
              <w:jc w:val="both"/>
              <w:rPr>
                <w:rFonts w:eastAsia="Times New Roman"/>
                <w:color w:val="auto"/>
                <w:sz w:val="24"/>
                <w:szCs w:val="24"/>
              </w:rPr>
            </w:pPr>
          </w:p>
        </w:tc>
      </w:tr>
      <w:tr w:rsidR="00D61AEC" w:rsidRPr="004C1ED1" w14:paraId="6DC3A289" w14:textId="77777777" w:rsidTr="00111FD1">
        <w:trPr>
          <w:trHeight w:val="300"/>
        </w:trPr>
        <w:tc>
          <w:tcPr>
            <w:tcW w:w="1936" w:type="pct"/>
            <w:shd w:val="clear" w:color="auto" w:fill="auto"/>
            <w:noWrap/>
            <w:vAlign w:val="bottom"/>
            <w:hideMark/>
          </w:tcPr>
          <w:p w14:paraId="3D276230"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shd w:val="clear" w:color="auto" w:fill="auto"/>
            <w:noWrap/>
            <w:vAlign w:val="bottom"/>
            <w:hideMark/>
          </w:tcPr>
          <w:p w14:paraId="2AEEB038"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2 (100)</w:t>
            </w:r>
          </w:p>
        </w:tc>
        <w:tc>
          <w:tcPr>
            <w:tcW w:w="853" w:type="pct"/>
            <w:shd w:val="clear" w:color="auto" w:fill="auto"/>
            <w:noWrap/>
            <w:vAlign w:val="bottom"/>
            <w:hideMark/>
          </w:tcPr>
          <w:p w14:paraId="21EB1396"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44 (88)</w:t>
            </w:r>
          </w:p>
        </w:tc>
        <w:tc>
          <w:tcPr>
            <w:tcW w:w="838" w:type="pct"/>
            <w:shd w:val="clear" w:color="auto" w:fill="auto"/>
            <w:noWrap/>
            <w:vAlign w:val="bottom"/>
            <w:hideMark/>
          </w:tcPr>
          <w:p w14:paraId="525B20A8"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0D00AB98" w14:textId="77777777" w:rsidR="00666087" w:rsidRPr="00C7367B" w:rsidRDefault="00666087">
            <w:pPr>
              <w:jc w:val="both"/>
              <w:rPr>
                <w:rFonts w:eastAsia="Times New Roman"/>
                <w:color w:val="auto"/>
                <w:sz w:val="24"/>
                <w:szCs w:val="24"/>
              </w:rPr>
            </w:pPr>
          </w:p>
        </w:tc>
      </w:tr>
      <w:tr w:rsidR="00D61AEC" w:rsidRPr="004C1ED1" w14:paraId="3DD83CDB" w14:textId="77777777" w:rsidTr="00111FD1">
        <w:trPr>
          <w:trHeight w:val="300"/>
        </w:trPr>
        <w:tc>
          <w:tcPr>
            <w:tcW w:w="1936" w:type="pct"/>
            <w:shd w:val="clear" w:color="auto" w:fill="auto"/>
            <w:noWrap/>
            <w:vAlign w:val="bottom"/>
            <w:hideMark/>
          </w:tcPr>
          <w:p w14:paraId="053F4414"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shd w:val="clear" w:color="auto" w:fill="auto"/>
            <w:noWrap/>
            <w:vAlign w:val="bottom"/>
            <w:hideMark/>
          </w:tcPr>
          <w:p w14:paraId="672372BA"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 (0)</w:t>
            </w:r>
          </w:p>
        </w:tc>
        <w:tc>
          <w:tcPr>
            <w:tcW w:w="853" w:type="pct"/>
            <w:shd w:val="clear" w:color="auto" w:fill="auto"/>
            <w:noWrap/>
            <w:vAlign w:val="bottom"/>
            <w:hideMark/>
          </w:tcPr>
          <w:p w14:paraId="55F54401"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4 (8)</w:t>
            </w:r>
          </w:p>
        </w:tc>
        <w:tc>
          <w:tcPr>
            <w:tcW w:w="838" w:type="pct"/>
            <w:shd w:val="clear" w:color="auto" w:fill="auto"/>
            <w:noWrap/>
            <w:vAlign w:val="bottom"/>
            <w:hideMark/>
          </w:tcPr>
          <w:p w14:paraId="3D3EAC8F"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286ECDC1" w14:textId="77777777" w:rsidR="00666087" w:rsidRPr="00C7367B" w:rsidRDefault="00666087">
            <w:pPr>
              <w:jc w:val="both"/>
              <w:rPr>
                <w:rFonts w:eastAsia="Times New Roman"/>
                <w:color w:val="auto"/>
                <w:sz w:val="24"/>
                <w:szCs w:val="24"/>
              </w:rPr>
            </w:pPr>
          </w:p>
        </w:tc>
      </w:tr>
      <w:tr w:rsidR="00D61AEC" w:rsidRPr="004C1ED1" w14:paraId="1799499F" w14:textId="77777777" w:rsidTr="00111FD1">
        <w:trPr>
          <w:trHeight w:val="300"/>
        </w:trPr>
        <w:tc>
          <w:tcPr>
            <w:tcW w:w="1936" w:type="pct"/>
            <w:shd w:val="clear" w:color="auto" w:fill="auto"/>
            <w:noWrap/>
            <w:vAlign w:val="bottom"/>
            <w:hideMark/>
          </w:tcPr>
          <w:p w14:paraId="2BA36BEF"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No reason to visit to HIV test clinic</w:t>
            </w:r>
          </w:p>
        </w:tc>
        <w:tc>
          <w:tcPr>
            <w:tcW w:w="752" w:type="pct"/>
            <w:shd w:val="clear" w:color="auto" w:fill="auto"/>
            <w:noWrap/>
            <w:vAlign w:val="bottom"/>
            <w:hideMark/>
          </w:tcPr>
          <w:p w14:paraId="37708984" w14:textId="77777777" w:rsidR="00666087" w:rsidRPr="00C7367B" w:rsidRDefault="00666087">
            <w:pPr>
              <w:jc w:val="both"/>
              <w:rPr>
                <w:rFonts w:eastAsia="Times New Roman"/>
                <w:color w:val="auto"/>
                <w:sz w:val="24"/>
                <w:szCs w:val="24"/>
              </w:rPr>
            </w:pPr>
          </w:p>
        </w:tc>
        <w:tc>
          <w:tcPr>
            <w:tcW w:w="853" w:type="pct"/>
            <w:shd w:val="clear" w:color="auto" w:fill="auto"/>
            <w:noWrap/>
            <w:vAlign w:val="bottom"/>
            <w:hideMark/>
          </w:tcPr>
          <w:p w14:paraId="735850AF" w14:textId="77777777" w:rsidR="00666087" w:rsidRPr="00C7367B" w:rsidRDefault="00666087">
            <w:pPr>
              <w:jc w:val="both"/>
              <w:rPr>
                <w:rFonts w:eastAsia="Times New Roman"/>
                <w:color w:val="auto"/>
                <w:sz w:val="24"/>
                <w:szCs w:val="24"/>
              </w:rPr>
            </w:pPr>
          </w:p>
        </w:tc>
        <w:tc>
          <w:tcPr>
            <w:tcW w:w="838" w:type="pct"/>
            <w:shd w:val="clear" w:color="auto" w:fill="auto"/>
            <w:noWrap/>
            <w:vAlign w:val="bottom"/>
            <w:hideMark/>
          </w:tcPr>
          <w:p w14:paraId="1E1C5192"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3F721B97"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0.551</w:t>
            </w:r>
          </w:p>
        </w:tc>
      </w:tr>
      <w:tr w:rsidR="00D61AEC" w:rsidRPr="004C1ED1" w14:paraId="2C111A7A" w14:textId="77777777" w:rsidTr="00111FD1">
        <w:trPr>
          <w:trHeight w:val="300"/>
        </w:trPr>
        <w:tc>
          <w:tcPr>
            <w:tcW w:w="1936" w:type="pct"/>
            <w:shd w:val="clear" w:color="auto" w:fill="auto"/>
            <w:noWrap/>
            <w:vAlign w:val="bottom"/>
            <w:hideMark/>
          </w:tcPr>
          <w:p w14:paraId="6EAA2376"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shd w:val="clear" w:color="auto" w:fill="auto"/>
            <w:noWrap/>
            <w:vAlign w:val="bottom"/>
            <w:hideMark/>
          </w:tcPr>
          <w:p w14:paraId="101F69BF"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 (50)</w:t>
            </w:r>
          </w:p>
        </w:tc>
        <w:tc>
          <w:tcPr>
            <w:tcW w:w="853" w:type="pct"/>
            <w:shd w:val="clear" w:color="auto" w:fill="auto"/>
            <w:noWrap/>
            <w:vAlign w:val="bottom"/>
            <w:hideMark/>
          </w:tcPr>
          <w:p w14:paraId="20286BE0"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34 (68)</w:t>
            </w:r>
          </w:p>
        </w:tc>
        <w:tc>
          <w:tcPr>
            <w:tcW w:w="838" w:type="pct"/>
            <w:shd w:val="clear" w:color="auto" w:fill="auto"/>
            <w:noWrap/>
            <w:vAlign w:val="bottom"/>
            <w:hideMark/>
          </w:tcPr>
          <w:p w14:paraId="49BF3FA6"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48F9A3E3" w14:textId="77777777" w:rsidR="00666087" w:rsidRPr="00C7367B" w:rsidRDefault="00666087">
            <w:pPr>
              <w:jc w:val="both"/>
              <w:rPr>
                <w:rFonts w:eastAsia="Times New Roman"/>
                <w:color w:val="auto"/>
                <w:sz w:val="24"/>
                <w:szCs w:val="24"/>
              </w:rPr>
            </w:pPr>
          </w:p>
        </w:tc>
      </w:tr>
      <w:tr w:rsidR="00D61AEC" w:rsidRPr="004C1ED1" w14:paraId="40EB4785" w14:textId="77777777" w:rsidTr="00111FD1">
        <w:trPr>
          <w:trHeight w:val="300"/>
        </w:trPr>
        <w:tc>
          <w:tcPr>
            <w:tcW w:w="1936" w:type="pct"/>
            <w:shd w:val="clear" w:color="auto" w:fill="auto"/>
            <w:noWrap/>
            <w:vAlign w:val="bottom"/>
            <w:hideMark/>
          </w:tcPr>
          <w:p w14:paraId="27317A16"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shd w:val="clear" w:color="auto" w:fill="auto"/>
            <w:noWrap/>
            <w:vAlign w:val="bottom"/>
            <w:hideMark/>
          </w:tcPr>
          <w:p w14:paraId="30256793"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 (50)</w:t>
            </w:r>
          </w:p>
        </w:tc>
        <w:tc>
          <w:tcPr>
            <w:tcW w:w="853" w:type="pct"/>
            <w:shd w:val="clear" w:color="auto" w:fill="auto"/>
            <w:noWrap/>
            <w:vAlign w:val="bottom"/>
            <w:hideMark/>
          </w:tcPr>
          <w:p w14:paraId="2603341E"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12 (24)</w:t>
            </w:r>
          </w:p>
        </w:tc>
        <w:tc>
          <w:tcPr>
            <w:tcW w:w="838" w:type="pct"/>
            <w:shd w:val="clear" w:color="auto" w:fill="auto"/>
            <w:noWrap/>
            <w:vAlign w:val="bottom"/>
            <w:hideMark/>
          </w:tcPr>
          <w:p w14:paraId="63F321D6"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0165FEC4" w14:textId="77777777" w:rsidR="00666087" w:rsidRPr="00C7367B" w:rsidRDefault="00666087">
            <w:pPr>
              <w:jc w:val="both"/>
              <w:rPr>
                <w:rFonts w:eastAsia="Times New Roman"/>
                <w:color w:val="auto"/>
                <w:sz w:val="24"/>
                <w:szCs w:val="24"/>
              </w:rPr>
            </w:pPr>
          </w:p>
        </w:tc>
      </w:tr>
      <w:tr w:rsidR="00D61AEC" w:rsidRPr="004C1ED1" w14:paraId="51D2E553" w14:textId="77777777" w:rsidTr="00111FD1">
        <w:trPr>
          <w:trHeight w:val="300"/>
        </w:trPr>
        <w:tc>
          <w:tcPr>
            <w:tcW w:w="1936" w:type="pct"/>
            <w:shd w:val="clear" w:color="auto" w:fill="auto"/>
            <w:noWrap/>
            <w:vAlign w:val="bottom"/>
            <w:hideMark/>
          </w:tcPr>
          <w:p w14:paraId="1D239A81"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shd w:val="clear" w:color="auto" w:fill="auto"/>
            <w:noWrap/>
            <w:vAlign w:val="bottom"/>
            <w:hideMark/>
          </w:tcPr>
          <w:p w14:paraId="79EAF5FD"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 (0)</w:t>
            </w:r>
          </w:p>
        </w:tc>
        <w:tc>
          <w:tcPr>
            <w:tcW w:w="853" w:type="pct"/>
            <w:shd w:val="clear" w:color="auto" w:fill="auto"/>
            <w:noWrap/>
            <w:vAlign w:val="bottom"/>
            <w:hideMark/>
          </w:tcPr>
          <w:p w14:paraId="45EBF4C7"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4 (8)</w:t>
            </w:r>
          </w:p>
        </w:tc>
        <w:tc>
          <w:tcPr>
            <w:tcW w:w="838" w:type="pct"/>
            <w:shd w:val="clear" w:color="auto" w:fill="auto"/>
            <w:noWrap/>
            <w:vAlign w:val="bottom"/>
            <w:hideMark/>
          </w:tcPr>
          <w:p w14:paraId="081A5887"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75C2EB89" w14:textId="77777777" w:rsidR="00666087" w:rsidRPr="00C7367B" w:rsidRDefault="00666087">
            <w:pPr>
              <w:jc w:val="both"/>
              <w:rPr>
                <w:rFonts w:eastAsia="Times New Roman"/>
                <w:color w:val="auto"/>
                <w:sz w:val="24"/>
                <w:szCs w:val="24"/>
              </w:rPr>
            </w:pPr>
          </w:p>
        </w:tc>
      </w:tr>
      <w:tr w:rsidR="00D61AEC" w:rsidRPr="004C1ED1" w14:paraId="1357101D" w14:textId="77777777" w:rsidTr="00111FD1">
        <w:trPr>
          <w:trHeight w:val="300"/>
        </w:trPr>
        <w:tc>
          <w:tcPr>
            <w:tcW w:w="1936" w:type="pct"/>
            <w:shd w:val="clear" w:color="auto" w:fill="auto"/>
            <w:noWrap/>
            <w:vAlign w:val="bottom"/>
            <w:hideMark/>
          </w:tcPr>
          <w:p w14:paraId="22B4730D"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No free time to visit to HIV test clinic</w:t>
            </w:r>
          </w:p>
        </w:tc>
        <w:tc>
          <w:tcPr>
            <w:tcW w:w="752" w:type="pct"/>
            <w:shd w:val="clear" w:color="auto" w:fill="auto"/>
            <w:noWrap/>
            <w:vAlign w:val="bottom"/>
            <w:hideMark/>
          </w:tcPr>
          <w:p w14:paraId="7FAE81A6" w14:textId="77777777" w:rsidR="00666087" w:rsidRPr="00C7367B" w:rsidRDefault="00666087">
            <w:pPr>
              <w:jc w:val="both"/>
              <w:rPr>
                <w:rFonts w:eastAsia="Times New Roman"/>
                <w:color w:val="auto"/>
                <w:sz w:val="24"/>
                <w:szCs w:val="24"/>
              </w:rPr>
            </w:pPr>
          </w:p>
        </w:tc>
        <w:tc>
          <w:tcPr>
            <w:tcW w:w="853" w:type="pct"/>
            <w:shd w:val="clear" w:color="auto" w:fill="auto"/>
            <w:noWrap/>
            <w:vAlign w:val="bottom"/>
            <w:hideMark/>
          </w:tcPr>
          <w:p w14:paraId="64B0CBE4" w14:textId="77777777" w:rsidR="00666087" w:rsidRPr="00C7367B" w:rsidRDefault="00666087">
            <w:pPr>
              <w:jc w:val="both"/>
              <w:rPr>
                <w:rFonts w:eastAsia="Times New Roman"/>
                <w:color w:val="auto"/>
                <w:sz w:val="24"/>
                <w:szCs w:val="24"/>
              </w:rPr>
            </w:pPr>
          </w:p>
        </w:tc>
        <w:tc>
          <w:tcPr>
            <w:tcW w:w="838" w:type="pct"/>
            <w:shd w:val="clear" w:color="auto" w:fill="auto"/>
            <w:noWrap/>
            <w:vAlign w:val="bottom"/>
            <w:hideMark/>
          </w:tcPr>
          <w:p w14:paraId="6D8ADD24"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03529CD4"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w:t>
            </w:r>
          </w:p>
        </w:tc>
      </w:tr>
      <w:tr w:rsidR="00D61AEC" w:rsidRPr="004C1ED1" w14:paraId="674814D1" w14:textId="77777777" w:rsidTr="00111FD1">
        <w:trPr>
          <w:trHeight w:val="300"/>
        </w:trPr>
        <w:tc>
          <w:tcPr>
            <w:tcW w:w="1936" w:type="pct"/>
            <w:shd w:val="clear" w:color="auto" w:fill="auto"/>
            <w:noWrap/>
            <w:vAlign w:val="bottom"/>
            <w:hideMark/>
          </w:tcPr>
          <w:p w14:paraId="0E11EAA1"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shd w:val="clear" w:color="auto" w:fill="auto"/>
            <w:noWrap/>
            <w:vAlign w:val="bottom"/>
            <w:hideMark/>
          </w:tcPr>
          <w:p w14:paraId="6062CE8B"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 (0)</w:t>
            </w:r>
          </w:p>
        </w:tc>
        <w:tc>
          <w:tcPr>
            <w:tcW w:w="853" w:type="pct"/>
            <w:shd w:val="clear" w:color="auto" w:fill="auto"/>
            <w:noWrap/>
            <w:vAlign w:val="bottom"/>
            <w:hideMark/>
          </w:tcPr>
          <w:p w14:paraId="499AA335"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8 (16)</w:t>
            </w:r>
          </w:p>
        </w:tc>
        <w:tc>
          <w:tcPr>
            <w:tcW w:w="838" w:type="pct"/>
            <w:shd w:val="clear" w:color="auto" w:fill="auto"/>
            <w:noWrap/>
            <w:vAlign w:val="bottom"/>
            <w:hideMark/>
          </w:tcPr>
          <w:p w14:paraId="4C73F3A2"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17565D5A" w14:textId="77777777" w:rsidR="00666087" w:rsidRPr="00C7367B" w:rsidRDefault="00666087">
            <w:pPr>
              <w:jc w:val="both"/>
              <w:rPr>
                <w:rFonts w:eastAsia="Times New Roman"/>
                <w:color w:val="auto"/>
                <w:sz w:val="24"/>
                <w:szCs w:val="24"/>
              </w:rPr>
            </w:pPr>
          </w:p>
        </w:tc>
      </w:tr>
      <w:tr w:rsidR="00D61AEC" w:rsidRPr="004C1ED1" w14:paraId="2913168A" w14:textId="77777777" w:rsidTr="00111FD1">
        <w:trPr>
          <w:trHeight w:val="300"/>
        </w:trPr>
        <w:tc>
          <w:tcPr>
            <w:tcW w:w="1936" w:type="pct"/>
            <w:shd w:val="clear" w:color="auto" w:fill="auto"/>
            <w:noWrap/>
            <w:vAlign w:val="bottom"/>
            <w:hideMark/>
          </w:tcPr>
          <w:p w14:paraId="53538EEF"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shd w:val="clear" w:color="auto" w:fill="auto"/>
            <w:noWrap/>
            <w:vAlign w:val="bottom"/>
            <w:hideMark/>
          </w:tcPr>
          <w:p w14:paraId="479F4E13"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2 (100)</w:t>
            </w:r>
          </w:p>
        </w:tc>
        <w:tc>
          <w:tcPr>
            <w:tcW w:w="853" w:type="pct"/>
            <w:shd w:val="clear" w:color="auto" w:fill="auto"/>
            <w:noWrap/>
            <w:vAlign w:val="bottom"/>
            <w:hideMark/>
          </w:tcPr>
          <w:p w14:paraId="45831448"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39 (78)</w:t>
            </w:r>
          </w:p>
        </w:tc>
        <w:tc>
          <w:tcPr>
            <w:tcW w:w="838" w:type="pct"/>
            <w:shd w:val="clear" w:color="auto" w:fill="auto"/>
            <w:noWrap/>
            <w:vAlign w:val="bottom"/>
            <w:hideMark/>
          </w:tcPr>
          <w:p w14:paraId="50ADDEC7"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39486337" w14:textId="77777777" w:rsidR="00666087" w:rsidRPr="00C7367B" w:rsidRDefault="00666087">
            <w:pPr>
              <w:jc w:val="both"/>
              <w:rPr>
                <w:rFonts w:eastAsia="Times New Roman"/>
                <w:color w:val="auto"/>
                <w:sz w:val="24"/>
                <w:szCs w:val="24"/>
              </w:rPr>
            </w:pPr>
          </w:p>
        </w:tc>
      </w:tr>
      <w:tr w:rsidR="00D61AEC" w:rsidRPr="004C1ED1" w14:paraId="3B2D6ABD" w14:textId="77777777" w:rsidTr="00111FD1">
        <w:trPr>
          <w:trHeight w:val="300"/>
        </w:trPr>
        <w:tc>
          <w:tcPr>
            <w:tcW w:w="1936" w:type="pct"/>
            <w:shd w:val="clear" w:color="auto" w:fill="auto"/>
            <w:noWrap/>
            <w:vAlign w:val="bottom"/>
            <w:hideMark/>
          </w:tcPr>
          <w:p w14:paraId="5C5472A4"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shd w:val="clear" w:color="auto" w:fill="auto"/>
            <w:noWrap/>
            <w:vAlign w:val="bottom"/>
            <w:hideMark/>
          </w:tcPr>
          <w:p w14:paraId="2EBED47F"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 (0)</w:t>
            </w:r>
          </w:p>
        </w:tc>
        <w:tc>
          <w:tcPr>
            <w:tcW w:w="853" w:type="pct"/>
            <w:shd w:val="clear" w:color="auto" w:fill="auto"/>
            <w:noWrap/>
            <w:vAlign w:val="bottom"/>
            <w:hideMark/>
          </w:tcPr>
          <w:p w14:paraId="69EADA96"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3 (6)</w:t>
            </w:r>
          </w:p>
        </w:tc>
        <w:tc>
          <w:tcPr>
            <w:tcW w:w="838" w:type="pct"/>
            <w:shd w:val="clear" w:color="auto" w:fill="auto"/>
            <w:noWrap/>
            <w:vAlign w:val="bottom"/>
            <w:hideMark/>
          </w:tcPr>
          <w:p w14:paraId="71D08D26"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68C3D0C8" w14:textId="77777777" w:rsidR="00666087" w:rsidRPr="00C7367B" w:rsidRDefault="00666087">
            <w:pPr>
              <w:jc w:val="both"/>
              <w:rPr>
                <w:rFonts w:eastAsia="Times New Roman"/>
                <w:color w:val="auto"/>
                <w:sz w:val="24"/>
                <w:szCs w:val="24"/>
              </w:rPr>
            </w:pPr>
          </w:p>
        </w:tc>
      </w:tr>
      <w:tr w:rsidR="00D61AEC" w:rsidRPr="004C1ED1" w14:paraId="162E7323" w14:textId="77777777" w:rsidTr="00111FD1">
        <w:trPr>
          <w:trHeight w:val="300"/>
        </w:trPr>
        <w:tc>
          <w:tcPr>
            <w:tcW w:w="1936" w:type="pct"/>
            <w:shd w:val="clear" w:color="auto" w:fill="auto"/>
            <w:noWrap/>
            <w:vAlign w:val="bottom"/>
            <w:hideMark/>
          </w:tcPr>
          <w:p w14:paraId="5864A595"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Think of no benefit to visit to HIV test clinic</w:t>
            </w:r>
          </w:p>
        </w:tc>
        <w:tc>
          <w:tcPr>
            <w:tcW w:w="752" w:type="pct"/>
            <w:shd w:val="clear" w:color="auto" w:fill="auto"/>
            <w:noWrap/>
            <w:vAlign w:val="bottom"/>
            <w:hideMark/>
          </w:tcPr>
          <w:p w14:paraId="28312590" w14:textId="77777777" w:rsidR="00666087" w:rsidRPr="00C7367B" w:rsidRDefault="00666087">
            <w:pPr>
              <w:jc w:val="both"/>
              <w:rPr>
                <w:rFonts w:eastAsia="Times New Roman"/>
                <w:color w:val="auto"/>
                <w:sz w:val="24"/>
                <w:szCs w:val="24"/>
              </w:rPr>
            </w:pPr>
          </w:p>
        </w:tc>
        <w:tc>
          <w:tcPr>
            <w:tcW w:w="853" w:type="pct"/>
            <w:shd w:val="clear" w:color="auto" w:fill="auto"/>
            <w:noWrap/>
            <w:vAlign w:val="bottom"/>
            <w:hideMark/>
          </w:tcPr>
          <w:p w14:paraId="007AD664" w14:textId="77777777" w:rsidR="00666087" w:rsidRPr="00C7367B" w:rsidRDefault="00666087">
            <w:pPr>
              <w:jc w:val="both"/>
              <w:rPr>
                <w:rFonts w:eastAsia="Times New Roman"/>
                <w:color w:val="auto"/>
                <w:sz w:val="24"/>
                <w:szCs w:val="24"/>
              </w:rPr>
            </w:pPr>
          </w:p>
        </w:tc>
        <w:tc>
          <w:tcPr>
            <w:tcW w:w="838" w:type="pct"/>
            <w:shd w:val="clear" w:color="auto" w:fill="auto"/>
            <w:noWrap/>
            <w:vAlign w:val="bottom"/>
            <w:hideMark/>
          </w:tcPr>
          <w:p w14:paraId="037F5BFA"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47F8284A"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w:t>
            </w:r>
          </w:p>
        </w:tc>
      </w:tr>
      <w:tr w:rsidR="00D61AEC" w:rsidRPr="004C1ED1" w14:paraId="69F4DFB4" w14:textId="77777777" w:rsidTr="00111FD1">
        <w:trPr>
          <w:trHeight w:val="300"/>
        </w:trPr>
        <w:tc>
          <w:tcPr>
            <w:tcW w:w="1936" w:type="pct"/>
            <w:shd w:val="clear" w:color="auto" w:fill="auto"/>
            <w:noWrap/>
            <w:vAlign w:val="bottom"/>
            <w:hideMark/>
          </w:tcPr>
          <w:p w14:paraId="0F03CE8C"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shd w:val="clear" w:color="auto" w:fill="auto"/>
            <w:noWrap/>
            <w:vAlign w:val="bottom"/>
            <w:hideMark/>
          </w:tcPr>
          <w:p w14:paraId="2017999E"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 (0)</w:t>
            </w:r>
          </w:p>
        </w:tc>
        <w:tc>
          <w:tcPr>
            <w:tcW w:w="853" w:type="pct"/>
            <w:shd w:val="clear" w:color="auto" w:fill="auto"/>
            <w:noWrap/>
            <w:vAlign w:val="bottom"/>
            <w:hideMark/>
          </w:tcPr>
          <w:p w14:paraId="446D042F"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 (2)</w:t>
            </w:r>
          </w:p>
        </w:tc>
        <w:tc>
          <w:tcPr>
            <w:tcW w:w="838" w:type="pct"/>
            <w:shd w:val="clear" w:color="auto" w:fill="auto"/>
            <w:noWrap/>
            <w:vAlign w:val="bottom"/>
            <w:hideMark/>
          </w:tcPr>
          <w:p w14:paraId="25466B59"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1990FADE" w14:textId="77777777" w:rsidR="00666087" w:rsidRPr="00C7367B" w:rsidRDefault="00666087">
            <w:pPr>
              <w:jc w:val="both"/>
              <w:rPr>
                <w:rFonts w:eastAsia="Times New Roman"/>
                <w:color w:val="auto"/>
                <w:sz w:val="24"/>
                <w:szCs w:val="24"/>
              </w:rPr>
            </w:pPr>
          </w:p>
        </w:tc>
      </w:tr>
      <w:tr w:rsidR="00D61AEC" w:rsidRPr="004C1ED1" w14:paraId="6639420E" w14:textId="77777777" w:rsidTr="00111FD1">
        <w:trPr>
          <w:trHeight w:val="300"/>
        </w:trPr>
        <w:tc>
          <w:tcPr>
            <w:tcW w:w="1936" w:type="pct"/>
            <w:shd w:val="clear" w:color="auto" w:fill="auto"/>
            <w:noWrap/>
            <w:vAlign w:val="bottom"/>
            <w:hideMark/>
          </w:tcPr>
          <w:p w14:paraId="7236DA0C"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shd w:val="clear" w:color="auto" w:fill="auto"/>
            <w:noWrap/>
            <w:vAlign w:val="bottom"/>
            <w:hideMark/>
          </w:tcPr>
          <w:p w14:paraId="3D580083"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2 (100)</w:t>
            </w:r>
          </w:p>
        </w:tc>
        <w:tc>
          <w:tcPr>
            <w:tcW w:w="853" w:type="pct"/>
            <w:shd w:val="clear" w:color="auto" w:fill="auto"/>
            <w:noWrap/>
            <w:vAlign w:val="bottom"/>
            <w:hideMark/>
          </w:tcPr>
          <w:p w14:paraId="741868B2"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44 (88)</w:t>
            </w:r>
          </w:p>
        </w:tc>
        <w:tc>
          <w:tcPr>
            <w:tcW w:w="838" w:type="pct"/>
            <w:shd w:val="clear" w:color="auto" w:fill="auto"/>
            <w:noWrap/>
            <w:vAlign w:val="bottom"/>
            <w:hideMark/>
          </w:tcPr>
          <w:p w14:paraId="67755CF6"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1C7C4394" w14:textId="77777777" w:rsidR="00666087" w:rsidRPr="00C7367B" w:rsidRDefault="00666087">
            <w:pPr>
              <w:jc w:val="both"/>
              <w:rPr>
                <w:rFonts w:eastAsia="Times New Roman"/>
                <w:color w:val="auto"/>
                <w:sz w:val="24"/>
                <w:szCs w:val="24"/>
              </w:rPr>
            </w:pPr>
          </w:p>
        </w:tc>
      </w:tr>
      <w:tr w:rsidR="00D61AEC" w:rsidRPr="004C1ED1" w14:paraId="2F39845F" w14:textId="77777777" w:rsidTr="00111FD1">
        <w:trPr>
          <w:trHeight w:val="300"/>
        </w:trPr>
        <w:tc>
          <w:tcPr>
            <w:tcW w:w="1936" w:type="pct"/>
            <w:shd w:val="clear" w:color="auto" w:fill="auto"/>
            <w:noWrap/>
            <w:vAlign w:val="bottom"/>
            <w:hideMark/>
          </w:tcPr>
          <w:p w14:paraId="3DA80341"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shd w:val="clear" w:color="auto" w:fill="auto"/>
            <w:noWrap/>
            <w:vAlign w:val="bottom"/>
            <w:hideMark/>
          </w:tcPr>
          <w:p w14:paraId="7191AB3A"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 (0)</w:t>
            </w:r>
          </w:p>
        </w:tc>
        <w:tc>
          <w:tcPr>
            <w:tcW w:w="853" w:type="pct"/>
            <w:shd w:val="clear" w:color="auto" w:fill="auto"/>
            <w:noWrap/>
            <w:vAlign w:val="bottom"/>
            <w:hideMark/>
          </w:tcPr>
          <w:p w14:paraId="7C62CF5F"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5 (10)</w:t>
            </w:r>
          </w:p>
        </w:tc>
        <w:tc>
          <w:tcPr>
            <w:tcW w:w="838" w:type="pct"/>
            <w:shd w:val="clear" w:color="auto" w:fill="auto"/>
            <w:noWrap/>
            <w:vAlign w:val="bottom"/>
            <w:hideMark/>
          </w:tcPr>
          <w:p w14:paraId="75BA60BA"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0A1DAB19" w14:textId="77777777" w:rsidR="00666087" w:rsidRPr="00C7367B" w:rsidRDefault="00666087">
            <w:pPr>
              <w:jc w:val="both"/>
              <w:rPr>
                <w:rFonts w:eastAsia="Times New Roman"/>
                <w:color w:val="auto"/>
                <w:sz w:val="24"/>
                <w:szCs w:val="24"/>
              </w:rPr>
            </w:pPr>
          </w:p>
        </w:tc>
      </w:tr>
      <w:tr w:rsidR="004C1ED1" w:rsidRPr="004C1ED1" w14:paraId="114D5CAC" w14:textId="77777777" w:rsidTr="00111FD1">
        <w:trPr>
          <w:trHeight w:val="300"/>
        </w:trPr>
        <w:tc>
          <w:tcPr>
            <w:tcW w:w="1936" w:type="pct"/>
            <w:shd w:val="clear" w:color="auto" w:fill="auto"/>
            <w:noWrap/>
            <w:vAlign w:val="bottom"/>
          </w:tcPr>
          <w:p w14:paraId="4C980362" w14:textId="77777777" w:rsidR="004C1ED1" w:rsidRPr="00C7367B" w:rsidRDefault="004C1ED1">
            <w:pPr>
              <w:jc w:val="both"/>
              <w:rPr>
                <w:rFonts w:eastAsia="Times New Roman"/>
                <w:color w:val="auto"/>
                <w:sz w:val="24"/>
                <w:szCs w:val="24"/>
              </w:rPr>
            </w:pPr>
          </w:p>
          <w:p w14:paraId="7EC69C64" w14:textId="77777777" w:rsidR="004C1ED1" w:rsidRPr="00C7367B" w:rsidRDefault="004C1ED1">
            <w:pPr>
              <w:jc w:val="both"/>
              <w:rPr>
                <w:rFonts w:eastAsia="Times New Roman"/>
                <w:color w:val="auto"/>
                <w:sz w:val="24"/>
                <w:szCs w:val="24"/>
              </w:rPr>
            </w:pPr>
          </w:p>
        </w:tc>
        <w:tc>
          <w:tcPr>
            <w:tcW w:w="752" w:type="pct"/>
            <w:shd w:val="clear" w:color="auto" w:fill="auto"/>
            <w:noWrap/>
            <w:vAlign w:val="bottom"/>
          </w:tcPr>
          <w:p w14:paraId="246AA7B5" w14:textId="77777777" w:rsidR="004C1ED1" w:rsidRPr="00C7367B" w:rsidRDefault="004C1ED1">
            <w:pPr>
              <w:jc w:val="both"/>
              <w:rPr>
                <w:rFonts w:eastAsia="Times New Roman"/>
                <w:color w:val="auto"/>
                <w:sz w:val="24"/>
                <w:szCs w:val="24"/>
              </w:rPr>
            </w:pPr>
          </w:p>
        </w:tc>
        <w:tc>
          <w:tcPr>
            <w:tcW w:w="853" w:type="pct"/>
            <w:shd w:val="clear" w:color="auto" w:fill="auto"/>
            <w:noWrap/>
            <w:vAlign w:val="bottom"/>
          </w:tcPr>
          <w:p w14:paraId="2AB09C81" w14:textId="77777777" w:rsidR="004C1ED1" w:rsidRPr="00C7367B" w:rsidRDefault="004C1ED1">
            <w:pPr>
              <w:jc w:val="both"/>
              <w:rPr>
                <w:rFonts w:eastAsia="Times New Roman"/>
                <w:color w:val="auto"/>
                <w:sz w:val="24"/>
                <w:szCs w:val="24"/>
              </w:rPr>
            </w:pPr>
          </w:p>
        </w:tc>
        <w:tc>
          <w:tcPr>
            <w:tcW w:w="838" w:type="pct"/>
            <w:shd w:val="clear" w:color="auto" w:fill="auto"/>
            <w:noWrap/>
            <w:vAlign w:val="bottom"/>
          </w:tcPr>
          <w:p w14:paraId="5470BADB" w14:textId="77777777" w:rsidR="004C1ED1" w:rsidRPr="00C7367B" w:rsidRDefault="004C1ED1">
            <w:pPr>
              <w:rPr>
                <w:rFonts w:eastAsia="Times New Roman"/>
                <w:color w:val="auto"/>
                <w:sz w:val="24"/>
                <w:szCs w:val="24"/>
              </w:rPr>
            </w:pPr>
          </w:p>
        </w:tc>
        <w:tc>
          <w:tcPr>
            <w:tcW w:w="621" w:type="pct"/>
            <w:shd w:val="clear" w:color="auto" w:fill="auto"/>
            <w:noWrap/>
            <w:vAlign w:val="bottom"/>
          </w:tcPr>
          <w:p w14:paraId="03BD5408" w14:textId="77777777" w:rsidR="004C1ED1" w:rsidRPr="00C7367B" w:rsidRDefault="004C1ED1">
            <w:pPr>
              <w:jc w:val="both"/>
              <w:rPr>
                <w:rFonts w:eastAsia="Times New Roman"/>
                <w:color w:val="auto"/>
                <w:sz w:val="24"/>
                <w:szCs w:val="24"/>
              </w:rPr>
            </w:pPr>
          </w:p>
        </w:tc>
      </w:tr>
      <w:tr w:rsidR="00D61AEC" w:rsidRPr="004C1ED1" w14:paraId="23E6AF8D" w14:textId="77777777" w:rsidTr="00111FD1">
        <w:trPr>
          <w:trHeight w:val="300"/>
        </w:trPr>
        <w:tc>
          <w:tcPr>
            <w:tcW w:w="1936" w:type="pct"/>
            <w:shd w:val="clear" w:color="auto" w:fill="auto"/>
            <w:noWrap/>
            <w:vAlign w:val="bottom"/>
            <w:hideMark/>
          </w:tcPr>
          <w:p w14:paraId="5FE8FAF0"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lastRenderedPageBreak/>
              <w:t>Friends oppose to visit to HIV test clinic</w:t>
            </w:r>
          </w:p>
        </w:tc>
        <w:tc>
          <w:tcPr>
            <w:tcW w:w="752" w:type="pct"/>
            <w:shd w:val="clear" w:color="auto" w:fill="auto"/>
            <w:noWrap/>
            <w:vAlign w:val="bottom"/>
            <w:hideMark/>
          </w:tcPr>
          <w:p w14:paraId="07EFBBD5" w14:textId="77777777" w:rsidR="00666087" w:rsidRPr="00C7367B" w:rsidRDefault="00666087">
            <w:pPr>
              <w:jc w:val="both"/>
              <w:rPr>
                <w:rFonts w:eastAsia="Times New Roman"/>
                <w:color w:val="auto"/>
                <w:sz w:val="24"/>
                <w:szCs w:val="24"/>
              </w:rPr>
            </w:pPr>
          </w:p>
        </w:tc>
        <w:tc>
          <w:tcPr>
            <w:tcW w:w="853" w:type="pct"/>
            <w:shd w:val="clear" w:color="auto" w:fill="auto"/>
            <w:noWrap/>
            <w:vAlign w:val="bottom"/>
            <w:hideMark/>
          </w:tcPr>
          <w:p w14:paraId="13058A69" w14:textId="77777777" w:rsidR="00666087" w:rsidRPr="00C7367B" w:rsidRDefault="00666087">
            <w:pPr>
              <w:jc w:val="both"/>
              <w:rPr>
                <w:rFonts w:eastAsia="Times New Roman"/>
                <w:color w:val="auto"/>
                <w:sz w:val="24"/>
                <w:szCs w:val="24"/>
              </w:rPr>
            </w:pPr>
          </w:p>
        </w:tc>
        <w:tc>
          <w:tcPr>
            <w:tcW w:w="838" w:type="pct"/>
            <w:shd w:val="clear" w:color="auto" w:fill="auto"/>
            <w:noWrap/>
            <w:vAlign w:val="bottom"/>
            <w:hideMark/>
          </w:tcPr>
          <w:p w14:paraId="569BA22E"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2BA995DB"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w:t>
            </w:r>
          </w:p>
        </w:tc>
      </w:tr>
      <w:tr w:rsidR="00D61AEC" w:rsidRPr="004C1ED1" w14:paraId="1238E2BE" w14:textId="77777777" w:rsidTr="00111FD1">
        <w:trPr>
          <w:trHeight w:val="300"/>
        </w:trPr>
        <w:tc>
          <w:tcPr>
            <w:tcW w:w="1936" w:type="pct"/>
            <w:shd w:val="clear" w:color="auto" w:fill="auto"/>
            <w:noWrap/>
            <w:vAlign w:val="bottom"/>
            <w:hideMark/>
          </w:tcPr>
          <w:p w14:paraId="63E98884"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shd w:val="clear" w:color="auto" w:fill="auto"/>
            <w:noWrap/>
            <w:vAlign w:val="bottom"/>
            <w:hideMark/>
          </w:tcPr>
          <w:p w14:paraId="1127170F"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2 (100)</w:t>
            </w:r>
          </w:p>
        </w:tc>
        <w:tc>
          <w:tcPr>
            <w:tcW w:w="853" w:type="pct"/>
            <w:shd w:val="clear" w:color="auto" w:fill="auto"/>
            <w:noWrap/>
            <w:vAlign w:val="bottom"/>
            <w:hideMark/>
          </w:tcPr>
          <w:p w14:paraId="23AC4B88"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46 (92)</w:t>
            </w:r>
          </w:p>
        </w:tc>
        <w:tc>
          <w:tcPr>
            <w:tcW w:w="838" w:type="pct"/>
            <w:shd w:val="clear" w:color="auto" w:fill="auto"/>
            <w:noWrap/>
            <w:vAlign w:val="bottom"/>
            <w:hideMark/>
          </w:tcPr>
          <w:p w14:paraId="23DA52E9"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09AB7875" w14:textId="77777777" w:rsidR="00666087" w:rsidRPr="00C7367B" w:rsidRDefault="00666087">
            <w:pPr>
              <w:jc w:val="both"/>
              <w:rPr>
                <w:rFonts w:eastAsia="Times New Roman"/>
                <w:color w:val="auto"/>
                <w:sz w:val="24"/>
                <w:szCs w:val="24"/>
              </w:rPr>
            </w:pPr>
          </w:p>
        </w:tc>
      </w:tr>
      <w:tr w:rsidR="00D61AEC" w:rsidRPr="004C1ED1" w14:paraId="7BFA8A42" w14:textId="77777777" w:rsidTr="00111FD1">
        <w:trPr>
          <w:trHeight w:val="300"/>
        </w:trPr>
        <w:tc>
          <w:tcPr>
            <w:tcW w:w="1936" w:type="pct"/>
            <w:shd w:val="clear" w:color="auto" w:fill="auto"/>
            <w:noWrap/>
            <w:vAlign w:val="bottom"/>
            <w:hideMark/>
          </w:tcPr>
          <w:p w14:paraId="2B5F5C61"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shd w:val="clear" w:color="auto" w:fill="auto"/>
            <w:noWrap/>
            <w:vAlign w:val="bottom"/>
            <w:hideMark/>
          </w:tcPr>
          <w:p w14:paraId="0467C86A"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 (0)</w:t>
            </w:r>
          </w:p>
        </w:tc>
        <w:tc>
          <w:tcPr>
            <w:tcW w:w="853" w:type="pct"/>
            <w:shd w:val="clear" w:color="auto" w:fill="auto"/>
            <w:noWrap/>
            <w:vAlign w:val="bottom"/>
            <w:hideMark/>
          </w:tcPr>
          <w:p w14:paraId="1C802F73"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4 (8)</w:t>
            </w:r>
          </w:p>
        </w:tc>
        <w:tc>
          <w:tcPr>
            <w:tcW w:w="838" w:type="pct"/>
            <w:shd w:val="clear" w:color="auto" w:fill="auto"/>
            <w:noWrap/>
            <w:vAlign w:val="bottom"/>
            <w:hideMark/>
          </w:tcPr>
          <w:p w14:paraId="7CA9174E"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7DF004F1" w14:textId="77777777" w:rsidR="00666087" w:rsidRPr="00C7367B" w:rsidRDefault="00666087">
            <w:pPr>
              <w:jc w:val="both"/>
              <w:rPr>
                <w:rFonts w:eastAsia="Times New Roman"/>
                <w:color w:val="auto"/>
                <w:sz w:val="24"/>
                <w:szCs w:val="24"/>
              </w:rPr>
            </w:pPr>
          </w:p>
        </w:tc>
      </w:tr>
      <w:tr w:rsidR="00D61AEC" w:rsidRPr="004C1ED1" w14:paraId="1DE91EED" w14:textId="77777777" w:rsidTr="00111FD1">
        <w:trPr>
          <w:trHeight w:val="300"/>
        </w:trPr>
        <w:tc>
          <w:tcPr>
            <w:tcW w:w="1936" w:type="pct"/>
            <w:shd w:val="clear" w:color="auto" w:fill="auto"/>
            <w:noWrap/>
            <w:vAlign w:val="bottom"/>
            <w:hideMark/>
          </w:tcPr>
          <w:p w14:paraId="5596F7CB"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Afraid of HIV test clinic staff</w:t>
            </w:r>
          </w:p>
        </w:tc>
        <w:tc>
          <w:tcPr>
            <w:tcW w:w="752" w:type="pct"/>
            <w:shd w:val="clear" w:color="auto" w:fill="auto"/>
            <w:noWrap/>
            <w:vAlign w:val="bottom"/>
            <w:hideMark/>
          </w:tcPr>
          <w:p w14:paraId="1BACFD4A" w14:textId="77777777" w:rsidR="00666087" w:rsidRPr="00C7367B" w:rsidRDefault="00666087">
            <w:pPr>
              <w:jc w:val="both"/>
              <w:rPr>
                <w:rFonts w:eastAsia="Times New Roman"/>
                <w:color w:val="auto"/>
                <w:sz w:val="24"/>
                <w:szCs w:val="24"/>
              </w:rPr>
            </w:pPr>
          </w:p>
        </w:tc>
        <w:tc>
          <w:tcPr>
            <w:tcW w:w="853" w:type="pct"/>
            <w:shd w:val="clear" w:color="auto" w:fill="auto"/>
            <w:noWrap/>
            <w:vAlign w:val="bottom"/>
            <w:hideMark/>
          </w:tcPr>
          <w:p w14:paraId="567DD1DA" w14:textId="77777777" w:rsidR="00666087" w:rsidRPr="00C7367B" w:rsidRDefault="00666087">
            <w:pPr>
              <w:jc w:val="both"/>
              <w:rPr>
                <w:rFonts w:eastAsia="Times New Roman"/>
                <w:color w:val="auto"/>
                <w:sz w:val="24"/>
                <w:szCs w:val="24"/>
              </w:rPr>
            </w:pPr>
          </w:p>
        </w:tc>
        <w:tc>
          <w:tcPr>
            <w:tcW w:w="838" w:type="pct"/>
            <w:shd w:val="clear" w:color="auto" w:fill="auto"/>
            <w:noWrap/>
            <w:vAlign w:val="bottom"/>
            <w:hideMark/>
          </w:tcPr>
          <w:p w14:paraId="33E88D76" w14:textId="77777777" w:rsidR="00666087" w:rsidRPr="00C7367B" w:rsidRDefault="00B46744">
            <w:pPr>
              <w:rPr>
                <w:rFonts w:eastAsia="Times New Roman"/>
                <w:color w:val="auto"/>
                <w:sz w:val="24"/>
                <w:szCs w:val="24"/>
              </w:rPr>
            </w:pPr>
            <w:r w:rsidRPr="00C7367B">
              <w:rPr>
                <w:rFonts w:eastAsia="Times New Roman"/>
                <w:color w:val="auto"/>
                <w:sz w:val="24"/>
                <w:szCs w:val="24"/>
              </w:rPr>
              <w:t>Fisher's exact test</w:t>
            </w:r>
          </w:p>
        </w:tc>
        <w:tc>
          <w:tcPr>
            <w:tcW w:w="621" w:type="pct"/>
            <w:shd w:val="clear" w:color="auto" w:fill="auto"/>
            <w:noWrap/>
            <w:vAlign w:val="bottom"/>
            <w:hideMark/>
          </w:tcPr>
          <w:p w14:paraId="7B87A59B"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0.118</w:t>
            </w:r>
          </w:p>
        </w:tc>
      </w:tr>
      <w:tr w:rsidR="00D61AEC" w:rsidRPr="004C1ED1" w14:paraId="0CC9E113" w14:textId="77777777" w:rsidTr="00111FD1">
        <w:trPr>
          <w:trHeight w:val="300"/>
        </w:trPr>
        <w:tc>
          <w:tcPr>
            <w:tcW w:w="1936" w:type="pct"/>
            <w:shd w:val="clear" w:color="auto" w:fill="auto"/>
            <w:noWrap/>
            <w:vAlign w:val="bottom"/>
            <w:hideMark/>
          </w:tcPr>
          <w:p w14:paraId="13542811"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Yes</w:t>
            </w:r>
          </w:p>
        </w:tc>
        <w:tc>
          <w:tcPr>
            <w:tcW w:w="752" w:type="pct"/>
            <w:shd w:val="clear" w:color="auto" w:fill="auto"/>
            <w:noWrap/>
            <w:vAlign w:val="bottom"/>
            <w:hideMark/>
          </w:tcPr>
          <w:p w14:paraId="1E91CFF9"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 (50)</w:t>
            </w:r>
          </w:p>
        </w:tc>
        <w:tc>
          <w:tcPr>
            <w:tcW w:w="853" w:type="pct"/>
            <w:shd w:val="clear" w:color="auto" w:fill="auto"/>
            <w:noWrap/>
            <w:vAlign w:val="bottom"/>
            <w:hideMark/>
          </w:tcPr>
          <w:p w14:paraId="5AE434FC"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2 (4)</w:t>
            </w:r>
          </w:p>
        </w:tc>
        <w:tc>
          <w:tcPr>
            <w:tcW w:w="838" w:type="pct"/>
            <w:shd w:val="clear" w:color="auto" w:fill="auto"/>
            <w:noWrap/>
            <w:vAlign w:val="bottom"/>
            <w:hideMark/>
          </w:tcPr>
          <w:p w14:paraId="7FD183DB"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23BC605F" w14:textId="77777777" w:rsidR="00666087" w:rsidRPr="00C7367B" w:rsidRDefault="00666087">
            <w:pPr>
              <w:jc w:val="both"/>
              <w:rPr>
                <w:rFonts w:eastAsia="Times New Roman"/>
                <w:color w:val="auto"/>
                <w:sz w:val="24"/>
                <w:szCs w:val="24"/>
              </w:rPr>
            </w:pPr>
          </w:p>
        </w:tc>
      </w:tr>
      <w:tr w:rsidR="00D61AEC" w:rsidRPr="004C1ED1" w14:paraId="2D74EB0A" w14:textId="77777777" w:rsidTr="00111FD1">
        <w:trPr>
          <w:trHeight w:val="300"/>
        </w:trPr>
        <w:tc>
          <w:tcPr>
            <w:tcW w:w="1936" w:type="pct"/>
            <w:shd w:val="clear" w:color="auto" w:fill="auto"/>
            <w:noWrap/>
            <w:vAlign w:val="bottom"/>
            <w:hideMark/>
          </w:tcPr>
          <w:p w14:paraId="37CC5119"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w:t>
            </w:r>
          </w:p>
        </w:tc>
        <w:tc>
          <w:tcPr>
            <w:tcW w:w="752" w:type="pct"/>
            <w:shd w:val="clear" w:color="auto" w:fill="auto"/>
            <w:noWrap/>
            <w:vAlign w:val="bottom"/>
            <w:hideMark/>
          </w:tcPr>
          <w:p w14:paraId="344FF297"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1 (50)</w:t>
            </w:r>
          </w:p>
        </w:tc>
        <w:tc>
          <w:tcPr>
            <w:tcW w:w="853" w:type="pct"/>
            <w:shd w:val="clear" w:color="auto" w:fill="auto"/>
            <w:noWrap/>
            <w:vAlign w:val="bottom"/>
            <w:hideMark/>
          </w:tcPr>
          <w:p w14:paraId="7A1A61C5"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44 (88)</w:t>
            </w:r>
          </w:p>
        </w:tc>
        <w:tc>
          <w:tcPr>
            <w:tcW w:w="838" w:type="pct"/>
            <w:shd w:val="clear" w:color="auto" w:fill="auto"/>
            <w:noWrap/>
            <w:vAlign w:val="bottom"/>
            <w:hideMark/>
          </w:tcPr>
          <w:p w14:paraId="6125B761"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7EF8E4F8" w14:textId="77777777" w:rsidR="00666087" w:rsidRPr="00C7367B" w:rsidRDefault="00666087">
            <w:pPr>
              <w:jc w:val="both"/>
              <w:rPr>
                <w:rFonts w:eastAsia="Times New Roman"/>
                <w:color w:val="auto"/>
                <w:sz w:val="24"/>
                <w:szCs w:val="24"/>
              </w:rPr>
            </w:pPr>
          </w:p>
        </w:tc>
      </w:tr>
      <w:tr w:rsidR="00D61AEC" w:rsidRPr="004C1ED1" w14:paraId="5FE9DC30" w14:textId="77777777" w:rsidTr="00111FD1">
        <w:trPr>
          <w:trHeight w:val="300"/>
        </w:trPr>
        <w:tc>
          <w:tcPr>
            <w:tcW w:w="1936" w:type="pct"/>
            <w:shd w:val="clear" w:color="auto" w:fill="auto"/>
            <w:noWrap/>
            <w:vAlign w:val="bottom"/>
            <w:hideMark/>
          </w:tcPr>
          <w:p w14:paraId="7969BCAA"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 xml:space="preserve">   No response</w:t>
            </w:r>
          </w:p>
        </w:tc>
        <w:tc>
          <w:tcPr>
            <w:tcW w:w="752" w:type="pct"/>
            <w:shd w:val="clear" w:color="auto" w:fill="auto"/>
            <w:noWrap/>
            <w:vAlign w:val="bottom"/>
            <w:hideMark/>
          </w:tcPr>
          <w:p w14:paraId="6877C462"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0 (0)</w:t>
            </w:r>
          </w:p>
        </w:tc>
        <w:tc>
          <w:tcPr>
            <w:tcW w:w="853" w:type="pct"/>
            <w:shd w:val="clear" w:color="auto" w:fill="auto"/>
            <w:noWrap/>
            <w:vAlign w:val="bottom"/>
            <w:hideMark/>
          </w:tcPr>
          <w:p w14:paraId="55B5E2E7" w14:textId="77777777" w:rsidR="00666087" w:rsidRPr="00C7367B" w:rsidRDefault="00B46744">
            <w:pPr>
              <w:jc w:val="both"/>
              <w:rPr>
                <w:rFonts w:eastAsia="Times New Roman"/>
                <w:color w:val="auto"/>
                <w:sz w:val="24"/>
                <w:szCs w:val="24"/>
              </w:rPr>
            </w:pPr>
            <w:r w:rsidRPr="00C7367B">
              <w:rPr>
                <w:rFonts w:eastAsia="Times New Roman"/>
                <w:color w:val="auto"/>
                <w:sz w:val="24"/>
                <w:szCs w:val="24"/>
              </w:rPr>
              <w:t>4 (8)</w:t>
            </w:r>
          </w:p>
        </w:tc>
        <w:tc>
          <w:tcPr>
            <w:tcW w:w="838" w:type="pct"/>
            <w:shd w:val="clear" w:color="auto" w:fill="auto"/>
            <w:noWrap/>
            <w:vAlign w:val="bottom"/>
            <w:hideMark/>
          </w:tcPr>
          <w:p w14:paraId="3DCEA90F" w14:textId="77777777" w:rsidR="00666087" w:rsidRPr="00C7367B" w:rsidRDefault="00666087">
            <w:pPr>
              <w:rPr>
                <w:rFonts w:eastAsia="Times New Roman"/>
                <w:color w:val="auto"/>
                <w:sz w:val="24"/>
                <w:szCs w:val="24"/>
              </w:rPr>
            </w:pPr>
          </w:p>
        </w:tc>
        <w:tc>
          <w:tcPr>
            <w:tcW w:w="621" w:type="pct"/>
            <w:shd w:val="clear" w:color="auto" w:fill="auto"/>
            <w:noWrap/>
            <w:vAlign w:val="bottom"/>
            <w:hideMark/>
          </w:tcPr>
          <w:p w14:paraId="3C3888EE" w14:textId="77777777" w:rsidR="00666087" w:rsidRPr="00C7367B" w:rsidRDefault="00666087">
            <w:pPr>
              <w:jc w:val="both"/>
              <w:rPr>
                <w:rFonts w:eastAsia="Times New Roman"/>
                <w:color w:val="auto"/>
                <w:sz w:val="24"/>
                <w:szCs w:val="24"/>
              </w:rPr>
            </w:pPr>
          </w:p>
        </w:tc>
      </w:tr>
    </w:tbl>
    <w:p w14:paraId="29B11374" w14:textId="77777777" w:rsidR="00666087" w:rsidRPr="00C7367B" w:rsidRDefault="00666087">
      <w:pPr>
        <w:rPr>
          <w:color w:val="auto"/>
          <w:sz w:val="24"/>
          <w:szCs w:val="24"/>
        </w:rPr>
      </w:pPr>
    </w:p>
    <w:p w14:paraId="0943FFD8" w14:textId="77777777" w:rsidR="00666087" w:rsidRPr="00C7367B" w:rsidRDefault="00B46744">
      <w:pPr>
        <w:pStyle w:val="Heading3"/>
        <w:rPr>
          <w:color w:val="auto"/>
        </w:rPr>
      </w:pPr>
      <w:bookmarkStart w:id="37" w:name="_Toc390955878"/>
      <w:r w:rsidRPr="00C7367B">
        <w:rPr>
          <w:color w:val="auto"/>
        </w:rPr>
        <w:t>G2. Choice of clinic</w:t>
      </w:r>
      <w:bookmarkEnd w:id="37"/>
    </w:p>
    <w:p w14:paraId="10BAA583" w14:textId="77777777" w:rsidR="00666087" w:rsidRPr="00C7367B" w:rsidRDefault="00B46744">
      <w:pPr>
        <w:spacing w:line="480" w:lineRule="auto"/>
        <w:jc w:val="both"/>
        <w:rPr>
          <w:color w:val="auto"/>
          <w:sz w:val="24"/>
          <w:szCs w:val="24"/>
        </w:rPr>
      </w:pPr>
      <w:r w:rsidRPr="00C7367B">
        <w:rPr>
          <w:color w:val="auto"/>
          <w:sz w:val="24"/>
          <w:szCs w:val="24"/>
        </w:rPr>
        <w:t>NGOs' clinics were mainly utilized by MSMs and CSWs for HIV testing (92% and 87% respectively). IDUs were found using not only NGO clinics, (53%) but also hospitals (23%) and GP clinics (28%). Younger YKPs utilized NGOs’ services than older YKPs (92% vs. 79%, p=0.095)</w:t>
      </w:r>
    </w:p>
    <w:p w14:paraId="636C543A" w14:textId="77777777" w:rsidR="00666087" w:rsidRPr="00C7367B" w:rsidRDefault="00B46744">
      <w:pPr>
        <w:pStyle w:val="Heading3"/>
        <w:rPr>
          <w:color w:val="auto"/>
        </w:rPr>
      </w:pPr>
      <w:bookmarkStart w:id="38" w:name="_Toc390955879"/>
      <w:r w:rsidRPr="00C7367B">
        <w:rPr>
          <w:color w:val="auto"/>
        </w:rPr>
        <w:t>G3. Source of information about HIV testing clinic</w:t>
      </w:r>
      <w:bookmarkEnd w:id="38"/>
    </w:p>
    <w:p w14:paraId="4DE81368" w14:textId="77777777" w:rsidR="00666087" w:rsidRPr="00C7367B" w:rsidRDefault="00B46744">
      <w:pPr>
        <w:spacing w:before="120" w:line="480" w:lineRule="auto"/>
        <w:jc w:val="both"/>
        <w:rPr>
          <w:color w:val="auto"/>
          <w:sz w:val="24"/>
          <w:szCs w:val="24"/>
        </w:rPr>
      </w:pPr>
      <w:r w:rsidRPr="00C7367B">
        <w:rPr>
          <w:color w:val="auto"/>
          <w:sz w:val="24"/>
          <w:szCs w:val="24"/>
        </w:rPr>
        <w:t>Information about the HIV testing services reached to YKPs mainly from peers (60%), clinic staff (36%), printing media (20%) and clinic staff (36%). Peer-to-peer information was more obvious among MSMs compared to other YKPs (75% vs. 49% and 52%, p&lt;0.001). However, information from health staff was more received by CSWs than other two groups (44% vs. 27%&amp;39% respectively, p=0.021).  Such differences were not significant between age groups.</w:t>
      </w:r>
    </w:p>
    <w:p w14:paraId="5B3D4A8E" w14:textId="77777777" w:rsidR="00666087" w:rsidRPr="00C7367B" w:rsidRDefault="00B46744">
      <w:pPr>
        <w:pStyle w:val="Heading3"/>
        <w:rPr>
          <w:color w:val="auto"/>
        </w:rPr>
      </w:pPr>
      <w:bookmarkStart w:id="39" w:name="_Toc390955880"/>
      <w:r w:rsidRPr="00C7367B">
        <w:rPr>
          <w:color w:val="auto"/>
        </w:rPr>
        <w:t>G4. Youth friendliness and services received from HIV testing clinics by clients</w:t>
      </w:r>
      <w:bookmarkEnd w:id="39"/>
    </w:p>
    <w:p w14:paraId="59621841" w14:textId="77777777" w:rsidR="00666087" w:rsidRPr="00C7367B" w:rsidRDefault="00B46744">
      <w:pPr>
        <w:spacing w:line="480" w:lineRule="auto"/>
        <w:jc w:val="both"/>
        <w:rPr>
          <w:color w:val="auto"/>
          <w:sz w:val="24"/>
          <w:szCs w:val="24"/>
        </w:rPr>
      </w:pPr>
      <w:r w:rsidRPr="00C7367B">
        <w:rPr>
          <w:color w:val="auto"/>
          <w:sz w:val="24"/>
          <w:szCs w:val="24"/>
        </w:rPr>
        <w:t xml:space="preserve">Only 33% of YKPs replied that the HIV clinics had specific date/time for youths (lack of youth specific opening time). While majority of MSMs and CSWs (92% and 96%) replied that the clinic had a peer youth for private discussions, a smaller number of IDU (65%) responded that the clinic they went provided them a peer youth for private discussions. Almost all YKPs responded that there was privacy and confidentially in the examination room in the HIV testing clinic. The pretest as well as post-test counseling was commonly done for all types of YKPs. </w:t>
      </w:r>
    </w:p>
    <w:p w14:paraId="23495A52" w14:textId="77777777" w:rsidR="00666087" w:rsidRPr="00C7367B" w:rsidRDefault="00B46744">
      <w:pPr>
        <w:pStyle w:val="Heading3"/>
        <w:rPr>
          <w:color w:val="auto"/>
        </w:rPr>
      </w:pPr>
      <w:bookmarkStart w:id="40" w:name="_Toc390955881"/>
      <w:r w:rsidRPr="00C7367B">
        <w:rPr>
          <w:color w:val="auto"/>
        </w:rPr>
        <w:lastRenderedPageBreak/>
        <w:t>G5. Barriers to Ac</w:t>
      </w:r>
      <w:r w:rsidR="007A7FED" w:rsidRPr="00C7367B">
        <w:rPr>
          <w:color w:val="auto"/>
        </w:rPr>
        <w:t>c</w:t>
      </w:r>
      <w:r w:rsidRPr="00C7367B">
        <w:rPr>
          <w:color w:val="auto"/>
        </w:rPr>
        <w:t>ess HIV Services</w:t>
      </w:r>
      <w:bookmarkEnd w:id="40"/>
    </w:p>
    <w:p w14:paraId="501AB40F" w14:textId="77777777" w:rsidR="00666087" w:rsidRPr="00C7367B" w:rsidRDefault="00B46744">
      <w:pPr>
        <w:widowControl/>
        <w:autoSpaceDE/>
        <w:autoSpaceDN/>
        <w:adjustRightInd/>
        <w:spacing w:after="200" w:line="480" w:lineRule="auto"/>
        <w:jc w:val="both"/>
        <w:rPr>
          <w:b/>
          <w:color w:val="auto"/>
          <w:sz w:val="24"/>
          <w:szCs w:val="24"/>
          <w:u w:val="single"/>
        </w:rPr>
      </w:pPr>
      <w:r w:rsidRPr="00C7367B">
        <w:rPr>
          <w:b/>
          <w:color w:val="auto"/>
          <w:sz w:val="24"/>
          <w:szCs w:val="24"/>
          <w:u w:val="single"/>
        </w:rPr>
        <w:t>1. Financial Barriers</w:t>
      </w:r>
    </w:p>
    <w:p w14:paraId="2B7A8D1A" w14:textId="0FE4ACC5" w:rsidR="00666087" w:rsidRPr="00C7367B" w:rsidRDefault="00B46744">
      <w:pPr>
        <w:spacing w:line="480" w:lineRule="auto"/>
        <w:jc w:val="both"/>
        <w:rPr>
          <w:color w:val="auto"/>
          <w:sz w:val="24"/>
          <w:szCs w:val="24"/>
        </w:rPr>
      </w:pPr>
      <w:r w:rsidRPr="00C7367B">
        <w:rPr>
          <w:color w:val="auto"/>
          <w:sz w:val="24"/>
          <w:szCs w:val="24"/>
        </w:rPr>
        <w:t>CSWs and IDUs had to spend more for the cost of the HIV testing than MSMs (15000 kyats vs. 3000 kyats). Payment for relieving for their disruption of job was higher among IDUs and CSWs compared to MSMs (5000 kyats vs.1750 kyats) (p=0</w:t>
      </w:r>
      <w:r w:rsidR="004C1ED1" w:rsidRPr="00C7367B">
        <w:rPr>
          <w:color w:val="auto"/>
          <w:sz w:val="24"/>
          <w:szCs w:val="24"/>
        </w:rPr>
        <w:t>.</w:t>
      </w:r>
      <w:r w:rsidRPr="00C7367B">
        <w:rPr>
          <w:color w:val="auto"/>
          <w:sz w:val="24"/>
          <w:szCs w:val="24"/>
        </w:rPr>
        <w:t xml:space="preserve">001). Use of transportation means was not different between types of YKP. </w:t>
      </w:r>
    </w:p>
    <w:p w14:paraId="1783D645"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2. Transportation barrier</w:t>
      </w:r>
    </w:p>
    <w:p w14:paraId="37BFD4E8" w14:textId="77777777" w:rsidR="00666087" w:rsidRPr="00C7367B" w:rsidRDefault="00B46744" w:rsidP="00C7367B">
      <w:pPr>
        <w:spacing w:line="480" w:lineRule="auto"/>
        <w:jc w:val="both"/>
        <w:rPr>
          <w:color w:val="auto"/>
          <w:sz w:val="24"/>
          <w:szCs w:val="24"/>
        </w:rPr>
      </w:pPr>
      <w:r w:rsidRPr="00C7367B">
        <w:rPr>
          <w:color w:val="auto"/>
          <w:sz w:val="24"/>
          <w:szCs w:val="24"/>
        </w:rPr>
        <w:t>More than half (55%) of respondents' main route to travel to the HIV test clinic was motorbike. About one-fourth (25%) used bus/taxi.</w:t>
      </w:r>
      <w:r w:rsidR="007A7FED" w:rsidRPr="00C7367B">
        <w:rPr>
          <w:color w:val="auto"/>
          <w:sz w:val="24"/>
          <w:szCs w:val="24"/>
        </w:rPr>
        <w:t xml:space="preserve"> </w:t>
      </w:r>
      <w:r w:rsidRPr="00C7367B">
        <w:rPr>
          <w:color w:val="auto"/>
          <w:sz w:val="24"/>
          <w:szCs w:val="24"/>
        </w:rPr>
        <w:t>Median distances of travel to the clinic were 4 miles for MSMs and CSWs. IDUs were closer to the clinic (2 miles) compare to MSMs and CSWs (4 miles each).</w:t>
      </w:r>
    </w:p>
    <w:p w14:paraId="555798D4" w14:textId="77777777" w:rsidR="00666087" w:rsidRPr="00C7367B" w:rsidRDefault="00B46744">
      <w:pPr>
        <w:spacing w:after="60" w:line="480" w:lineRule="auto"/>
        <w:jc w:val="both"/>
        <w:rPr>
          <w:b/>
          <w:color w:val="auto"/>
          <w:sz w:val="24"/>
          <w:szCs w:val="24"/>
          <w:u w:val="single"/>
        </w:rPr>
      </w:pPr>
      <w:r w:rsidRPr="00C7367B">
        <w:rPr>
          <w:b/>
          <w:color w:val="auto"/>
          <w:sz w:val="24"/>
          <w:szCs w:val="24"/>
          <w:u w:val="single"/>
        </w:rPr>
        <w:t>3. Time constraint to visit to HIV test clinic</w:t>
      </w:r>
    </w:p>
    <w:p w14:paraId="1C8EE0F9" w14:textId="77777777" w:rsidR="00666087" w:rsidRPr="00C7367B" w:rsidRDefault="00B46744">
      <w:pPr>
        <w:spacing w:line="480" w:lineRule="auto"/>
        <w:jc w:val="both"/>
        <w:rPr>
          <w:color w:val="auto"/>
          <w:sz w:val="24"/>
          <w:szCs w:val="24"/>
        </w:rPr>
      </w:pPr>
      <w:r w:rsidRPr="00C7367B">
        <w:rPr>
          <w:color w:val="auto"/>
          <w:sz w:val="24"/>
          <w:szCs w:val="24"/>
        </w:rPr>
        <w:t>Median traveling time and waiting time were 20 minutes and 10 minutes. Differences of the durations among types of YKPs was found that MSMs and CSWs took longer duration (30 minutes) than IDUs (22 minutes) (p=0.041).</w:t>
      </w:r>
    </w:p>
    <w:p w14:paraId="30596FC6"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4. Reasons for not Visiting HIV Test Clinic</w:t>
      </w:r>
    </w:p>
    <w:p w14:paraId="7221C50F" w14:textId="77777777" w:rsidR="00666087" w:rsidRPr="00C7367B" w:rsidRDefault="00B46744">
      <w:pPr>
        <w:spacing w:line="480" w:lineRule="auto"/>
        <w:jc w:val="both"/>
        <w:rPr>
          <w:color w:val="auto"/>
          <w:sz w:val="24"/>
          <w:szCs w:val="24"/>
        </w:rPr>
      </w:pPr>
      <w:r w:rsidRPr="00C7367B">
        <w:rPr>
          <w:color w:val="auto"/>
          <w:sz w:val="24"/>
          <w:szCs w:val="24"/>
        </w:rPr>
        <w:t>Among different reasons for not visiting HIV test clinic, majority was due to false security about their risk status. Majority (70%) responded that  they have no reasons to test. This false security status was higher among CSWs (40%) and IDUs (24%) compare to MSMs (6%).</w:t>
      </w:r>
    </w:p>
    <w:p w14:paraId="1491D141"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5. Stigma on HIV test result</w:t>
      </w:r>
    </w:p>
    <w:p w14:paraId="39156762" w14:textId="52C4BD22" w:rsidR="00666087" w:rsidRPr="00C7367B" w:rsidRDefault="00B46744">
      <w:pPr>
        <w:spacing w:line="480" w:lineRule="auto"/>
        <w:jc w:val="both"/>
        <w:rPr>
          <w:color w:val="auto"/>
          <w:sz w:val="24"/>
          <w:szCs w:val="24"/>
        </w:rPr>
      </w:pPr>
      <w:r w:rsidRPr="00C7367B">
        <w:rPr>
          <w:color w:val="auto"/>
          <w:sz w:val="24"/>
          <w:szCs w:val="24"/>
        </w:rPr>
        <w:t xml:space="preserve">At the time of interview, 95% of respondents who had been tested for HIV were informed about their HIV status. Among those who had already known their HIV status (324), only 1% did not mention their result to anyone. Positive result was reported by 13.3% of the participants. </w:t>
      </w:r>
      <w:r w:rsidRPr="00C7367B">
        <w:rPr>
          <w:color w:val="auto"/>
          <w:sz w:val="24"/>
          <w:szCs w:val="24"/>
        </w:rPr>
        <w:lastRenderedPageBreak/>
        <w:t>Significantly high proportion of positive results was found among MSMs (23%) compared to CSWs (10%) and IDUs (3%) (p&lt;0.001).</w:t>
      </w:r>
    </w:p>
    <w:p w14:paraId="052BD9FF" w14:textId="77777777" w:rsidR="00666087" w:rsidRPr="00C7367B" w:rsidRDefault="00B46744">
      <w:pPr>
        <w:spacing w:line="480" w:lineRule="auto"/>
        <w:jc w:val="both"/>
        <w:rPr>
          <w:color w:val="auto"/>
          <w:sz w:val="24"/>
          <w:szCs w:val="24"/>
        </w:rPr>
      </w:pPr>
      <w:r w:rsidRPr="00C7367B">
        <w:rPr>
          <w:color w:val="auto"/>
          <w:sz w:val="24"/>
          <w:szCs w:val="24"/>
        </w:rPr>
        <w:t>Among those who shared the result with anyone, about 50%  shared their HIV status with their family members and 38% with their friends. The rate of sharing the result with friends was higher among MSMs compared to other YKPs (90% vs. 50% and 50%). About 23% of YKPs who were HIV positive did not talk about the results with anybody.</w:t>
      </w:r>
    </w:p>
    <w:p w14:paraId="7E56B25F" w14:textId="6098AAB3" w:rsidR="00666087" w:rsidRPr="00C7367B" w:rsidRDefault="00B46744">
      <w:pPr>
        <w:spacing w:line="480" w:lineRule="auto"/>
        <w:jc w:val="both"/>
        <w:rPr>
          <w:color w:val="auto"/>
          <w:sz w:val="24"/>
          <w:szCs w:val="24"/>
        </w:rPr>
      </w:pPr>
      <w:r w:rsidRPr="00C7367B">
        <w:rPr>
          <w:color w:val="auto"/>
          <w:sz w:val="24"/>
          <w:szCs w:val="24"/>
        </w:rPr>
        <w:t>Most of those YKPs who did not share the positive results anybody did not mention any specific reasons (80%). Fe</w:t>
      </w:r>
      <w:r w:rsidR="00263B70" w:rsidRPr="00C7367B">
        <w:rPr>
          <w:color w:val="auto"/>
          <w:sz w:val="24"/>
          <w:szCs w:val="24"/>
        </w:rPr>
        <w:t>e</w:t>
      </w:r>
      <w:r w:rsidRPr="00C7367B">
        <w:rPr>
          <w:color w:val="auto"/>
          <w:sz w:val="24"/>
          <w:szCs w:val="24"/>
        </w:rPr>
        <w:t xml:space="preserve">ling embarrassed, afraid of discrimination were less frequent reasons of keeping the test result secret. </w:t>
      </w:r>
    </w:p>
    <w:p w14:paraId="5F05E331" w14:textId="77777777" w:rsidR="00666087" w:rsidRPr="00C7367B" w:rsidRDefault="00B46744">
      <w:pPr>
        <w:pStyle w:val="Heading2"/>
        <w:rPr>
          <w:color w:val="auto"/>
          <w:sz w:val="24"/>
          <w:szCs w:val="24"/>
        </w:rPr>
      </w:pPr>
      <w:bookmarkStart w:id="41" w:name="_Toc390955882"/>
      <w:r w:rsidRPr="00C7367B">
        <w:rPr>
          <w:color w:val="auto"/>
          <w:sz w:val="24"/>
          <w:szCs w:val="24"/>
        </w:rPr>
        <w:t>H. HIV Treatment Centers</w:t>
      </w:r>
      <w:bookmarkEnd w:id="41"/>
    </w:p>
    <w:p w14:paraId="7FE9B23A" w14:textId="77777777" w:rsidR="00666087" w:rsidRPr="00C7367B" w:rsidRDefault="00666087">
      <w:pPr>
        <w:rPr>
          <w:color w:val="auto"/>
          <w:sz w:val="24"/>
          <w:szCs w:val="24"/>
        </w:rPr>
      </w:pPr>
    </w:p>
    <w:p w14:paraId="43675CB2" w14:textId="77777777" w:rsidR="00666087" w:rsidRPr="00C7367B" w:rsidRDefault="00B46744">
      <w:pPr>
        <w:pStyle w:val="Heading3"/>
        <w:rPr>
          <w:color w:val="auto"/>
        </w:rPr>
      </w:pPr>
      <w:bookmarkStart w:id="42" w:name="_Toc390955883"/>
      <w:r w:rsidRPr="00C7367B">
        <w:rPr>
          <w:color w:val="auto"/>
        </w:rPr>
        <w:t>H1. Awareness and Access to/use of HIV Treatment</w:t>
      </w:r>
      <w:bookmarkEnd w:id="42"/>
    </w:p>
    <w:p w14:paraId="6F5BFBCB" w14:textId="77777777" w:rsidR="00666087" w:rsidRPr="00C7367B" w:rsidRDefault="00B46744">
      <w:pPr>
        <w:spacing w:line="480" w:lineRule="auto"/>
        <w:jc w:val="both"/>
        <w:rPr>
          <w:color w:val="auto"/>
          <w:sz w:val="24"/>
          <w:szCs w:val="24"/>
        </w:rPr>
      </w:pPr>
      <w:r w:rsidRPr="00C7367B">
        <w:rPr>
          <w:color w:val="auto"/>
          <w:sz w:val="24"/>
          <w:szCs w:val="24"/>
        </w:rPr>
        <w:t>About 83% of YKPs were aware of HIV treatment centers. However, awareness among CSWs (74%) was relatively lower than MSMs (95%) and IDUs (80%) (p&lt;0.001). Proportion of YKPs who had ever reached to the HIV treatment centers was about 70%. IDUs were found lowest (52%) to have reached to the clinic for HIV treatment compared to MSMs (87%) and CSWs (64%) (p&lt;0.001).</w:t>
      </w:r>
    </w:p>
    <w:p w14:paraId="36D78080" w14:textId="77777777" w:rsidR="00666087" w:rsidRPr="00C7367B" w:rsidRDefault="00B46744">
      <w:pPr>
        <w:spacing w:line="480" w:lineRule="auto"/>
        <w:jc w:val="both"/>
        <w:rPr>
          <w:color w:val="auto"/>
          <w:sz w:val="24"/>
          <w:szCs w:val="24"/>
        </w:rPr>
      </w:pPr>
      <w:r w:rsidRPr="00C7367B">
        <w:rPr>
          <w:color w:val="auto"/>
          <w:sz w:val="24"/>
          <w:szCs w:val="24"/>
        </w:rPr>
        <w:t xml:space="preserve">Reaching to the treatment centers was mainly to get treatment especially for HIV positive persons. Many participants (44%) said they went to the clinic to receive the treatment while there were various other reasons for YKPs to reach to the centers. Among those reasons, "to get HIV test services" was most common reason (71%) and "to accompany with friend" was second frequent reason (54%). "To get information from staff" was also a common reason (48%) for reaching the clinic. </w:t>
      </w:r>
    </w:p>
    <w:p w14:paraId="04697BC1" w14:textId="77777777" w:rsidR="00666087" w:rsidRPr="00C7367B" w:rsidRDefault="00B46744">
      <w:pPr>
        <w:spacing w:line="480" w:lineRule="auto"/>
        <w:jc w:val="both"/>
        <w:rPr>
          <w:color w:val="auto"/>
          <w:sz w:val="24"/>
          <w:szCs w:val="24"/>
        </w:rPr>
      </w:pPr>
      <w:r w:rsidRPr="00C7367B">
        <w:rPr>
          <w:color w:val="auto"/>
          <w:sz w:val="24"/>
          <w:szCs w:val="24"/>
        </w:rPr>
        <w:t xml:space="preserve">Frequency of visits to the clinic also varied among YKPs. While 34% and 32% of MSMs and </w:t>
      </w:r>
      <w:r w:rsidRPr="00C7367B">
        <w:rPr>
          <w:color w:val="auto"/>
          <w:sz w:val="24"/>
          <w:szCs w:val="24"/>
        </w:rPr>
        <w:lastRenderedPageBreak/>
        <w:t xml:space="preserve">CSWs visited the HIV clinic frequently, only 26.9% of IUDs went there. Likewise, there were 26% and 28% of MSMs and CSWs visited the clinic monthly, only 11% of IUD visited the clinic in the same pattern. </w:t>
      </w:r>
    </w:p>
    <w:p w14:paraId="5DBD5901" w14:textId="77777777" w:rsidR="00666087" w:rsidRPr="00C7367B" w:rsidRDefault="00B46744">
      <w:pPr>
        <w:pStyle w:val="Heading3"/>
        <w:rPr>
          <w:color w:val="auto"/>
        </w:rPr>
      </w:pPr>
      <w:bookmarkStart w:id="43" w:name="_Toc390955884"/>
      <w:r w:rsidRPr="00C7367B">
        <w:rPr>
          <w:color w:val="auto"/>
        </w:rPr>
        <w:t>H2. Service received from HIV treatment clinics by the YKPs</w:t>
      </w:r>
      <w:bookmarkEnd w:id="43"/>
    </w:p>
    <w:p w14:paraId="440C568D" w14:textId="77777777" w:rsidR="00666087" w:rsidRPr="00C7367B" w:rsidRDefault="00B46744">
      <w:pPr>
        <w:spacing w:line="480" w:lineRule="auto"/>
        <w:jc w:val="both"/>
        <w:rPr>
          <w:color w:val="auto"/>
          <w:sz w:val="24"/>
          <w:szCs w:val="24"/>
        </w:rPr>
      </w:pPr>
      <w:r w:rsidRPr="00C7367B">
        <w:rPr>
          <w:color w:val="auto"/>
          <w:sz w:val="24"/>
          <w:szCs w:val="24"/>
        </w:rPr>
        <w:t>According to the YKPs’ responses, the services they received were satisfactory. Majority of them responded that they were explained how to use condom, how to use disposable needle.</w:t>
      </w:r>
      <w:r w:rsidR="004C1ED1" w:rsidRPr="00C7367B">
        <w:rPr>
          <w:color w:val="auto"/>
          <w:sz w:val="24"/>
          <w:szCs w:val="24"/>
        </w:rPr>
        <w:t xml:space="preserve"> </w:t>
      </w:r>
      <w:r w:rsidRPr="00C7367B">
        <w:rPr>
          <w:color w:val="auto"/>
          <w:sz w:val="24"/>
          <w:szCs w:val="24"/>
        </w:rPr>
        <w:t xml:space="preserve">Less frequently received services were "being informed about next appointment date" (74%) and "side effect of the medicine" (74%). But it may be due to that not all clients came for treatment and they didn’t need to be informed about the side effects of drugs. </w:t>
      </w:r>
    </w:p>
    <w:p w14:paraId="28613B3D" w14:textId="77777777" w:rsidR="00666087" w:rsidRPr="00C7367B" w:rsidRDefault="00B46744">
      <w:pPr>
        <w:spacing w:line="480" w:lineRule="auto"/>
        <w:jc w:val="both"/>
        <w:rPr>
          <w:color w:val="auto"/>
          <w:sz w:val="24"/>
          <w:szCs w:val="24"/>
        </w:rPr>
      </w:pPr>
      <w:r w:rsidRPr="00C7367B">
        <w:rPr>
          <w:color w:val="auto"/>
          <w:sz w:val="24"/>
          <w:szCs w:val="24"/>
        </w:rPr>
        <w:t>It seemed that services given were in accordance with clients' reason and needs to visit the clinic.</w:t>
      </w:r>
      <w:r w:rsidR="004C1ED1" w:rsidRPr="00C7367B">
        <w:rPr>
          <w:color w:val="auto"/>
          <w:sz w:val="24"/>
          <w:szCs w:val="24"/>
        </w:rPr>
        <w:t xml:space="preserve"> </w:t>
      </w:r>
      <w:r w:rsidRPr="00C7367B">
        <w:rPr>
          <w:color w:val="auto"/>
          <w:sz w:val="24"/>
          <w:szCs w:val="24"/>
        </w:rPr>
        <w:t>Concerning with time given to the clients by the service provider, the participants estimated that history taking, examination and information were taking about 10 minutes each at their visit.</w:t>
      </w:r>
    </w:p>
    <w:p w14:paraId="352A48BC" w14:textId="77777777" w:rsidR="00666087" w:rsidRPr="00C7367B" w:rsidRDefault="00B46744">
      <w:pPr>
        <w:pStyle w:val="Heading3"/>
        <w:rPr>
          <w:color w:val="auto"/>
        </w:rPr>
      </w:pPr>
      <w:bookmarkStart w:id="44" w:name="_Toc390955885"/>
      <w:r w:rsidRPr="00C7367B">
        <w:rPr>
          <w:color w:val="auto"/>
        </w:rPr>
        <w:t>H3. Reported Privacy and Confidentiality of Clinic</w:t>
      </w:r>
      <w:bookmarkEnd w:id="44"/>
    </w:p>
    <w:p w14:paraId="32352944" w14:textId="77777777" w:rsidR="00666087" w:rsidRPr="00C7367B" w:rsidRDefault="00B46744">
      <w:pPr>
        <w:spacing w:line="480" w:lineRule="auto"/>
        <w:jc w:val="both"/>
        <w:rPr>
          <w:color w:val="auto"/>
          <w:sz w:val="24"/>
          <w:szCs w:val="24"/>
        </w:rPr>
      </w:pPr>
      <w:r w:rsidRPr="00C7367B">
        <w:rPr>
          <w:color w:val="auto"/>
          <w:sz w:val="24"/>
          <w:szCs w:val="24"/>
        </w:rPr>
        <w:t>Despite the availability of separate examination room (96%) and the availability of peer counselor (74%), the main weakness of the HIV treatment centers (as reported by clients) was lack of privacy. Only 11% replied that the examination room was invisible to other persons, while only 10% said that the room was sound proof.</w:t>
      </w:r>
    </w:p>
    <w:p w14:paraId="3C7CEECB" w14:textId="77777777" w:rsidR="00666087" w:rsidRPr="00C7367B" w:rsidRDefault="00B46744">
      <w:pPr>
        <w:pStyle w:val="Heading3"/>
        <w:rPr>
          <w:color w:val="auto"/>
        </w:rPr>
      </w:pPr>
      <w:bookmarkStart w:id="45" w:name="_Toc390955886"/>
      <w:r w:rsidRPr="00C7367B">
        <w:rPr>
          <w:color w:val="auto"/>
        </w:rPr>
        <w:t>H4. Satisfaction with the HIV Treatment Service</w:t>
      </w:r>
      <w:bookmarkEnd w:id="45"/>
    </w:p>
    <w:p w14:paraId="1FE1BA77" w14:textId="77777777" w:rsidR="00666087" w:rsidRPr="00C7367B" w:rsidRDefault="00B46744">
      <w:pPr>
        <w:spacing w:line="480" w:lineRule="auto"/>
        <w:jc w:val="both"/>
        <w:rPr>
          <w:color w:val="auto"/>
          <w:sz w:val="24"/>
          <w:szCs w:val="24"/>
        </w:rPr>
      </w:pPr>
      <w:r w:rsidRPr="00C7367B">
        <w:rPr>
          <w:color w:val="auto"/>
          <w:sz w:val="24"/>
          <w:szCs w:val="24"/>
        </w:rPr>
        <w:t xml:space="preserve">Although there was report of lack of privacy, most of clients (&gt;90%) expressed that they were satisfied with those services received from the centers. Likewise, majority (96%) said they would visit to the clinic again and 94% responded that they would suggest their friends to visit to the clinic. </w:t>
      </w:r>
    </w:p>
    <w:p w14:paraId="31BB1D1B" w14:textId="77777777" w:rsidR="004C1ED1" w:rsidRPr="00C7367B" w:rsidRDefault="004C1ED1">
      <w:pPr>
        <w:pStyle w:val="Heading3"/>
        <w:rPr>
          <w:color w:val="auto"/>
        </w:rPr>
      </w:pPr>
      <w:bookmarkStart w:id="46" w:name="_Toc390955887"/>
    </w:p>
    <w:p w14:paraId="72585F49" w14:textId="77777777" w:rsidR="00666087" w:rsidRPr="00C7367B" w:rsidRDefault="00B46744">
      <w:pPr>
        <w:pStyle w:val="Heading3"/>
        <w:rPr>
          <w:color w:val="auto"/>
        </w:rPr>
      </w:pPr>
      <w:r w:rsidRPr="00C7367B">
        <w:rPr>
          <w:color w:val="auto"/>
        </w:rPr>
        <w:lastRenderedPageBreak/>
        <w:t>H5. Barriers to HIV Treatment Clinics</w:t>
      </w:r>
      <w:bookmarkEnd w:id="46"/>
    </w:p>
    <w:p w14:paraId="434C627D" w14:textId="77777777" w:rsidR="00666087" w:rsidRPr="00C7367B" w:rsidRDefault="00B46744">
      <w:pPr>
        <w:spacing w:after="60" w:line="480" w:lineRule="auto"/>
        <w:jc w:val="both"/>
        <w:rPr>
          <w:b/>
          <w:color w:val="auto"/>
          <w:sz w:val="24"/>
          <w:szCs w:val="24"/>
          <w:u w:val="single"/>
        </w:rPr>
      </w:pPr>
      <w:r w:rsidRPr="00C7367B">
        <w:rPr>
          <w:b/>
          <w:color w:val="auto"/>
          <w:sz w:val="24"/>
          <w:szCs w:val="24"/>
          <w:u w:val="single"/>
        </w:rPr>
        <w:t>Economic barriers</w:t>
      </w:r>
    </w:p>
    <w:p w14:paraId="646B2FB2" w14:textId="77777777" w:rsidR="00666087" w:rsidRPr="00C7367B" w:rsidRDefault="00B46744">
      <w:pPr>
        <w:spacing w:line="480" w:lineRule="auto"/>
        <w:jc w:val="both"/>
        <w:rPr>
          <w:color w:val="auto"/>
          <w:sz w:val="24"/>
          <w:szCs w:val="24"/>
        </w:rPr>
      </w:pPr>
      <w:r w:rsidRPr="00C7367B">
        <w:rPr>
          <w:color w:val="auto"/>
          <w:sz w:val="24"/>
          <w:szCs w:val="24"/>
        </w:rPr>
        <w:t>Since there were reports that 89% of clients had no cost at their visit and also 96% of those who had cost for visit could afford that cost, and 73% had no job disruption for the visit, it could be determine that YKPs have no economic barriers at the treatment centers.</w:t>
      </w:r>
    </w:p>
    <w:p w14:paraId="7F11BB24" w14:textId="77777777" w:rsidR="00666087" w:rsidRPr="00C7367B" w:rsidRDefault="00B46744">
      <w:pPr>
        <w:spacing w:line="480" w:lineRule="auto"/>
        <w:jc w:val="both"/>
        <w:rPr>
          <w:color w:val="auto"/>
          <w:sz w:val="24"/>
          <w:szCs w:val="24"/>
        </w:rPr>
      </w:pPr>
      <w:r w:rsidRPr="00C7367B">
        <w:rPr>
          <w:color w:val="auto"/>
          <w:sz w:val="24"/>
          <w:szCs w:val="24"/>
        </w:rPr>
        <w:t>Median total cost for each visit to the HIV treatment centers was about 1500 kyats and 2800 kyats for relieving of their regular job. There was no difference of costing between types of YKPs.</w:t>
      </w:r>
    </w:p>
    <w:p w14:paraId="66456177" w14:textId="77777777" w:rsidR="00666087" w:rsidRPr="00C7367B" w:rsidRDefault="00B46744">
      <w:pPr>
        <w:widowControl/>
        <w:autoSpaceDE/>
        <w:autoSpaceDN/>
        <w:adjustRightInd/>
        <w:spacing w:after="200" w:line="480" w:lineRule="auto"/>
        <w:jc w:val="both"/>
        <w:rPr>
          <w:b/>
          <w:color w:val="auto"/>
          <w:sz w:val="24"/>
          <w:szCs w:val="24"/>
          <w:u w:val="single"/>
        </w:rPr>
      </w:pPr>
      <w:r w:rsidRPr="00C7367B">
        <w:rPr>
          <w:b/>
          <w:color w:val="auto"/>
          <w:sz w:val="24"/>
          <w:szCs w:val="24"/>
          <w:u w:val="single"/>
        </w:rPr>
        <w:t>Transportation barrier</w:t>
      </w:r>
    </w:p>
    <w:p w14:paraId="0EB90925" w14:textId="77777777" w:rsidR="00666087" w:rsidRPr="00C7367B" w:rsidRDefault="00B46744">
      <w:pPr>
        <w:spacing w:line="480" w:lineRule="auto"/>
        <w:jc w:val="both"/>
        <w:rPr>
          <w:color w:val="auto"/>
          <w:sz w:val="24"/>
          <w:szCs w:val="24"/>
          <w:highlight w:val="white"/>
        </w:rPr>
      </w:pPr>
      <w:r w:rsidRPr="00C7367B">
        <w:rPr>
          <w:color w:val="auto"/>
          <w:sz w:val="24"/>
          <w:szCs w:val="24"/>
        </w:rPr>
        <w:t>Like for HIV test, main travel routs used by clients to reach HIV treatment centers were motorbike (61%) and bus/taxi (25%).</w:t>
      </w:r>
    </w:p>
    <w:p w14:paraId="6BA08E08" w14:textId="77777777" w:rsidR="00666087" w:rsidRPr="00C7367B" w:rsidRDefault="00B46744">
      <w:pPr>
        <w:spacing w:line="480" w:lineRule="auto"/>
        <w:jc w:val="both"/>
        <w:rPr>
          <w:color w:val="auto"/>
          <w:sz w:val="24"/>
          <w:szCs w:val="24"/>
        </w:rPr>
      </w:pPr>
      <w:r w:rsidRPr="00C7367B">
        <w:rPr>
          <w:color w:val="auto"/>
          <w:sz w:val="24"/>
          <w:szCs w:val="24"/>
        </w:rPr>
        <w:t>The median distance to treatment centers was about 4 miles. There was no significant difference between groups of YKPs in the aspect of distance and traveling to reach to the service center.</w:t>
      </w:r>
    </w:p>
    <w:p w14:paraId="0975AE96" w14:textId="77777777" w:rsidR="00666087" w:rsidRPr="00C7367B" w:rsidRDefault="00B46744">
      <w:pPr>
        <w:widowControl/>
        <w:autoSpaceDE/>
        <w:autoSpaceDN/>
        <w:adjustRightInd/>
        <w:spacing w:after="200" w:line="480" w:lineRule="auto"/>
        <w:jc w:val="both"/>
        <w:rPr>
          <w:b/>
          <w:color w:val="auto"/>
          <w:sz w:val="24"/>
          <w:szCs w:val="24"/>
          <w:u w:val="single"/>
        </w:rPr>
      </w:pPr>
      <w:r w:rsidRPr="00C7367B">
        <w:rPr>
          <w:b/>
          <w:color w:val="auto"/>
          <w:sz w:val="24"/>
          <w:szCs w:val="24"/>
          <w:u w:val="single"/>
        </w:rPr>
        <w:t>Time constraint to visit to HIV treatment clinic</w:t>
      </w:r>
    </w:p>
    <w:p w14:paraId="02B776B4" w14:textId="77777777" w:rsidR="00666087" w:rsidRPr="00C7367B" w:rsidRDefault="00B46744">
      <w:pPr>
        <w:spacing w:line="480" w:lineRule="auto"/>
        <w:jc w:val="both"/>
        <w:rPr>
          <w:color w:val="auto"/>
          <w:sz w:val="24"/>
          <w:szCs w:val="24"/>
        </w:rPr>
      </w:pPr>
      <w:r w:rsidRPr="00C7367B">
        <w:rPr>
          <w:color w:val="auto"/>
          <w:sz w:val="24"/>
          <w:szCs w:val="24"/>
        </w:rPr>
        <w:t>Duration of travel to HIV treatment center was about 20-33 minutes and waiting time was about 10 minutes. MSMs had longer duration (33 min) to travel to the clinic than CSWs (27 min) and IDUs (23 min) (p=0.041).</w:t>
      </w:r>
    </w:p>
    <w:p w14:paraId="5351926F"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Reasons for not accessing to HIV treatment clinic</w:t>
      </w:r>
    </w:p>
    <w:p w14:paraId="7B6B8B42" w14:textId="77777777" w:rsidR="00666087" w:rsidRPr="00C7367B" w:rsidRDefault="00B46744">
      <w:pPr>
        <w:spacing w:line="480" w:lineRule="auto"/>
        <w:jc w:val="both"/>
        <w:rPr>
          <w:color w:val="auto"/>
          <w:sz w:val="24"/>
          <w:szCs w:val="24"/>
        </w:rPr>
      </w:pPr>
      <w:r w:rsidRPr="00C7367B">
        <w:rPr>
          <w:color w:val="auto"/>
          <w:sz w:val="24"/>
          <w:szCs w:val="24"/>
        </w:rPr>
        <w:t>Majority of clients who had never reached to HIV treatment centers gave the reason, "no reasons to visit" (85%). Apart from this, "lack of awareness" (22%) and "not have free time" (14%) were the common reasons.</w:t>
      </w:r>
    </w:p>
    <w:p w14:paraId="67CA5923" w14:textId="77777777" w:rsidR="00666087" w:rsidRPr="00C7367B" w:rsidRDefault="00B46744">
      <w:pPr>
        <w:widowControl/>
        <w:autoSpaceDE/>
        <w:autoSpaceDN/>
        <w:adjustRightInd/>
        <w:spacing w:after="200" w:line="480" w:lineRule="auto"/>
        <w:jc w:val="both"/>
        <w:rPr>
          <w:color w:val="auto"/>
          <w:sz w:val="24"/>
          <w:szCs w:val="24"/>
        </w:rPr>
      </w:pPr>
      <w:r w:rsidRPr="00C7367B">
        <w:rPr>
          <w:color w:val="auto"/>
          <w:sz w:val="24"/>
          <w:szCs w:val="24"/>
        </w:rPr>
        <w:t xml:space="preserve">I. </w:t>
      </w:r>
      <w:r w:rsidRPr="00C7367B">
        <w:rPr>
          <w:rStyle w:val="Heading2Char"/>
          <w:color w:val="auto"/>
          <w:sz w:val="24"/>
          <w:szCs w:val="24"/>
        </w:rPr>
        <w:t>Use of disposable needle/syringe among IDUs</w:t>
      </w:r>
    </w:p>
    <w:p w14:paraId="58CA7EC9" w14:textId="77777777" w:rsidR="00666087" w:rsidRPr="00C7367B" w:rsidRDefault="00B46744">
      <w:pPr>
        <w:pStyle w:val="Heading3"/>
        <w:rPr>
          <w:color w:val="auto"/>
        </w:rPr>
      </w:pPr>
      <w:bookmarkStart w:id="47" w:name="_Toc390955888"/>
      <w:r w:rsidRPr="00C7367B">
        <w:rPr>
          <w:color w:val="auto"/>
        </w:rPr>
        <w:t>I1. Using pattern</w:t>
      </w:r>
      <w:bookmarkEnd w:id="47"/>
    </w:p>
    <w:p w14:paraId="6B6ED483" w14:textId="67523D66" w:rsidR="00666087" w:rsidRPr="00C7367B" w:rsidRDefault="00B46744">
      <w:pPr>
        <w:spacing w:line="480" w:lineRule="auto"/>
        <w:jc w:val="both"/>
        <w:rPr>
          <w:color w:val="auto"/>
          <w:sz w:val="24"/>
          <w:szCs w:val="24"/>
        </w:rPr>
      </w:pPr>
      <w:r w:rsidRPr="00C7367B">
        <w:rPr>
          <w:color w:val="auto"/>
          <w:sz w:val="24"/>
          <w:szCs w:val="24"/>
        </w:rPr>
        <w:lastRenderedPageBreak/>
        <w:t>Among the 114 IDUs, 111 (97%) was "disposable syringe/needle users". Among IDUs, 59% had a history of drug use within last week. About one-fifth (21%) had stopped using the drug since last six months. It is notable that the rate of "</w:t>
      </w:r>
      <w:r w:rsidR="004C1ED1" w:rsidRPr="00C7367B">
        <w:rPr>
          <w:color w:val="auto"/>
          <w:sz w:val="24"/>
          <w:szCs w:val="24"/>
        </w:rPr>
        <w:t>a</w:t>
      </w:r>
      <w:r w:rsidRPr="00C7367B">
        <w:rPr>
          <w:color w:val="auto"/>
          <w:sz w:val="24"/>
          <w:szCs w:val="24"/>
        </w:rPr>
        <w:t xml:space="preserve">lways-use" was higher when they use drug alone (83%) while the rate of “always-use” was reduced dramatically (49%) when they used drugs with friends. </w:t>
      </w:r>
    </w:p>
    <w:p w14:paraId="15DB8A39" w14:textId="77777777" w:rsidR="00666087" w:rsidRPr="00C7367B" w:rsidRDefault="00B46744">
      <w:pPr>
        <w:pStyle w:val="Caption"/>
        <w:rPr>
          <w:color w:val="auto"/>
          <w:sz w:val="24"/>
          <w:szCs w:val="24"/>
        </w:rPr>
      </w:pPr>
      <w:bookmarkStart w:id="48" w:name="_Toc390975390"/>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5</w:t>
      </w:r>
      <w:r w:rsidR="00E63C26" w:rsidRPr="00C7367B">
        <w:rPr>
          <w:rFonts w:cs="Times New Roman"/>
          <w:color w:val="auto"/>
          <w:sz w:val="24"/>
          <w:szCs w:val="24"/>
        </w:rPr>
        <w:fldChar w:fldCharType="end"/>
      </w:r>
      <w:r w:rsidRPr="00C7367B">
        <w:rPr>
          <w:rFonts w:cs="Times New Roman"/>
          <w:color w:val="auto"/>
          <w:sz w:val="24"/>
          <w:szCs w:val="24"/>
        </w:rPr>
        <w:t xml:space="preserve"> Use of Disposable Needles/Syringes among IDUS</w:t>
      </w:r>
      <w:bookmarkEnd w:id="4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0"/>
        <w:gridCol w:w="335"/>
        <w:gridCol w:w="4134"/>
        <w:gridCol w:w="1938"/>
        <w:gridCol w:w="1715"/>
      </w:tblGrid>
      <w:tr w:rsidR="00357AC5" w:rsidRPr="004C1ED1" w14:paraId="7B520ED6" w14:textId="77777777" w:rsidTr="00CB6C71">
        <w:trPr>
          <w:cantSplit/>
        </w:trPr>
        <w:tc>
          <w:tcPr>
            <w:tcW w:w="3049" w:type="pct"/>
            <w:gridSpan w:val="3"/>
            <w:tcBorders>
              <w:top w:val="double" w:sz="8" w:space="0" w:color="000000"/>
              <w:left w:val="nil"/>
              <w:bottom w:val="single" w:sz="16" w:space="0" w:color="000000"/>
              <w:right w:val="nil"/>
            </w:tcBorders>
            <w:shd w:val="clear" w:color="auto" w:fill="FFFFFF"/>
          </w:tcPr>
          <w:p w14:paraId="22525E16" w14:textId="77777777" w:rsidR="00666087" w:rsidRPr="004C1ED1" w:rsidRDefault="00B46744">
            <w:pPr>
              <w:jc w:val="both"/>
              <w:rPr>
                <w:color w:val="auto"/>
                <w:sz w:val="24"/>
                <w:szCs w:val="24"/>
              </w:rPr>
            </w:pPr>
            <w:r w:rsidRPr="00C7367B">
              <w:rPr>
                <w:bCs/>
                <w:color w:val="auto"/>
                <w:sz w:val="24"/>
                <w:szCs w:val="24"/>
              </w:rPr>
              <w:t>Use of disposable needle/syringe when drug use alone</w:t>
            </w:r>
          </w:p>
        </w:tc>
        <w:tc>
          <w:tcPr>
            <w:tcW w:w="1035" w:type="pct"/>
            <w:tcBorders>
              <w:top w:val="double" w:sz="8" w:space="0" w:color="000000"/>
              <w:left w:val="nil"/>
              <w:bottom w:val="single" w:sz="16" w:space="0" w:color="000000"/>
              <w:right w:val="nil"/>
            </w:tcBorders>
            <w:shd w:val="clear" w:color="auto" w:fill="FFFFFF"/>
          </w:tcPr>
          <w:p w14:paraId="4CF0405E" w14:textId="77777777" w:rsidR="00666087" w:rsidRPr="00C7367B" w:rsidRDefault="00B46744">
            <w:pPr>
              <w:ind w:left="60" w:right="60"/>
              <w:jc w:val="both"/>
              <w:rPr>
                <w:color w:val="auto"/>
                <w:sz w:val="24"/>
                <w:szCs w:val="24"/>
              </w:rPr>
            </w:pPr>
            <w:r w:rsidRPr="00C7367B">
              <w:rPr>
                <w:color w:val="auto"/>
                <w:sz w:val="24"/>
                <w:szCs w:val="24"/>
              </w:rPr>
              <w:t>Frequency</w:t>
            </w:r>
          </w:p>
        </w:tc>
        <w:tc>
          <w:tcPr>
            <w:tcW w:w="916" w:type="pct"/>
            <w:tcBorders>
              <w:top w:val="double" w:sz="8" w:space="0" w:color="000000"/>
              <w:left w:val="nil"/>
              <w:bottom w:val="single" w:sz="16" w:space="0" w:color="000000"/>
              <w:right w:val="nil"/>
            </w:tcBorders>
            <w:shd w:val="clear" w:color="auto" w:fill="FFFFFF"/>
          </w:tcPr>
          <w:p w14:paraId="37E22FD7" w14:textId="77777777" w:rsidR="00666087" w:rsidRPr="00C7367B" w:rsidRDefault="00B46744">
            <w:pPr>
              <w:ind w:left="60" w:right="60"/>
              <w:jc w:val="both"/>
              <w:rPr>
                <w:color w:val="auto"/>
                <w:sz w:val="24"/>
                <w:szCs w:val="24"/>
              </w:rPr>
            </w:pPr>
            <w:r w:rsidRPr="00C7367B">
              <w:rPr>
                <w:color w:val="auto"/>
                <w:sz w:val="24"/>
                <w:szCs w:val="24"/>
              </w:rPr>
              <w:t>Percent</w:t>
            </w:r>
          </w:p>
        </w:tc>
      </w:tr>
      <w:tr w:rsidR="00357AC5" w:rsidRPr="004C1ED1" w14:paraId="7F7B17D8" w14:textId="77777777" w:rsidTr="00CB6C71">
        <w:trPr>
          <w:cantSplit/>
        </w:trPr>
        <w:tc>
          <w:tcPr>
            <w:tcW w:w="662" w:type="pct"/>
            <w:vMerge w:val="restart"/>
            <w:tcBorders>
              <w:top w:val="single" w:sz="16" w:space="0" w:color="000000"/>
              <w:left w:val="nil"/>
              <w:bottom w:val="double" w:sz="8" w:space="0" w:color="000000"/>
              <w:right w:val="nil"/>
            </w:tcBorders>
            <w:shd w:val="clear" w:color="auto" w:fill="FFFFFF"/>
            <w:vAlign w:val="center"/>
          </w:tcPr>
          <w:p w14:paraId="16102FBD" w14:textId="77777777" w:rsidR="00666087" w:rsidRPr="00C7367B" w:rsidRDefault="00666087">
            <w:pPr>
              <w:ind w:left="60" w:right="60"/>
              <w:jc w:val="both"/>
              <w:rPr>
                <w:color w:val="auto"/>
                <w:sz w:val="24"/>
                <w:szCs w:val="24"/>
              </w:rPr>
            </w:pPr>
          </w:p>
        </w:tc>
        <w:tc>
          <w:tcPr>
            <w:tcW w:w="2387" w:type="pct"/>
            <w:gridSpan w:val="2"/>
            <w:tcBorders>
              <w:top w:val="single" w:sz="16" w:space="0" w:color="000000"/>
              <w:left w:val="nil"/>
              <w:bottom w:val="nil"/>
              <w:right w:val="nil"/>
            </w:tcBorders>
            <w:shd w:val="clear" w:color="auto" w:fill="FFFFFF"/>
            <w:vAlign w:val="center"/>
          </w:tcPr>
          <w:p w14:paraId="06043337" w14:textId="77777777" w:rsidR="00666087" w:rsidRPr="00C7367B" w:rsidRDefault="00B46744">
            <w:pPr>
              <w:ind w:left="60" w:right="60"/>
              <w:jc w:val="both"/>
              <w:rPr>
                <w:color w:val="auto"/>
                <w:sz w:val="24"/>
                <w:szCs w:val="24"/>
              </w:rPr>
            </w:pPr>
            <w:r w:rsidRPr="00C7367B">
              <w:rPr>
                <w:color w:val="auto"/>
                <w:sz w:val="24"/>
                <w:szCs w:val="24"/>
              </w:rPr>
              <w:t>Always</w:t>
            </w:r>
          </w:p>
        </w:tc>
        <w:tc>
          <w:tcPr>
            <w:tcW w:w="1035" w:type="pct"/>
            <w:tcBorders>
              <w:top w:val="single" w:sz="16" w:space="0" w:color="000000"/>
              <w:left w:val="nil"/>
              <w:bottom w:val="nil"/>
              <w:right w:val="nil"/>
            </w:tcBorders>
            <w:shd w:val="clear" w:color="auto" w:fill="FFFFFF"/>
            <w:vAlign w:val="center"/>
          </w:tcPr>
          <w:p w14:paraId="6A2D7861" w14:textId="77777777" w:rsidR="00666087" w:rsidRPr="00C7367B" w:rsidRDefault="00B46744">
            <w:pPr>
              <w:ind w:left="60" w:right="60"/>
              <w:jc w:val="both"/>
              <w:rPr>
                <w:color w:val="auto"/>
                <w:sz w:val="24"/>
                <w:szCs w:val="24"/>
              </w:rPr>
            </w:pPr>
            <w:r w:rsidRPr="00C7367B">
              <w:rPr>
                <w:color w:val="auto"/>
                <w:sz w:val="24"/>
                <w:szCs w:val="24"/>
              </w:rPr>
              <w:t>92</w:t>
            </w:r>
          </w:p>
        </w:tc>
        <w:tc>
          <w:tcPr>
            <w:tcW w:w="916" w:type="pct"/>
            <w:tcBorders>
              <w:top w:val="single" w:sz="16" w:space="0" w:color="000000"/>
              <w:left w:val="nil"/>
              <w:bottom w:val="nil"/>
              <w:right w:val="nil"/>
            </w:tcBorders>
            <w:shd w:val="clear" w:color="auto" w:fill="FFFFFF"/>
            <w:vAlign w:val="center"/>
          </w:tcPr>
          <w:p w14:paraId="6D70124D" w14:textId="77777777" w:rsidR="00666087" w:rsidRPr="00C7367B" w:rsidRDefault="00B46744">
            <w:pPr>
              <w:ind w:left="60" w:right="60"/>
              <w:jc w:val="both"/>
              <w:rPr>
                <w:color w:val="auto"/>
                <w:sz w:val="24"/>
                <w:szCs w:val="24"/>
              </w:rPr>
            </w:pPr>
            <w:r w:rsidRPr="00C7367B">
              <w:rPr>
                <w:color w:val="auto"/>
                <w:sz w:val="24"/>
                <w:szCs w:val="24"/>
              </w:rPr>
              <w:t>82.9</w:t>
            </w:r>
          </w:p>
        </w:tc>
      </w:tr>
      <w:tr w:rsidR="00357AC5" w:rsidRPr="004C1ED1" w14:paraId="4793CD48" w14:textId="77777777" w:rsidTr="00CB6C71">
        <w:trPr>
          <w:cantSplit/>
        </w:trPr>
        <w:tc>
          <w:tcPr>
            <w:tcW w:w="662" w:type="pct"/>
            <w:vMerge/>
            <w:tcBorders>
              <w:top w:val="single" w:sz="16" w:space="0" w:color="000000"/>
              <w:left w:val="nil"/>
              <w:bottom w:val="double" w:sz="8" w:space="0" w:color="000000"/>
              <w:right w:val="nil"/>
            </w:tcBorders>
            <w:shd w:val="clear" w:color="auto" w:fill="FFFFFF"/>
            <w:vAlign w:val="center"/>
          </w:tcPr>
          <w:p w14:paraId="304EADAF" w14:textId="77777777" w:rsidR="00666087" w:rsidRPr="00C7367B" w:rsidRDefault="00666087">
            <w:pPr>
              <w:jc w:val="both"/>
              <w:rPr>
                <w:color w:val="auto"/>
                <w:sz w:val="24"/>
                <w:szCs w:val="24"/>
              </w:rPr>
            </w:pPr>
          </w:p>
        </w:tc>
        <w:tc>
          <w:tcPr>
            <w:tcW w:w="2387" w:type="pct"/>
            <w:gridSpan w:val="2"/>
            <w:tcBorders>
              <w:top w:val="nil"/>
              <w:left w:val="nil"/>
              <w:bottom w:val="nil"/>
              <w:right w:val="nil"/>
            </w:tcBorders>
            <w:shd w:val="clear" w:color="auto" w:fill="FFFFFF"/>
            <w:vAlign w:val="center"/>
          </w:tcPr>
          <w:p w14:paraId="5569E1EC" w14:textId="77777777" w:rsidR="00666087" w:rsidRPr="00C7367B" w:rsidRDefault="00B46744">
            <w:pPr>
              <w:ind w:left="60" w:right="60"/>
              <w:jc w:val="both"/>
              <w:rPr>
                <w:color w:val="auto"/>
                <w:sz w:val="24"/>
                <w:szCs w:val="24"/>
              </w:rPr>
            </w:pPr>
            <w:r w:rsidRPr="00C7367B">
              <w:rPr>
                <w:color w:val="auto"/>
                <w:sz w:val="24"/>
                <w:szCs w:val="24"/>
              </w:rPr>
              <w:t>Sometimes</w:t>
            </w:r>
          </w:p>
        </w:tc>
        <w:tc>
          <w:tcPr>
            <w:tcW w:w="1035" w:type="pct"/>
            <w:tcBorders>
              <w:top w:val="nil"/>
              <w:left w:val="nil"/>
              <w:bottom w:val="nil"/>
              <w:right w:val="nil"/>
            </w:tcBorders>
            <w:shd w:val="clear" w:color="auto" w:fill="FFFFFF"/>
            <w:vAlign w:val="center"/>
          </w:tcPr>
          <w:p w14:paraId="5A0D0249" w14:textId="77777777" w:rsidR="00666087" w:rsidRPr="00C7367B" w:rsidRDefault="00B46744">
            <w:pPr>
              <w:ind w:left="60" w:right="60"/>
              <w:jc w:val="both"/>
              <w:rPr>
                <w:color w:val="auto"/>
                <w:sz w:val="24"/>
                <w:szCs w:val="24"/>
              </w:rPr>
            </w:pPr>
            <w:r w:rsidRPr="00C7367B">
              <w:rPr>
                <w:color w:val="auto"/>
                <w:sz w:val="24"/>
                <w:szCs w:val="24"/>
              </w:rPr>
              <w:t>15</w:t>
            </w:r>
          </w:p>
        </w:tc>
        <w:tc>
          <w:tcPr>
            <w:tcW w:w="916" w:type="pct"/>
            <w:tcBorders>
              <w:top w:val="nil"/>
              <w:left w:val="nil"/>
              <w:bottom w:val="nil"/>
              <w:right w:val="nil"/>
            </w:tcBorders>
            <w:shd w:val="clear" w:color="auto" w:fill="FFFFFF"/>
            <w:vAlign w:val="center"/>
          </w:tcPr>
          <w:p w14:paraId="401D8568" w14:textId="77777777" w:rsidR="00666087" w:rsidRPr="00C7367B" w:rsidRDefault="00B46744">
            <w:pPr>
              <w:ind w:left="60" w:right="60"/>
              <w:jc w:val="both"/>
              <w:rPr>
                <w:color w:val="auto"/>
                <w:sz w:val="24"/>
                <w:szCs w:val="24"/>
              </w:rPr>
            </w:pPr>
            <w:r w:rsidRPr="00C7367B">
              <w:rPr>
                <w:color w:val="auto"/>
                <w:sz w:val="24"/>
                <w:szCs w:val="24"/>
              </w:rPr>
              <w:t>13.5</w:t>
            </w:r>
          </w:p>
        </w:tc>
      </w:tr>
      <w:tr w:rsidR="00357AC5" w:rsidRPr="004C1ED1" w14:paraId="392E3765" w14:textId="77777777" w:rsidTr="00CB6C71">
        <w:trPr>
          <w:cantSplit/>
        </w:trPr>
        <w:tc>
          <w:tcPr>
            <w:tcW w:w="662" w:type="pct"/>
            <w:vMerge/>
            <w:tcBorders>
              <w:top w:val="single" w:sz="16" w:space="0" w:color="000000"/>
              <w:left w:val="nil"/>
              <w:bottom w:val="double" w:sz="8" w:space="0" w:color="000000"/>
              <w:right w:val="nil"/>
            </w:tcBorders>
            <w:shd w:val="clear" w:color="auto" w:fill="FFFFFF"/>
            <w:vAlign w:val="center"/>
          </w:tcPr>
          <w:p w14:paraId="0C372F95" w14:textId="77777777" w:rsidR="00666087" w:rsidRPr="00C7367B" w:rsidRDefault="00666087">
            <w:pPr>
              <w:jc w:val="both"/>
              <w:rPr>
                <w:color w:val="auto"/>
                <w:sz w:val="24"/>
                <w:szCs w:val="24"/>
              </w:rPr>
            </w:pPr>
          </w:p>
        </w:tc>
        <w:tc>
          <w:tcPr>
            <w:tcW w:w="2387" w:type="pct"/>
            <w:gridSpan w:val="2"/>
            <w:tcBorders>
              <w:top w:val="nil"/>
              <w:left w:val="nil"/>
              <w:bottom w:val="nil"/>
              <w:right w:val="nil"/>
            </w:tcBorders>
            <w:shd w:val="clear" w:color="auto" w:fill="FFFFFF"/>
            <w:vAlign w:val="center"/>
          </w:tcPr>
          <w:p w14:paraId="3C29143C" w14:textId="77777777" w:rsidR="00666087" w:rsidRPr="00C7367B" w:rsidRDefault="00B46744">
            <w:pPr>
              <w:ind w:left="60" w:right="60"/>
              <w:jc w:val="both"/>
              <w:rPr>
                <w:color w:val="auto"/>
                <w:sz w:val="24"/>
                <w:szCs w:val="24"/>
              </w:rPr>
            </w:pPr>
            <w:r w:rsidRPr="00C7367B">
              <w:rPr>
                <w:color w:val="auto"/>
                <w:sz w:val="24"/>
                <w:szCs w:val="24"/>
              </w:rPr>
              <w:t>Never</w:t>
            </w:r>
          </w:p>
        </w:tc>
        <w:tc>
          <w:tcPr>
            <w:tcW w:w="1035" w:type="pct"/>
            <w:tcBorders>
              <w:top w:val="nil"/>
              <w:left w:val="nil"/>
              <w:bottom w:val="nil"/>
              <w:right w:val="nil"/>
            </w:tcBorders>
            <w:shd w:val="clear" w:color="auto" w:fill="FFFFFF"/>
            <w:vAlign w:val="center"/>
          </w:tcPr>
          <w:p w14:paraId="0EFA28FA" w14:textId="77777777" w:rsidR="00666087" w:rsidRPr="00C7367B" w:rsidRDefault="00B46744">
            <w:pPr>
              <w:ind w:left="60" w:right="60"/>
              <w:jc w:val="both"/>
              <w:rPr>
                <w:color w:val="auto"/>
                <w:sz w:val="24"/>
                <w:szCs w:val="24"/>
              </w:rPr>
            </w:pPr>
            <w:r w:rsidRPr="00C7367B">
              <w:rPr>
                <w:color w:val="auto"/>
                <w:sz w:val="24"/>
                <w:szCs w:val="24"/>
              </w:rPr>
              <w:t>4</w:t>
            </w:r>
          </w:p>
        </w:tc>
        <w:tc>
          <w:tcPr>
            <w:tcW w:w="916" w:type="pct"/>
            <w:tcBorders>
              <w:top w:val="nil"/>
              <w:left w:val="nil"/>
              <w:bottom w:val="nil"/>
              <w:right w:val="nil"/>
            </w:tcBorders>
            <w:shd w:val="clear" w:color="auto" w:fill="FFFFFF"/>
            <w:vAlign w:val="center"/>
          </w:tcPr>
          <w:p w14:paraId="2E02B6DE" w14:textId="77777777" w:rsidR="00666087" w:rsidRPr="00C7367B" w:rsidRDefault="00B46744">
            <w:pPr>
              <w:ind w:left="60" w:right="60"/>
              <w:jc w:val="both"/>
              <w:rPr>
                <w:color w:val="auto"/>
                <w:sz w:val="24"/>
                <w:szCs w:val="24"/>
              </w:rPr>
            </w:pPr>
            <w:r w:rsidRPr="00C7367B">
              <w:rPr>
                <w:color w:val="auto"/>
                <w:sz w:val="24"/>
                <w:szCs w:val="24"/>
              </w:rPr>
              <w:t>3.6</w:t>
            </w:r>
          </w:p>
        </w:tc>
      </w:tr>
      <w:tr w:rsidR="00357AC5" w:rsidRPr="004C1ED1" w14:paraId="6061FB16" w14:textId="77777777" w:rsidTr="00CB6C71">
        <w:trPr>
          <w:cantSplit/>
        </w:trPr>
        <w:tc>
          <w:tcPr>
            <w:tcW w:w="662" w:type="pct"/>
            <w:vMerge/>
            <w:tcBorders>
              <w:top w:val="single" w:sz="16" w:space="0" w:color="000000"/>
              <w:left w:val="nil"/>
              <w:bottom w:val="double" w:sz="8" w:space="0" w:color="000000"/>
              <w:right w:val="nil"/>
            </w:tcBorders>
            <w:shd w:val="clear" w:color="auto" w:fill="FFFFFF"/>
            <w:vAlign w:val="center"/>
          </w:tcPr>
          <w:p w14:paraId="3D0FE1E0" w14:textId="77777777" w:rsidR="00666087" w:rsidRPr="00C7367B" w:rsidRDefault="00666087">
            <w:pPr>
              <w:jc w:val="both"/>
              <w:rPr>
                <w:color w:val="auto"/>
                <w:sz w:val="24"/>
                <w:szCs w:val="24"/>
              </w:rPr>
            </w:pPr>
          </w:p>
        </w:tc>
        <w:tc>
          <w:tcPr>
            <w:tcW w:w="2387" w:type="pct"/>
            <w:gridSpan w:val="2"/>
            <w:tcBorders>
              <w:top w:val="nil"/>
              <w:left w:val="nil"/>
              <w:bottom w:val="double" w:sz="8" w:space="0" w:color="000000"/>
              <w:right w:val="nil"/>
            </w:tcBorders>
            <w:shd w:val="clear" w:color="auto" w:fill="FFFFFF"/>
            <w:vAlign w:val="center"/>
          </w:tcPr>
          <w:p w14:paraId="25593375" w14:textId="77777777" w:rsidR="00666087" w:rsidRPr="00C7367B" w:rsidRDefault="00B46744">
            <w:pPr>
              <w:ind w:left="60" w:right="60"/>
              <w:jc w:val="both"/>
              <w:rPr>
                <w:color w:val="auto"/>
                <w:sz w:val="24"/>
                <w:szCs w:val="24"/>
              </w:rPr>
            </w:pPr>
            <w:r w:rsidRPr="00C7367B">
              <w:rPr>
                <w:color w:val="auto"/>
                <w:sz w:val="24"/>
                <w:szCs w:val="24"/>
              </w:rPr>
              <w:t>Total</w:t>
            </w:r>
          </w:p>
        </w:tc>
        <w:tc>
          <w:tcPr>
            <w:tcW w:w="1035" w:type="pct"/>
            <w:tcBorders>
              <w:top w:val="nil"/>
              <w:left w:val="nil"/>
              <w:bottom w:val="double" w:sz="8" w:space="0" w:color="000000"/>
              <w:right w:val="nil"/>
            </w:tcBorders>
            <w:shd w:val="clear" w:color="auto" w:fill="FFFFFF"/>
            <w:vAlign w:val="center"/>
          </w:tcPr>
          <w:p w14:paraId="6A17C440" w14:textId="77777777" w:rsidR="00666087" w:rsidRPr="00C7367B" w:rsidRDefault="00B46744">
            <w:pPr>
              <w:ind w:left="60" w:right="60"/>
              <w:jc w:val="both"/>
              <w:rPr>
                <w:color w:val="auto"/>
                <w:sz w:val="24"/>
                <w:szCs w:val="24"/>
              </w:rPr>
            </w:pPr>
            <w:r w:rsidRPr="00C7367B">
              <w:rPr>
                <w:color w:val="auto"/>
                <w:sz w:val="24"/>
                <w:szCs w:val="24"/>
              </w:rPr>
              <w:t>111</w:t>
            </w:r>
          </w:p>
        </w:tc>
        <w:tc>
          <w:tcPr>
            <w:tcW w:w="916" w:type="pct"/>
            <w:tcBorders>
              <w:top w:val="nil"/>
              <w:left w:val="nil"/>
              <w:bottom w:val="double" w:sz="8" w:space="0" w:color="000000"/>
              <w:right w:val="nil"/>
            </w:tcBorders>
            <w:shd w:val="clear" w:color="auto" w:fill="FFFFFF"/>
            <w:vAlign w:val="center"/>
          </w:tcPr>
          <w:p w14:paraId="2CD0C6A9" w14:textId="77777777" w:rsidR="00666087" w:rsidRPr="00C7367B" w:rsidRDefault="00B46744">
            <w:pPr>
              <w:ind w:left="60" w:right="60"/>
              <w:jc w:val="both"/>
              <w:rPr>
                <w:color w:val="auto"/>
                <w:sz w:val="24"/>
                <w:szCs w:val="24"/>
              </w:rPr>
            </w:pPr>
            <w:r w:rsidRPr="00C7367B">
              <w:rPr>
                <w:color w:val="auto"/>
                <w:sz w:val="24"/>
                <w:szCs w:val="24"/>
              </w:rPr>
              <w:t>100.0</w:t>
            </w:r>
          </w:p>
        </w:tc>
      </w:tr>
      <w:tr w:rsidR="00357AC5" w:rsidRPr="004C1ED1" w14:paraId="5358C562" w14:textId="77777777" w:rsidTr="00CB6C71">
        <w:trPr>
          <w:cantSplit/>
        </w:trPr>
        <w:tc>
          <w:tcPr>
            <w:tcW w:w="3049" w:type="pct"/>
            <w:gridSpan w:val="3"/>
            <w:tcBorders>
              <w:top w:val="double" w:sz="8" w:space="0" w:color="000000"/>
              <w:left w:val="nil"/>
              <w:bottom w:val="single" w:sz="16" w:space="0" w:color="000000"/>
              <w:right w:val="nil"/>
            </w:tcBorders>
            <w:shd w:val="clear" w:color="auto" w:fill="FFFFFF"/>
          </w:tcPr>
          <w:p w14:paraId="29EA75F4" w14:textId="77777777" w:rsidR="00666087" w:rsidRPr="004C1ED1" w:rsidRDefault="00B46744">
            <w:pPr>
              <w:jc w:val="both"/>
              <w:rPr>
                <w:color w:val="auto"/>
                <w:sz w:val="24"/>
                <w:szCs w:val="24"/>
              </w:rPr>
            </w:pPr>
            <w:r w:rsidRPr="00C7367B">
              <w:rPr>
                <w:bCs/>
                <w:color w:val="auto"/>
                <w:sz w:val="24"/>
                <w:szCs w:val="24"/>
              </w:rPr>
              <w:t>Use of disposable needle/syringe when drug use with friends</w:t>
            </w:r>
          </w:p>
        </w:tc>
        <w:tc>
          <w:tcPr>
            <w:tcW w:w="1035" w:type="pct"/>
            <w:tcBorders>
              <w:top w:val="double" w:sz="8" w:space="0" w:color="000000"/>
              <w:left w:val="nil"/>
              <w:bottom w:val="single" w:sz="16" w:space="0" w:color="000000"/>
              <w:right w:val="nil"/>
            </w:tcBorders>
            <w:shd w:val="clear" w:color="auto" w:fill="FFFFFF"/>
          </w:tcPr>
          <w:p w14:paraId="22BBC7E4" w14:textId="77777777" w:rsidR="00666087" w:rsidRPr="00C7367B" w:rsidRDefault="00B46744">
            <w:pPr>
              <w:ind w:left="60" w:right="60"/>
              <w:jc w:val="both"/>
              <w:rPr>
                <w:color w:val="auto"/>
                <w:sz w:val="24"/>
                <w:szCs w:val="24"/>
              </w:rPr>
            </w:pPr>
            <w:r w:rsidRPr="00C7367B">
              <w:rPr>
                <w:color w:val="auto"/>
                <w:sz w:val="24"/>
                <w:szCs w:val="24"/>
              </w:rPr>
              <w:t>Frequency</w:t>
            </w:r>
          </w:p>
        </w:tc>
        <w:tc>
          <w:tcPr>
            <w:tcW w:w="916" w:type="pct"/>
            <w:tcBorders>
              <w:top w:val="double" w:sz="8" w:space="0" w:color="000000"/>
              <w:left w:val="nil"/>
              <w:bottom w:val="single" w:sz="16" w:space="0" w:color="000000"/>
              <w:right w:val="nil"/>
            </w:tcBorders>
            <w:shd w:val="clear" w:color="auto" w:fill="FFFFFF"/>
          </w:tcPr>
          <w:p w14:paraId="18F03CCA" w14:textId="77777777" w:rsidR="00666087" w:rsidRPr="00C7367B" w:rsidRDefault="00B46744">
            <w:pPr>
              <w:ind w:left="60" w:right="60"/>
              <w:jc w:val="both"/>
              <w:rPr>
                <w:color w:val="auto"/>
                <w:sz w:val="24"/>
                <w:szCs w:val="24"/>
              </w:rPr>
            </w:pPr>
            <w:r w:rsidRPr="00C7367B">
              <w:rPr>
                <w:color w:val="auto"/>
                <w:sz w:val="24"/>
                <w:szCs w:val="24"/>
              </w:rPr>
              <w:t>Percent</w:t>
            </w:r>
          </w:p>
        </w:tc>
      </w:tr>
      <w:tr w:rsidR="00357AC5" w:rsidRPr="004C1ED1" w14:paraId="5B7278F7" w14:textId="77777777" w:rsidTr="00CB6C71">
        <w:trPr>
          <w:cantSplit/>
        </w:trPr>
        <w:tc>
          <w:tcPr>
            <w:tcW w:w="662" w:type="pct"/>
            <w:vMerge w:val="restart"/>
            <w:tcBorders>
              <w:top w:val="single" w:sz="16" w:space="0" w:color="000000"/>
              <w:left w:val="nil"/>
              <w:bottom w:val="double" w:sz="8" w:space="0" w:color="000000"/>
              <w:right w:val="nil"/>
            </w:tcBorders>
            <w:shd w:val="clear" w:color="auto" w:fill="FFFFFF"/>
            <w:vAlign w:val="center"/>
          </w:tcPr>
          <w:p w14:paraId="0F991CB1" w14:textId="77777777" w:rsidR="00666087" w:rsidRPr="00C7367B" w:rsidRDefault="00666087">
            <w:pPr>
              <w:ind w:left="60" w:right="60"/>
              <w:jc w:val="both"/>
              <w:rPr>
                <w:color w:val="auto"/>
                <w:sz w:val="24"/>
                <w:szCs w:val="24"/>
              </w:rPr>
            </w:pPr>
          </w:p>
        </w:tc>
        <w:tc>
          <w:tcPr>
            <w:tcW w:w="2387" w:type="pct"/>
            <w:gridSpan w:val="2"/>
            <w:tcBorders>
              <w:top w:val="single" w:sz="16" w:space="0" w:color="000000"/>
              <w:left w:val="nil"/>
              <w:bottom w:val="nil"/>
              <w:right w:val="nil"/>
            </w:tcBorders>
            <w:shd w:val="clear" w:color="auto" w:fill="FFFFFF"/>
            <w:vAlign w:val="center"/>
          </w:tcPr>
          <w:p w14:paraId="7FEE6ED7" w14:textId="77777777" w:rsidR="00666087" w:rsidRPr="00C7367B" w:rsidRDefault="00B46744">
            <w:pPr>
              <w:ind w:left="60" w:right="60"/>
              <w:jc w:val="both"/>
              <w:rPr>
                <w:color w:val="auto"/>
                <w:sz w:val="24"/>
                <w:szCs w:val="24"/>
              </w:rPr>
            </w:pPr>
            <w:r w:rsidRPr="00C7367B">
              <w:rPr>
                <w:color w:val="auto"/>
                <w:sz w:val="24"/>
                <w:szCs w:val="24"/>
              </w:rPr>
              <w:t>Always</w:t>
            </w:r>
          </w:p>
        </w:tc>
        <w:tc>
          <w:tcPr>
            <w:tcW w:w="1035" w:type="pct"/>
            <w:tcBorders>
              <w:top w:val="single" w:sz="16" w:space="0" w:color="000000"/>
              <w:left w:val="nil"/>
              <w:bottom w:val="nil"/>
              <w:right w:val="nil"/>
            </w:tcBorders>
            <w:shd w:val="clear" w:color="auto" w:fill="FFFFFF"/>
            <w:vAlign w:val="center"/>
          </w:tcPr>
          <w:p w14:paraId="791F2550" w14:textId="77777777" w:rsidR="00666087" w:rsidRPr="00C7367B" w:rsidRDefault="00B46744">
            <w:pPr>
              <w:ind w:left="60" w:right="60"/>
              <w:jc w:val="both"/>
              <w:rPr>
                <w:color w:val="auto"/>
                <w:sz w:val="24"/>
                <w:szCs w:val="24"/>
              </w:rPr>
            </w:pPr>
            <w:r w:rsidRPr="00C7367B">
              <w:rPr>
                <w:color w:val="auto"/>
                <w:sz w:val="24"/>
                <w:szCs w:val="24"/>
              </w:rPr>
              <w:t>54</w:t>
            </w:r>
          </w:p>
        </w:tc>
        <w:tc>
          <w:tcPr>
            <w:tcW w:w="916" w:type="pct"/>
            <w:tcBorders>
              <w:top w:val="single" w:sz="16" w:space="0" w:color="000000"/>
              <w:left w:val="nil"/>
              <w:bottom w:val="nil"/>
              <w:right w:val="nil"/>
            </w:tcBorders>
            <w:shd w:val="clear" w:color="auto" w:fill="FFFFFF"/>
            <w:vAlign w:val="center"/>
          </w:tcPr>
          <w:p w14:paraId="3AE76DF7" w14:textId="77777777" w:rsidR="00666087" w:rsidRPr="00C7367B" w:rsidRDefault="00B46744">
            <w:pPr>
              <w:ind w:left="60" w:right="60"/>
              <w:jc w:val="both"/>
              <w:rPr>
                <w:color w:val="auto"/>
                <w:sz w:val="24"/>
                <w:szCs w:val="24"/>
              </w:rPr>
            </w:pPr>
            <w:r w:rsidRPr="00C7367B">
              <w:rPr>
                <w:color w:val="auto"/>
                <w:sz w:val="24"/>
                <w:szCs w:val="24"/>
              </w:rPr>
              <w:t>48.6</w:t>
            </w:r>
          </w:p>
        </w:tc>
      </w:tr>
      <w:tr w:rsidR="00357AC5" w:rsidRPr="004C1ED1" w14:paraId="4B6B4F2D" w14:textId="77777777" w:rsidTr="00CB6C71">
        <w:trPr>
          <w:cantSplit/>
        </w:trPr>
        <w:tc>
          <w:tcPr>
            <w:tcW w:w="662" w:type="pct"/>
            <w:vMerge/>
            <w:tcBorders>
              <w:top w:val="single" w:sz="16" w:space="0" w:color="000000"/>
              <w:left w:val="nil"/>
              <w:bottom w:val="double" w:sz="8" w:space="0" w:color="000000"/>
              <w:right w:val="nil"/>
            </w:tcBorders>
            <w:shd w:val="clear" w:color="auto" w:fill="FFFFFF"/>
            <w:vAlign w:val="center"/>
          </w:tcPr>
          <w:p w14:paraId="51978C92" w14:textId="77777777" w:rsidR="00666087" w:rsidRPr="00C7367B" w:rsidRDefault="00666087">
            <w:pPr>
              <w:jc w:val="both"/>
              <w:rPr>
                <w:color w:val="auto"/>
                <w:sz w:val="24"/>
                <w:szCs w:val="24"/>
              </w:rPr>
            </w:pPr>
          </w:p>
        </w:tc>
        <w:tc>
          <w:tcPr>
            <w:tcW w:w="2387" w:type="pct"/>
            <w:gridSpan w:val="2"/>
            <w:tcBorders>
              <w:top w:val="nil"/>
              <w:left w:val="nil"/>
              <w:bottom w:val="nil"/>
              <w:right w:val="nil"/>
            </w:tcBorders>
            <w:shd w:val="clear" w:color="auto" w:fill="FFFFFF"/>
            <w:vAlign w:val="center"/>
          </w:tcPr>
          <w:p w14:paraId="3DF8AC02" w14:textId="77777777" w:rsidR="00666087" w:rsidRPr="00C7367B" w:rsidRDefault="00B46744">
            <w:pPr>
              <w:ind w:left="60" w:right="60"/>
              <w:jc w:val="both"/>
              <w:rPr>
                <w:color w:val="auto"/>
                <w:sz w:val="24"/>
                <w:szCs w:val="24"/>
              </w:rPr>
            </w:pPr>
            <w:r w:rsidRPr="00C7367B">
              <w:rPr>
                <w:color w:val="auto"/>
                <w:sz w:val="24"/>
                <w:szCs w:val="24"/>
              </w:rPr>
              <w:t>Sometimes</w:t>
            </w:r>
          </w:p>
        </w:tc>
        <w:tc>
          <w:tcPr>
            <w:tcW w:w="1035" w:type="pct"/>
            <w:tcBorders>
              <w:top w:val="nil"/>
              <w:left w:val="nil"/>
              <w:bottom w:val="nil"/>
              <w:right w:val="nil"/>
            </w:tcBorders>
            <w:shd w:val="clear" w:color="auto" w:fill="FFFFFF"/>
            <w:vAlign w:val="center"/>
          </w:tcPr>
          <w:p w14:paraId="07EBA2F2" w14:textId="77777777" w:rsidR="00666087" w:rsidRPr="00C7367B" w:rsidRDefault="00B46744">
            <w:pPr>
              <w:ind w:left="60" w:right="60"/>
              <w:jc w:val="both"/>
              <w:rPr>
                <w:color w:val="auto"/>
                <w:sz w:val="24"/>
                <w:szCs w:val="24"/>
              </w:rPr>
            </w:pPr>
            <w:r w:rsidRPr="00C7367B">
              <w:rPr>
                <w:color w:val="auto"/>
                <w:sz w:val="24"/>
                <w:szCs w:val="24"/>
              </w:rPr>
              <w:t>24</w:t>
            </w:r>
          </w:p>
        </w:tc>
        <w:tc>
          <w:tcPr>
            <w:tcW w:w="916" w:type="pct"/>
            <w:tcBorders>
              <w:top w:val="nil"/>
              <w:left w:val="nil"/>
              <w:bottom w:val="nil"/>
              <w:right w:val="nil"/>
            </w:tcBorders>
            <w:shd w:val="clear" w:color="auto" w:fill="FFFFFF"/>
            <w:vAlign w:val="center"/>
          </w:tcPr>
          <w:p w14:paraId="75D6C5B3" w14:textId="77777777" w:rsidR="00666087" w:rsidRPr="00C7367B" w:rsidRDefault="00B46744">
            <w:pPr>
              <w:ind w:left="60" w:right="60"/>
              <w:jc w:val="both"/>
              <w:rPr>
                <w:color w:val="auto"/>
                <w:sz w:val="24"/>
                <w:szCs w:val="24"/>
              </w:rPr>
            </w:pPr>
            <w:r w:rsidRPr="00C7367B">
              <w:rPr>
                <w:color w:val="auto"/>
                <w:sz w:val="24"/>
                <w:szCs w:val="24"/>
              </w:rPr>
              <w:t>21.6</w:t>
            </w:r>
          </w:p>
        </w:tc>
      </w:tr>
      <w:tr w:rsidR="00357AC5" w:rsidRPr="004C1ED1" w14:paraId="1A0C2570" w14:textId="77777777" w:rsidTr="00CB6C71">
        <w:trPr>
          <w:cantSplit/>
        </w:trPr>
        <w:tc>
          <w:tcPr>
            <w:tcW w:w="662" w:type="pct"/>
            <w:vMerge/>
            <w:tcBorders>
              <w:top w:val="single" w:sz="16" w:space="0" w:color="000000"/>
              <w:left w:val="nil"/>
              <w:bottom w:val="double" w:sz="8" w:space="0" w:color="000000"/>
              <w:right w:val="nil"/>
            </w:tcBorders>
            <w:shd w:val="clear" w:color="auto" w:fill="FFFFFF"/>
            <w:vAlign w:val="center"/>
          </w:tcPr>
          <w:p w14:paraId="6EC94198" w14:textId="77777777" w:rsidR="00666087" w:rsidRPr="00C7367B" w:rsidRDefault="00666087">
            <w:pPr>
              <w:jc w:val="both"/>
              <w:rPr>
                <w:color w:val="auto"/>
                <w:sz w:val="24"/>
                <w:szCs w:val="24"/>
              </w:rPr>
            </w:pPr>
          </w:p>
        </w:tc>
        <w:tc>
          <w:tcPr>
            <w:tcW w:w="2387" w:type="pct"/>
            <w:gridSpan w:val="2"/>
            <w:tcBorders>
              <w:top w:val="nil"/>
              <w:left w:val="nil"/>
              <w:bottom w:val="nil"/>
              <w:right w:val="nil"/>
            </w:tcBorders>
            <w:shd w:val="clear" w:color="auto" w:fill="FFFFFF"/>
            <w:vAlign w:val="center"/>
          </w:tcPr>
          <w:p w14:paraId="39E652AA" w14:textId="77777777" w:rsidR="00666087" w:rsidRPr="00C7367B" w:rsidRDefault="00B46744">
            <w:pPr>
              <w:ind w:left="60" w:right="60"/>
              <w:jc w:val="both"/>
              <w:rPr>
                <w:color w:val="auto"/>
                <w:sz w:val="24"/>
                <w:szCs w:val="24"/>
              </w:rPr>
            </w:pPr>
            <w:r w:rsidRPr="00C7367B">
              <w:rPr>
                <w:color w:val="auto"/>
                <w:sz w:val="24"/>
                <w:szCs w:val="24"/>
              </w:rPr>
              <w:t>Never</w:t>
            </w:r>
          </w:p>
        </w:tc>
        <w:tc>
          <w:tcPr>
            <w:tcW w:w="1035" w:type="pct"/>
            <w:tcBorders>
              <w:top w:val="nil"/>
              <w:left w:val="nil"/>
              <w:bottom w:val="nil"/>
              <w:right w:val="nil"/>
            </w:tcBorders>
            <w:shd w:val="clear" w:color="auto" w:fill="FFFFFF"/>
            <w:vAlign w:val="center"/>
          </w:tcPr>
          <w:p w14:paraId="53FE13B5" w14:textId="77777777" w:rsidR="00666087" w:rsidRPr="00C7367B" w:rsidRDefault="00B46744">
            <w:pPr>
              <w:ind w:left="60" w:right="60"/>
              <w:jc w:val="both"/>
              <w:rPr>
                <w:color w:val="auto"/>
                <w:sz w:val="24"/>
                <w:szCs w:val="24"/>
              </w:rPr>
            </w:pPr>
            <w:r w:rsidRPr="00C7367B">
              <w:rPr>
                <w:color w:val="auto"/>
                <w:sz w:val="24"/>
                <w:szCs w:val="24"/>
              </w:rPr>
              <w:t>33</w:t>
            </w:r>
          </w:p>
        </w:tc>
        <w:tc>
          <w:tcPr>
            <w:tcW w:w="916" w:type="pct"/>
            <w:tcBorders>
              <w:top w:val="nil"/>
              <w:left w:val="nil"/>
              <w:bottom w:val="nil"/>
              <w:right w:val="nil"/>
            </w:tcBorders>
            <w:shd w:val="clear" w:color="auto" w:fill="FFFFFF"/>
            <w:vAlign w:val="center"/>
          </w:tcPr>
          <w:p w14:paraId="5546D953" w14:textId="77777777" w:rsidR="00666087" w:rsidRPr="00C7367B" w:rsidRDefault="00B46744">
            <w:pPr>
              <w:ind w:left="60" w:right="60"/>
              <w:jc w:val="both"/>
              <w:rPr>
                <w:color w:val="auto"/>
                <w:sz w:val="24"/>
                <w:szCs w:val="24"/>
              </w:rPr>
            </w:pPr>
            <w:r w:rsidRPr="00C7367B">
              <w:rPr>
                <w:color w:val="auto"/>
                <w:sz w:val="24"/>
                <w:szCs w:val="24"/>
              </w:rPr>
              <w:t>29.7</w:t>
            </w:r>
          </w:p>
        </w:tc>
      </w:tr>
      <w:tr w:rsidR="00357AC5" w:rsidRPr="004C1ED1" w14:paraId="4255A81B" w14:textId="77777777" w:rsidTr="00CB6C71">
        <w:trPr>
          <w:cantSplit/>
        </w:trPr>
        <w:tc>
          <w:tcPr>
            <w:tcW w:w="662" w:type="pct"/>
            <w:vMerge/>
            <w:tcBorders>
              <w:top w:val="single" w:sz="16" w:space="0" w:color="000000"/>
              <w:left w:val="nil"/>
              <w:bottom w:val="double" w:sz="8" w:space="0" w:color="000000"/>
              <w:right w:val="nil"/>
            </w:tcBorders>
            <w:shd w:val="clear" w:color="auto" w:fill="FFFFFF"/>
            <w:vAlign w:val="center"/>
          </w:tcPr>
          <w:p w14:paraId="5F04FCD2" w14:textId="77777777" w:rsidR="00666087" w:rsidRPr="00C7367B" w:rsidRDefault="00666087">
            <w:pPr>
              <w:jc w:val="both"/>
              <w:rPr>
                <w:color w:val="auto"/>
                <w:sz w:val="24"/>
                <w:szCs w:val="24"/>
              </w:rPr>
            </w:pPr>
          </w:p>
        </w:tc>
        <w:tc>
          <w:tcPr>
            <w:tcW w:w="2387" w:type="pct"/>
            <w:gridSpan w:val="2"/>
            <w:tcBorders>
              <w:top w:val="nil"/>
              <w:left w:val="nil"/>
              <w:bottom w:val="double" w:sz="8" w:space="0" w:color="000000"/>
              <w:right w:val="nil"/>
            </w:tcBorders>
            <w:shd w:val="clear" w:color="auto" w:fill="FFFFFF"/>
            <w:vAlign w:val="center"/>
          </w:tcPr>
          <w:p w14:paraId="5D63FAE6" w14:textId="77777777" w:rsidR="00666087" w:rsidRPr="00C7367B" w:rsidRDefault="00B46744">
            <w:pPr>
              <w:ind w:left="60" w:right="60"/>
              <w:jc w:val="both"/>
              <w:rPr>
                <w:color w:val="auto"/>
                <w:sz w:val="24"/>
                <w:szCs w:val="24"/>
              </w:rPr>
            </w:pPr>
            <w:r w:rsidRPr="00C7367B">
              <w:rPr>
                <w:color w:val="auto"/>
                <w:sz w:val="24"/>
                <w:szCs w:val="24"/>
              </w:rPr>
              <w:t>Total</w:t>
            </w:r>
          </w:p>
        </w:tc>
        <w:tc>
          <w:tcPr>
            <w:tcW w:w="1035" w:type="pct"/>
            <w:tcBorders>
              <w:top w:val="nil"/>
              <w:left w:val="nil"/>
              <w:bottom w:val="double" w:sz="8" w:space="0" w:color="000000"/>
              <w:right w:val="nil"/>
            </w:tcBorders>
            <w:shd w:val="clear" w:color="auto" w:fill="FFFFFF"/>
            <w:vAlign w:val="center"/>
          </w:tcPr>
          <w:p w14:paraId="5F9D37FF" w14:textId="77777777" w:rsidR="00666087" w:rsidRPr="00C7367B" w:rsidRDefault="00B46744">
            <w:pPr>
              <w:ind w:left="60" w:right="60"/>
              <w:jc w:val="both"/>
              <w:rPr>
                <w:color w:val="auto"/>
                <w:sz w:val="24"/>
                <w:szCs w:val="24"/>
              </w:rPr>
            </w:pPr>
            <w:r w:rsidRPr="00C7367B">
              <w:rPr>
                <w:color w:val="auto"/>
                <w:sz w:val="24"/>
                <w:szCs w:val="24"/>
              </w:rPr>
              <w:t>111</w:t>
            </w:r>
          </w:p>
        </w:tc>
        <w:tc>
          <w:tcPr>
            <w:tcW w:w="916" w:type="pct"/>
            <w:tcBorders>
              <w:top w:val="nil"/>
              <w:left w:val="nil"/>
              <w:bottom w:val="double" w:sz="8" w:space="0" w:color="000000"/>
              <w:right w:val="nil"/>
            </w:tcBorders>
            <w:shd w:val="clear" w:color="auto" w:fill="FFFFFF"/>
            <w:vAlign w:val="center"/>
          </w:tcPr>
          <w:p w14:paraId="2D7A27CD" w14:textId="77777777" w:rsidR="00666087" w:rsidRPr="00C7367B" w:rsidRDefault="00B46744">
            <w:pPr>
              <w:ind w:left="60" w:right="60"/>
              <w:jc w:val="both"/>
              <w:rPr>
                <w:color w:val="auto"/>
                <w:sz w:val="24"/>
                <w:szCs w:val="24"/>
              </w:rPr>
            </w:pPr>
            <w:r w:rsidRPr="00C7367B">
              <w:rPr>
                <w:color w:val="auto"/>
                <w:sz w:val="24"/>
                <w:szCs w:val="24"/>
              </w:rPr>
              <w:t>100.0</w:t>
            </w:r>
          </w:p>
        </w:tc>
      </w:tr>
      <w:tr w:rsidR="00357AC5" w:rsidRPr="004C1ED1" w14:paraId="45B6B753" w14:textId="77777777" w:rsidTr="00CB6C71">
        <w:trPr>
          <w:cantSplit/>
        </w:trPr>
        <w:tc>
          <w:tcPr>
            <w:tcW w:w="3049" w:type="pct"/>
            <w:gridSpan w:val="3"/>
            <w:tcBorders>
              <w:top w:val="double" w:sz="8" w:space="0" w:color="000000"/>
              <w:left w:val="nil"/>
              <w:bottom w:val="single" w:sz="16" w:space="0" w:color="000000"/>
              <w:right w:val="nil"/>
            </w:tcBorders>
            <w:shd w:val="clear" w:color="auto" w:fill="FFFFFF"/>
          </w:tcPr>
          <w:p w14:paraId="6B1EFC55" w14:textId="77777777" w:rsidR="00666087" w:rsidRPr="004C1ED1" w:rsidRDefault="00B46744">
            <w:pPr>
              <w:jc w:val="both"/>
              <w:rPr>
                <w:color w:val="auto"/>
                <w:sz w:val="24"/>
                <w:szCs w:val="24"/>
              </w:rPr>
            </w:pPr>
            <w:r w:rsidRPr="00C7367B">
              <w:rPr>
                <w:bCs/>
                <w:color w:val="auto"/>
                <w:sz w:val="24"/>
                <w:szCs w:val="24"/>
              </w:rPr>
              <w:t>How do you use disposable needle and syringe with your peers?</w:t>
            </w:r>
          </w:p>
        </w:tc>
        <w:tc>
          <w:tcPr>
            <w:tcW w:w="1035" w:type="pct"/>
            <w:tcBorders>
              <w:top w:val="double" w:sz="8" w:space="0" w:color="000000"/>
              <w:left w:val="nil"/>
              <w:bottom w:val="single" w:sz="16" w:space="0" w:color="000000"/>
              <w:right w:val="nil"/>
            </w:tcBorders>
            <w:shd w:val="clear" w:color="auto" w:fill="FFFFFF"/>
          </w:tcPr>
          <w:p w14:paraId="1EC331A2" w14:textId="77777777" w:rsidR="00666087" w:rsidRPr="00C7367B" w:rsidRDefault="00B46744">
            <w:pPr>
              <w:ind w:left="60" w:right="60"/>
              <w:jc w:val="both"/>
              <w:rPr>
                <w:color w:val="auto"/>
                <w:sz w:val="24"/>
                <w:szCs w:val="24"/>
              </w:rPr>
            </w:pPr>
            <w:r w:rsidRPr="00C7367B">
              <w:rPr>
                <w:color w:val="auto"/>
                <w:sz w:val="24"/>
                <w:szCs w:val="24"/>
              </w:rPr>
              <w:t>Frequency</w:t>
            </w:r>
          </w:p>
        </w:tc>
        <w:tc>
          <w:tcPr>
            <w:tcW w:w="909" w:type="pct"/>
            <w:tcBorders>
              <w:top w:val="double" w:sz="8" w:space="0" w:color="000000"/>
              <w:left w:val="nil"/>
              <w:bottom w:val="single" w:sz="16" w:space="0" w:color="000000"/>
              <w:right w:val="nil"/>
            </w:tcBorders>
            <w:shd w:val="clear" w:color="auto" w:fill="FFFFFF"/>
          </w:tcPr>
          <w:p w14:paraId="4153C4EE" w14:textId="77777777" w:rsidR="00666087" w:rsidRPr="00C7367B" w:rsidRDefault="00B46744">
            <w:pPr>
              <w:ind w:left="60" w:right="60"/>
              <w:jc w:val="both"/>
              <w:rPr>
                <w:color w:val="auto"/>
                <w:sz w:val="24"/>
                <w:szCs w:val="24"/>
              </w:rPr>
            </w:pPr>
            <w:r w:rsidRPr="00C7367B">
              <w:rPr>
                <w:color w:val="auto"/>
                <w:sz w:val="24"/>
                <w:szCs w:val="24"/>
              </w:rPr>
              <w:t>Percent</w:t>
            </w:r>
          </w:p>
        </w:tc>
      </w:tr>
      <w:tr w:rsidR="00357AC5" w:rsidRPr="004C1ED1" w14:paraId="3B01BA82" w14:textId="77777777" w:rsidTr="00CB6C71">
        <w:trPr>
          <w:cantSplit/>
        </w:trPr>
        <w:tc>
          <w:tcPr>
            <w:tcW w:w="841" w:type="pct"/>
            <w:gridSpan w:val="2"/>
            <w:vMerge w:val="restart"/>
            <w:tcBorders>
              <w:top w:val="single" w:sz="16" w:space="0" w:color="000000"/>
              <w:left w:val="nil"/>
              <w:bottom w:val="nil"/>
              <w:right w:val="nil"/>
            </w:tcBorders>
            <w:shd w:val="clear" w:color="auto" w:fill="FFFFFF"/>
            <w:vAlign w:val="center"/>
          </w:tcPr>
          <w:p w14:paraId="0DA3D554" w14:textId="77777777" w:rsidR="00666087" w:rsidRPr="00C7367B" w:rsidRDefault="00666087">
            <w:pPr>
              <w:ind w:left="60" w:right="60"/>
              <w:jc w:val="both"/>
              <w:rPr>
                <w:color w:val="auto"/>
                <w:sz w:val="24"/>
                <w:szCs w:val="24"/>
              </w:rPr>
            </w:pPr>
          </w:p>
        </w:tc>
        <w:tc>
          <w:tcPr>
            <w:tcW w:w="2207" w:type="pct"/>
            <w:tcBorders>
              <w:top w:val="single" w:sz="16" w:space="0" w:color="000000"/>
              <w:left w:val="nil"/>
              <w:bottom w:val="nil"/>
              <w:right w:val="nil"/>
            </w:tcBorders>
            <w:shd w:val="clear" w:color="auto" w:fill="FFFFFF"/>
            <w:vAlign w:val="center"/>
          </w:tcPr>
          <w:p w14:paraId="613BB9C0" w14:textId="77777777" w:rsidR="00666087" w:rsidRPr="00C7367B" w:rsidRDefault="00B46744">
            <w:pPr>
              <w:ind w:left="60" w:right="60"/>
              <w:jc w:val="both"/>
              <w:rPr>
                <w:color w:val="auto"/>
                <w:sz w:val="24"/>
                <w:szCs w:val="24"/>
              </w:rPr>
            </w:pPr>
            <w:r w:rsidRPr="00C7367B">
              <w:rPr>
                <w:color w:val="auto"/>
                <w:sz w:val="24"/>
                <w:szCs w:val="24"/>
              </w:rPr>
              <w:t>Sharing</w:t>
            </w:r>
          </w:p>
        </w:tc>
        <w:tc>
          <w:tcPr>
            <w:tcW w:w="1035" w:type="pct"/>
            <w:tcBorders>
              <w:top w:val="single" w:sz="16" w:space="0" w:color="000000"/>
              <w:left w:val="nil"/>
              <w:bottom w:val="nil"/>
              <w:right w:val="nil"/>
            </w:tcBorders>
            <w:shd w:val="clear" w:color="auto" w:fill="FFFFFF"/>
            <w:vAlign w:val="center"/>
          </w:tcPr>
          <w:p w14:paraId="4B51EA78" w14:textId="77777777" w:rsidR="00666087" w:rsidRPr="00C7367B" w:rsidRDefault="00B46744">
            <w:pPr>
              <w:ind w:left="60" w:right="60"/>
              <w:jc w:val="both"/>
              <w:rPr>
                <w:color w:val="auto"/>
                <w:sz w:val="24"/>
                <w:szCs w:val="24"/>
              </w:rPr>
            </w:pPr>
            <w:r w:rsidRPr="00C7367B">
              <w:rPr>
                <w:color w:val="auto"/>
                <w:sz w:val="24"/>
                <w:szCs w:val="24"/>
              </w:rPr>
              <w:t>6</w:t>
            </w:r>
          </w:p>
        </w:tc>
        <w:tc>
          <w:tcPr>
            <w:tcW w:w="909" w:type="pct"/>
            <w:tcBorders>
              <w:top w:val="single" w:sz="16" w:space="0" w:color="000000"/>
              <w:left w:val="nil"/>
              <w:bottom w:val="nil"/>
              <w:right w:val="nil"/>
            </w:tcBorders>
            <w:shd w:val="clear" w:color="auto" w:fill="FFFFFF"/>
            <w:vAlign w:val="center"/>
          </w:tcPr>
          <w:p w14:paraId="209CD0C4" w14:textId="77777777" w:rsidR="00666087" w:rsidRPr="00C7367B" w:rsidRDefault="00B46744">
            <w:pPr>
              <w:ind w:left="60" w:right="60"/>
              <w:jc w:val="both"/>
              <w:rPr>
                <w:color w:val="auto"/>
                <w:sz w:val="24"/>
                <w:szCs w:val="24"/>
              </w:rPr>
            </w:pPr>
            <w:r w:rsidRPr="00C7367B">
              <w:rPr>
                <w:color w:val="auto"/>
                <w:sz w:val="24"/>
                <w:szCs w:val="24"/>
              </w:rPr>
              <w:t>5.4</w:t>
            </w:r>
          </w:p>
        </w:tc>
      </w:tr>
      <w:tr w:rsidR="00357AC5" w:rsidRPr="004C1ED1" w14:paraId="60A27456" w14:textId="77777777" w:rsidTr="00CB6C71">
        <w:trPr>
          <w:cantSplit/>
        </w:trPr>
        <w:tc>
          <w:tcPr>
            <w:tcW w:w="841" w:type="pct"/>
            <w:gridSpan w:val="2"/>
            <w:vMerge/>
            <w:tcBorders>
              <w:top w:val="single" w:sz="16" w:space="0" w:color="000000"/>
              <w:left w:val="nil"/>
              <w:bottom w:val="nil"/>
              <w:right w:val="nil"/>
            </w:tcBorders>
            <w:shd w:val="clear" w:color="auto" w:fill="FFFFFF"/>
            <w:vAlign w:val="center"/>
          </w:tcPr>
          <w:p w14:paraId="4C5CD5C2" w14:textId="77777777" w:rsidR="00666087" w:rsidRPr="00C7367B" w:rsidRDefault="00666087">
            <w:pPr>
              <w:jc w:val="both"/>
              <w:rPr>
                <w:color w:val="auto"/>
                <w:sz w:val="24"/>
                <w:szCs w:val="24"/>
              </w:rPr>
            </w:pPr>
          </w:p>
        </w:tc>
        <w:tc>
          <w:tcPr>
            <w:tcW w:w="2207" w:type="pct"/>
            <w:tcBorders>
              <w:top w:val="nil"/>
              <w:left w:val="nil"/>
              <w:bottom w:val="nil"/>
              <w:right w:val="nil"/>
            </w:tcBorders>
            <w:shd w:val="clear" w:color="auto" w:fill="FFFFFF"/>
            <w:vAlign w:val="center"/>
          </w:tcPr>
          <w:p w14:paraId="208146B9" w14:textId="77777777" w:rsidR="00666087" w:rsidRPr="00C7367B" w:rsidRDefault="00B46744">
            <w:pPr>
              <w:ind w:left="60" w:right="60"/>
              <w:jc w:val="both"/>
              <w:rPr>
                <w:color w:val="auto"/>
                <w:sz w:val="24"/>
                <w:szCs w:val="24"/>
              </w:rPr>
            </w:pPr>
            <w:r w:rsidRPr="00C7367B">
              <w:rPr>
                <w:color w:val="auto"/>
                <w:sz w:val="24"/>
                <w:szCs w:val="24"/>
              </w:rPr>
              <w:t>share only to healthy peer</w:t>
            </w:r>
          </w:p>
        </w:tc>
        <w:tc>
          <w:tcPr>
            <w:tcW w:w="1035" w:type="pct"/>
            <w:tcBorders>
              <w:top w:val="nil"/>
              <w:left w:val="nil"/>
              <w:bottom w:val="nil"/>
              <w:right w:val="nil"/>
            </w:tcBorders>
            <w:shd w:val="clear" w:color="auto" w:fill="FFFFFF"/>
            <w:vAlign w:val="center"/>
          </w:tcPr>
          <w:p w14:paraId="1A82F97B" w14:textId="77777777" w:rsidR="00666087" w:rsidRPr="00C7367B" w:rsidRDefault="00B46744">
            <w:pPr>
              <w:ind w:left="60" w:right="60"/>
              <w:jc w:val="both"/>
              <w:rPr>
                <w:color w:val="auto"/>
                <w:sz w:val="24"/>
                <w:szCs w:val="24"/>
              </w:rPr>
            </w:pPr>
            <w:r w:rsidRPr="00C7367B">
              <w:rPr>
                <w:color w:val="auto"/>
                <w:sz w:val="24"/>
                <w:szCs w:val="24"/>
              </w:rPr>
              <w:t>1</w:t>
            </w:r>
          </w:p>
        </w:tc>
        <w:tc>
          <w:tcPr>
            <w:tcW w:w="909" w:type="pct"/>
            <w:tcBorders>
              <w:top w:val="nil"/>
              <w:left w:val="nil"/>
              <w:bottom w:val="nil"/>
              <w:right w:val="nil"/>
            </w:tcBorders>
            <w:shd w:val="clear" w:color="auto" w:fill="FFFFFF"/>
            <w:vAlign w:val="center"/>
          </w:tcPr>
          <w:p w14:paraId="2DA9A818" w14:textId="77777777" w:rsidR="00666087" w:rsidRPr="00C7367B" w:rsidRDefault="00B46744">
            <w:pPr>
              <w:ind w:left="60" w:right="60"/>
              <w:jc w:val="both"/>
              <w:rPr>
                <w:color w:val="auto"/>
                <w:sz w:val="24"/>
                <w:szCs w:val="24"/>
              </w:rPr>
            </w:pPr>
            <w:r w:rsidRPr="00C7367B">
              <w:rPr>
                <w:color w:val="auto"/>
                <w:sz w:val="24"/>
                <w:szCs w:val="24"/>
              </w:rPr>
              <w:t>.9</w:t>
            </w:r>
          </w:p>
        </w:tc>
      </w:tr>
      <w:tr w:rsidR="00357AC5" w:rsidRPr="004C1ED1" w14:paraId="48D2BE28" w14:textId="77777777" w:rsidTr="00CB6C71">
        <w:trPr>
          <w:cantSplit/>
        </w:trPr>
        <w:tc>
          <w:tcPr>
            <w:tcW w:w="841" w:type="pct"/>
            <w:gridSpan w:val="2"/>
            <w:vMerge/>
            <w:tcBorders>
              <w:top w:val="single" w:sz="16" w:space="0" w:color="000000"/>
              <w:left w:val="nil"/>
              <w:bottom w:val="nil"/>
              <w:right w:val="nil"/>
            </w:tcBorders>
            <w:shd w:val="clear" w:color="auto" w:fill="FFFFFF"/>
            <w:vAlign w:val="center"/>
          </w:tcPr>
          <w:p w14:paraId="5355FC5B" w14:textId="77777777" w:rsidR="00666087" w:rsidRPr="00C7367B" w:rsidRDefault="00666087">
            <w:pPr>
              <w:jc w:val="both"/>
              <w:rPr>
                <w:color w:val="auto"/>
                <w:sz w:val="24"/>
                <w:szCs w:val="24"/>
              </w:rPr>
            </w:pPr>
          </w:p>
        </w:tc>
        <w:tc>
          <w:tcPr>
            <w:tcW w:w="2207" w:type="pct"/>
            <w:tcBorders>
              <w:top w:val="nil"/>
              <w:left w:val="nil"/>
              <w:bottom w:val="nil"/>
              <w:right w:val="nil"/>
            </w:tcBorders>
            <w:shd w:val="clear" w:color="auto" w:fill="FFFFFF"/>
            <w:vAlign w:val="center"/>
          </w:tcPr>
          <w:p w14:paraId="24BF053A" w14:textId="77777777" w:rsidR="00666087" w:rsidRPr="00C7367B" w:rsidRDefault="00B46744">
            <w:pPr>
              <w:ind w:left="60" w:right="60"/>
              <w:jc w:val="both"/>
              <w:rPr>
                <w:color w:val="auto"/>
                <w:sz w:val="24"/>
                <w:szCs w:val="24"/>
              </w:rPr>
            </w:pPr>
            <w:r w:rsidRPr="00C7367B">
              <w:rPr>
                <w:color w:val="auto"/>
                <w:sz w:val="24"/>
                <w:szCs w:val="24"/>
              </w:rPr>
              <w:t>separate needle and syringe</w:t>
            </w:r>
          </w:p>
        </w:tc>
        <w:tc>
          <w:tcPr>
            <w:tcW w:w="1035" w:type="pct"/>
            <w:tcBorders>
              <w:top w:val="nil"/>
              <w:left w:val="nil"/>
              <w:bottom w:val="nil"/>
              <w:right w:val="nil"/>
            </w:tcBorders>
            <w:shd w:val="clear" w:color="auto" w:fill="FFFFFF"/>
            <w:vAlign w:val="center"/>
          </w:tcPr>
          <w:p w14:paraId="4F385790" w14:textId="77777777" w:rsidR="00666087" w:rsidRPr="00C7367B" w:rsidRDefault="00B46744">
            <w:pPr>
              <w:ind w:left="60" w:right="60"/>
              <w:jc w:val="both"/>
              <w:rPr>
                <w:color w:val="auto"/>
                <w:sz w:val="24"/>
                <w:szCs w:val="24"/>
              </w:rPr>
            </w:pPr>
            <w:r w:rsidRPr="00C7367B">
              <w:rPr>
                <w:color w:val="auto"/>
                <w:sz w:val="24"/>
                <w:szCs w:val="24"/>
              </w:rPr>
              <w:t>88</w:t>
            </w:r>
          </w:p>
        </w:tc>
        <w:tc>
          <w:tcPr>
            <w:tcW w:w="909" w:type="pct"/>
            <w:tcBorders>
              <w:top w:val="nil"/>
              <w:left w:val="nil"/>
              <w:bottom w:val="nil"/>
              <w:right w:val="nil"/>
            </w:tcBorders>
            <w:shd w:val="clear" w:color="auto" w:fill="FFFFFF"/>
            <w:vAlign w:val="center"/>
          </w:tcPr>
          <w:p w14:paraId="3F8412D1" w14:textId="77777777" w:rsidR="00666087" w:rsidRPr="00C7367B" w:rsidRDefault="00B46744">
            <w:pPr>
              <w:ind w:left="60" w:right="60"/>
              <w:jc w:val="both"/>
              <w:rPr>
                <w:color w:val="auto"/>
                <w:sz w:val="24"/>
                <w:szCs w:val="24"/>
              </w:rPr>
            </w:pPr>
            <w:r w:rsidRPr="00C7367B">
              <w:rPr>
                <w:color w:val="auto"/>
                <w:sz w:val="24"/>
                <w:szCs w:val="24"/>
              </w:rPr>
              <w:t>79.3</w:t>
            </w:r>
          </w:p>
        </w:tc>
      </w:tr>
      <w:tr w:rsidR="00357AC5" w:rsidRPr="004C1ED1" w14:paraId="01DF70FC" w14:textId="77777777" w:rsidTr="00CB6C71">
        <w:trPr>
          <w:cantSplit/>
        </w:trPr>
        <w:tc>
          <w:tcPr>
            <w:tcW w:w="841" w:type="pct"/>
            <w:gridSpan w:val="2"/>
            <w:vMerge/>
            <w:tcBorders>
              <w:top w:val="single" w:sz="16" w:space="0" w:color="000000"/>
              <w:left w:val="nil"/>
              <w:bottom w:val="nil"/>
              <w:right w:val="nil"/>
            </w:tcBorders>
            <w:shd w:val="clear" w:color="auto" w:fill="FFFFFF"/>
            <w:vAlign w:val="center"/>
          </w:tcPr>
          <w:p w14:paraId="57D5E364" w14:textId="77777777" w:rsidR="00666087" w:rsidRPr="00C7367B" w:rsidRDefault="00666087">
            <w:pPr>
              <w:jc w:val="both"/>
              <w:rPr>
                <w:color w:val="auto"/>
                <w:sz w:val="24"/>
                <w:szCs w:val="24"/>
              </w:rPr>
            </w:pPr>
          </w:p>
        </w:tc>
        <w:tc>
          <w:tcPr>
            <w:tcW w:w="2207" w:type="pct"/>
            <w:tcBorders>
              <w:top w:val="nil"/>
              <w:left w:val="nil"/>
              <w:bottom w:val="nil"/>
              <w:right w:val="nil"/>
            </w:tcBorders>
            <w:shd w:val="clear" w:color="auto" w:fill="FFFFFF"/>
            <w:vAlign w:val="center"/>
          </w:tcPr>
          <w:p w14:paraId="43814B85" w14:textId="77777777" w:rsidR="00666087" w:rsidRPr="00C7367B" w:rsidRDefault="00B46744">
            <w:pPr>
              <w:ind w:left="60" w:right="60"/>
              <w:jc w:val="both"/>
              <w:rPr>
                <w:color w:val="auto"/>
                <w:sz w:val="24"/>
                <w:szCs w:val="24"/>
              </w:rPr>
            </w:pPr>
            <w:r w:rsidRPr="00C7367B">
              <w:rPr>
                <w:color w:val="auto"/>
                <w:sz w:val="24"/>
                <w:szCs w:val="24"/>
              </w:rPr>
              <w:t>Total</w:t>
            </w:r>
          </w:p>
        </w:tc>
        <w:tc>
          <w:tcPr>
            <w:tcW w:w="1035" w:type="pct"/>
            <w:tcBorders>
              <w:top w:val="nil"/>
              <w:left w:val="nil"/>
              <w:bottom w:val="nil"/>
              <w:right w:val="nil"/>
            </w:tcBorders>
            <w:shd w:val="clear" w:color="auto" w:fill="FFFFFF"/>
            <w:vAlign w:val="center"/>
          </w:tcPr>
          <w:p w14:paraId="523AFF23" w14:textId="77777777" w:rsidR="00666087" w:rsidRPr="00C7367B" w:rsidRDefault="00B46744">
            <w:pPr>
              <w:ind w:left="60" w:right="60"/>
              <w:jc w:val="both"/>
              <w:rPr>
                <w:color w:val="auto"/>
                <w:sz w:val="24"/>
                <w:szCs w:val="24"/>
              </w:rPr>
            </w:pPr>
            <w:r w:rsidRPr="00C7367B">
              <w:rPr>
                <w:color w:val="auto"/>
                <w:sz w:val="24"/>
                <w:szCs w:val="24"/>
              </w:rPr>
              <w:t>95</w:t>
            </w:r>
          </w:p>
        </w:tc>
        <w:tc>
          <w:tcPr>
            <w:tcW w:w="909" w:type="pct"/>
            <w:tcBorders>
              <w:top w:val="nil"/>
              <w:left w:val="nil"/>
              <w:bottom w:val="nil"/>
              <w:right w:val="nil"/>
            </w:tcBorders>
            <w:shd w:val="clear" w:color="auto" w:fill="FFFFFF"/>
            <w:vAlign w:val="center"/>
          </w:tcPr>
          <w:p w14:paraId="3C5AC90B" w14:textId="77777777" w:rsidR="00666087" w:rsidRPr="00C7367B" w:rsidRDefault="00B46744">
            <w:pPr>
              <w:ind w:left="60" w:right="60"/>
              <w:jc w:val="both"/>
              <w:rPr>
                <w:color w:val="auto"/>
                <w:sz w:val="24"/>
                <w:szCs w:val="24"/>
              </w:rPr>
            </w:pPr>
            <w:r w:rsidRPr="00C7367B">
              <w:rPr>
                <w:color w:val="auto"/>
                <w:sz w:val="24"/>
                <w:szCs w:val="24"/>
              </w:rPr>
              <w:t>85.6</w:t>
            </w:r>
          </w:p>
        </w:tc>
      </w:tr>
      <w:tr w:rsidR="00357AC5" w:rsidRPr="004C1ED1" w14:paraId="192A1B1D" w14:textId="77777777" w:rsidTr="00CB6C71">
        <w:trPr>
          <w:cantSplit/>
        </w:trPr>
        <w:tc>
          <w:tcPr>
            <w:tcW w:w="841" w:type="pct"/>
            <w:gridSpan w:val="2"/>
            <w:tcBorders>
              <w:top w:val="nil"/>
              <w:left w:val="nil"/>
              <w:bottom w:val="nil"/>
              <w:right w:val="nil"/>
            </w:tcBorders>
            <w:shd w:val="clear" w:color="auto" w:fill="FFFFFF"/>
            <w:vAlign w:val="center"/>
          </w:tcPr>
          <w:p w14:paraId="73FE19AF" w14:textId="77777777" w:rsidR="00666087" w:rsidRPr="00C7367B" w:rsidRDefault="00B46744">
            <w:pPr>
              <w:ind w:left="60" w:right="60"/>
              <w:jc w:val="both"/>
              <w:rPr>
                <w:color w:val="auto"/>
                <w:sz w:val="24"/>
                <w:szCs w:val="24"/>
              </w:rPr>
            </w:pPr>
            <w:r w:rsidRPr="00C7367B">
              <w:rPr>
                <w:color w:val="auto"/>
                <w:sz w:val="24"/>
                <w:szCs w:val="24"/>
              </w:rPr>
              <w:t>Missing</w:t>
            </w:r>
          </w:p>
        </w:tc>
        <w:tc>
          <w:tcPr>
            <w:tcW w:w="2207" w:type="pct"/>
            <w:tcBorders>
              <w:top w:val="nil"/>
              <w:left w:val="nil"/>
              <w:bottom w:val="nil"/>
              <w:right w:val="nil"/>
            </w:tcBorders>
            <w:shd w:val="clear" w:color="auto" w:fill="FFFFFF"/>
            <w:vAlign w:val="center"/>
          </w:tcPr>
          <w:p w14:paraId="762C39DF" w14:textId="77777777" w:rsidR="00666087" w:rsidRPr="00C7367B" w:rsidRDefault="00B46744">
            <w:pPr>
              <w:ind w:left="60" w:right="60"/>
              <w:jc w:val="both"/>
              <w:rPr>
                <w:color w:val="auto"/>
                <w:sz w:val="24"/>
                <w:szCs w:val="24"/>
              </w:rPr>
            </w:pPr>
            <w:r w:rsidRPr="00C7367B">
              <w:rPr>
                <w:color w:val="auto"/>
                <w:sz w:val="24"/>
                <w:szCs w:val="24"/>
              </w:rPr>
              <w:t>System</w:t>
            </w:r>
          </w:p>
        </w:tc>
        <w:tc>
          <w:tcPr>
            <w:tcW w:w="1035" w:type="pct"/>
            <w:tcBorders>
              <w:top w:val="nil"/>
              <w:left w:val="nil"/>
              <w:bottom w:val="nil"/>
              <w:right w:val="nil"/>
            </w:tcBorders>
            <w:shd w:val="clear" w:color="auto" w:fill="FFFFFF"/>
            <w:vAlign w:val="center"/>
          </w:tcPr>
          <w:p w14:paraId="19B51521" w14:textId="77777777" w:rsidR="00666087" w:rsidRPr="00C7367B" w:rsidRDefault="00B46744">
            <w:pPr>
              <w:ind w:left="60" w:right="60"/>
              <w:jc w:val="both"/>
              <w:rPr>
                <w:color w:val="auto"/>
                <w:sz w:val="24"/>
                <w:szCs w:val="24"/>
              </w:rPr>
            </w:pPr>
            <w:r w:rsidRPr="00C7367B">
              <w:rPr>
                <w:color w:val="auto"/>
                <w:sz w:val="24"/>
                <w:szCs w:val="24"/>
              </w:rPr>
              <w:t>16</w:t>
            </w:r>
          </w:p>
        </w:tc>
        <w:tc>
          <w:tcPr>
            <w:tcW w:w="909" w:type="pct"/>
            <w:tcBorders>
              <w:top w:val="nil"/>
              <w:left w:val="nil"/>
              <w:bottom w:val="nil"/>
              <w:right w:val="nil"/>
            </w:tcBorders>
            <w:shd w:val="clear" w:color="auto" w:fill="FFFFFF"/>
            <w:vAlign w:val="center"/>
          </w:tcPr>
          <w:p w14:paraId="52F842DE" w14:textId="77777777" w:rsidR="00666087" w:rsidRPr="00C7367B" w:rsidRDefault="00B46744">
            <w:pPr>
              <w:ind w:left="60" w:right="60"/>
              <w:jc w:val="both"/>
              <w:rPr>
                <w:color w:val="auto"/>
                <w:sz w:val="24"/>
                <w:szCs w:val="24"/>
              </w:rPr>
            </w:pPr>
            <w:r w:rsidRPr="00C7367B">
              <w:rPr>
                <w:color w:val="auto"/>
                <w:sz w:val="24"/>
                <w:szCs w:val="24"/>
              </w:rPr>
              <w:t>14.4</w:t>
            </w:r>
          </w:p>
        </w:tc>
      </w:tr>
      <w:tr w:rsidR="00357AC5" w:rsidRPr="004C1ED1" w14:paraId="09AA09BE" w14:textId="77777777" w:rsidTr="00CB6C71">
        <w:trPr>
          <w:cantSplit/>
        </w:trPr>
        <w:tc>
          <w:tcPr>
            <w:tcW w:w="3049" w:type="pct"/>
            <w:gridSpan w:val="3"/>
            <w:tcBorders>
              <w:top w:val="nil"/>
              <w:left w:val="nil"/>
              <w:bottom w:val="single" w:sz="4" w:space="0" w:color="auto"/>
              <w:right w:val="nil"/>
            </w:tcBorders>
            <w:shd w:val="clear" w:color="auto" w:fill="FFFFFF"/>
            <w:vAlign w:val="center"/>
          </w:tcPr>
          <w:p w14:paraId="7F5EE08D" w14:textId="77777777" w:rsidR="00666087" w:rsidRPr="00C7367B" w:rsidRDefault="00B46744">
            <w:pPr>
              <w:ind w:left="60" w:right="60"/>
              <w:jc w:val="both"/>
              <w:rPr>
                <w:color w:val="auto"/>
                <w:sz w:val="24"/>
                <w:szCs w:val="24"/>
              </w:rPr>
            </w:pPr>
            <w:r w:rsidRPr="00C7367B">
              <w:rPr>
                <w:color w:val="auto"/>
                <w:sz w:val="24"/>
                <w:szCs w:val="24"/>
              </w:rPr>
              <w:t>Total</w:t>
            </w:r>
          </w:p>
        </w:tc>
        <w:tc>
          <w:tcPr>
            <w:tcW w:w="1035" w:type="pct"/>
            <w:tcBorders>
              <w:top w:val="nil"/>
              <w:left w:val="nil"/>
              <w:bottom w:val="single" w:sz="4" w:space="0" w:color="auto"/>
              <w:right w:val="nil"/>
            </w:tcBorders>
            <w:shd w:val="clear" w:color="auto" w:fill="FFFFFF"/>
            <w:vAlign w:val="center"/>
          </w:tcPr>
          <w:p w14:paraId="75D98A30" w14:textId="77777777" w:rsidR="00666087" w:rsidRPr="00C7367B" w:rsidRDefault="00B46744">
            <w:pPr>
              <w:ind w:left="60" w:right="60"/>
              <w:jc w:val="both"/>
              <w:rPr>
                <w:color w:val="auto"/>
                <w:sz w:val="24"/>
                <w:szCs w:val="24"/>
              </w:rPr>
            </w:pPr>
            <w:r w:rsidRPr="00C7367B">
              <w:rPr>
                <w:color w:val="auto"/>
                <w:sz w:val="24"/>
                <w:szCs w:val="24"/>
              </w:rPr>
              <w:t>111</w:t>
            </w:r>
          </w:p>
        </w:tc>
        <w:tc>
          <w:tcPr>
            <w:tcW w:w="909" w:type="pct"/>
            <w:tcBorders>
              <w:top w:val="nil"/>
              <w:left w:val="nil"/>
              <w:bottom w:val="single" w:sz="4" w:space="0" w:color="auto"/>
              <w:right w:val="nil"/>
            </w:tcBorders>
            <w:shd w:val="clear" w:color="auto" w:fill="FFFFFF"/>
            <w:vAlign w:val="center"/>
          </w:tcPr>
          <w:p w14:paraId="35975524" w14:textId="77777777" w:rsidR="00666087" w:rsidRPr="00C7367B" w:rsidRDefault="00B46744">
            <w:pPr>
              <w:ind w:left="60" w:right="60"/>
              <w:jc w:val="both"/>
              <w:rPr>
                <w:color w:val="auto"/>
                <w:sz w:val="24"/>
                <w:szCs w:val="24"/>
              </w:rPr>
            </w:pPr>
            <w:r w:rsidRPr="00C7367B">
              <w:rPr>
                <w:color w:val="auto"/>
                <w:sz w:val="24"/>
                <w:szCs w:val="24"/>
              </w:rPr>
              <w:t>100.0</w:t>
            </w:r>
          </w:p>
        </w:tc>
      </w:tr>
    </w:tbl>
    <w:p w14:paraId="5B447252" w14:textId="77777777" w:rsidR="00666087" w:rsidRPr="004C1ED1" w:rsidRDefault="00666087">
      <w:pPr>
        <w:jc w:val="both"/>
        <w:rPr>
          <w:color w:val="auto"/>
          <w:sz w:val="24"/>
          <w:szCs w:val="24"/>
        </w:rPr>
      </w:pPr>
    </w:p>
    <w:p w14:paraId="6BE2ABBF" w14:textId="77777777" w:rsidR="00666087" w:rsidRPr="00C7367B" w:rsidRDefault="00B46744">
      <w:pPr>
        <w:pStyle w:val="Heading3"/>
        <w:rPr>
          <w:color w:val="auto"/>
        </w:rPr>
      </w:pPr>
      <w:bookmarkStart w:id="49" w:name="_Toc390955889"/>
      <w:r w:rsidRPr="00C7367B">
        <w:rPr>
          <w:color w:val="auto"/>
        </w:rPr>
        <w:t>I2. Reasons for not using disposable needle/syringe</w:t>
      </w:r>
      <w:bookmarkEnd w:id="49"/>
    </w:p>
    <w:p w14:paraId="71E3B72B" w14:textId="77777777" w:rsidR="00666087" w:rsidRPr="00C7367B" w:rsidRDefault="00B46744">
      <w:pPr>
        <w:spacing w:line="480" w:lineRule="auto"/>
        <w:jc w:val="both"/>
        <w:rPr>
          <w:color w:val="auto"/>
          <w:sz w:val="24"/>
          <w:szCs w:val="24"/>
        </w:rPr>
      </w:pPr>
      <w:r w:rsidRPr="00C7367B">
        <w:rPr>
          <w:color w:val="auto"/>
          <w:sz w:val="24"/>
          <w:szCs w:val="24"/>
        </w:rPr>
        <w:t>Table 50 showed some important barriers among IDUs for not using any disposable needle/syringe. The most common reasons were "inaccessibility" (71%)."Stock-out" and "closing of shop" , “afraid of being noticed” were also most frequent reasons (32% , 25% and 21% respectively).</w:t>
      </w:r>
    </w:p>
    <w:p w14:paraId="47F6E555" w14:textId="77777777" w:rsidR="00666087" w:rsidRPr="00C7367B" w:rsidRDefault="00B46744">
      <w:pPr>
        <w:pStyle w:val="Heading3"/>
        <w:rPr>
          <w:color w:val="auto"/>
        </w:rPr>
      </w:pPr>
      <w:bookmarkStart w:id="50" w:name="_Toc390955890"/>
      <w:r w:rsidRPr="00C7367B">
        <w:rPr>
          <w:color w:val="auto"/>
        </w:rPr>
        <w:t>I3. Source of disposable needle/syringe</w:t>
      </w:r>
      <w:bookmarkEnd w:id="50"/>
    </w:p>
    <w:p w14:paraId="65C8B954" w14:textId="77777777" w:rsidR="00666087" w:rsidRPr="00C7367B" w:rsidRDefault="00B46744">
      <w:pPr>
        <w:spacing w:line="480" w:lineRule="auto"/>
        <w:jc w:val="both"/>
        <w:rPr>
          <w:color w:val="auto"/>
          <w:sz w:val="24"/>
          <w:szCs w:val="24"/>
        </w:rPr>
      </w:pPr>
      <w:r w:rsidRPr="00C7367B">
        <w:rPr>
          <w:color w:val="auto"/>
          <w:sz w:val="24"/>
          <w:szCs w:val="24"/>
        </w:rPr>
        <w:t xml:space="preserve">Most frequently described source of needle/syringe was pharmacy (92%). Second most frequent </w:t>
      </w:r>
      <w:r w:rsidRPr="00C7367B">
        <w:rPr>
          <w:color w:val="auto"/>
          <w:sz w:val="24"/>
          <w:szCs w:val="24"/>
        </w:rPr>
        <w:lastRenderedPageBreak/>
        <w:t xml:space="preserve">sources were free-distribution sites (65%) and GP clinics (63%). There were also peer-distributors, friends and street venders (&gt;40% each). </w:t>
      </w:r>
    </w:p>
    <w:p w14:paraId="607AC858" w14:textId="77777777" w:rsidR="00666087" w:rsidRPr="00C7367B" w:rsidRDefault="00B46744">
      <w:pPr>
        <w:pStyle w:val="Heading3"/>
        <w:rPr>
          <w:b w:val="0"/>
          <w:color w:val="auto"/>
        </w:rPr>
      </w:pPr>
      <w:bookmarkStart w:id="51" w:name="_Toc390955891"/>
      <w:r w:rsidRPr="00C7367B">
        <w:rPr>
          <w:color w:val="auto"/>
        </w:rPr>
        <w:t>I4. Main Reasons for Choosing the Source of Disposable Syringe</w:t>
      </w:r>
      <w:bookmarkEnd w:id="51"/>
    </w:p>
    <w:p w14:paraId="6164C955" w14:textId="77777777" w:rsidR="00666087" w:rsidRPr="00C7367B" w:rsidRDefault="00B46744">
      <w:pPr>
        <w:spacing w:line="480" w:lineRule="auto"/>
        <w:jc w:val="both"/>
        <w:rPr>
          <w:color w:val="auto"/>
          <w:sz w:val="24"/>
          <w:szCs w:val="24"/>
        </w:rPr>
      </w:pPr>
      <w:r w:rsidRPr="00C7367B">
        <w:rPr>
          <w:color w:val="auto"/>
          <w:sz w:val="24"/>
          <w:szCs w:val="24"/>
        </w:rPr>
        <w:t>Because of having confidentiality (28%) and never stock-out (28%), they preferred those sites for their main and frequent sources (Figure)</w:t>
      </w:r>
    </w:p>
    <w:p w14:paraId="728CBB43" w14:textId="77777777" w:rsidR="00666087" w:rsidRPr="004C1ED1" w:rsidRDefault="00666087">
      <w:pPr>
        <w:spacing w:line="480" w:lineRule="auto"/>
        <w:jc w:val="both"/>
        <w:rPr>
          <w:color w:val="auto"/>
          <w:sz w:val="24"/>
          <w:szCs w:val="24"/>
        </w:rPr>
      </w:pPr>
      <w:r w:rsidRPr="00C7367B">
        <w:rPr>
          <w:noProof/>
          <w:color w:val="auto"/>
          <w:sz w:val="24"/>
          <w:szCs w:val="24"/>
          <w:lang w:bidi="ar-SA"/>
        </w:rPr>
        <w:drawing>
          <wp:anchor distT="0" distB="0" distL="114300" distR="114300" simplePos="0" relativeHeight="251657728" behindDoc="0" locked="0" layoutInCell="1" allowOverlap="1" wp14:anchorId="17CD4F24" wp14:editId="3A61CBB4">
            <wp:simplePos x="0" y="0"/>
            <wp:positionH relativeFrom="column">
              <wp:posOffset>0</wp:posOffset>
            </wp:positionH>
            <wp:positionV relativeFrom="paragraph">
              <wp:posOffset>1905</wp:posOffset>
            </wp:positionV>
            <wp:extent cx="3923665" cy="2044700"/>
            <wp:effectExtent l="19050" t="0" r="1968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1BF8DD12" w14:textId="77777777" w:rsidR="00666087" w:rsidRPr="00C7367B" w:rsidRDefault="00666087">
      <w:pPr>
        <w:spacing w:line="480" w:lineRule="auto"/>
        <w:jc w:val="both"/>
        <w:rPr>
          <w:color w:val="auto"/>
          <w:sz w:val="24"/>
          <w:szCs w:val="24"/>
        </w:rPr>
      </w:pPr>
    </w:p>
    <w:p w14:paraId="3545CC63" w14:textId="77777777" w:rsidR="00666087" w:rsidRPr="00C7367B" w:rsidRDefault="00666087">
      <w:pPr>
        <w:spacing w:line="480" w:lineRule="auto"/>
        <w:jc w:val="both"/>
        <w:rPr>
          <w:color w:val="auto"/>
          <w:sz w:val="24"/>
          <w:szCs w:val="24"/>
        </w:rPr>
      </w:pPr>
    </w:p>
    <w:p w14:paraId="51BECB6E" w14:textId="77777777" w:rsidR="00666087" w:rsidRPr="00C7367B" w:rsidRDefault="00666087">
      <w:pPr>
        <w:spacing w:line="480" w:lineRule="auto"/>
        <w:jc w:val="both"/>
        <w:rPr>
          <w:color w:val="auto"/>
          <w:sz w:val="24"/>
          <w:szCs w:val="24"/>
        </w:rPr>
      </w:pPr>
    </w:p>
    <w:p w14:paraId="1F8F1028" w14:textId="77777777" w:rsidR="00666087" w:rsidRPr="00C7367B" w:rsidRDefault="00666087">
      <w:pPr>
        <w:spacing w:line="480" w:lineRule="auto"/>
        <w:jc w:val="both"/>
        <w:rPr>
          <w:color w:val="auto"/>
          <w:sz w:val="24"/>
          <w:szCs w:val="24"/>
        </w:rPr>
      </w:pPr>
    </w:p>
    <w:p w14:paraId="4E6B962A" w14:textId="77777777" w:rsidR="00666087" w:rsidRPr="00C7367B" w:rsidRDefault="00666087">
      <w:pPr>
        <w:spacing w:line="480" w:lineRule="auto"/>
        <w:jc w:val="both"/>
        <w:rPr>
          <w:color w:val="auto"/>
          <w:sz w:val="24"/>
          <w:szCs w:val="24"/>
        </w:rPr>
      </w:pPr>
    </w:p>
    <w:p w14:paraId="106C959D" w14:textId="77777777" w:rsidR="00666087" w:rsidRPr="00C7367B" w:rsidRDefault="00B46744">
      <w:pPr>
        <w:pStyle w:val="Caption"/>
        <w:jc w:val="both"/>
        <w:rPr>
          <w:color w:val="auto"/>
          <w:sz w:val="24"/>
          <w:szCs w:val="24"/>
        </w:rPr>
      </w:pPr>
      <w:bookmarkStart w:id="52" w:name="_Toc382118907"/>
      <w:r w:rsidRPr="00C7367B">
        <w:rPr>
          <w:rFonts w:cs="Times New Roman"/>
          <w:color w:val="auto"/>
          <w:sz w:val="24"/>
          <w:szCs w:val="24"/>
        </w:rPr>
        <w:t xml:space="preserve">Figure </w:t>
      </w:r>
      <w:r w:rsidR="00E63C26" w:rsidRPr="00C7367B">
        <w:rPr>
          <w:rFonts w:cs="Times New Roman"/>
          <w:color w:val="auto"/>
          <w:sz w:val="24"/>
          <w:szCs w:val="24"/>
        </w:rPr>
        <w:fldChar w:fldCharType="begin"/>
      </w:r>
      <w:r w:rsidRPr="00C7367B">
        <w:rPr>
          <w:rFonts w:cs="Times New Roman"/>
          <w:color w:val="auto"/>
          <w:sz w:val="24"/>
          <w:szCs w:val="24"/>
        </w:rPr>
        <w:instrText xml:space="preserve"> SEQ Figure \* ARABIC </w:instrText>
      </w:r>
      <w:r w:rsidR="00E63C26" w:rsidRPr="00C7367B">
        <w:rPr>
          <w:rFonts w:cs="Times New Roman"/>
          <w:color w:val="auto"/>
          <w:sz w:val="24"/>
          <w:szCs w:val="24"/>
        </w:rPr>
        <w:fldChar w:fldCharType="separate"/>
      </w:r>
      <w:r w:rsidRPr="00C7367B">
        <w:rPr>
          <w:rFonts w:cs="Times New Roman"/>
          <w:noProof/>
          <w:color w:val="auto"/>
          <w:sz w:val="24"/>
          <w:szCs w:val="24"/>
        </w:rPr>
        <w:t>3</w:t>
      </w:r>
      <w:r w:rsidR="00E63C26" w:rsidRPr="00C7367B">
        <w:rPr>
          <w:rFonts w:cs="Times New Roman"/>
          <w:color w:val="auto"/>
          <w:sz w:val="24"/>
          <w:szCs w:val="24"/>
        </w:rPr>
        <w:fldChar w:fldCharType="end"/>
      </w:r>
      <w:r w:rsidRPr="00C7367B">
        <w:rPr>
          <w:rFonts w:cs="Times New Roman"/>
          <w:color w:val="auto"/>
          <w:sz w:val="24"/>
          <w:szCs w:val="24"/>
        </w:rPr>
        <w:t xml:space="preserve"> Main factors for choosing disposable syringe/needle source</w:t>
      </w:r>
      <w:bookmarkEnd w:id="52"/>
    </w:p>
    <w:p w14:paraId="30B45F09" w14:textId="77777777" w:rsidR="00666087" w:rsidRPr="00C7367B" w:rsidRDefault="00666087">
      <w:pPr>
        <w:spacing w:line="480" w:lineRule="auto"/>
        <w:jc w:val="both"/>
        <w:rPr>
          <w:color w:val="auto"/>
          <w:sz w:val="24"/>
          <w:szCs w:val="24"/>
        </w:rPr>
      </w:pPr>
    </w:p>
    <w:p w14:paraId="12AE9C30" w14:textId="77777777" w:rsidR="00666087" w:rsidRPr="00C7367B" w:rsidRDefault="00B46744">
      <w:pPr>
        <w:widowControl/>
        <w:autoSpaceDE/>
        <w:autoSpaceDN/>
        <w:adjustRightInd/>
        <w:spacing w:after="200" w:line="480" w:lineRule="auto"/>
        <w:jc w:val="both"/>
        <w:rPr>
          <w:bCs/>
          <w:iCs/>
          <w:color w:val="auto"/>
          <w:sz w:val="24"/>
          <w:szCs w:val="24"/>
        </w:rPr>
      </w:pPr>
      <w:r w:rsidRPr="00C7367B">
        <w:rPr>
          <w:color w:val="auto"/>
          <w:sz w:val="24"/>
          <w:szCs w:val="24"/>
        </w:rPr>
        <w:br w:type="page"/>
      </w:r>
    </w:p>
    <w:p w14:paraId="4FAA8E97" w14:textId="77777777" w:rsidR="00666087" w:rsidRPr="00C7367B" w:rsidRDefault="00B46744">
      <w:pPr>
        <w:pStyle w:val="Heading2"/>
        <w:rPr>
          <w:color w:val="auto"/>
          <w:sz w:val="24"/>
          <w:szCs w:val="24"/>
        </w:rPr>
      </w:pPr>
      <w:bookmarkStart w:id="53" w:name="_Toc390955892"/>
      <w:r w:rsidRPr="00C7367B">
        <w:rPr>
          <w:color w:val="auto"/>
          <w:sz w:val="24"/>
          <w:szCs w:val="24"/>
        </w:rPr>
        <w:lastRenderedPageBreak/>
        <w:t>J. Use of contraception among CSWs</w:t>
      </w:r>
      <w:bookmarkEnd w:id="53"/>
    </w:p>
    <w:p w14:paraId="5D2D16B0" w14:textId="77777777" w:rsidR="00666087" w:rsidRPr="00C7367B" w:rsidRDefault="00666087">
      <w:pPr>
        <w:spacing w:line="480" w:lineRule="auto"/>
        <w:jc w:val="both"/>
        <w:rPr>
          <w:color w:val="auto"/>
          <w:sz w:val="24"/>
          <w:szCs w:val="24"/>
        </w:rPr>
      </w:pPr>
    </w:p>
    <w:p w14:paraId="25CC43FE" w14:textId="77777777" w:rsidR="00666087" w:rsidRPr="00C7367B" w:rsidRDefault="00B46744">
      <w:pPr>
        <w:pStyle w:val="Heading3"/>
        <w:rPr>
          <w:color w:val="auto"/>
        </w:rPr>
      </w:pPr>
      <w:bookmarkStart w:id="54" w:name="_Toc390955893"/>
      <w:r w:rsidRPr="00C7367B">
        <w:rPr>
          <w:color w:val="auto"/>
        </w:rPr>
        <w:t>J1. Access to/Use of Contraceptives and Source of Contraceptives</w:t>
      </w:r>
      <w:bookmarkEnd w:id="54"/>
    </w:p>
    <w:p w14:paraId="285929E3" w14:textId="77777777" w:rsidR="00CB6C71" w:rsidRPr="00C7367B" w:rsidRDefault="00B46744" w:rsidP="00CB6C71">
      <w:pPr>
        <w:spacing w:line="480" w:lineRule="auto"/>
        <w:jc w:val="both"/>
        <w:rPr>
          <w:color w:val="auto"/>
          <w:sz w:val="24"/>
          <w:szCs w:val="24"/>
        </w:rPr>
      </w:pPr>
      <w:r w:rsidRPr="00C7367B">
        <w:rPr>
          <w:color w:val="auto"/>
          <w:sz w:val="24"/>
          <w:szCs w:val="24"/>
        </w:rPr>
        <w:t>About 69% of CSWs had ever utilized modern contraceptives. No MSM or IDU ever utilized contraceptives. The most popular type of contraceptives used by CSWs were injection type (78%) and pills (37%) while implants and IUCDs were less frequently utilized.</w:t>
      </w:r>
    </w:p>
    <w:p w14:paraId="7FA8AF4B" w14:textId="77777777" w:rsidR="00666087" w:rsidRPr="00C7367B" w:rsidRDefault="00B46744">
      <w:pPr>
        <w:spacing w:line="480" w:lineRule="auto"/>
        <w:jc w:val="both"/>
        <w:rPr>
          <w:color w:val="auto"/>
          <w:sz w:val="24"/>
          <w:szCs w:val="24"/>
        </w:rPr>
      </w:pPr>
      <w:r w:rsidRPr="00C7367B">
        <w:rPr>
          <w:color w:val="auto"/>
          <w:sz w:val="24"/>
          <w:szCs w:val="24"/>
        </w:rPr>
        <w:t>Among all contraceptive users, 54% stated that NGOs' clinics were their source of contraceptives. Second most frequent source was private clinic (32%) which was followed by pharmacy (26%). According to bivariate analysis, there was no significant association between use of contraceptives and education, marital status and income.</w:t>
      </w:r>
    </w:p>
    <w:p w14:paraId="0559DB8B" w14:textId="77777777" w:rsidR="00666087" w:rsidRPr="00C7367B" w:rsidRDefault="00B46744">
      <w:pPr>
        <w:pStyle w:val="Heading3"/>
        <w:rPr>
          <w:color w:val="auto"/>
        </w:rPr>
      </w:pPr>
      <w:bookmarkStart w:id="55" w:name="_Toc390955894"/>
      <w:r w:rsidRPr="00C7367B">
        <w:rPr>
          <w:b w:val="0"/>
          <w:bCs w:val="0"/>
          <w:color w:val="auto"/>
        </w:rPr>
        <w:t>J2. Youth-friendliness and Services of the Contraceptive Services</w:t>
      </w:r>
      <w:bookmarkEnd w:id="55"/>
    </w:p>
    <w:p w14:paraId="63480A62" w14:textId="77777777" w:rsidR="00666087" w:rsidRPr="00C7367B" w:rsidRDefault="00B46744">
      <w:pPr>
        <w:spacing w:line="480" w:lineRule="auto"/>
        <w:jc w:val="both"/>
        <w:rPr>
          <w:color w:val="auto"/>
          <w:sz w:val="24"/>
          <w:szCs w:val="24"/>
        </w:rPr>
      </w:pPr>
      <w:r w:rsidRPr="00C7367B">
        <w:rPr>
          <w:color w:val="auto"/>
          <w:sz w:val="24"/>
          <w:szCs w:val="24"/>
        </w:rPr>
        <w:t>Many contraceptive clinics usually set aside the specific date and time for young people (43%).  The majority (70%) also stated that there was a peer who was assigned for private discussions. Despite that, the privacy and confidentiality were not as satisfactory.</w:t>
      </w:r>
    </w:p>
    <w:p w14:paraId="5DC335DB" w14:textId="77777777" w:rsidR="00666087" w:rsidRPr="00C7367B" w:rsidRDefault="00B46744">
      <w:pPr>
        <w:pStyle w:val="Heading3"/>
        <w:rPr>
          <w:color w:val="auto"/>
        </w:rPr>
      </w:pPr>
      <w:bookmarkStart w:id="56" w:name="_Toc390955895"/>
      <w:r w:rsidRPr="00C7367B">
        <w:rPr>
          <w:color w:val="auto"/>
        </w:rPr>
        <w:t>J3. Barriers to contraceptive services</w:t>
      </w:r>
      <w:bookmarkEnd w:id="56"/>
    </w:p>
    <w:p w14:paraId="24F5EDC0"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Social barriers</w:t>
      </w:r>
    </w:p>
    <w:p w14:paraId="09AE9467" w14:textId="77777777" w:rsidR="00666087" w:rsidRPr="00C7367B" w:rsidRDefault="00B46744">
      <w:pPr>
        <w:spacing w:line="480" w:lineRule="auto"/>
        <w:jc w:val="both"/>
        <w:rPr>
          <w:color w:val="auto"/>
          <w:sz w:val="24"/>
          <w:szCs w:val="24"/>
        </w:rPr>
      </w:pPr>
      <w:r w:rsidRPr="00C7367B">
        <w:rPr>
          <w:color w:val="auto"/>
          <w:sz w:val="24"/>
          <w:szCs w:val="24"/>
        </w:rPr>
        <w:t>About 16% of CSWs contraceptive users had reluctance to visit the sites to get contraceptives. Reluctance was mainly due to worrying to be seen by friends (53%), by family members (35%) and due to their age which they perceived was too young to use contraceptives (35%).</w:t>
      </w:r>
    </w:p>
    <w:p w14:paraId="097FE8FF"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Economic barriers</w:t>
      </w:r>
    </w:p>
    <w:p w14:paraId="0B1A2D3F" w14:textId="77777777" w:rsidR="00666087" w:rsidRPr="00C7367B" w:rsidRDefault="00B46744">
      <w:pPr>
        <w:spacing w:line="480" w:lineRule="auto"/>
        <w:jc w:val="both"/>
        <w:rPr>
          <w:color w:val="auto"/>
          <w:sz w:val="24"/>
          <w:szCs w:val="24"/>
        </w:rPr>
      </w:pPr>
      <w:r w:rsidRPr="00C7367B">
        <w:rPr>
          <w:color w:val="auto"/>
          <w:sz w:val="24"/>
          <w:szCs w:val="24"/>
        </w:rPr>
        <w:t>Half of contraceptive users had to cost to get the contraceptives. However, 96% of those who had to cost for contraception replied that the cost was unaffordable for them. Only 14% of users stated that they needed to disrupt their existing job to get the contraception.</w:t>
      </w:r>
    </w:p>
    <w:p w14:paraId="06467C9E" w14:textId="77777777" w:rsidR="00666087" w:rsidRPr="00C7367B" w:rsidRDefault="00B46744">
      <w:pPr>
        <w:spacing w:line="480" w:lineRule="auto"/>
        <w:jc w:val="both"/>
        <w:rPr>
          <w:color w:val="auto"/>
          <w:sz w:val="24"/>
          <w:szCs w:val="24"/>
        </w:rPr>
      </w:pPr>
      <w:r w:rsidRPr="00C7367B">
        <w:rPr>
          <w:color w:val="auto"/>
          <w:sz w:val="24"/>
          <w:szCs w:val="24"/>
        </w:rPr>
        <w:t xml:space="preserve">Median total cost for contraception was 1800 kyats and travel cost was 550 kyats. Largest amount </w:t>
      </w:r>
      <w:r w:rsidRPr="00C7367B">
        <w:rPr>
          <w:color w:val="auto"/>
          <w:sz w:val="24"/>
          <w:szCs w:val="24"/>
        </w:rPr>
        <w:lastRenderedPageBreak/>
        <w:t>of cost for contraception was the relieving cost for disruption of job which was 40000 kyats. The median cost for relieving was 4000 kyats.</w:t>
      </w:r>
    </w:p>
    <w:p w14:paraId="59276BC0"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Transportation barrier</w:t>
      </w:r>
    </w:p>
    <w:p w14:paraId="585D80FC" w14:textId="77777777" w:rsidR="00666087" w:rsidRPr="00C7367B" w:rsidRDefault="00B46744">
      <w:pPr>
        <w:spacing w:line="480" w:lineRule="auto"/>
        <w:jc w:val="both"/>
        <w:rPr>
          <w:color w:val="auto"/>
          <w:sz w:val="24"/>
          <w:szCs w:val="24"/>
        </w:rPr>
      </w:pPr>
      <w:r w:rsidRPr="00C7367B">
        <w:rPr>
          <w:color w:val="auto"/>
          <w:sz w:val="24"/>
          <w:szCs w:val="24"/>
        </w:rPr>
        <w:t>Main route for travel to the clinic was motorbike (38%) and second most frequent route was "on-foot' (24%). Median distance was 3 miles and cost would be 550 kyats to travel to the source of contraceptives.</w:t>
      </w:r>
    </w:p>
    <w:p w14:paraId="162A3464" w14:textId="77777777" w:rsidR="00666087" w:rsidRPr="004C1ED1" w:rsidRDefault="00666087">
      <w:pPr>
        <w:spacing w:line="480" w:lineRule="auto"/>
        <w:jc w:val="both"/>
        <w:rPr>
          <w:color w:val="auto"/>
          <w:sz w:val="24"/>
          <w:szCs w:val="24"/>
        </w:rPr>
      </w:pPr>
      <w:r w:rsidRPr="00C7367B">
        <w:rPr>
          <w:noProof/>
          <w:color w:val="auto"/>
          <w:sz w:val="24"/>
          <w:szCs w:val="24"/>
          <w:lang w:bidi="ar-SA"/>
        </w:rPr>
        <w:drawing>
          <wp:anchor distT="0" distB="0" distL="114300" distR="114300" simplePos="0" relativeHeight="251655680" behindDoc="0" locked="0" layoutInCell="1" allowOverlap="1" wp14:anchorId="54D09800" wp14:editId="61640925">
            <wp:simplePos x="0" y="0"/>
            <wp:positionH relativeFrom="column">
              <wp:posOffset>0</wp:posOffset>
            </wp:positionH>
            <wp:positionV relativeFrom="paragraph">
              <wp:posOffset>0</wp:posOffset>
            </wp:positionV>
            <wp:extent cx="3681095" cy="2469515"/>
            <wp:effectExtent l="0" t="0" r="0" b="698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6C28A8EE" w14:textId="77777777" w:rsidR="00666087" w:rsidRPr="00C7367B" w:rsidRDefault="00666087">
      <w:pPr>
        <w:spacing w:line="480" w:lineRule="auto"/>
        <w:jc w:val="both"/>
        <w:rPr>
          <w:color w:val="auto"/>
          <w:sz w:val="24"/>
          <w:szCs w:val="24"/>
        </w:rPr>
      </w:pPr>
    </w:p>
    <w:p w14:paraId="6EE5B309" w14:textId="77777777" w:rsidR="00666087" w:rsidRPr="00C7367B" w:rsidRDefault="00666087">
      <w:pPr>
        <w:spacing w:line="480" w:lineRule="auto"/>
        <w:jc w:val="both"/>
        <w:rPr>
          <w:color w:val="auto"/>
          <w:sz w:val="24"/>
          <w:szCs w:val="24"/>
        </w:rPr>
      </w:pPr>
    </w:p>
    <w:p w14:paraId="7D1254C8" w14:textId="77777777" w:rsidR="00666087" w:rsidRPr="00C7367B" w:rsidRDefault="00666087">
      <w:pPr>
        <w:spacing w:line="480" w:lineRule="auto"/>
        <w:jc w:val="both"/>
        <w:rPr>
          <w:color w:val="auto"/>
          <w:sz w:val="24"/>
          <w:szCs w:val="24"/>
        </w:rPr>
      </w:pPr>
    </w:p>
    <w:p w14:paraId="434B67E1" w14:textId="77777777" w:rsidR="00666087" w:rsidRPr="00C7367B" w:rsidRDefault="00666087">
      <w:pPr>
        <w:spacing w:line="480" w:lineRule="auto"/>
        <w:jc w:val="both"/>
        <w:rPr>
          <w:color w:val="auto"/>
          <w:sz w:val="24"/>
          <w:szCs w:val="24"/>
        </w:rPr>
      </w:pPr>
    </w:p>
    <w:p w14:paraId="3EDCF9E1" w14:textId="77777777" w:rsidR="00666087" w:rsidRPr="00C7367B" w:rsidRDefault="00666087">
      <w:pPr>
        <w:spacing w:line="480" w:lineRule="auto"/>
        <w:jc w:val="both"/>
        <w:rPr>
          <w:color w:val="auto"/>
          <w:sz w:val="24"/>
          <w:szCs w:val="24"/>
        </w:rPr>
      </w:pPr>
    </w:p>
    <w:p w14:paraId="3E6B1018" w14:textId="77777777" w:rsidR="00666087" w:rsidRPr="00C7367B" w:rsidRDefault="00666087">
      <w:pPr>
        <w:spacing w:line="480" w:lineRule="auto"/>
        <w:jc w:val="both"/>
        <w:rPr>
          <w:color w:val="auto"/>
          <w:sz w:val="24"/>
          <w:szCs w:val="24"/>
        </w:rPr>
      </w:pPr>
    </w:p>
    <w:p w14:paraId="2C553D04" w14:textId="77777777" w:rsidR="00666087" w:rsidRPr="00C7367B" w:rsidRDefault="00666087">
      <w:pPr>
        <w:spacing w:line="480" w:lineRule="auto"/>
        <w:jc w:val="both"/>
        <w:rPr>
          <w:color w:val="auto"/>
          <w:sz w:val="24"/>
          <w:szCs w:val="24"/>
        </w:rPr>
      </w:pPr>
    </w:p>
    <w:p w14:paraId="5D128331" w14:textId="77777777" w:rsidR="00666087" w:rsidRPr="00C7367B" w:rsidRDefault="00B46744">
      <w:pPr>
        <w:pStyle w:val="Caption"/>
        <w:jc w:val="both"/>
        <w:rPr>
          <w:color w:val="auto"/>
          <w:sz w:val="24"/>
          <w:szCs w:val="24"/>
        </w:rPr>
      </w:pPr>
      <w:bookmarkStart w:id="57" w:name="_Toc382118908"/>
      <w:r w:rsidRPr="00C7367B">
        <w:rPr>
          <w:rFonts w:cs="Times New Roman"/>
          <w:color w:val="auto"/>
          <w:sz w:val="24"/>
          <w:szCs w:val="24"/>
        </w:rPr>
        <w:t xml:space="preserve">Figure </w:t>
      </w:r>
      <w:r w:rsidR="00E63C26" w:rsidRPr="00C7367B">
        <w:rPr>
          <w:rFonts w:cs="Times New Roman"/>
          <w:color w:val="auto"/>
          <w:sz w:val="24"/>
          <w:szCs w:val="24"/>
        </w:rPr>
        <w:fldChar w:fldCharType="begin"/>
      </w:r>
      <w:r w:rsidRPr="00C7367B">
        <w:rPr>
          <w:rFonts w:cs="Times New Roman"/>
          <w:color w:val="auto"/>
          <w:sz w:val="24"/>
          <w:szCs w:val="24"/>
        </w:rPr>
        <w:instrText xml:space="preserve"> SEQ Figure \* ARABIC </w:instrText>
      </w:r>
      <w:r w:rsidR="00E63C26" w:rsidRPr="00C7367B">
        <w:rPr>
          <w:rFonts w:cs="Times New Roman"/>
          <w:color w:val="auto"/>
          <w:sz w:val="24"/>
          <w:szCs w:val="24"/>
        </w:rPr>
        <w:fldChar w:fldCharType="separate"/>
      </w:r>
      <w:r w:rsidRPr="00C7367B">
        <w:rPr>
          <w:rFonts w:cs="Times New Roman"/>
          <w:noProof/>
          <w:color w:val="auto"/>
          <w:sz w:val="24"/>
          <w:szCs w:val="24"/>
        </w:rPr>
        <w:t>4</w:t>
      </w:r>
      <w:r w:rsidR="00E63C26" w:rsidRPr="00C7367B">
        <w:rPr>
          <w:rFonts w:cs="Times New Roman"/>
          <w:color w:val="auto"/>
          <w:sz w:val="24"/>
          <w:szCs w:val="24"/>
        </w:rPr>
        <w:fldChar w:fldCharType="end"/>
      </w:r>
      <w:r w:rsidRPr="00C7367B">
        <w:rPr>
          <w:rFonts w:cs="Times New Roman"/>
          <w:color w:val="auto"/>
          <w:sz w:val="24"/>
          <w:szCs w:val="24"/>
        </w:rPr>
        <w:t xml:space="preserve"> Main type of mode of travel to the clinic for contraception</w:t>
      </w:r>
      <w:bookmarkEnd w:id="57"/>
    </w:p>
    <w:p w14:paraId="2A3FC63E"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Time constraint</w:t>
      </w:r>
    </w:p>
    <w:p w14:paraId="6BA51163" w14:textId="77777777" w:rsidR="00666087" w:rsidRPr="00C7367B" w:rsidRDefault="00B46744">
      <w:pPr>
        <w:spacing w:line="480" w:lineRule="auto"/>
        <w:jc w:val="both"/>
        <w:rPr>
          <w:color w:val="auto"/>
          <w:sz w:val="24"/>
          <w:szCs w:val="24"/>
        </w:rPr>
      </w:pPr>
      <w:r w:rsidRPr="00C7367B">
        <w:rPr>
          <w:color w:val="auto"/>
          <w:sz w:val="24"/>
          <w:szCs w:val="24"/>
        </w:rPr>
        <w:t>Regarding time which was pent to get to the source of contraceptive, travel time was 20 minutes and waiting time to get it was only 10 minutes.</w:t>
      </w:r>
    </w:p>
    <w:p w14:paraId="3698ED24" w14:textId="77777777" w:rsidR="00666087" w:rsidRPr="00C7367B" w:rsidRDefault="00B46744">
      <w:pPr>
        <w:spacing w:line="480" w:lineRule="auto"/>
        <w:jc w:val="both"/>
        <w:rPr>
          <w:b/>
          <w:color w:val="auto"/>
          <w:sz w:val="24"/>
          <w:szCs w:val="24"/>
          <w:u w:val="single"/>
        </w:rPr>
      </w:pPr>
      <w:r w:rsidRPr="00C7367B">
        <w:rPr>
          <w:b/>
          <w:color w:val="auto"/>
          <w:sz w:val="24"/>
          <w:szCs w:val="24"/>
          <w:u w:val="single"/>
        </w:rPr>
        <w:t>Reasons for not using contraception clinic</w:t>
      </w:r>
    </w:p>
    <w:p w14:paraId="23CE4064" w14:textId="77777777" w:rsidR="00666087" w:rsidRPr="004C1ED1" w:rsidRDefault="00B46744">
      <w:pPr>
        <w:spacing w:line="480" w:lineRule="auto"/>
        <w:jc w:val="both"/>
        <w:rPr>
          <w:color w:val="auto"/>
          <w:sz w:val="24"/>
          <w:szCs w:val="24"/>
        </w:rPr>
      </w:pPr>
      <w:r w:rsidRPr="00C7367B">
        <w:rPr>
          <w:color w:val="auto"/>
          <w:sz w:val="24"/>
          <w:szCs w:val="24"/>
        </w:rPr>
        <w:t>Among all non-users, 85% did not use contraception because they did not need it. Only 10% were due to lack of awareness of the sources. Very less frequent reasons were no free time and afraid of being noticed by others.</w:t>
      </w:r>
    </w:p>
    <w:p w14:paraId="3A890CA7" w14:textId="77777777" w:rsidR="00666087" w:rsidRPr="004C1ED1" w:rsidRDefault="00666087">
      <w:pPr>
        <w:spacing w:line="480" w:lineRule="auto"/>
        <w:jc w:val="both"/>
        <w:rPr>
          <w:color w:val="auto"/>
          <w:sz w:val="24"/>
          <w:szCs w:val="24"/>
        </w:rPr>
      </w:pPr>
    </w:p>
    <w:p w14:paraId="36B731B8" w14:textId="77777777" w:rsidR="00666087" w:rsidRPr="004C1ED1" w:rsidRDefault="00666087">
      <w:pPr>
        <w:spacing w:line="480" w:lineRule="auto"/>
        <w:jc w:val="both"/>
        <w:rPr>
          <w:color w:val="auto"/>
          <w:sz w:val="24"/>
          <w:szCs w:val="24"/>
        </w:rPr>
      </w:pPr>
    </w:p>
    <w:p w14:paraId="2CFB2B86" w14:textId="77777777" w:rsidR="00666087" w:rsidRPr="004C1ED1" w:rsidRDefault="00666087">
      <w:pPr>
        <w:spacing w:line="480" w:lineRule="auto"/>
        <w:jc w:val="both"/>
        <w:rPr>
          <w:color w:val="auto"/>
          <w:sz w:val="24"/>
          <w:szCs w:val="24"/>
        </w:rPr>
      </w:pPr>
    </w:p>
    <w:p w14:paraId="3AC178B0" w14:textId="77777777" w:rsidR="00666087" w:rsidRPr="00C7367B" w:rsidRDefault="00B46744">
      <w:pPr>
        <w:pStyle w:val="Heading2"/>
        <w:rPr>
          <w:color w:val="auto"/>
          <w:sz w:val="24"/>
          <w:szCs w:val="24"/>
        </w:rPr>
      </w:pPr>
      <w:bookmarkStart w:id="58" w:name="_Toc390955896"/>
      <w:r w:rsidRPr="00C7367B">
        <w:rPr>
          <w:color w:val="auto"/>
          <w:sz w:val="24"/>
          <w:szCs w:val="24"/>
        </w:rPr>
        <w:t>K. Qualitative Information From In-depth Interviews</w:t>
      </w:r>
      <w:bookmarkEnd w:id="58"/>
    </w:p>
    <w:p w14:paraId="2B3FDCF1" w14:textId="77777777" w:rsidR="00666087" w:rsidRPr="00C7367B" w:rsidRDefault="00666087">
      <w:pPr>
        <w:spacing w:line="480" w:lineRule="auto"/>
        <w:jc w:val="both"/>
        <w:rPr>
          <w:color w:val="auto"/>
          <w:sz w:val="24"/>
          <w:szCs w:val="24"/>
        </w:rPr>
      </w:pPr>
    </w:p>
    <w:p w14:paraId="4C0BDDB2" w14:textId="77777777" w:rsidR="00666087" w:rsidRPr="00C7367B" w:rsidRDefault="00B46744">
      <w:pPr>
        <w:pStyle w:val="Heading3"/>
        <w:rPr>
          <w:color w:val="auto"/>
        </w:rPr>
      </w:pPr>
      <w:bookmarkStart w:id="59" w:name="_Toc390955897"/>
      <w:r w:rsidRPr="00C7367B">
        <w:rPr>
          <w:color w:val="auto"/>
        </w:rPr>
        <w:t>K1. Providers’ view</w:t>
      </w:r>
      <w:bookmarkEnd w:id="59"/>
    </w:p>
    <w:p w14:paraId="7E44CED3" w14:textId="77777777" w:rsidR="00666087" w:rsidRPr="00C7367B" w:rsidRDefault="00B46744">
      <w:pPr>
        <w:spacing w:line="480" w:lineRule="auto"/>
        <w:jc w:val="both"/>
        <w:rPr>
          <w:rFonts w:eastAsiaTheme="minorHAnsi"/>
          <w:color w:val="auto"/>
          <w:sz w:val="24"/>
          <w:szCs w:val="24"/>
        </w:rPr>
      </w:pPr>
      <w:r w:rsidRPr="00C7367B">
        <w:rPr>
          <w:color w:val="auto"/>
          <w:sz w:val="24"/>
          <w:szCs w:val="24"/>
        </w:rPr>
        <w:t xml:space="preserve">Designations of 12 respondents were project officer, medical officer, trained nurse and team leader. Education status of respondents included MMedSc, MBBS, BNSc and BSc. </w:t>
      </w:r>
      <w:r w:rsidRPr="00C7367B">
        <w:rPr>
          <w:rFonts w:eastAsiaTheme="minorHAnsi"/>
          <w:bCs/>
          <w:color w:val="auto"/>
          <w:sz w:val="24"/>
          <w:szCs w:val="24"/>
        </w:rPr>
        <w:t xml:space="preserve"> Strength of the services</w:t>
      </w:r>
      <w:r w:rsidRPr="00C7367B">
        <w:rPr>
          <w:rFonts w:eastAsiaTheme="minorHAnsi"/>
          <w:color w:val="auto"/>
          <w:sz w:val="24"/>
          <w:szCs w:val="24"/>
        </w:rPr>
        <w:t xml:space="preserve"> expressed by health providers were described below.</w:t>
      </w:r>
    </w:p>
    <w:p w14:paraId="30BF7AB3" w14:textId="77777777" w:rsidR="00666087" w:rsidRPr="00C7367B" w:rsidRDefault="00B46744">
      <w:pPr>
        <w:spacing w:line="480" w:lineRule="auto"/>
        <w:ind w:right="60"/>
        <w:jc w:val="both"/>
        <w:rPr>
          <w:rFonts w:eastAsiaTheme="minorHAnsi"/>
          <w:color w:val="auto"/>
          <w:sz w:val="24"/>
          <w:szCs w:val="24"/>
        </w:rPr>
      </w:pPr>
      <w:r w:rsidRPr="00C7367B">
        <w:rPr>
          <w:rFonts w:eastAsiaTheme="minorHAnsi"/>
          <w:bCs/>
          <w:color w:val="auto"/>
          <w:sz w:val="24"/>
          <w:szCs w:val="24"/>
        </w:rPr>
        <w:t>1) Out-reach services such as;</w:t>
      </w:r>
      <w:r w:rsidRPr="00C7367B">
        <w:rPr>
          <w:rFonts w:eastAsiaTheme="minorHAnsi"/>
          <w:color w:val="auto"/>
          <w:sz w:val="24"/>
          <w:szCs w:val="24"/>
        </w:rPr>
        <w:t xml:space="preserve"> School-based health talk, Field activities, Outreached service and Home-based service in collaboration with NGOs could be provided</w:t>
      </w:r>
      <w:r w:rsidRPr="00C7367B">
        <w:rPr>
          <w:rFonts w:eastAsiaTheme="minorHAnsi"/>
          <w:bCs/>
          <w:color w:val="auto"/>
          <w:sz w:val="24"/>
          <w:szCs w:val="24"/>
        </w:rPr>
        <w:t>. 2) Service related facts such as;</w:t>
      </w:r>
      <w:r w:rsidRPr="00C7367B">
        <w:rPr>
          <w:rFonts w:eastAsiaTheme="minorHAnsi"/>
          <w:color w:val="auto"/>
          <w:sz w:val="24"/>
          <w:szCs w:val="24"/>
        </w:rPr>
        <w:t xml:space="preserve"> Cost-free service, Counseling, having trained staff and provision of one-stop service. 3) </w:t>
      </w:r>
      <w:r w:rsidRPr="00C7367B">
        <w:rPr>
          <w:rFonts w:eastAsiaTheme="minorHAnsi"/>
          <w:bCs/>
          <w:color w:val="auto"/>
          <w:sz w:val="24"/>
          <w:szCs w:val="24"/>
        </w:rPr>
        <w:t xml:space="preserve">Settings in the clinic were </w:t>
      </w:r>
      <w:r w:rsidRPr="00C7367B">
        <w:rPr>
          <w:rFonts w:eastAsiaTheme="minorHAnsi"/>
          <w:color w:val="auto"/>
          <w:sz w:val="24"/>
          <w:szCs w:val="24"/>
        </w:rPr>
        <w:t>youth-friendly, less stigmatizing (non-discriminating) and having privacy. 4)</w:t>
      </w:r>
      <w:r w:rsidRPr="00C7367B">
        <w:rPr>
          <w:rFonts w:eastAsiaTheme="minorHAnsi"/>
          <w:bCs/>
          <w:color w:val="auto"/>
          <w:sz w:val="24"/>
          <w:szCs w:val="24"/>
        </w:rPr>
        <w:t xml:space="preserve"> Peer service such as </w:t>
      </w:r>
      <w:r w:rsidRPr="00C7367B">
        <w:rPr>
          <w:rFonts w:eastAsiaTheme="minorHAnsi"/>
          <w:color w:val="auto"/>
          <w:sz w:val="24"/>
          <w:szCs w:val="24"/>
        </w:rPr>
        <w:t>having peer staff, provision of peer-to-peer service and giving opportunity of social networking among youth clients.</w:t>
      </w:r>
    </w:p>
    <w:p w14:paraId="3CD2FD38" w14:textId="77777777" w:rsidR="00666087" w:rsidRPr="00C7367B" w:rsidRDefault="00B46744">
      <w:pPr>
        <w:spacing w:line="480" w:lineRule="auto"/>
        <w:jc w:val="both"/>
        <w:rPr>
          <w:rFonts w:eastAsiaTheme="minorHAnsi"/>
          <w:color w:val="auto"/>
          <w:sz w:val="24"/>
          <w:szCs w:val="24"/>
        </w:rPr>
      </w:pPr>
      <w:r w:rsidRPr="00C7367B">
        <w:rPr>
          <w:rFonts w:eastAsiaTheme="minorHAnsi"/>
          <w:color w:val="auto"/>
          <w:sz w:val="24"/>
          <w:szCs w:val="24"/>
        </w:rPr>
        <w:t xml:space="preserve">Providers statements on </w:t>
      </w:r>
      <w:r w:rsidRPr="00C7367B">
        <w:rPr>
          <w:rFonts w:eastAsiaTheme="minorHAnsi"/>
          <w:bCs/>
          <w:color w:val="auto"/>
          <w:sz w:val="24"/>
          <w:szCs w:val="24"/>
        </w:rPr>
        <w:t>weaknesses</w:t>
      </w:r>
      <w:r w:rsidRPr="00C7367B">
        <w:rPr>
          <w:rFonts w:eastAsiaTheme="minorHAnsi"/>
          <w:color w:val="auto"/>
          <w:sz w:val="24"/>
          <w:szCs w:val="24"/>
        </w:rPr>
        <w:t xml:space="preserve"> of existing setting could be categorized into “specificity of setting of the clinic for different types of youth”, “service related issues”, “confidentiality and privacy issues” and “having peer youth in the clinic”. </w:t>
      </w:r>
    </w:p>
    <w:p w14:paraId="05491F2B" w14:textId="77777777" w:rsidR="00666087" w:rsidRPr="00C7367B" w:rsidRDefault="00B46744">
      <w:pPr>
        <w:spacing w:line="480" w:lineRule="auto"/>
        <w:jc w:val="both"/>
        <w:rPr>
          <w:rFonts w:eastAsiaTheme="minorHAnsi"/>
          <w:color w:val="auto"/>
          <w:sz w:val="24"/>
          <w:szCs w:val="24"/>
        </w:rPr>
      </w:pPr>
      <w:r w:rsidRPr="00C7367B">
        <w:rPr>
          <w:rFonts w:eastAsiaTheme="minorHAnsi"/>
          <w:color w:val="auto"/>
          <w:sz w:val="24"/>
          <w:szCs w:val="24"/>
        </w:rPr>
        <w:t>1) Regarding to</w:t>
      </w:r>
      <w:r w:rsidRPr="00C7367B">
        <w:rPr>
          <w:rFonts w:eastAsiaTheme="minorHAnsi"/>
          <w:bCs/>
          <w:color w:val="auto"/>
          <w:sz w:val="24"/>
          <w:szCs w:val="24"/>
        </w:rPr>
        <w:t xml:space="preserve"> specificity of setting</w:t>
      </w:r>
      <w:r w:rsidRPr="00C7367B">
        <w:rPr>
          <w:rFonts w:eastAsiaTheme="minorHAnsi"/>
          <w:color w:val="auto"/>
          <w:sz w:val="24"/>
          <w:szCs w:val="24"/>
        </w:rPr>
        <w:t xml:space="preserve">; they stated that the clinics were less friendly for CSWs, less youth specific service, and no specific setting for different type of YKPs eg. MSM, CSW and IDU etc. </w:t>
      </w:r>
    </w:p>
    <w:p w14:paraId="613D7595" w14:textId="77777777" w:rsidR="00666087" w:rsidRPr="00C7367B" w:rsidRDefault="00B46744">
      <w:pPr>
        <w:spacing w:line="480" w:lineRule="auto"/>
        <w:jc w:val="both"/>
        <w:rPr>
          <w:rFonts w:eastAsiaTheme="minorHAnsi"/>
          <w:bCs/>
          <w:color w:val="auto"/>
          <w:sz w:val="24"/>
          <w:szCs w:val="24"/>
        </w:rPr>
      </w:pPr>
      <w:r w:rsidRPr="00C7367B">
        <w:rPr>
          <w:rFonts w:eastAsiaTheme="minorHAnsi"/>
          <w:color w:val="auto"/>
          <w:sz w:val="24"/>
          <w:szCs w:val="24"/>
        </w:rPr>
        <w:t xml:space="preserve">2) Regarding to </w:t>
      </w:r>
      <w:r w:rsidRPr="00C7367B">
        <w:rPr>
          <w:rFonts w:eastAsiaTheme="minorHAnsi"/>
          <w:bCs/>
          <w:color w:val="auto"/>
          <w:sz w:val="24"/>
          <w:szCs w:val="24"/>
        </w:rPr>
        <w:t xml:space="preserve">service related issues, </w:t>
      </w:r>
      <w:r w:rsidRPr="00C7367B">
        <w:rPr>
          <w:rFonts w:eastAsiaTheme="minorHAnsi"/>
          <w:color w:val="auto"/>
          <w:sz w:val="24"/>
          <w:szCs w:val="24"/>
        </w:rPr>
        <w:t>they expressed that there were no follow-up service, no health talk,  no non-HIV peer, no outreach service,  less sustainability of service and closure of clinic at weekend days.</w:t>
      </w:r>
      <w:r w:rsidRPr="00C7367B">
        <w:rPr>
          <w:rFonts w:eastAsiaTheme="minorHAnsi"/>
          <w:bCs/>
          <w:color w:val="auto"/>
          <w:sz w:val="24"/>
          <w:szCs w:val="24"/>
        </w:rPr>
        <w:t xml:space="preserve"> </w:t>
      </w:r>
    </w:p>
    <w:p w14:paraId="0DD4C17B" w14:textId="77777777" w:rsidR="00666087" w:rsidRPr="00C7367B" w:rsidRDefault="00B46744">
      <w:pPr>
        <w:spacing w:line="480" w:lineRule="auto"/>
        <w:jc w:val="both"/>
        <w:rPr>
          <w:rFonts w:eastAsiaTheme="minorHAnsi"/>
          <w:bCs/>
          <w:color w:val="auto"/>
          <w:sz w:val="24"/>
          <w:szCs w:val="24"/>
        </w:rPr>
      </w:pPr>
      <w:r w:rsidRPr="00C7367B">
        <w:rPr>
          <w:rFonts w:eastAsiaTheme="minorHAnsi"/>
          <w:bCs/>
          <w:color w:val="auto"/>
          <w:sz w:val="24"/>
          <w:szCs w:val="24"/>
        </w:rPr>
        <w:t xml:space="preserve">3) </w:t>
      </w:r>
      <w:r w:rsidRPr="00C7367B">
        <w:rPr>
          <w:rFonts w:eastAsiaTheme="minorHAnsi"/>
          <w:color w:val="auto"/>
          <w:sz w:val="24"/>
          <w:szCs w:val="24"/>
        </w:rPr>
        <w:t>Regarding to</w:t>
      </w:r>
      <w:r w:rsidRPr="00C7367B">
        <w:rPr>
          <w:rFonts w:eastAsiaTheme="minorHAnsi"/>
          <w:bCs/>
          <w:color w:val="auto"/>
          <w:sz w:val="24"/>
          <w:szCs w:val="24"/>
        </w:rPr>
        <w:t xml:space="preserve"> confidentiality and privacy issues, </w:t>
      </w:r>
      <w:r w:rsidRPr="00C7367B">
        <w:rPr>
          <w:rFonts w:eastAsiaTheme="minorHAnsi"/>
          <w:color w:val="auto"/>
          <w:sz w:val="24"/>
          <w:szCs w:val="24"/>
        </w:rPr>
        <w:t>providers committed their clinics were not fully confidential and less privacy due to not having examination room with fully privacy.</w:t>
      </w:r>
      <w:r w:rsidRPr="00C7367B">
        <w:rPr>
          <w:rFonts w:eastAsiaTheme="minorHAnsi"/>
          <w:bCs/>
          <w:color w:val="auto"/>
          <w:sz w:val="24"/>
          <w:szCs w:val="24"/>
        </w:rPr>
        <w:t xml:space="preserve"> </w:t>
      </w:r>
    </w:p>
    <w:p w14:paraId="360F31D3" w14:textId="77777777" w:rsidR="00666087" w:rsidRPr="00C7367B" w:rsidRDefault="00B46744">
      <w:pPr>
        <w:spacing w:line="480" w:lineRule="auto"/>
        <w:jc w:val="both"/>
        <w:rPr>
          <w:rFonts w:eastAsiaTheme="minorHAnsi"/>
          <w:color w:val="auto"/>
          <w:sz w:val="24"/>
          <w:szCs w:val="24"/>
        </w:rPr>
      </w:pPr>
      <w:r w:rsidRPr="00C7367B">
        <w:rPr>
          <w:rFonts w:eastAsiaTheme="minorHAnsi"/>
          <w:bCs/>
          <w:color w:val="auto"/>
          <w:sz w:val="24"/>
          <w:szCs w:val="24"/>
        </w:rPr>
        <w:lastRenderedPageBreak/>
        <w:t xml:space="preserve">4) </w:t>
      </w:r>
      <w:r w:rsidRPr="00C7367B">
        <w:rPr>
          <w:rFonts w:eastAsiaTheme="minorHAnsi"/>
          <w:color w:val="auto"/>
          <w:sz w:val="24"/>
          <w:szCs w:val="24"/>
        </w:rPr>
        <w:t>Regarding to</w:t>
      </w:r>
      <w:r w:rsidRPr="00C7367B">
        <w:rPr>
          <w:rFonts w:eastAsiaTheme="minorHAnsi"/>
          <w:bCs/>
          <w:color w:val="auto"/>
          <w:sz w:val="24"/>
          <w:szCs w:val="24"/>
        </w:rPr>
        <w:t xml:space="preserve"> stigma, </w:t>
      </w:r>
      <w:r w:rsidRPr="00C7367B">
        <w:rPr>
          <w:rFonts w:eastAsiaTheme="minorHAnsi"/>
          <w:color w:val="auto"/>
          <w:sz w:val="24"/>
          <w:szCs w:val="24"/>
        </w:rPr>
        <w:t xml:space="preserve">they stated that there was low community acceptance, and having stigmatization in community causing clients reluctant to visit the clinic. </w:t>
      </w:r>
    </w:p>
    <w:p w14:paraId="7FF73095" w14:textId="77777777" w:rsidR="00666087" w:rsidRPr="00C7367B" w:rsidRDefault="00B46744">
      <w:pPr>
        <w:spacing w:line="480" w:lineRule="auto"/>
        <w:jc w:val="both"/>
        <w:rPr>
          <w:rFonts w:eastAsiaTheme="minorHAnsi"/>
          <w:color w:val="auto"/>
          <w:sz w:val="24"/>
          <w:szCs w:val="24"/>
        </w:rPr>
      </w:pPr>
      <w:r w:rsidRPr="00C7367B">
        <w:rPr>
          <w:rFonts w:eastAsiaTheme="minorHAnsi"/>
          <w:color w:val="auto"/>
          <w:sz w:val="24"/>
          <w:szCs w:val="24"/>
        </w:rPr>
        <w:t xml:space="preserve">5) Regarding </w:t>
      </w:r>
      <w:r w:rsidRPr="00C7367B">
        <w:rPr>
          <w:rFonts w:eastAsiaTheme="minorHAnsi"/>
          <w:bCs/>
          <w:color w:val="auto"/>
          <w:sz w:val="24"/>
          <w:szCs w:val="24"/>
        </w:rPr>
        <w:t xml:space="preserve">peer services, </w:t>
      </w:r>
      <w:r w:rsidRPr="00C7367B">
        <w:rPr>
          <w:rFonts w:eastAsiaTheme="minorHAnsi"/>
          <w:color w:val="auto"/>
          <w:sz w:val="24"/>
          <w:szCs w:val="24"/>
        </w:rPr>
        <w:t>some providers stated their clinics had</w:t>
      </w:r>
      <w:r w:rsidR="00263B70" w:rsidRPr="00C7367B">
        <w:rPr>
          <w:rFonts w:eastAsiaTheme="minorHAnsi"/>
          <w:color w:val="auto"/>
          <w:sz w:val="24"/>
          <w:szCs w:val="24"/>
        </w:rPr>
        <w:t xml:space="preserve"> </w:t>
      </w:r>
      <w:r w:rsidRPr="00C7367B">
        <w:rPr>
          <w:rFonts w:eastAsiaTheme="minorHAnsi"/>
          <w:color w:val="auto"/>
          <w:sz w:val="24"/>
          <w:szCs w:val="24"/>
        </w:rPr>
        <w:t>no peer educator and no peer staff for friendliness to youth clients.</w:t>
      </w:r>
    </w:p>
    <w:p w14:paraId="490FC887" w14:textId="77777777" w:rsidR="00666087" w:rsidRPr="00C7367B" w:rsidRDefault="00B46744">
      <w:pPr>
        <w:spacing w:line="480" w:lineRule="auto"/>
        <w:jc w:val="both"/>
        <w:rPr>
          <w:rFonts w:eastAsiaTheme="minorHAnsi"/>
          <w:color w:val="auto"/>
          <w:sz w:val="24"/>
          <w:szCs w:val="24"/>
        </w:rPr>
      </w:pPr>
      <w:r w:rsidRPr="00C7367B">
        <w:rPr>
          <w:rFonts w:eastAsiaTheme="minorHAnsi"/>
          <w:color w:val="auto"/>
          <w:sz w:val="24"/>
          <w:szCs w:val="24"/>
        </w:rPr>
        <w:t xml:space="preserve">Suggestions made by providers for improvement of their services were 1) relating to </w:t>
      </w:r>
      <w:r w:rsidRPr="00C7367B">
        <w:rPr>
          <w:rFonts w:eastAsiaTheme="minorHAnsi"/>
          <w:bCs/>
          <w:color w:val="auto"/>
          <w:sz w:val="24"/>
          <w:szCs w:val="24"/>
        </w:rPr>
        <w:t>services</w:t>
      </w:r>
      <w:r w:rsidRPr="00C7367B">
        <w:rPr>
          <w:rFonts w:eastAsiaTheme="minorHAnsi"/>
          <w:color w:val="auto"/>
          <w:sz w:val="24"/>
          <w:szCs w:val="24"/>
        </w:rPr>
        <w:t xml:space="preserve"> such as to have one-stop service, to give outreached peer service, to give health talk to middle school level, 2) relating to have </w:t>
      </w:r>
      <w:r w:rsidRPr="00C7367B">
        <w:rPr>
          <w:rFonts w:eastAsiaTheme="minorHAnsi"/>
          <w:bCs/>
          <w:color w:val="auto"/>
          <w:sz w:val="24"/>
          <w:szCs w:val="24"/>
        </w:rPr>
        <w:t>youth friendly setting</w:t>
      </w:r>
      <w:r w:rsidRPr="00C7367B">
        <w:rPr>
          <w:rFonts w:eastAsiaTheme="minorHAnsi"/>
          <w:color w:val="auto"/>
          <w:sz w:val="24"/>
          <w:szCs w:val="24"/>
        </w:rPr>
        <w:t xml:space="preserve">, they suggested that the clinics should be peer educator for youth, be youth friendly setting by specific opening day and hours and be more confidentiality setting. 3) regarding to </w:t>
      </w:r>
      <w:r w:rsidRPr="00C7367B">
        <w:rPr>
          <w:rFonts w:eastAsiaTheme="minorHAnsi"/>
          <w:bCs/>
          <w:color w:val="auto"/>
          <w:sz w:val="24"/>
          <w:szCs w:val="24"/>
        </w:rPr>
        <w:t>stigma reduction</w:t>
      </w:r>
      <w:r w:rsidRPr="00C7367B">
        <w:rPr>
          <w:rFonts w:eastAsiaTheme="minorHAnsi"/>
          <w:color w:val="auto"/>
          <w:sz w:val="24"/>
          <w:szCs w:val="24"/>
        </w:rPr>
        <w:t>, suggestions were that “community and parent acceptance should be improved by more effort for de-stigma</w:t>
      </w:r>
      <w:r w:rsidR="00263B70" w:rsidRPr="00C7367B">
        <w:rPr>
          <w:rFonts w:eastAsiaTheme="minorHAnsi"/>
          <w:color w:val="auto"/>
          <w:sz w:val="24"/>
          <w:szCs w:val="24"/>
        </w:rPr>
        <w:t>t</w:t>
      </w:r>
      <w:r w:rsidRPr="00C7367B">
        <w:rPr>
          <w:rFonts w:eastAsiaTheme="minorHAnsi"/>
          <w:color w:val="auto"/>
          <w:sz w:val="24"/>
          <w:szCs w:val="24"/>
        </w:rPr>
        <w:t>ization” and “community mobilization should be implemented”,. Some providers also suggested that “peer youth staff should be motivated by capacity building especially by giving opportunity for local and international trainings”. One provider suggested services should be repetitive and sustained.</w:t>
      </w:r>
    </w:p>
    <w:p w14:paraId="7D8CBB61" w14:textId="77777777" w:rsidR="00666087" w:rsidRPr="00C7367B" w:rsidRDefault="00666087">
      <w:pPr>
        <w:spacing w:line="480" w:lineRule="auto"/>
        <w:jc w:val="both"/>
        <w:rPr>
          <w:color w:val="auto"/>
          <w:sz w:val="24"/>
          <w:szCs w:val="24"/>
        </w:rPr>
      </w:pPr>
      <w:r w:rsidRPr="00C7367B">
        <w:rPr>
          <w:noProof/>
          <w:color w:val="auto"/>
          <w:sz w:val="24"/>
          <w:szCs w:val="24"/>
          <w:lang w:bidi="ar-SA"/>
        </w:rPr>
        <w:drawing>
          <wp:anchor distT="0" distB="0" distL="114300" distR="114300" simplePos="0" relativeHeight="251661824" behindDoc="0" locked="0" layoutInCell="1" allowOverlap="1" wp14:anchorId="55BFC5C7" wp14:editId="39134E5E">
            <wp:simplePos x="0" y="0"/>
            <wp:positionH relativeFrom="column">
              <wp:posOffset>244475</wp:posOffset>
            </wp:positionH>
            <wp:positionV relativeFrom="paragraph">
              <wp:posOffset>141605</wp:posOffset>
            </wp:positionV>
            <wp:extent cx="3491865" cy="2421255"/>
            <wp:effectExtent l="19050" t="0" r="13335" b="0"/>
            <wp:wrapSquare wrapText="bothSides"/>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1AFD7E5D" w14:textId="77777777" w:rsidR="00666087" w:rsidRPr="00C7367B" w:rsidRDefault="00666087">
      <w:pPr>
        <w:spacing w:line="480" w:lineRule="auto"/>
        <w:jc w:val="both"/>
        <w:rPr>
          <w:color w:val="auto"/>
          <w:sz w:val="24"/>
          <w:szCs w:val="24"/>
        </w:rPr>
      </w:pPr>
    </w:p>
    <w:p w14:paraId="09E56EA9" w14:textId="77777777" w:rsidR="00666087" w:rsidRPr="00C7367B" w:rsidRDefault="00666087">
      <w:pPr>
        <w:spacing w:line="480" w:lineRule="auto"/>
        <w:jc w:val="both"/>
        <w:rPr>
          <w:color w:val="auto"/>
          <w:sz w:val="24"/>
          <w:szCs w:val="24"/>
        </w:rPr>
      </w:pPr>
    </w:p>
    <w:p w14:paraId="41D2F7B3" w14:textId="77777777" w:rsidR="00666087" w:rsidRPr="00C7367B" w:rsidRDefault="00666087">
      <w:pPr>
        <w:spacing w:line="480" w:lineRule="auto"/>
        <w:jc w:val="both"/>
        <w:rPr>
          <w:color w:val="auto"/>
          <w:sz w:val="24"/>
          <w:szCs w:val="24"/>
        </w:rPr>
      </w:pPr>
    </w:p>
    <w:p w14:paraId="5575719B" w14:textId="77777777" w:rsidR="00666087" w:rsidRPr="00C7367B" w:rsidRDefault="00666087">
      <w:pPr>
        <w:pStyle w:val="Caption"/>
        <w:jc w:val="both"/>
        <w:rPr>
          <w:rFonts w:cs="Times New Roman"/>
          <w:color w:val="auto"/>
          <w:sz w:val="24"/>
          <w:szCs w:val="24"/>
        </w:rPr>
      </w:pPr>
    </w:p>
    <w:p w14:paraId="15943083" w14:textId="77777777" w:rsidR="00666087" w:rsidRPr="00C7367B" w:rsidRDefault="00666087">
      <w:pPr>
        <w:pStyle w:val="Caption"/>
        <w:jc w:val="both"/>
        <w:rPr>
          <w:rFonts w:cs="Times New Roman"/>
          <w:color w:val="auto"/>
          <w:sz w:val="24"/>
          <w:szCs w:val="24"/>
        </w:rPr>
      </w:pPr>
    </w:p>
    <w:p w14:paraId="7115C5F6" w14:textId="77777777" w:rsidR="00666087" w:rsidRPr="00C7367B" w:rsidRDefault="00666087">
      <w:pPr>
        <w:pStyle w:val="Caption"/>
        <w:jc w:val="both"/>
        <w:rPr>
          <w:rFonts w:cs="Times New Roman"/>
          <w:color w:val="auto"/>
          <w:sz w:val="24"/>
          <w:szCs w:val="24"/>
        </w:rPr>
      </w:pPr>
    </w:p>
    <w:p w14:paraId="6B586D4B" w14:textId="77777777" w:rsidR="00666087" w:rsidRPr="00C7367B" w:rsidRDefault="00666087">
      <w:pPr>
        <w:pStyle w:val="Caption"/>
        <w:jc w:val="both"/>
        <w:rPr>
          <w:rFonts w:cs="Times New Roman"/>
          <w:color w:val="auto"/>
          <w:sz w:val="24"/>
          <w:szCs w:val="24"/>
        </w:rPr>
      </w:pPr>
    </w:p>
    <w:p w14:paraId="3A65CB0F" w14:textId="77777777" w:rsidR="00666087" w:rsidRPr="00C7367B" w:rsidRDefault="00666087">
      <w:pPr>
        <w:pStyle w:val="Caption"/>
        <w:jc w:val="both"/>
        <w:rPr>
          <w:rFonts w:cs="Times New Roman"/>
          <w:color w:val="auto"/>
          <w:sz w:val="24"/>
          <w:szCs w:val="24"/>
        </w:rPr>
      </w:pPr>
    </w:p>
    <w:p w14:paraId="6E2BDF2E" w14:textId="77777777" w:rsidR="00666087" w:rsidRPr="00C7367B" w:rsidRDefault="00B46744">
      <w:pPr>
        <w:pStyle w:val="Caption"/>
        <w:jc w:val="both"/>
        <w:rPr>
          <w:color w:val="auto"/>
          <w:sz w:val="24"/>
          <w:szCs w:val="24"/>
        </w:rPr>
      </w:pPr>
      <w:r w:rsidRPr="00C7367B">
        <w:rPr>
          <w:rFonts w:cs="Times New Roman"/>
          <w:color w:val="auto"/>
          <w:sz w:val="24"/>
          <w:szCs w:val="24"/>
        </w:rPr>
        <w:t xml:space="preserve">Figure </w:t>
      </w:r>
      <w:r w:rsidR="00E63C26" w:rsidRPr="00C7367B">
        <w:rPr>
          <w:rFonts w:cs="Times New Roman"/>
          <w:color w:val="auto"/>
          <w:sz w:val="24"/>
          <w:szCs w:val="24"/>
        </w:rPr>
        <w:fldChar w:fldCharType="begin"/>
      </w:r>
      <w:r w:rsidRPr="00C7367B">
        <w:rPr>
          <w:rFonts w:cs="Times New Roman"/>
          <w:color w:val="auto"/>
          <w:sz w:val="24"/>
          <w:szCs w:val="24"/>
        </w:rPr>
        <w:instrText xml:space="preserve"> SEQ Figure \* ARABIC </w:instrText>
      </w:r>
      <w:r w:rsidR="00E63C26" w:rsidRPr="00C7367B">
        <w:rPr>
          <w:rFonts w:cs="Times New Roman"/>
          <w:color w:val="auto"/>
          <w:sz w:val="24"/>
          <w:szCs w:val="24"/>
        </w:rPr>
        <w:fldChar w:fldCharType="separate"/>
      </w:r>
      <w:r w:rsidRPr="00C7367B">
        <w:rPr>
          <w:rFonts w:cs="Times New Roman"/>
          <w:noProof/>
          <w:color w:val="auto"/>
          <w:sz w:val="24"/>
          <w:szCs w:val="24"/>
        </w:rPr>
        <w:t>5</w:t>
      </w:r>
      <w:r w:rsidR="00E63C26" w:rsidRPr="00C7367B">
        <w:rPr>
          <w:rFonts w:cs="Times New Roman"/>
          <w:color w:val="auto"/>
          <w:sz w:val="24"/>
          <w:szCs w:val="24"/>
        </w:rPr>
        <w:fldChar w:fldCharType="end"/>
      </w:r>
      <w:r w:rsidRPr="00C7367B">
        <w:rPr>
          <w:rFonts w:cs="Times New Roman"/>
          <w:color w:val="auto"/>
          <w:sz w:val="24"/>
          <w:szCs w:val="24"/>
        </w:rPr>
        <w:t xml:space="preserve"> Providers’ priority facts for improving services</w:t>
      </w:r>
    </w:p>
    <w:p w14:paraId="241DD4A9" w14:textId="77777777" w:rsidR="00666087" w:rsidRPr="00C7367B" w:rsidRDefault="00666087">
      <w:pPr>
        <w:spacing w:line="480" w:lineRule="auto"/>
        <w:jc w:val="both"/>
        <w:rPr>
          <w:color w:val="auto"/>
          <w:sz w:val="24"/>
          <w:szCs w:val="24"/>
        </w:rPr>
      </w:pPr>
    </w:p>
    <w:p w14:paraId="27740F11" w14:textId="77777777" w:rsidR="00666087" w:rsidRPr="00C7367B" w:rsidRDefault="00B46744">
      <w:pPr>
        <w:spacing w:line="480" w:lineRule="auto"/>
        <w:jc w:val="both"/>
        <w:rPr>
          <w:color w:val="auto"/>
          <w:sz w:val="24"/>
          <w:szCs w:val="24"/>
        </w:rPr>
      </w:pPr>
      <w:r w:rsidRPr="00C7367B">
        <w:rPr>
          <w:color w:val="auto"/>
          <w:sz w:val="24"/>
          <w:szCs w:val="24"/>
        </w:rPr>
        <w:lastRenderedPageBreak/>
        <w:t>Regarding the different aspect on improving the quality of services aiming to have more utilization of their services by youth, they prioritized accessibility as the most important one and improvement of skill and privacy/confidentiality were second most. Friendliness, cost-free and time-spent for discussion and counseling were put in third place.</w:t>
      </w:r>
    </w:p>
    <w:p w14:paraId="2A72D771" w14:textId="77777777" w:rsidR="00666087" w:rsidRPr="00C7367B" w:rsidRDefault="00B46744">
      <w:pPr>
        <w:pStyle w:val="Heading3"/>
        <w:rPr>
          <w:color w:val="auto"/>
        </w:rPr>
      </w:pPr>
      <w:bookmarkStart w:id="60" w:name="_Toc390955898"/>
      <w:r w:rsidRPr="00C7367B">
        <w:rPr>
          <w:color w:val="auto"/>
        </w:rPr>
        <w:t>K2. Clients’ view</w:t>
      </w:r>
      <w:bookmarkEnd w:id="60"/>
    </w:p>
    <w:p w14:paraId="12BFE2D8" w14:textId="77777777" w:rsidR="00666087" w:rsidRPr="00C7367B" w:rsidRDefault="00B46744">
      <w:pPr>
        <w:spacing w:line="480" w:lineRule="auto"/>
        <w:jc w:val="both"/>
        <w:rPr>
          <w:rFonts w:eastAsiaTheme="minorHAnsi"/>
          <w:color w:val="auto"/>
          <w:sz w:val="24"/>
          <w:szCs w:val="24"/>
        </w:rPr>
      </w:pPr>
      <w:r w:rsidRPr="00C7367B">
        <w:rPr>
          <w:color w:val="auto"/>
          <w:sz w:val="24"/>
          <w:szCs w:val="24"/>
        </w:rPr>
        <w:t>All types of clients were included MSMs were most frequent. Middle, high school, university and graduate education levels were found. Age was mostly around 24 year.</w:t>
      </w:r>
      <w:r w:rsidRPr="00C7367B">
        <w:rPr>
          <w:rFonts w:eastAsiaTheme="minorHAnsi"/>
          <w:color w:val="auto"/>
          <w:sz w:val="24"/>
          <w:szCs w:val="24"/>
        </w:rPr>
        <w:t xml:space="preserve"> Most frequent </w:t>
      </w:r>
      <w:r w:rsidRPr="00C7367B">
        <w:rPr>
          <w:rFonts w:eastAsiaTheme="minorHAnsi"/>
          <w:bCs/>
          <w:color w:val="auto"/>
          <w:sz w:val="24"/>
          <w:szCs w:val="24"/>
        </w:rPr>
        <w:t>appreciation</w:t>
      </w:r>
      <w:r w:rsidRPr="00C7367B">
        <w:rPr>
          <w:rFonts w:eastAsiaTheme="minorHAnsi"/>
          <w:color w:val="auto"/>
          <w:sz w:val="24"/>
          <w:szCs w:val="24"/>
        </w:rPr>
        <w:t xml:space="preserve"> of youth clients to the existing services included friendliness, warmly welcome and paying regard to them during their visit. Having peer staff and opportunity to meet with their peers by visiting the clinic was also their preference. Others statements were cost-free services, easy availability of medicine, health talk, HIV test. There was rare response that there was a youth specific setting in the clinic. </w:t>
      </w:r>
    </w:p>
    <w:p w14:paraId="666E354F" w14:textId="77777777" w:rsidR="00666087" w:rsidRPr="00C7367B" w:rsidRDefault="00B46744">
      <w:pPr>
        <w:spacing w:line="480" w:lineRule="auto"/>
        <w:jc w:val="both"/>
        <w:rPr>
          <w:rFonts w:eastAsiaTheme="minorHAnsi"/>
          <w:color w:val="auto"/>
          <w:sz w:val="24"/>
          <w:szCs w:val="24"/>
        </w:rPr>
      </w:pPr>
      <w:r w:rsidRPr="00C7367B">
        <w:rPr>
          <w:rFonts w:eastAsiaTheme="minorHAnsi"/>
          <w:color w:val="auto"/>
          <w:sz w:val="24"/>
          <w:szCs w:val="24"/>
        </w:rPr>
        <w:t xml:space="preserve">Clients’ statement on </w:t>
      </w:r>
      <w:r w:rsidRPr="00C7367B">
        <w:rPr>
          <w:rFonts w:eastAsiaTheme="minorHAnsi"/>
          <w:bCs/>
          <w:color w:val="auto"/>
          <w:sz w:val="24"/>
          <w:szCs w:val="24"/>
        </w:rPr>
        <w:t>weakness</w:t>
      </w:r>
      <w:r w:rsidRPr="00C7367B">
        <w:rPr>
          <w:rFonts w:eastAsiaTheme="minorHAnsi"/>
          <w:color w:val="auto"/>
          <w:sz w:val="24"/>
          <w:szCs w:val="24"/>
        </w:rPr>
        <w:t xml:space="preserve"> of existing service were grouped into 1) relating to Clinic setting such as there was long waiting time and bad manner of staff that was not warmly to them, crowding and congesting many clients in less spacious clinic room causing them inconvenience during waiting in clinic for services. Few clients stated that clinic opening hour was not convenient for them and some CSWs said there was no specific setting for them. 2) related to confidentiality,  they also stated that they felt less confidential and less privacy causing them be afraid to be seen by others during waiting time in the clinic. One client expressed that there was frequent change of location of clinic.</w:t>
      </w:r>
    </w:p>
    <w:p w14:paraId="2D00046C" w14:textId="77777777" w:rsidR="00666087" w:rsidRPr="00C7367B" w:rsidRDefault="00B46744">
      <w:pPr>
        <w:spacing w:line="480" w:lineRule="auto"/>
        <w:jc w:val="both"/>
        <w:rPr>
          <w:rFonts w:eastAsiaTheme="minorHAnsi"/>
          <w:color w:val="auto"/>
          <w:sz w:val="24"/>
          <w:szCs w:val="24"/>
        </w:rPr>
      </w:pPr>
      <w:r w:rsidRPr="00C7367B">
        <w:rPr>
          <w:bCs/>
          <w:color w:val="auto"/>
          <w:sz w:val="24"/>
          <w:szCs w:val="24"/>
        </w:rPr>
        <w:t>Suggestions</w:t>
      </w:r>
      <w:r w:rsidRPr="00C7367B">
        <w:rPr>
          <w:color w:val="auto"/>
          <w:sz w:val="24"/>
          <w:szCs w:val="24"/>
        </w:rPr>
        <w:t xml:space="preserve"> made by clients were; </w:t>
      </w:r>
      <w:r w:rsidRPr="00C7367B">
        <w:rPr>
          <w:rFonts w:eastAsiaTheme="minorHAnsi"/>
          <w:color w:val="auto"/>
          <w:sz w:val="24"/>
          <w:szCs w:val="24"/>
        </w:rPr>
        <w:t xml:space="preserve">Youth clients suggested that location of clinic should be more accessible and specific to targeted youth. For example, it would be better to close with MSM network or CSWs network. The more the closer location, clinic would be more specific, more </w:t>
      </w:r>
      <w:r w:rsidRPr="00C7367B">
        <w:rPr>
          <w:rFonts w:eastAsiaTheme="minorHAnsi"/>
          <w:color w:val="auto"/>
          <w:sz w:val="24"/>
          <w:szCs w:val="24"/>
        </w:rPr>
        <w:lastRenderedPageBreak/>
        <w:t xml:space="preserve">friendly, more convenient and more accessible to youth. They also suggested that clinic building should be more spacious and clean and convenient for them with air-condition, water cooler and TV/VIDEO facilities etc. </w:t>
      </w:r>
    </w:p>
    <w:p w14:paraId="74B66C36" w14:textId="77777777" w:rsidR="00666087" w:rsidRPr="00C7367B" w:rsidRDefault="00B46744">
      <w:pPr>
        <w:spacing w:line="480" w:lineRule="auto"/>
        <w:jc w:val="both"/>
        <w:rPr>
          <w:rFonts w:eastAsiaTheme="minorHAnsi"/>
          <w:color w:val="auto"/>
          <w:sz w:val="24"/>
          <w:szCs w:val="24"/>
        </w:rPr>
      </w:pPr>
      <w:r w:rsidRPr="00C7367B">
        <w:rPr>
          <w:rFonts w:eastAsiaTheme="minorHAnsi"/>
          <w:color w:val="auto"/>
          <w:sz w:val="24"/>
          <w:szCs w:val="24"/>
        </w:rPr>
        <w:t xml:space="preserve">Clinic opening hour should be extended. If it is possible, they would prefer with 24 hour opening time. If it is not possible, morning and evening hour will be better for them to be more accessible not disturbing to their working hours. They suggested it should not close at weekend days because they would be visit at their off-working-days. Regarding the </w:t>
      </w:r>
      <w:r w:rsidRPr="00C7367B">
        <w:rPr>
          <w:rFonts w:eastAsiaTheme="minorHAnsi"/>
          <w:bCs/>
          <w:color w:val="auto"/>
          <w:sz w:val="24"/>
          <w:szCs w:val="24"/>
        </w:rPr>
        <w:t>service</w:t>
      </w:r>
      <w:r w:rsidRPr="00C7367B">
        <w:rPr>
          <w:rFonts w:eastAsiaTheme="minorHAnsi"/>
          <w:color w:val="auto"/>
          <w:sz w:val="24"/>
          <w:szCs w:val="24"/>
        </w:rPr>
        <w:t>, they mostly like the one-stop services, less steps, more time for discussion and counseling, no stock-out the supplies, cost-free servicing, and home-based services. To have friendliness and warm manner in personal communication of clinic staff were their main concern in visiting the clinic. To this purpose, they suggested to have peer staff in the clinic service provision.</w:t>
      </w:r>
    </w:p>
    <w:p w14:paraId="156250AD" w14:textId="77777777" w:rsidR="00666087" w:rsidRPr="00C7367B" w:rsidRDefault="00666087">
      <w:pPr>
        <w:spacing w:line="480" w:lineRule="auto"/>
        <w:jc w:val="both"/>
        <w:rPr>
          <w:color w:val="auto"/>
          <w:sz w:val="24"/>
          <w:szCs w:val="24"/>
        </w:rPr>
      </w:pPr>
      <w:r w:rsidRPr="00C7367B">
        <w:rPr>
          <w:rFonts w:eastAsiaTheme="minorHAnsi"/>
          <w:noProof/>
          <w:color w:val="auto"/>
          <w:sz w:val="24"/>
          <w:szCs w:val="24"/>
          <w:lang w:bidi="ar-SA"/>
        </w:rPr>
        <w:drawing>
          <wp:anchor distT="0" distB="0" distL="114300" distR="114300" simplePos="0" relativeHeight="251659776" behindDoc="0" locked="0" layoutInCell="1" allowOverlap="1" wp14:anchorId="34B23548" wp14:editId="33B2C96C">
            <wp:simplePos x="0" y="0"/>
            <wp:positionH relativeFrom="column">
              <wp:posOffset>765810</wp:posOffset>
            </wp:positionH>
            <wp:positionV relativeFrom="paragraph">
              <wp:posOffset>64770</wp:posOffset>
            </wp:positionV>
            <wp:extent cx="3799205" cy="2317750"/>
            <wp:effectExtent l="19050" t="0" r="10795" b="635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77BDB677" w14:textId="77777777" w:rsidR="00666087" w:rsidRPr="00C7367B" w:rsidRDefault="00666087">
      <w:pPr>
        <w:spacing w:line="480" w:lineRule="auto"/>
        <w:jc w:val="both"/>
        <w:rPr>
          <w:color w:val="auto"/>
          <w:sz w:val="24"/>
          <w:szCs w:val="24"/>
        </w:rPr>
      </w:pPr>
    </w:p>
    <w:p w14:paraId="440DE738" w14:textId="77777777" w:rsidR="00666087" w:rsidRPr="00C7367B" w:rsidRDefault="00666087">
      <w:pPr>
        <w:spacing w:line="480" w:lineRule="auto"/>
        <w:jc w:val="both"/>
        <w:rPr>
          <w:color w:val="auto"/>
          <w:sz w:val="24"/>
          <w:szCs w:val="24"/>
        </w:rPr>
      </w:pPr>
    </w:p>
    <w:p w14:paraId="646C3013" w14:textId="77777777" w:rsidR="00666087" w:rsidRPr="00C7367B" w:rsidRDefault="00666087">
      <w:pPr>
        <w:spacing w:line="480" w:lineRule="auto"/>
        <w:jc w:val="both"/>
        <w:rPr>
          <w:color w:val="auto"/>
          <w:sz w:val="24"/>
          <w:szCs w:val="24"/>
        </w:rPr>
      </w:pPr>
    </w:p>
    <w:p w14:paraId="257D35DA" w14:textId="77777777" w:rsidR="00666087" w:rsidRPr="00C7367B" w:rsidRDefault="00666087">
      <w:pPr>
        <w:spacing w:line="480" w:lineRule="auto"/>
        <w:jc w:val="both"/>
        <w:rPr>
          <w:color w:val="auto"/>
          <w:sz w:val="24"/>
          <w:szCs w:val="24"/>
        </w:rPr>
      </w:pPr>
    </w:p>
    <w:p w14:paraId="4F87A3B7" w14:textId="77777777" w:rsidR="00666087" w:rsidRPr="00C7367B" w:rsidRDefault="00666087">
      <w:pPr>
        <w:spacing w:line="480" w:lineRule="auto"/>
        <w:jc w:val="both"/>
        <w:rPr>
          <w:color w:val="auto"/>
          <w:sz w:val="24"/>
          <w:szCs w:val="24"/>
        </w:rPr>
      </w:pPr>
    </w:p>
    <w:p w14:paraId="21A0942D" w14:textId="77777777" w:rsidR="00666087" w:rsidRPr="00C7367B" w:rsidRDefault="00666087">
      <w:pPr>
        <w:spacing w:line="480" w:lineRule="auto"/>
        <w:jc w:val="both"/>
        <w:rPr>
          <w:color w:val="auto"/>
          <w:sz w:val="24"/>
          <w:szCs w:val="24"/>
        </w:rPr>
      </w:pPr>
    </w:p>
    <w:p w14:paraId="28613D05" w14:textId="77777777" w:rsidR="00666087" w:rsidRPr="00C7367B" w:rsidRDefault="00666087">
      <w:pPr>
        <w:spacing w:line="480" w:lineRule="auto"/>
        <w:jc w:val="both"/>
        <w:rPr>
          <w:color w:val="auto"/>
          <w:sz w:val="24"/>
          <w:szCs w:val="24"/>
        </w:rPr>
      </w:pPr>
    </w:p>
    <w:p w14:paraId="356EA4E9" w14:textId="77777777" w:rsidR="00666087" w:rsidRPr="00C7367B" w:rsidRDefault="00B46744">
      <w:pPr>
        <w:pStyle w:val="Caption"/>
        <w:jc w:val="both"/>
        <w:rPr>
          <w:color w:val="auto"/>
          <w:sz w:val="24"/>
          <w:szCs w:val="24"/>
        </w:rPr>
      </w:pPr>
      <w:r w:rsidRPr="00C7367B">
        <w:rPr>
          <w:rFonts w:cs="Times New Roman"/>
          <w:color w:val="auto"/>
          <w:sz w:val="24"/>
          <w:szCs w:val="24"/>
        </w:rPr>
        <w:t xml:space="preserve">Figure </w:t>
      </w:r>
      <w:r w:rsidR="00E63C26" w:rsidRPr="00C7367B">
        <w:rPr>
          <w:rFonts w:cs="Times New Roman"/>
          <w:color w:val="auto"/>
          <w:sz w:val="24"/>
          <w:szCs w:val="24"/>
        </w:rPr>
        <w:fldChar w:fldCharType="begin"/>
      </w:r>
      <w:r w:rsidRPr="00C7367B">
        <w:rPr>
          <w:rFonts w:cs="Times New Roman"/>
          <w:color w:val="auto"/>
          <w:sz w:val="24"/>
          <w:szCs w:val="24"/>
        </w:rPr>
        <w:instrText xml:space="preserve"> SEQ Figure \* ARABIC </w:instrText>
      </w:r>
      <w:r w:rsidR="00E63C26" w:rsidRPr="00C7367B">
        <w:rPr>
          <w:rFonts w:cs="Times New Roman"/>
          <w:color w:val="auto"/>
          <w:sz w:val="24"/>
          <w:szCs w:val="24"/>
        </w:rPr>
        <w:fldChar w:fldCharType="separate"/>
      </w:r>
      <w:r w:rsidRPr="00C7367B">
        <w:rPr>
          <w:rFonts w:cs="Times New Roman"/>
          <w:noProof/>
          <w:color w:val="auto"/>
          <w:sz w:val="24"/>
          <w:szCs w:val="24"/>
        </w:rPr>
        <w:t>6</w:t>
      </w:r>
      <w:r w:rsidR="00E63C26" w:rsidRPr="00C7367B">
        <w:rPr>
          <w:rFonts w:cs="Times New Roman"/>
          <w:color w:val="auto"/>
          <w:sz w:val="24"/>
          <w:szCs w:val="24"/>
        </w:rPr>
        <w:fldChar w:fldCharType="end"/>
      </w:r>
      <w:r w:rsidRPr="00C7367B">
        <w:rPr>
          <w:rFonts w:cs="Times New Roman"/>
          <w:color w:val="auto"/>
          <w:sz w:val="24"/>
          <w:szCs w:val="24"/>
        </w:rPr>
        <w:t xml:space="preserve"> Clients’ priority facts for improving services</w:t>
      </w:r>
    </w:p>
    <w:p w14:paraId="70B94C0B" w14:textId="77777777" w:rsidR="00666087" w:rsidRPr="00C7367B" w:rsidRDefault="00B46744">
      <w:pPr>
        <w:widowControl/>
        <w:autoSpaceDE/>
        <w:autoSpaceDN/>
        <w:adjustRightInd/>
        <w:spacing w:after="200" w:line="480" w:lineRule="auto"/>
        <w:jc w:val="both"/>
        <w:rPr>
          <w:color w:val="auto"/>
          <w:sz w:val="24"/>
          <w:szCs w:val="24"/>
        </w:rPr>
      </w:pPr>
      <w:r w:rsidRPr="00C7367B">
        <w:rPr>
          <w:color w:val="auto"/>
          <w:sz w:val="24"/>
          <w:szCs w:val="24"/>
        </w:rPr>
        <w:t>Their prioritization for the characteristics of the clinic was different from providers’ view. It was found that youths’ main concern was to have privacy and confidentiality during the clinic visit. Cost and accessibility were the second priority for them.</w:t>
      </w:r>
    </w:p>
    <w:p w14:paraId="5B73C8AD" w14:textId="77777777" w:rsidR="00666087" w:rsidRPr="00C7367B" w:rsidRDefault="00B46744">
      <w:pPr>
        <w:pStyle w:val="Heading1"/>
        <w:rPr>
          <w:color w:val="auto"/>
          <w:sz w:val="24"/>
          <w:szCs w:val="24"/>
        </w:rPr>
      </w:pPr>
      <w:bookmarkStart w:id="61" w:name="_Toc390955899"/>
      <w:r w:rsidRPr="00C7367B">
        <w:rPr>
          <w:color w:val="auto"/>
          <w:sz w:val="24"/>
          <w:szCs w:val="24"/>
        </w:rPr>
        <w:lastRenderedPageBreak/>
        <w:t>SUMMARY OF FINDINGS</w:t>
      </w:r>
      <w:bookmarkEnd w:id="61"/>
    </w:p>
    <w:p w14:paraId="03E68D69" w14:textId="77777777" w:rsidR="00666087" w:rsidRPr="00C7367B" w:rsidRDefault="00666087">
      <w:pPr>
        <w:pStyle w:val="Heading2"/>
        <w:spacing w:line="480" w:lineRule="auto"/>
        <w:jc w:val="both"/>
        <w:rPr>
          <w:b w:val="0"/>
          <w:color w:val="auto"/>
          <w:sz w:val="24"/>
          <w:szCs w:val="24"/>
        </w:rPr>
      </w:pPr>
    </w:p>
    <w:p w14:paraId="3ECBB296" w14:textId="77777777" w:rsidR="00666087" w:rsidRPr="00C7367B" w:rsidRDefault="00B46744">
      <w:pPr>
        <w:pStyle w:val="ListParagraph"/>
        <w:numPr>
          <w:ilvl w:val="0"/>
          <w:numId w:val="3"/>
        </w:numPr>
        <w:spacing w:line="480" w:lineRule="auto"/>
        <w:jc w:val="both"/>
        <w:rPr>
          <w:rFonts w:cs="Times New Roman"/>
          <w:color w:val="auto"/>
          <w:sz w:val="24"/>
          <w:szCs w:val="24"/>
        </w:rPr>
      </w:pPr>
      <w:r w:rsidRPr="00C7367B">
        <w:rPr>
          <w:rFonts w:cs="Times New Roman"/>
          <w:color w:val="auto"/>
          <w:sz w:val="24"/>
          <w:szCs w:val="24"/>
        </w:rPr>
        <w:t>Three types of Young Key Population (i.e. MSM, CSW and IDU) in a total of 400 respondents from four major populous cities (Yangon and Mawlamyaing from lower Myanmar, Mandalay and Monywa from upper Myanmar) except one city (Lasho) from northern Shan State for IDUs were recruited by snowball sampling in this study. With the average of 22 years old, the study subjects represent youth having between 16 to 24 years age range. In majority, their education level was around middle and high school but the CSWs were found slightly lower level of education compared to IDUs and MSMs. There was difference of residency status that CSWs were more likely to be migrating than MSMs and IDUs.</w:t>
      </w:r>
    </w:p>
    <w:p w14:paraId="278EFC3C" w14:textId="77777777" w:rsidR="00666087" w:rsidRPr="00C7367B" w:rsidRDefault="00B46744">
      <w:pPr>
        <w:pStyle w:val="ListParagraph"/>
        <w:numPr>
          <w:ilvl w:val="0"/>
          <w:numId w:val="3"/>
        </w:numPr>
        <w:spacing w:line="480" w:lineRule="auto"/>
        <w:jc w:val="both"/>
        <w:rPr>
          <w:rFonts w:cs="Times New Roman"/>
          <w:color w:val="auto"/>
          <w:sz w:val="24"/>
          <w:szCs w:val="24"/>
        </w:rPr>
      </w:pPr>
      <w:r w:rsidRPr="00C7367B">
        <w:rPr>
          <w:rFonts w:cs="Times New Roman"/>
          <w:color w:val="auto"/>
          <w:sz w:val="24"/>
          <w:szCs w:val="24"/>
        </w:rPr>
        <w:t>Only one third of YKPs was found having completed their preferred vocational training. CSWs were less likely to attend and complete the vocational training. Apart from CSWs, they were earning a job of 100000 kyats income per month. They were found interest and fit in occupation like beauty salon, photographer (mostly for MSMs), driving and workshop (mostly for IDUs). Although they were interesting in computer training (mostly for CSWs), earning with computer skill job was not much. IDUs were slightly having higher family income compare to MSMs and CSWs according to their median family income.</w:t>
      </w:r>
    </w:p>
    <w:p w14:paraId="336F582C" w14:textId="77777777" w:rsidR="00666087" w:rsidRPr="00C7367B" w:rsidRDefault="00B46744">
      <w:pPr>
        <w:pStyle w:val="ListParagraph"/>
        <w:numPr>
          <w:ilvl w:val="0"/>
          <w:numId w:val="3"/>
        </w:numPr>
        <w:spacing w:line="480" w:lineRule="auto"/>
        <w:jc w:val="both"/>
        <w:rPr>
          <w:rFonts w:cs="Times New Roman"/>
          <w:color w:val="auto"/>
          <w:sz w:val="24"/>
          <w:szCs w:val="24"/>
        </w:rPr>
      </w:pPr>
      <w:r w:rsidRPr="00C7367B">
        <w:rPr>
          <w:rFonts w:cs="Times New Roman"/>
          <w:color w:val="auto"/>
          <w:sz w:val="24"/>
          <w:szCs w:val="24"/>
        </w:rPr>
        <w:t>MSMs initiated sex at before 17 years of their age compare to CSWs and IDUs who initiated after 18 years old. Again, most of MSMs’ first sex experience was with same gender (male). Earlier sex initiation (before 16 yrs) was higher among MSMs (30%).</w:t>
      </w:r>
    </w:p>
    <w:p w14:paraId="519669AC" w14:textId="77777777" w:rsidR="00666087" w:rsidRPr="00C7367B" w:rsidRDefault="00B46744">
      <w:pPr>
        <w:pStyle w:val="ListParagraph"/>
        <w:numPr>
          <w:ilvl w:val="0"/>
          <w:numId w:val="3"/>
        </w:numPr>
        <w:spacing w:line="480" w:lineRule="auto"/>
        <w:jc w:val="both"/>
        <w:rPr>
          <w:rFonts w:cs="Times New Roman"/>
          <w:color w:val="auto"/>
          <w:sz w:val="24"/>
          <w:szCs w:val="24"/>
        </w:rPr>
      </w:pPr>
      <w:r w:rsidRPr="00C7367B">
        <w:rPr>
          <w:rFonts w:cs="Times New Roman"/>
          <w:color w:val="auto"/>
          <w:sz w:val="24"/>
          <w:szCs w:val="24"/>
        </w:rPr>
        <w:t xml:space="preserve">Generally, they have well awareness and knowledge about HIV infection &amp;prevention reflecting effectiveness of educational efforts around them. However, there were few </w:t>
      </w:r>
      <w:r w:rsidRPr="00C7367B">
        <w:rPr>
          <w:rFonts w:cs="Times New Roman"/>
          <w:color w:val="auto"/>
          <w:sz w:val="24"/>
          <w:szCs w:val="24"/>
        </w:rPr>
        <w:lastRenderedPageBreak/>
        <w:t>misunderstandings about HIV infection highlighting needs of more focus educational efforts for youth.</w:t>
      </w:r>
    </w:p>
    <w:p w14:paraId="1260D596" w14:textId="77777777" w:rsidR="00666087" w:rsidRPr="00C7367B" w:rsidRDefault="00B46744">
      <w:pPr>
        <w:pStyle w:val="ListParagraph"/>
        <w:numPr>
          <w:ilvl w:val="0"/>
          <w:numId w:val="3"/>
        </w:numPr>
        <w:spacing w:line="480" w:lineRule="auto"/>
        <w:jc w:val="both"/>
        <w:rPr>
          <w:rFonts w:cs="Times New Roman"/>
          <w:color w:val="auto"/>
          <w:sz w:val="24"/>
          <w:szCs w:val="24"/>
        </w:rPr>
      </w:pPr>
      <w:r w:rsidRPr="00C7367B">
        <w:rPr>
          <w:rFonts w:cs="Times New Roman"/>
          <w:color w:val="auto"/>
          <w:sz w:val="24"/>
          <w:szCs w:val="24"/>
        </w:rPr>
        <w:t>About three-quarters of YKPs, had experienced of sex without condom in their life time. Most of condom users were using condom for sex with commercial partners. Although there were condom promotion programme around them, there were still many reasons for not using it. Assurance of partner, unsatisfying sex pleasure and not access at the time of sex were highlighting need of more effort for 100% condom utilization practices among risk population especially young key people.</w:t>
      </w:r>
    </w:p>
    <w:p w14:paraId="27EE96C3" w14:textId="77777777" w:rsidR="00666087" w:rsidRPr="00C7367B" w:rsidRDefault="00B46744">
      <w:pPr>
        <w:pStyle w:val="ListParagraph"/>
        <w:numPr>
          <w:ilvl w:val="0"/>
          <w:numId w:val="3"/>
        </w:numPr>
        <w:spacing w:line="480" w:lineRule="auto"/>
        <w:jc w:val="both"/>
        <w:rPr>
          <w:rFonts w:cs="Times New Roman"/>
          <w:bCs/>
          <w:color w:val="auto"/>
          <w:sz w:val="24"/>
          <w:szCs w:val="24"/>
        </w:rPr>
      </w:pPr>
      <w:r w:rsidRPr="00C7367B">
        <w:rPr>
          <w:rFonts w:cs="Times New Roman"/>
          <w:bCs/>
          <w:color w:val="auto"/>
          <w:sz w:val="24"/>
          <w:szCs w:val="24"/>
        </w:rPr>
        <w:t>Peer condom distributors seems less targeting to IDUs. Restaurants were found neglected or less targeting sites for free access of condom among young key population.</w:t>
      </w:r>
      <w:r w:rsidR="004C1ED1" w:rsidRPr="00C7367B">
        <w:rPr>
          <w:rFonts w:cs="Times New Roman"/>
          <w:bCs/>
          <w:color w:val="auto"/>
          <w:sz w:val="24"/>
          <w:szCs w:val="24"/>
        </w:rPr>
        <w:t xml:space="preserve"> </w:t>
      </w:r>
      <w:r w:rsidRPr="00C7367B">
        <w:rPr>
          <w:rFonts w:cs="Times New Roman"/>
          <w:bCs/>
          <w:color w:val="auto"/>
          <w:sz w:val="24"/>
          <w:szCs w:val="24"/>
        </w:rPr>
        <w:t>They had no economic barriers in getting condom. But confidential and always accessibility were important for promotion of utilization.</w:t>
      </w:r>
    </w:p>
    <w:p w14:paraId="071A8452" w14:textId="77777777" w:rsidR="00666087" w:rsidRPr="00C7367B" w:rsidRDefault="00B46744">
      <w:pPr>
        <w:pStyle w:val="ListParagraph"/>
        <w:numPr>
          <w:ilvl w:val="0"/>
          <w:numId w:val="3"/>
        </w:numPr>
        <w:spacing w:line="480" w:lineRule="auto"/>
        <w:jc w:val="both"/>
        <w:rPr>
          <w:rFonts w:cs="Times New Roman"/>
          <w:color w:val="auto"/>
          <w:sz w:val="24"/>
          <w:szCs w:val="24"/>
        </w:rPr>
      </w:pPr>
      <w:r w:rsidRPr="00C7367B">
        <w:rPr>
          <w:rFonts w:cs="Times New Roman"/>
          <w:color w:val="auto"/>
          <w:sz w:val="24"/>
          <w:szCs w:val="24"/>
        </w:rPr>
        <w:t>About one-third of YKPs had experience of STIs especially discharge per genitalia. Most of them took treatment but treatment seeking rate was low among IDUs compare to other two groups. IDUs were found less utilizing NGOs’ clinic than MSMs and CSWs.</w:t>
      </w:r>
      <w:r w:rsidR="00730091">
        <w:rPr>
          <w:rFonts w:cs="Times New Roman"/>
          <w:color w:val="auto"/>
          <w:sz w:val="24"/>
          <w:szCs w:val="24"/>
        </w:rPr>
        <w:t xml:space="preserve"> </w:t>
      </w:r>
      <w:r w:rsidRPr="00C7367B">
        <w:rPr>
          <w:rFonts w:cs="Times New Roman"/>
          <w:color w:val="auto"/>
          <w:sz w:val="24"/>
          <w:szCs w:val="24"/>
        </w:rPr>
        <w:t>Among NGOs’ clinics, peer youth counseling services reached less to IDUs. Their services were less specific for youth population. There were no financial and geographical barriers as well as time constraints to visit clinics for STIs among youth but confidentiality was main issue for them to visit the clinic.</w:t>
      </w:r>
    </w:p>
    <w:p w14:paraId="1F52EA39" w14:textId="77777777" w:rsidR="00666087" w:rsidRPr="00C7367B" w:rsidRDefault="00B46744">
      <w:pPr>
        <w:pStyle w:val="ListParagraph"/>
        <w:numPr>
          <w:ilvl w:val="0"/>
          <w:numId w:val="3"/>
        </w:numPr>
        <w:spacing w:line="480" w:lineRule="auto"/>
        <w:jc w:val="both"/>
        <w:rPr>
          <w:rFonts w:cs="Times New Roman"/>
          <w:color w:val="auto"/>
          <w:sz w:val="24"/>
          <w:szCs w:val="24"/>
        </w:rPr>
      </w:pPr>
      <w:r w:rsidRPr="00C7367B">
        <w:rPr>
          <w:rFonts w:cs="Times New Roman"/>
          <w:color w:val="auto"/>
          <w:sz w:val="24"/>
          <w:szCs w:val="24"/>
        </w:rPr>
        <w:t xml:space="preserve">NGO clinics were more utilized by MSMs and CSWs. IDUs had more access to government and private services for HIV testing than other two groups. Since much of them were using private services, they needed to spend more budget than CSWs and MSMs who were using NGOs service. HIV positive rate was 13% among YKPs who have </w:t>
      </w:r>
      <w:r w:rsidRPr="00C7367B">
        <w:rPr>
          <w:rFonts w:cs="Times New Roman"/>
          <w:color w:val="auto"/>
          <w:sz w:val="24"/>
          <w:szCs w:val="24"/>
        </w:rPr>
        <w:lastRenderedPageBreak/>
        <w:t>tested as a majority. Significant portion of clinic visitors for testing still had reluctance to visit the clinic with the main reason of in-confidentiality.</w:t>
      </w:r>
    </w:p>
    <w:p w14:paraId="4AF05B88" w14:textId="77777777" w:rsidR="00666087" w:rsidRPr="00C7367B" w:rsidRDefault="00B46744">
      <w:pPr>
        <w:pStyle w:val="ListParagraph"/>
        <w:numPr>
          <w:ilvl w:val="0"/>
          <w:numId w:val="3"/>
        </w:numPr>
        <w:spacing w:line="480" w:lineRule="auto"/>
        <w:jc w:val="both"/>
        <w:rPr>
          <w:rFonts w:cs="Times New Roman"/>
          <w:color w:val="auto"/>
          <w:sz w:val="24"/>
          <w:szCs w:val="24"/>
        </w:rPr>
      </w:pPr>
      <w:r w:rsidRPr="00C7367B">
        <w:rPr>
          <w:rFonts w:cs="Times New Roman"/>
          <w:color w:val="auto"/>
          <w:sz w:val="24"/>
          <w:szCs w:val="24"/>
        </w:rPr>
        <w:t>No financial and transportation barriers for HIV treatment was found. The service they received were satisfied and accepted except lack of privacy in the clinic. Since HIV testing and treatment could be at the same center, IDUs and CSWs were less likely to reach the clinic than MSMs. However, one-fourth of those young people who were taking ART at the centers reported that they need information about next appointment and side effects of the ART.</w:t>
      </w:r>
    </w:p>
    <w:p w14:paraId="01F44D8C" w14:textId="77777777" w:rsidR="00666087" w:rsidRPr="00C7367B" w:rsidRDefault="00B46744">
      <w:pPr>
        <w:pStyle w:val="ListParagraph"/>
        <w:numPr>
          <w:ilvl w:val="0"/>
          <w:numId w:val="3"/>
        </w:numPr>
        <w:spacing w:line="480" w:lineRule="auto"/>
        <w:jc w:val="both"/>
        <w:rPr>
          <w:rFonts w:cs="Times New Roman"/>
          <w:color w:val="auto"/>
          <w:sz w:val="24"/>
          <w:szCs w:val="24"/>
        </w:rPr>
      </w:pPr>
      <w:r w:rsidRPr="00C7367B">
        <w:rPr>
          <w:rFonts w:cs="Times New Roman"/>
          <w:color w:val="auto"/>
          <w:sz w:val="24"/>
          <w:szCs w:val="24"/>
        </w:rPr>
        <w:t>Disposable needle/syringe use rate was high and sharing use was low. However, source of the syringe/needle was mainly the pharmacy and GP clinics. Free-distribution site could cover only 65%. Those sites should have arrange to be more accessible and never-stock-out and more time availability for distribution.</w:t>
      </w:r>
    </w:p>
    <w:p w14:paraId="144F9EDF" w14:textId="77777777" w:rsidR="00666087" w:rsidRPr="00C7367B" w:rsidRDefault="00B46744">
      <w:pPr>
        <w:pStyle w:val="ListParagraph"/>
        <w:numPr>
          <w:ilvl w:val="0"/>
          <w:numId w:val="3"/>
        </w:numPr>
        <w:spacing w:line="480" w:lineRule="auto"/>
        <w:jc w:val="both"/>
        <w:rPr>
          <w:rFonts w:cs="Times New Roman"/>
          <w:color w:val="auto"/>
          <w:sz w:val="24"/>
          <w:szCs w:val="24"/>
        </w:rPr>
      </w:pPr>
      <w:r w:rsidRPr="00C7367B">
        <w:rPr>
          <w:rFonts w:cs="Times New Roman"/>
          <w:color w:val="auto"/>
          <w:sz w:val="24"/>
          <w:szCs w:val="24"/>
        </w:rPr>
        <w:t>Among two-third of CSWs who were using a contraceptives, majority preferred injection methods and took at NGOs and private clinics. However, those sites had less specific setting for young people such as youth specific opening days and peer youths for private discussion. Although they did not need to have costing at the clinic, CSWs need cost for relieving of their job during their visit to clinic for contraception. There was no time constraint, transportation barriers but confidentiality and privacy were main issues causing them reluctance to visit clinic.</w:t>
      </w:r>
    </w:p>
    <w:p w14:paraId="4D8E8E88" w14:textId="77777777" w:rsidR="00666087" w:rsidRPr="00C7367B" w:rsidRDefault="00B46744">
      <w:pPr>
        <w:pStyle w:val="ListParagraph"/>
        <w:numPr>
          <w:ilvl w:val="0"/>
          <w:numId w:val="3"/>
        </w:numPr>
        <w:spacing w:line="480" w:lineRule="auto"/>
        <w:jc w:val="both"/>
        <w:rPr>
          <w:rFonts w:cs="Times New Roman"/>
          <w:color w:val="auto"/>
          <w:sz w:val="24"/>
          <w:szCs w:val="24"/>
        </w:rPr>
      </w:pPr>
      <w:r w:rsidRPr="00C7367B">
        <w:rPr>
          <w:rFonts w:cs="Times New Roman"/>
          <w:color w:val="auto"/>
          <w:sz w:val="24"/>
          <w:szCs w:val="24"/>
        </w:rPr>
        <w:t>Forming youth specific clinic with convenient location and opening day/time, improvement of staff manner and having peer staff, privacy and confidential setting during waiting time and consultation time, availability and sustainability of supplies and services have to consider for improvement of utilization of the services.</w:t>
      </w:r>
    </w:p>
    <w:p w14:paraId="70FEC6C1" w14:textId="77777777" w:rsidR="00666087" w:rsidRPr="00C7367B" w:rsidRDefault="00B46744">
      <w:pPr>
        <w:pStyle w:val="Heading1"/>
        <w:rPr>
          <w:color w:val="auto"/>
          <w:sz w:val="24"/>
          <w:szCs w:val="24"/>
        </w:rPr>
      </w:pPr>
      <w:bookmarkStart w:id="62" w:name="_Toc390955900"/>
      <w:r w:rsidRPr="00C7367B">
        <w:rPr>
          <w:color w:val="auto"/>
          <w:sz w:val="24"/>
          <w:szCs w:val="24"/>
        </w:rPr>
        <w:lastRenderedPageBreak/>
        <w:t>DISCUSSIONS AND CONCLUSIONS</w:t>
      </w:r>
      <w:bookmarkEnd w:id="62"/>
    </w:p>
    <w:p w14:paraId="791BC1A9" w14:textId="77777777" w:rsidR="00666087" w:rsidRPr="00C7367B" w:rsidRDefault="00666087">
      <w:pPr>
        <w:pStyle w:val="Heading2"/>
        <w:spacing w:line="480" w:lineRule="auto"/>
        <w:jc w:val="both"/>
        <w:rPr>
          <w:b w:val="0"/>
          <w:color w:val="auto"/>
          <w:sz w:val="24"/>
          <w:szCs w:val="24"/>
        </w:rPr>
      </w:pPr>
    </w:p>
    <w:p w14:paraId="38E171CC" w14:textId="77777777" w:rsidR="00666087" w:rsidRPr="004C1ED1" w:rsidRDefault="00B46744">
      <w:pPr>
        <w:widowControl/>
        <w:spacing w:line="480" w:lineRule="auto"/>
        <w:jc w:val="both"/>
        <w:rPr>
          <w:color w:val="auto"/>
          <w:sz w:val="24"/>
          <w:szCs w:val="24"/>
        </w:rPr>
      </w:pPr>
      <w:r w:rsidRPr="004C1ED1">
        <w:rPr>
          <w:color w:val="auto"/>
          <w:sz w:val="24"/>
          <w:szCs w:val="24"/>
        </w:rPr>
        <w:t xml:space="preserve">Comprehensive responses to preventing HIV in adolescents and young people need to be promoted, supported and monitored – with the meaningful participation of young people – as part of national HIV frame works. Young men who have sex with other males may be unsure about their sexuality and not have anyone to talk to because of the stigma surrounding homosexuality and bisexuality. In many countries evidence is beginning to emerge that transgendered young people are the most discriminated against and hardest to reach. Young people who inject drugs are also more likely than their older counterparts to be influenced by peers. </w:t>
      </w:r>
    </w:p>
    <w:p w14:paraId="3BD76D43" w14:textId="77777777" w:rsidR="00666087" w:rsidRPr="004C1ED1" w:rsidRDefault="00B46744">
      <w:pPr>
        <w:widowControl/>
        <w:spacing w:line="480" w:lineRule="auto"/>
        <w:jc w:val="both"/>
        <w:rPr>
          <w:color w:val="auto"/>
          <w:sz w:val="24"/>
          <w:szCs w:val="24"/>
        </w:rPr>
      </w:pPr>
      <w:r w:rsidRPr="004C1ED1">
        <w:rPr>
          <w:color w:val="auto"/>
          <w:sz w:val="24"/>
          <w:szCs w:val="24"/>
        </w:rPr>
        <w:t xml:space="preserve">They are less aware of the dangers of injecting drugs and of HIV, hepatitis B and C and how to reduce their risks. The younger the age, the less likely a person is to understand the consequences of his or her drug use. There is less access to appropriate, confidential services for young injecting drug users than older users. In many countries children and young women who sell sex on the street are the most vulnerable. </w:t>
      </w:r>
    </w:p>
    <w:p w14:paraId="52876820" w14:textId="77777777" w:rsidR="00666087" w:rsidRPr="004C1ED1" w:rsidRDefault="00B46744">
      <w:pPr>
        <w:widowControl/>
        <w:spacing w:line="480" w:lineRule="auto"/>
        <w:jc w:val="both"/>
        <w:rPr>
          <w:color w:val="auto"/>
          <w:sz w:val="24"/>
          <w:szCs w:val="24"/>
        </w:rPr>
      </w:pPr>
      <w:r w:rsidRPr="004C1ED1">
        <w:rPr>
          <w:color w:val="auto"/>
          <w:sz w:val="24"/>
          <w:szCs w:val="24"/>
        </w:rPr>
        <w:t>Most children and young people who sell sex, whether on the street, in brothels, at truck stops or in bars, are subjected to violence by their clients and the police.</w:t>
      </w:r>
      <w:r w:rsidRPr="00C7367B">
        <w:rPr>
          <w:color w:val="auto"/>
          <w:sz w:val="24"/>
          <w:szCs w:val="24"/>
          <w:vertAlign w:val="superscript"/>
        </w:rPr>
        <w:footnoteReference w:id="6"/>
      </w:r>
      <w:r w:rsidRPr="004C1ED1">
        <w:rPr>
          <w:color w:val="auto"/>
          <w:sz w:val="24"/>
          <w:szCs w:val="24"/>
        </w:rPr>
        <w:t xml:space="preserve">Therefore, national and sub-national priorities for HIV prevention should be established according to the different types of epidemics and different vulnerabilities and risks among adolescents and young people. Young people need accurate and relevant information about sexual and reproductive health and HIV transmission, as well as opportunities to build risk-reduction skills. </w:t>
      </w:r>
    </w:p>
    <w:p w14:paraId="2FB263BA" w14:textId="77777777" w:rsidR="00666087" w:rsidRPr="004C1ED1" w:rsidRDefault="00B46744">
      <w:pPr>
        <w:widowControl/>
        <w:spacing w:line="480" w:lineRule="auto"/>
        <w:jc w:val="both"/>
        <w:rPr>
          <w:color w:val="auto"/>
          <w:sz w:val="24"/>
          <w:szCs w:val="24"/>
        </w:rPr>
      </w:pPr>
      <w:r w:rsidRPr="004C1ED1">
        <w:rPr>
          <w:color w:val="auto"/>
          <w:sz w:val="24"/>
          <w:szCs w:val="24"/>
        </w:rPr>
        <w:t xml:space="preserve">They also need access to appropriate HIV prevention services, including voluntary counseling and testing, harm reduction, sexual and reproductive health services, and to commodities including condoms. Better evidence-based information of adolescents and young people, especially those </w:t>
      </w:r>
      <w:r w:rsidRPr="004C1ED1">
        <w:rPr>
          <w:color w:val="auto"/>
          <w:sz w:val="24"/>
          <w:szCs w:val="24"/>
        </w:rPr>
        <w:lastRenderedPageBreak/>
        <w:t>most at risk, on the behaviors and utilization of existing services and barriers to those services is urgently needed in order to improve and target HIV prevention efforts.</w:t>
      </w:r>
      <w:r w:rsidRPr="004C1ED1">
        <w:rPr>
          <w:rStyle w:val="FootnoteReference"/>
          <w:color w:val="auto"/>
          <w:sz w:val="24"/>
          <w:szCs w:val="24"/>
        </w:rPr>
        <w:footnoteReference w:id="7"/>
      </w:r>
      <w:r w:rsidRPr="004C1ED1">
        <w:rPr>
          <w:color w:val="auto"/>
          <w:sz w:val="24"/>
          <w:szCs w:val="24"/>
        </w:rPr>
        <w:t xml:space="preserve"> Recent report aims to inform programme for needs of young people who are most at risk specifically their needs for HIV prevention and treatment and accessibility to existing services.</w:t>
      </w:r>
    </w:p>
    <w:p w14:paraId="69A890B6" w14:textId="77777777" w:rsidR="00666087" w:rsidRPr="004C1ED1" w:rsidRDefault="00B46744">
      <w:pPr>
        <w:widowControl/>
        <w:spacing w:line="480" w:lineRule="auto"/>
        <w:jc w:val="both"/>
        <w:rPr>
          <w:color w:val="auto"/>
          <w:sz w:val="24"/>
          <w:szCs w:val="24"/>
        </w:rPr>
      </w:pPr>
      <w:r w:rsidRPr="004C1ED1">
        <w:rPr>
          <w:color w:val="auto"/>
          <w:sz w:val="24"/>
          <w:szCs w:val="24"/>
        </w:rPr>
        <w:t>In Myanmar, the national HIV prevalence rate had steadily decreased from 0.56% in 2010 to 0.47% in 2013 with a decline to 5.3% in 2011 and 6% in 2013. Prevalence rate of 0.47% was reported for the age group 15+ years. The proportion of men who have sex with men is estimated as 1.53% of males aged 15-49 years. The proportion of female sex workers is estimated as 0.45% of female aged 15-49 years. The proportion of IDUs is 0.5% of population age 15-49. The percentage of key population who are living with HIV is currently estimated at 4% for sex workers, 16% for Men having Sex with Men (MSM) and 26% for Intravenous Drug Users (IDUs).</w:t>
      </w:r>
      <w:r w:rsidRPr="004C1ED1">
        <w:rPr>
          <w:rStyle w:val="FootnoteReference"/>
          <w:color w:val="auto"/>
          <w:sz w:val="24"/>
          <w:szCs w:val="24"/>
        </w:rPr>
        <w:footnoteReference w:id="8"/>
      </w:r>
    </w:p>
    <w:p w14:paraId="02C49486" w14:textId="77777777" w:rsidR="00666087" w:rsidRPr="00C7367B" w:rsidRDefault="00B46744">
      <w:pPr>
        <w:widowControl/>
        <w:spacing w:line="480" w:lineRule="auto"/>
        <w:jc w:val="both"/>
        <w:rPr>
          <w:color w:val="auto"/>
          <w:sz w:val="24"/>
          <w:szCs w:val="24"/>
        </w:rPr>
      </w:pPr>
      <w:r w:rsidRPr="004C1ED1">
        <w:rPr>
          <w:color w:val="auto"/>
          <w:sz w:val="24"/>
          <w:szCs w:val="24"/>
        </w:rPr>
        <w:t xml:space="preserve">This report focused on young key population who are at a higher risk for HIV infection (MSMs, CSWs and IDUs aged under 25 years) to understand their access and needs as well as the factors experienced by them which deter the utilization of existing services aiming to help in effective program implementation and also promote positive health behaviors and outcomes. Although the sample size (i.e. 386) was calculated based on aims of describing situation of all three groups of key population, more or less equal proportion among three groups was made for disaggregated description and comparisons for some interesting outcomes groups. In this report, number of respondents was 400 youth which included equal portion of MSMs, CSWs and IDUs. Since the respondents were recruited by snowball sampling method and respondent driven in nature, </w:t>
      </w:r>
      <w:r w:rsidRPr="00C7367B">
        <w:rPr>
          <w:color w:val="auto"/>
          <w:sz w:val="24"/>
          <w:szCs w:val="24"/>
        </w:rPr>
        <w:lastRenderedPageBreak/>
        <w:t xml:space="preserve">providers’ bias was reduced. Study areas were most populous YKPs sites giving opportunity to have enough sample sizes and representative of larger cluster key youths which having most risky behaviors. Again, information from those sentinel site could be supportive to programme implementation to be able to start urgently by modifying existing implementation with more youth specific features. </w:t>
      </w:r>
    </w:p>
    <w:p w14:paraId="4A829C90" w14:textId="77777777" w:rsidR="00666087" w:rsidRPr="00C7367B" w:rsidRDefault="00B46744">
      <w:pPr>
        <w:widowControl/>
        <w:spacing w:line="480" w:lineRule="auto"/>
        <w:jc w:val="both"/>
        <w:rPr>
          <w:color w:val="auto"/>
          <w:sz w:val="24"/>
          <w:szCs w:val="24"/>
        </w:rPr>
      </w:pPr>
      <w:r w:rsidRPr="00C7367B">
        <w:rPr>
          <w:color w:val="auto"/>
          <w:sz w:val="24"/>
          <w:szCs w:val="24"/>
        </w:rPr>
        <w:t xml:space="preserve">Only one third of YKPs was found having completed their preferred vocational training in this study. CSWs were less likely to attend and complete the vocational training. Apart from CSWs, they were earning a job of 100000 kyats income per month. Almost all of respondents in recent study had experienced of sex and their first sex experience with their lovers in majority (62%) and secondly with their casual partners (20%) at their mean age of 17.8+/-3 years. MSMs initiated sex at relatively younger age than CSWs and IDUs (16.8 years vs. 18.3 and 18.4 years) (p&lt;0.001). Significant portion of YKPs (73%) had experienced of sex without condom in their life showing magnitude of their risk of HIV infection. </w:t>
      </w:r>
    </w:p>
    <w:p w14:paraId="0FBD2FE3" w14:textId="77777777" w:rsidR="00666087" w:rsidRPr="00C7367B" w:rsidRDefault="00B46744">
      <w:pPr>
        <w:widowControl/>
        <w:spacing w:line="480" w:lineRule="auto"/>
        <w:jc w:val="both"/>
        <w:rPr>
          <w:color w:val="auto"/>
          <w:sz w:val="24"/>
          <w:szCs w:val="24"/>
        </w:rPr>
      </w:pPr>
      <w:r w:rsidRPr="00C7367B">
        <w:rPr>
          <w:color w:val="auto"/>
          <w:sz w:val="24"/>
          <w:szCs w:val="24"/>
        </w:rPr>
        <w:t>One-third of YKPs in this study was practicing unsafe sex. One-third had experienced of any kind of signs/symptoms related to STIs mostly of discharge (66%) and pruritus (49%) at genitalia. Positive result for HIV testing was reported by 13.3%. MSMs had significantly high proportion of positive results (23%) compare to CSWs (10%) and IDUs (3%) (p&lt;0.001). Among CSWs, 31% were not using any kind of contraception. These situation highlights they are needing health services especially for prevention and treatment of HIV infection like their older counterparts. They may also need enabling environment for improving their life style and behavior which are less risky.</w:t>
      </w:r>
    </w:p>
    <w:p w14:paraId="67E2CD56" w14:textId="77777777" w:rsidR="00666087" w:rsidRPr="00C7367B" w:rsidRDefault="00B46744">
      <w:pPr>
        <w:spacing w:line="480" w:lineRule="auto"/>
        <w:jc w:val="both"/>
        <w:rPr>
          <w:color w:val="auto"/>
          <w:sz w:val="24"/>
          <w:szCs w:val="24"/>
        </w:rPr>
      </w:pPr>
      <w:r w:rsidRPr="00C7367B">
        <w:rPr>
          <w:color w:val="auto"/>
          <w:sz w:val="24"/>
          <w:szCs w:val="24"/>
        </w:rPr>
        <w:t xml:space="preserve">Changes in labour markets, education and the benefits system are some of the factors that have resulted in many young people not earning a sufficient income to support independent living until </w:t>
      </w:r>
      <w:r w:rsidRPr="00C7367B">
        <w:rPr>
          <w:color w:val="auto"/>
          <w:sz w:val="24"/>
          <w:szCs w:val="24"/>
        </w:rPr>
        <w:lastRenderedPageBreak/>
        <w:t>well into their twenties; consequently, patterns of leaving home, partnership formation and having children have all been modified.</w:t>
      </w:r>
      <w:r w:rsidRPr="00C7367B">
        <w:rPr>
          <w:rStyle w:val="FootnoteReference"/>
          <w:color w:val="auto"/>
          <w:sz w:val="24"/>
          <w:szCs w:val="24"/>
        </w:rPr>
        <w:footnoteReference w:id="9"/>
      </w:r>
      <w:r w:rsidRPr="00C7367B">
        <w:rPr>
          <w:color w:val="auto"/>
          <w:sz w:val="24"/>
          <w:szCs w:val="24"/>
        </w:rPr>
        <w:t xml:space="preserve">Risks of HIV infection among YKPs were reduced by changing their risk behaviors, improving their knowledge, and improving their access to health services. It would be further reduced by creating chance of attending a vocational training which are appropriate with their educational status to have regular income reducing harms by their risk behaviors. </w:t>
      </w:r>
    </w:p>
    <w:p w14:paraId="02EC4D17" w14:textId="77777777" w:rsidR="00666087" w:rsidRPr="00C7367B" w:rsidRDefault="00B46744">
      <w:pPr>
        <w:spacing w:line="480" w:lineRule="auto"/>
        <w:jc w:val="both"/>
        <w:rPr>
          <w:color w:val="auto"/>
          <w:sz w:val="24"/>
          <w:szCs w:val="24"/>
        </w:rPr>
      </w:pPr>
      <w:r w:rsidRPr="00C7367B">
        <w:rPr>
          <w:color w:val="auto"/>
          <w:sz w:val="24"/>
          <w:szCs w:val="24"/>
        </w:rPr>
        <w:t>\Vocational training could provide them more financial accessibility to health services especially for expense of traveling, job relieving and time spent. Appropriate type of vocational trainings based on their interest and existing education level were “beauty parlor work”, “computer type writing &amp; desktop publishing”, “photographer”, “driving motor vehicle”, “vehicle repairing”, “painting” etc. However, only one third of YKPs could finish their preferred vocational training in this study. CSWs were less likely to attend and complete the vocational training. This situation pointed out they need a favorable youth-specific environment for life skill and vocational training. Specially set vocational training for young key population could also be incorporated with health education and life skill information. Those trainings could also provide them chance of having friendship between peers and have wider social network for improving their quality of life and health knowledge.</w:t>
      </w:r>
    </w:p>
    <w:p w14:paraId="3E560D99" w14:textId="77777777" w:rsidR="00666087" w:rsidRPr="00C7367B" w:rsidRDefault="00B46744">
      <w:pPr>
        <w:spacing w:line="480" w:lineRule="auto"/>
        <w:jc w:val="both"/>
        <w:rPr>
          <w:color w:val="auto"/>
          <w:sz w:val="24"/>
          <w:szCs w:val="24"/>
        </w:rPr>
      </w:pPr>
      <w:r w:rsidRPr="00C7367B">
        <w:rPr>
          <w:color w:val="auto"/>
          <w:sz w:val="24"/>
          <w:szCs w:val="24"/>
        </w:rPr>
        <w:t>The earlier age at sexual debut, the more risky sexual behaviors become later in life.</w:t>
      </w:r>
      <w:r w:rsidRPr="00C7367B">
        <w:rPr>
          <w:color w:val="auto"/>
          <w:sz w:val="24"/>
          <w:szCs w:val="24"/>
          <w:vertAlign w:val="superscript"/>
        </w:rPr>
        <w:footnoteReference w:id="10"/>
      </w:r>
      <w:r w:rsidRPr="00C7367B">
        <w:rPr>
          <w:color w:val="auto"/>
          <w:sz w:val="24"/>
          <w:szCs w:val="24"/>
        </w:rPr>
        <w:t xml:space="preserve">Risky sexual behaviors include having sex at an early age (16 or younger), having multiple sexual partners or non-regular partners, having sex while under the influence of alcohol or drugs, and unprotected </w:t>
      </w:r>
      <w:r w:rsidRPr="00C7367B">
        <w:rPr>
          <w:color w:val="auto"/>
          <w:sz w:val="24"/>
          <w:szCs w:val="24"/>
        </w:rPr>
        <w:lastRenderedPageBreak/>
        <w:t>sexual behaviors (not using any condoms or contraceptives). Nowadays, early and risky sexual debut among youths is increasing worldwide along with higher adverse RH consequences.</w:t>
      </w:r>
      <w:r w:rsidRPr="00C7367B">
        <w:rPr>
          <w:color w:val="auto"/>
          <w:sz w:val="24"/>
          <w:szCs w:val="24"/>
          <w:vertAlign w:val="superscript"/>
        </w:rPr>
        <w:footnoteReference w:id="11"/>
      </w:r>
      <w:r w:rsidRPr="00C7367B">
        <w:rPr>
          <w:color w:val="auto"/>
          <w:sz w:val="24"/>
          <w:szCs w:val="24"/>
        </w:rPr>
        <w:t>A study stated that 35% of the poorer youth in central city of Myanmar had earlier sex experience (before 16 year of their age).</w:t>
      </w:r>
      <w:r w:rsidRPr="00C7367B">
        <w:rPr>
          <w:rStyle w:val="FootnoteReference"/>
          <w:color w:val="auto"/>
          <w:sz w:val="24"/>
          <w:szCs w:val="24"/>
        </w:rPr>
        <w:footnoteReference w:id="12"/>
      </w:r>
    </w:p>
    <w:p w14:paraId="065480CD" w14:textId="77777777" w:rsidR="00666087" w:rsidRPr="00C7367B" w:rsidRDefault="00B46744">
      <w:pPr>
        <w:spacing w:line="480" w:lineRule="auto"/>
        <w:jc w:val="both"/>
        <w:rPr>
          <w:color w:val="auto"/>
          <w:sz w:val="24"/>
          <w:szCs w:val="24"/>
        </w:rPr>
      </w:pPr>
      <w:r w:rsidRPr="00C7367B">
        <w:rPr>
          <w:color w:val="auto"/>
          <w:sz w:val="24"/>
          <w:szCs w:val="24"/>
        </w:rPr>
        <w:t>Majority of young people in this study started sex after 16 years. However, their sexual practices were found unsafe since condom use was avoid when they had sex with their relying partners. Large portion of CSWs in this study did not use condom always. The reasons behind non-use of condom related false security on partners, dissatisfaction and unavailability at the time of sex. However, there was punitive laws and regulation restricting CSWs for keeping condom. Condom availability at restaurants was low. Restricted condom keeping and less availability at night time sources may cause them less utilization of condom. Similarly, IDUs also had restriction of use of disposable needle/syringe at the time of their drug use. These materials should be always available at their environment with full confidentiality for better utilization.</w:t>
      </w:r>
    </w:p>
    <w:p w14:paraId="72DDF743" w14:textId="77777777" w:rsidR="00666087" w:rsidRPr="00C7367B" w:rsidRDefault="00B46744">
      <w:pPr>
        <w:spacing w:line="480" w:lineRule="auto"/>
        <w:jc w:val="both"/>
        <w:rPr>
          <w:color w:val="auto"/>
          <w:sz w:val="24"/>
          <w:szCs w:val="24"/>
        </w:rPr>
      </w:pPr>
      <w:r w:rsidRPr="00C7367B">
        <w:rPr>
          <w:color w:val="auto"/>
          <w:sz w:val="24"/>
          <w:szCs w:val="24"/>
        </w:rPr>
        <w:t xml:space="preserve">88% of YKPs who had experienced of any STIs had taken treatment mostly at NGO clinic and GP clinics. Specifically, IDUs were more utilized GPs (42%) and pharmacies (32%) than NGOs' clinics. Most of health centers including for STIs, HIV testing and treatment did not have specific day/time for young people for seeking care. About one-fourth of respondents felt that they were reluctant to visit the clinic. </w:t>
      </w:r>
    </w:p>
    <w:p w14:paraId="4863A76C" w14:textId="77777777" w:rsidR="00666087" w:rsidRPr="00C7367B" w:rsidRDefault="00B46744">
      <w:pPr>
        <w:spacing w:line="480" w:lineRule="auto"/>
        <w:jc w:val="both"/>
        <w:rPr>
          <w:color w:val="auto"/>
          <w:sz w:val="24"/>
          <w:szCs w:val="24"/>
        </w:rPr>
      </w:pPr>
      <w:r w:rsidRPr="00C7367B">
        <w:rPr>
          <w:color w:val="auto"/>
          <w:sz w:val="24"/>
          <w:szCs w:val="24"/>
        </w:rPr>
        <w:t xml:space="preserve">Worrying about being noticed by friends (64%) and family members (46%) were main reasons for reluctance to visit the STI clinic. Having less peer youths for counseling, privacy and confidentiality especially for IDUs might causethem visiting to private clinics more than MSMs </w:t>
      </w:r>
      <w:r w:rsidRPr="00C7367B">
        <w:rPr>
          <w:color w:val="auto"/>
          <w:sz w:val="24"/>
          <w:szCs w:val="24"/>
        </w:rPr>
        <w:lastRenderedPageBreak/>
        <w:t xml:space="preserve">and CSWs. Geographic and economic barriers to the health centers were not obvious among them. Instead, they needed information, awareness and privacy for seeking services. Recently, facilities for HIV test were more utilized by MSMs and CSWs than IDUs reflecting those facilities seem less familiar to IDUs. </w:t>
      </w:r>
    </w:p>
    <w:p w14:paraId="321AAB3C" w14:textId="77777777" w:rsidR="00666087" w:rsidRPr="00C7367B" w:rsidRDefault="00B46744">
      <w:pPr>
        <w:spacing w:line="480" w:lineRule="auto"/>
        <w:jc w:val="both"/>
        <w:rPr>
          <w:color w:val="auto"/>
          <w:sz w:val="24"/>
          <w:szCs w:val="24"/>
        </w:rPr>
      </w:pPr>
      <w:r w:rsidRPr="00C7367B">
        <w:rPr>
          <w:color w:val="auto"/>
          <w:sz w:val="24"/>
          <w:szCs w:val="24"/>
        </w:rPr>
        <w:t>Among different reasons for not visiting HIV test clinic, majority was due to false securing their risk status expressing they have no reasons to test. This false security status was higher among CSWs (40%) and IDUs (24%) compare to MSMs (6%).</w:t>
      </w:r>
    </w:p>
    <w:p w14:paraId="4427DDD6" w14:textId="77777777" w:rsidR="00666087" w:rsidRPr="00C7367B" w:rsidRDefault="00B46744">
      <w:pPr>
        <w:spacing w:line="480" w:lineRule="auto"/>
        <w:jc w:val="both"/>
        <w:rPr>
          <w:color w:val="auto"/>
          <w:sz w:val="24"/>
          <w:szCs w:val="24"/>
        </w:rPr>
      </w:pPr>
      <w:r w:rsidRPr="00C7367B">
        <w:rPr>
          <w:color w:val="auto"/>
          <w:sz w:val="24"/>
          <w:szCs w:val="24"/>
        </w:rPr>
        <w:t>About 83% of YKPs were aware of HIV treatment centers. However, awareness among CSWs (74%) was relatively lower than MSMs (95%) and IDUs (80%) (p&lt;0.001). Less frequently received services were "informed next appointment date" (74%) and "side effect of the medicine" (74%). But it may be due to not all clients came for treatment. Services given were in accordance with clients' reason to visit the clinic. Majority of clients who had never reached to HIV treatment centers was "no reasons to visit" (85%). Apart from this, "lack of awareness" (22%) and "not have free time" (14%) were the common reasons.</w:t>
      </w:r>
    </w:p>
    <w:p w14:paraId="487627B1" w14:textId="77777777" w:rsidR="00666087" w:rsidRPr="00C7367B" w:rsidRDefault="00B46744">
      <w:pPr>
        <w:spacing w:line="480" w:lineRule="auto"/>
        <w:jc w:val="both"/>
        <w:rPr>
          <w:color w:val="auto"/>
          <w:sz w:val="24"/>
          <w:szCs w:val="24"/>
        </w:rPr>
      </w:pPr>
      <w:r w:rsidRPr="00C7367B">
        <w:rPr>
          <w:color w:val="auto"/>
          <w:sz w:val="24"/>
          <w:szCs w:val="24"/>
        </w:rPr>
        <w:t>Among IDUs, 59% was history of use of drug within last week. Although majority was "disposable syringe/needle users", “always use rate" was higher when they use drug alone (83%) vs. use with friends (49%). Barriers to use were "inaccessible". "stock-out" and "close of shop" (72%, 32% and 25% respectively). Most frequently described source of needle/syringe was pharmacy (92%). Secondly, there were free-distribution sites (65%) and GP clinics (63%). Thirdly, there were peer-distributors, friends and street venders (&gt;40% each). Because of having confidentiality (28%) and never stock-out (28%), they preferred those sites for their main and frequent sources.</w:t>
      </w:r>
    </w:p>
    <w:p w14:paraId="77DDA00B" w14:textId="77777777" w:rsidR="00666087" w:rsidRPr="00C7367B" w:rsidRDefault="00B46744">
      <w:pPr>
        <w:spacing w:line="480" w:lineRule="auto"/>
        <w:jc w:val="both"/>
        <w:rPr>
          <w:color w:val="auto"/>
          <w:sz w:val="24"/>
          <w:szCs w:val="24"/>
        </w:rPr>
      </w:pPr>
      <w:r w:rsidRPr="00C7367B">
        <w:rPr>
          <w:color w:val="auto"/>
          <w:sz w:val="24"/>
          <w:szCs w:val="24"/>
        </w:rPr>
        <w:t xml:space="preserve">CSWs were seeking contraceptive services mostly from private clinics (32%) and pharmacy </w:t>
      </w:r>
      <w:r w:rsidRPr="00C7367B">
        <w:rPr>
          <w:color w:val="auto"/>
          <w:sz w:val="24"/>
          <w:szCs w:val="24"/>
        </w:rPr>
        <w:lastRenderedPageBreak/>
        <w:t xml:space="preserve">(26%). NGO clinics or private or government health centers also had no specific day and time for young people and less having peer youth for private discussion about contraception. 16% of CSWs contraceptive users had reluctance to visit the sites to get contraceptives by worrying to be seen by friends (53%), by family members (35%) and due to their age too young to use (35%). 85% of non-users did not use contraception because they did not need it. </w:t>
      </w:r>
    </w:p>
    <w:p w14:paraId="0C51B1AC" w14:textId="77777777" w:rsidR="00666087" w:rsidRPr="00C7367B" w:rsidRDefault="00B46744">
      <w:pPr>
        <w:spacing w:line="480" w:lineRule="auto"/>
        <w:jc w:val="both"/>
        <w:rPr>
          <w:color w:val="auto"/>
          <w:sz w:val="24"/>
          <w:szCs w:val="24"/>
        </w:rPr>
      </w:pPr>
      <w:r w:rsidRPr="00C7367B">
        <w:rPr>
          <w:color w:val="auto"/>
          <w:sz w:val="24"/>
          <w:szCs w:val="24"/>
        </w:rPr>
        <w:t xml:space="preserve">Lack of knowledge about the necessity and negative attitudes about young people’s right to reproductive health services can lead to an unwillingness of young people to visit and be seen near reproductive health clinics. Although there were few young people who had some misunderstanding about transmission of HIV, those could not deter them to visit health centers. Instead, having stigma and having no privacy and confidentiality were causing them reluctance to visit the clinics for their needs of services. </w:t>
      </w:r>
    </w:p>
    <w:p w14:paraId="3519C7B6" w14:textId="77777777" w:rsidR="00666087" w:rsidRPr="00C7367B" w:rsidRDefault="00B46744">
      <w:pPr>
        <w:spacing w:line="480" w:lineRule="auto"/>
        <w:jc w:val="both"/>
        <w:rPr>
          <w:color w:val="auto"/>
          <w:sz w:val="24"/>
          <w:szCs w:val="24"/>
        </w:rPr>
      </w:pPr>
      <w:r w:rsidRPr="00C7367B">
        <w:rPr>
          <w:color w:val="auto"/>
          <w:sz w:val="24"/>
          <w:szCs w:val="24"/>
        </w:rPr>
        <w:t>In summary, health services for HIV prevention and treatment were not specifically set up for young people causing them reluctance and have some constraints. Among older people with same risk behaviors, among social environment which stigmatized young people for their young age and risk behaviors those young people were facing barriers to get those services. However young people do not alleviate this problem, by operating in an ‘adolescent bubble” in which they show little regard for their surrounding social environment. This context highlights recent setting for HIV prevention and treatment services need to be modified for some aspects which will be more familiar for young people.</w:t>
      </w:r>
      <w:r w:rsidRPr="00C7367B">
        <w:rPr>
          <w:rStyle w:val="FootnoteReference"/>
          <w:color w:val="auto"/>
          <w:sz w:val="24"/>
          <w:szCs w:val="24"/>
        </w:rPr>
        <w:footnoteReference w:id="13"/>
      </w:r>
    </w:p>
    <w:p w14:paraId="390F5BBF" w14:textId="77777777" w:rsidR="00666087" w:rsidRPr="00C7367B" w:rsidRDefault="00666087">
      <w:pPr>
        <w:spacing w:line="480" w:lineRule="auto"/>
        <w:jc w:val="both"/>
        <w:rPr>
          <w:color w:val="auto"/>
          <w:sz w:val="24"/>
          <w:szCs w:val="24"/>
        </w:rPr>
      </w:pPr>
    </w:p>
    <w:p w14:paraId="1D3F84EE" w14:textId="77777777" w:rsidR="00666087" w:rsidRPr="00C7367B" w:rsidRDefault="00666087">
      <w:pPr>
        <w:spacing w:line="480" w:lineRule="auto"/>
        <w:jc w:val="both"/>
        <w:rPr>
          <w:color w:val="auto"/>
          <w:sz w:val="24"/>
          <w:szCs w:val="24"/>
        </w:rPr>
      </w:pPr>
    </w:p>
    <w:p w14:paraId="28DB706F" w14:textId="77777777" w:rsidR="00666087" w:rsidRPr="00C7367B" w:rsidRDefault="00666087">
      <w:pPr>
        <w:pStyle w:val="Heading2"/>
        <w:rPr>
          <w:color w:val="auto"/>
          <w:sz w:val="24"/>
          <w:szCs w:val="24"/>
        </w:rPr>
      </w:pPr>
    </w:p>
    <w:p w14:paraId="0575213A" w14:textId="77777777" w:rsidR="00BB7FB9" w:rsidRPr="00C7367B" w:rsidRDefault="00BB7FB9">
      <w:pPr>
        <w:pStyle w:val="Heading2"/>
        <w:rPr>
          <w:color w:val="auto"/>
          <w:sz w:val="24"/>
          <w:szCs w:val="24"/>
        </w:rPr>
      </w:pPr>
      <w:bookmarkStart w:id="63" w:name="_Toc390955901"/>
    </w:p>
    <w:p w14:paraId="79886BCF" w14:textId="77777777" w:rsidR="00BB7FB9" w:rsidRPr="00C7367B" w:rsidRDefault="00BB7FB9">
      <w:pPr>
        <w:pStyle w:val="Heading2"/>
        <w:rPr>
          <w:color w:val="auto"/>
          <w:sz w:val="24"/>
          <w:szCs w:val="24"/>
        </w:rPr>
      </w:pPr>
    </w:p>
    <w:p w14:paraId="019CD7D1" w14:textId="77777777" w:rsidR="00666087" w:rsidRPr="00C7367B" w:rsidRDefault="00B46744">
      <w:pPr>
        <w:pStyle w:val="Heading2"/>
        <w:rPr>
          <w:color w:val="auto"/>
          <w:sz w:val="24"/>
          <w:szCs w:val="24"/>
        </w:rPr>
      </w:pPr>
      <w:r w:rsidRPr="00C7367B">
        <w:rPr>
          <w:color w:val="auto"/>
          <w:sz w:val="24"/>
          <w:szCs w:val="24"/>
        </w:rPr>
        <w:t>RECOMMENDATIONS</w:t>
      </w:r>
      <w:bookmarkEnd w:id="63"/>
    </w:p>
    <w:p w14:paraId="79102AE3" w14:textId="77777777" w:rsidR="00666087" w:rsidRPr="00C7367B" w:rsidRDefault="00666087">
      <w:pPr>
        <w:spacing w:line="480" w:lineRule="auto"/>
        <w:jc w:val="both"/>
        <w:rPr>
          <w:color w:val="auto"/>
          <w:sz w:val="24"/>
          <w:szCs w:val="24"/>
        </w:rPr>
      </w:pPr>
    </w:p>
    <w:p w14:paraId="7C4A4EFB" w14:textId="77777777" w:rsidR="00666087" w:rsidRPr="004C1ED1" w:rsidRDefault="00B46744">
      <w:pPr>
        <w:spacing w:after="60" w:line="480" w:lineRule="auto"/>
        <w:jc w:val="both"/>
        <w:rPr>
          <w:color w:val="auto"/>
          <w:sz w:val="24"/>
          <w:szCs w:val="24"/>
        </w:rPr>
      </w:pPr>
      <w:r w:rsidRPr="004C1ED1">
        <w:rPr>
          <w:color w:val="auto"/>
          <w:sz w:val="24"/>
          <w:szCs w:val="24"/>
        </w:rPr>
        <w:t>1. Youth friendly services should be created with specific characteristics such as location near to their environment, network and job place, opening day and time convenient for them with their free-time, privacy and confidential rooming to avoid their reluctance to be seen by other people during waiting time and consultation time.</w:t>
      </w:r>
    </w:p>
    <w:p w14:paraId="49C4FCFA" w14:textId="77777777" w:rsidR="00666087" w:rsidRPr="004C1ED1" w:rsidRDefault="00B46744">
      <w:pPr>
        <w:spacing w:after="60" w:line="480" w:lineRule="auto"/>
        <w:jc w:val="both"/>
        <w:rPr>
          <w:color w:val="auto"/>
          <w:sz w:val="24"/>
          <w:szCs w:val="24"/>
        </w:rPr>
      </w:pPr>
      <w:r w:rsidRPr="004C1ED1">
        <w:rPr>
          <w:color w:val="auto"/>
          <w:sz w:val="24"/>
          <w:szCs w:val="24"/>
        </w:rPr>
        <w:t>2. All types of YKPs should not be discriminated due to their status such as job, income, age and gender during their visit and utilization of services.</w:t>
      </w:r>
    </w:p>
    <w:p w14:paraId="2529DE29" w14:textId="77777777" w:rsidR="00666087" w:rsidRPr="004C1ED1" w:rsidRDefault="00B46744">
      <w:pPr>
        <w:spacing w:after="60" w:line="480" w:lineRule="auto"/>
        <w:jc w:val="both"/>
        <w:rPr>
          <w:color w:val="auto"/>
          <w:sz w:val="24"/>
          <w:szCs w:val="24"/>
        </w:rPr>
      </w:pPr>
      <w:r w:rsidRPr="004C1ED1">
        <w:rPr>
          <w:color w:val="auto"/>
          <w:sz w:val="24"/>
          <w:szCs w:val="24"/>
        </w:rPr>
        <w:t>3. More peer staff should be trained and occupied in the clinics for friendliness during the visit, effectiveness of counseling services, and opportunities for follow up services.</w:t>
      </w:r>
    </w:p>
    <w:p w14:paraId="523C8E7B" w14:textId="77777777" w:rsidR="00666087" w:rsidRPr="004C1ED1" w:rsidRDefault="00B46744">
      <w:pPr>
        <w:tabs>
          <w:tab w:val="left" w:pos="4590"/>
        </w:tabs>
        <w:spacing w:after="60" w:line="480" w:lineRule="auto"/>
        <w:jc w:val="both"/>
        <w:rPr>
          <w:color w:val="auto"/>
          <w:sz w:val="24"/>
          <w:szCs w:val="24"/>
        </w:rPr>
      </w:pPr>
      <w:r w:rsidRPr="004C1ED1">
        <w:rPr>
          <w:color w:val="auto"/>
          <w:sz w:val="24"/>
          <w:szCs w:val="24"/>
        </w:rPr>
        <w:t>4. All staff should be encouraged and trained for good personal manner during communication and service provision to their clients.</w:t>
      </w:r>
    </w:p>
    <w:p w14:paraId="7832D860" w14:textId="77777777" w:rsidR="00666087" w:rsidRPr="004C1ED1" w:rsidRDefault="00B46744">
      <w:pPr>
        <w:spacing w:after="60" w:line="480" w:lineRule="auto"/>
        <w:jc w:val="both"/>
        <w:rPr>
          <w:color w:val="auto"/>
          <w:sz w:val="24"/>
          <w:szCs w:val="24"/>
        </w:rPr>
      </w:pPr>
      <w:r w:rsidRPr="004C1ED1">
        <w:rPr>
          <w:color w:val="auto"/>
          <w:sz w:val="24"/>
          <w:szCs w:val="24"/>
        </w:rPr>
        <w:t>5. Service provisions should be strengthened with security of supplies, sustainability of implementation, good management system for clients.</w:t>
      </w:r>
    </w:p>
    <w:p w14:paraId="51A3D6F5" w14:textId="77777777" w:rsidR="00666087" w:rsidRPr="004C1ED1" w:rsidRDefault="00666087">
      <w:pPr>
        <w:spacing w:line="480" w:lineRule="auto"/>
        <w:jc w:val="both"/>
        <w:rPr>
          <w:color w:val="auto"/>
          <w:sz w:val="24"/>
          <w:szCs w:val="24"/>
        </w:rPr>
      </w:pPr>
    </w:p>
    <w:p w14:paraId="157A470E" w14:textId="77777777" w:rsidR="00666087" w:rsidRPr="00C7367B" w:rsidRDefault="00B46744">
      <w:pPr>
        <w:pStyle w:val="Heading2"/>
        <w:rPr>
          <w:color w:val="auto"/>
          <w:sz w:val="24"/>
          <w:szCs w:val="24"/>
        </w:rPr>
      </w:pPr>
      <w:bookmarkStart w:id="64" w:name="_Toc390955902"/>
      <w:r w:rsidRPr="00C7367B">
        <w:rPr>
          <w:color w:val="auto"/>
          <w:sz w:val="24"/>
          <w:szCs w:val="24"/>
        </w:rPr>
        <w:t>ACKNOWLEDGEMENT</w:t>
      </w:r>
      <w:bookmarkEnd w:id="64"/>
    </w:p>
    <w:p w14:paraId="0F049398" w14:textId="77777777" w:rsidR="00666087" w:rsidRPr="004C1ED1" w:rsidRDefault="00666087">
      <w:pPr>
        <w:spacing w:line="480" w:lineRule="auto"/>
        <w:jc w:val="both"/>
        <w:rPr>
          <w:color w:val="auto"/>
          <w:sz w:val="24"/>
          <w:szCs w:val="24"/>
        </w:rPr>
      </w:pPr>
    </w:p>
    <w:p w14:paraId="3D9EE7D7" w14:textId="77777777" w:rsidR="00666087" w:rsidRPr="004C1ED1" w:rsidRDefault="00B46744">
      <w:pPr>
        <w:spacing w:after="60" w:line="480" w:lineRule="auto"/>
        <w:jc w:val="both"/>
        <w:rPr>
          <w:color w:val="auto"/>
          <w:sz w:val="24"/>
          <w:szCs w:val="24"/>
        </w:rPr>
      </w:pPr>
      <w:r w:rsidRPr="004C1ED1">
        <w:rPr>
          <w:color w:val="auto"/>
          <w:sz w:val="24"/>
          <w:szCs w:val="24"/>
        </w:rPr>
        <w:t>The research team would like to regard and thank Director General for her kind permission and necessary arrangement for getting cooperation with partners. Staff from NAP and MSI and other NGOs are thank for their interest and cooperation during field activities for data collection. Youth respondents are acknowledged for their consent and responding to our data collection process. Finally, our staffs in data collection teams are appreciated for their energetic and enthusiastic effort for valuable and reliable information on such difficult situation.</w:t>
      </w:r>
    </w:p>
    <w:p w14:paraId="1430F0BC" w14:textId="04DC98A5" w:rsidR="00666087" w:rsidRPr="00C7367B" w:rsidRDefault="00B46744">
      <w:pPr>
        <w:widowControl/>
        <w:autoSpaceDE/>
        <w:autoSpaceDN/>
        <w:adjustRightInd/>
        <w:spacing w:after="200" w:line="480" w:lineRule="auto"/>
        <w:jc w:val="both"/>
        <w:rPr>
          <w:color w:val="auto"/>
          <w:sz w:val="24"/>
          <w:szCs w:val="24"/>
        </w:rPr>
      </w:pPr>
      <w:r w:rsidRPr="00C7367B">
        <w:rPr>
          <w:color w:val="auto"/>
          <w:sz w:val="24"/>
          <w:szCs w:val="24"/>
        </w:rPr>
        <w:lastRenderedPageBreak/>
        <w:t>ANNEXES</w:t>
      </w:r>
    </w:p>
    <w:p w14:paraId="349016AB" w14:textId="77777777" w:rsidR="00666087" w:rsidRPr="00C7367B" w:rsidRDefault="00666087">
      <w:pPr>
        <w:rPr>
          <w:color w:val="auto"/>
          <w:sz w:val="24"/>
          <w:szCs w:val="24"/>
        </w:rPr>
      </w:pPr>
    </w:p>
    <w:p w14:paraId="16C264B5" w14:textId="77777777" w:rsidR="00666087" w:rsidRPr="00C7367B" w:rsidRDefault="00B46744">
      <w:pPr>
        <w:pStyle w:val="Caption"/>
        <w:keepNext/>
        <w:jc w:val="both"/>
        <w:rPr>
          <w:color w:val="auto"/>
          <w:sz w:val="24"/>
          <w:szCs w:val="24"/>
        </w:rPr>
      </w:pPr>
      <w:bookmarkStart w:id="65" w:name="_Toc390975391"/>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6</w:t>
      </w:r>
      <w:r w:rsidR="00E63C26" w:rsidRPr="00C7367B">
        <w:rPr>
          <w:rFonts w:cs="Times New Roman"/>
          <w:color w:val="auto"/>
          <w:sz w:val="24"/>
          <w:szCs w:val="24"/>
        </w:rPr>
        <w:fldChar w:fldCharType="end"/>
      </w:r>
      <w:r w:rsidRPr="00C7367B">
        <w:rPr>
          <w:rFonts w:cs="Times New Roman"/>
          <w:color w:val="auto"/>
          <w:sz w:val="24"/>
          <w:szCs w:val="24"/>
        </w:rPr>
        <w:t xml:space="preserve"> Sample distribution by township and type of young key population</w:t>
      </w:r>
      <w:bookmarkEnd w:id="65"/>
    </w:p>
    <w:p w14:paraId="3A9E2B47" w14:textId="77777777" w:rsidR="00666087" w:rsidRPr="00C7367B" w:rsidRDefault="00666087">
      <w:pPr>
        <w:pStyle w:val="Table"/>
        <w:jc w:val="both"/>
        <w:rPr>
          <w:color w:val="auto"/>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7"/>
        <w:gridCol w:w="745"/>
        <w:gridCol w:w="594"/>
        <w:gridCol w:w="1024"/>
        <w:gridCol w:w="1444"/>
        <w:gridCol w:w="1088"/>
        <w:gridCol w:w="1024"/>
        <w:gridCol w:w="1024"/>
        <w:gridCol w:w="1022"/>
      </w:tblGrid>
      <w:tr w:rsidR="00526A69" w:rsidRPr="004C1ED1" w14:paraId="3141B793" w14:textId="77777777" w:rsidTr="00FF58A8">
        <w:trPr>
          <w:cantSplit/>
        </w:trPr>
        <w:tc>
          <w:tcPr>
            <w:tcW w:w="1461" w:type="pct"/>
            <w:gridSpan w:val="3"/>
            <w:vMerge w:val="restart"/>
            <w:tcBorders>
              <w:top w:val="double" w:sz="8" w:space="0" w:color="000000"/>
              <w:left w:val="nil"/>
              <w:bottom w:val="nil"/>
              <w:right w:val="nil"/>
            </w:tcBorders>
            <w:shd w:val="clear" w:color="auto" w:fill="FFFFFF"/>
          </w:tcPr>
          <w:p w14:paraId="60EF0D1F" w14:textId="77777777" w:rsidR="00666087" w:rsidRPr="004C1ED1" w:rsidRDefault="00666087">
            <w:pPr>
              <w:jc w:val="both"/>
              <w:rPr>
                <w:color w:val="auto"/>
                <w:sz w:val="24"/>
                <w:szCs w:val="24"/>
              </w:rPr>
            </w:pPr>
          </w:p>
        </w:tc>
        <w:tc>
          <w:tcPr>
            <w:tcW w:w="2445" w:type="pct"/>
            <w:gridSpan w:val="4"/>
            <w:tcBorders>
              <w:top w:val="double" w:sz="8" w:space="0" w:color="000000"/>
              <w:left w:val="nil"/>
              <w:right w:val="nil"/>
            </w:tcBorders>
            <w:shd w:val="clear" w:color="auto" w:fill="FFFFFF"/>
          </w:tcPr>
          <w:p w14:paraId="4DD73F4B" w14:textId="77777777" w:rsidR="00666087" w:rsidRPr="00C7367B" w:rsidRDefault="00B46744">
            <w:pPr>
              <w:ind w:left="60" w:right="60"/>
              <w:jc w:val="both"/>
              <w:rPr>
                <w:color w:val="auto"/>
                <w:sz w:val="24"/>
                <w:szCs w:val="24"/>
              </w:rPr>
            </w:pPr>
            <w:r w:rsidRPr="00C7367B">
              <w:rPr>
                <w:color w:val="auto"/>
                <w:sz w:val="24"/>
                <w:szCs w:val="24"/>
              </w:rPr>
              <w:t>Township</w:t>
            </w:r>
          </w:p>
        </w:tc>
        <w:tc>
          <w:tcPr>
            <w:tcW w:w="547" w:type="pct"/>
            <w:tcBorders>
              <w:top w:val="double" w:sz="8" w:space="0" w:color="000000"/>
              <w:left w:val="nil"/>
              <w:right w:val="nil"/>
            </w:tcBorders>
            <w:shd w:val="clear" w:color="auto" w:fill="FFFFFF"/>
          </w:tcPr>
          <w:p w14:paraId="55A402B3" w14:textId="77777777" w:rsidR="00666087" w:rsidRPr="00C7367B" w:rsidRDefault="00666087">
            <w:pPr>
              <w:ind w:left="60" w:right="60"/>
              <w:jc w:val="both"/>
              <w:rPr>
                <w:color w:val="auto"/>
                <w:sz w:val="24"/>
                <w:szCs w:val="24"/>
              </w:rPr>
            </w:pPr>
          </w:p>
        </w:tc>
        <w:tc>
          <w:tcPr>
            <w:tcW w:w="547" w:type="pct"/>
            <w:vMerge w:val="restart"/>
            <w:tcBorders>
              <w:top w:val="double" w:sz="8" w:space="0" w:color="000000"/>
              <w:left w:val="nil"/>
              <w:right w:val="nil"/>
            </w:tcBorders>
            <w:shd w:val="clear" w:color="auto" w:fill="FFFFFF"/>
          </w:tcPr>
          <w:p w14:paraId="100880CB" w14:textId="77777777" w:rsidR="00666087" w:rsidRPr="00C7367B" w:rsidRDefault="00B46744">
            <w:pPr>
              <w:ind w:left="60" w:right="60"/>
              <w:jc w:val="both"/>
              <w:rPr>
                <w:color w:val="auto"/>
                <w:sz w:val="24"/>
                <w:szCs w:val="24"/>
              </w:rPr>
            </w:pPr>
            <w:r w:rsidRPr="00C7367B">
              <w:rPr>
                <w:color w:val="auto"/>
                <w:sz w:val="24"/>
                <w:szCs w:val="24"/>
              </w:rPr>
              <w:t>Total</w:t>
            </w:r>
          </w:p>
        </w:tc>
      </w:tr>
      <w:tr w:rsidR="00526A69" w:rsidRPr="004C1ED1" w14:paraId="7668BB90" w14:textId="77777777" w:rsidTr="00FF58A8">
        <w:trPr>
          <w:cantSplit/>
        </w:trPr>
        <w:tc>
          <w:tcPr>
            <w:tcW w:w="1461" w:type="pct"/>
            <w:gridSpan w:val="3"/>
            <w:vMerge/>
            <w:tcBorders>
              <w:top w:val="double" w:sz="8" w:space="0" w:color="000000"/>
              <w:left w:val="nil"/>
              <w:bottom w:val="nil"/>
              <w:right w:val="nil"/>
            </w:tcBorders>
            <w:shd w:val="clear" w:color="auto" w:fill="FFFFFF"/>
          </w:tcPr>
          <w:p w14:paraId="412C5559" w14:textId="77777777" w:rsidR="00666087" w:rsidRPr="00C7367B" w:rsidRDefault="00666087">
            <w:pPr>
              <w:jc w:val="both"/>
              <w:rPr>
                <w:color w:val="auto"/>
                <w:sz w:val="24"/>
                <w:szCs w:val="24"/>
              </w:rPr>
            </w:pPr>
          </w:p>
        </w:tc>
        <w:tc>
          <w:tcPr>
            <w:tcW w:w="547" w:type="pct"/>
            <w:tcBorders>
              <w:left w:val="nil"/>
              <w:bottom w:val="single" w:sz="16" w:space="0" w:color="000000"/>
              <w:right w:val="nil"/>
            </w:tcBorders>
            <w:shd w:val="clear" w:color="auto" w:fill="FFFFFF"/>
          </w:tcPr>
          <w:p w14:paraId="5CD31418" w14:textId="77777777" w:rsidR="00666087" w:rsidRPr="00C7367B" w:rsidRDefault="00B46744">
            <w:pPr>
              <w:ind w:left="60" w:right="60"/>
              <w:jc w:val="both"/>
              <w:rPr>
                <w:color w:val="auto"/>
                <w:sz w:val="24"/>
                <w:szCs w:val="24"/>
              </w:rPr>
            </w:pPr>
            <w:r w:rsidRPr="00C7367B">
              <w:rPr>
                <w:color w:val="auto"/>
                <w:sz w:val="24"/>
                <w:szCs w:val="24"/>
              </w:rPr>
              <w:t>Yangon</w:t>
            </w:r>
          </w:p>
        </w:tc>
        <w:tc>
          <w:tcPr>
            <w:tcW w:w="771" w:type="pct"/>
            <w:tcBorders>
              <w:left w:val="nil"/>
              <w:bottom w:val="single" w:sz="16" w:space="0" w:color="000000"/>
              <w:right w:val="nil"/>
            </w:tcBorders>
            <w:shd w:val="clear" w:color="auto" w:fill="FFFFFF"/>
          </w:tcPr>
          <w:p w14:paraId="28B6B19D" w14:textId="77777777" w:rsidR="00666087" w:rsidRPr="00C7367B" w:rsidRDefault="00B46744">
            <w:pPr>
              <w:ind w:left="60" w:right="60"/>
              <w:jc w:val="both"/>
              <w:rPr>
                <w:color w:val="auto"/>
                <w:sz w:val="24"/>
                <w:szCs w:val="24"/>
              </w:rPr>
            </w:pPr>
            <w:r w:rsidRPr="00C7367B">
              <w:rPr>
                <w:color w:val="auto"/>
                <w:sz w:val="24"/>
                <w:szCs w:val="24"/>
              </w:rPr>
              <w:t>Mawlamyaing</w:t>
            </w:r>
          </w:p>
        </w:tc>
        <w:tc>
          <w:tcPr>
            <w:tcW w:w="581" w:type="pct"/>
            <w:tcBorders>
              <w:left w:val="nil"/>
              <w:bottom w:val="single" w:sz="16" w:space="0" w:color="000000"/>
              <w:right w:val="nil"/>
            </w:tcBorders>
            <w:shd w:val="clear" w:color="auto" w:fill="FFFFFF"/>
          </w:tcPr>
          <w:p w14:paraId="03C8A629" w14:textId="77777777" w:rsidR="00666087" w:rsidRPr="00C7367B" w:rsidRDefault="00B46744">
            <w:pPr>
              <w:ind w:left="60" w:right="60"/>
              <w:jc w:val="both"/>
              <w:rPr>
                <w:color w:val="auto"/>
                <w:sz w:val="24"/>
                <w:szCs w:val="24"/>
              </w:rPr>
            </w:pPr>
            <w:r w:rsidRPr="00C7367B">
              <w:rPr>
                <w:color w:val="auto"/>
                <w:sz w:val="24"/>
                <w:szCs w:val="24"/>
              </w:rPr>
              <w:t>Mandalay</w:t>
            </w:r>
          </w:p>
        </w:tc>
        <w:tc>
          <w:tcPr>
            <w:tcW w:w="547" w:type="pct"/>
            <w:tcBorders>
              <w:left w:val="nil"/>
              <w:bottom w:val="single" w:sz="16" w:space="0" w:color="000000"/>
              <w:right w:val="nil"/>
            </w:tcBorders>
            <w:shd w:val="clear" w:color="auto" w:fill="FFFFFF"/>
          </w:tcPr>
          <w:p w14:paraId="439B295E" w14:textId="77777777" w:rsidR="00666087" w:rsidRPr="00C7367B" w:rsidRDefault="00B46744">
            <w:pPr>
              <w:ind w:left="60" w:right="60"/>
              <w:jc w:val="both"/>
              <w:rPr>
                <w:color w:val="auto"/>
                <w:sz w:val="24"/>
                <w:szCs w:val="24"/>
              </w:rPr>
            </w:pPr>
            <w:r w:rsidRPr="00C7367B">
              <w:rPr>
                <w:color w:val="auto"/>
                <w:sz w:val="24"/>
                <w:szCs w:val="24"/>
              </w:rPr>
              <w:t>Monywa</w:t>
            </w:r>
          </w:p>
        </w:tc>
        <w:tc>
          <w:tcPr>
            <w:tcW w:w="547" w:type="pct"/>
            <w:tcBorders>
              <w:left w:val="nil"/>
              <w:bottom w:val="single" w:sz="16" w:space="0" w:color="000000"/>
              <w:right w:val="nil"/>
            </w:tcBorders>
            <w:shd w:val="clear" w:color="auto" w:fill="FFFFFF"/>
          </w:tcPr>
          <w:p w14:paraId="328ED703" w14:textId="77777777" w:rsidR="00666087" w:rsidRPr="00C7367B" w:rsidRDefault="00B46744">
            <w:pPr>
              <w:ind w:left="60" w:right="60"/>
              <w:jc w:val="both"/>
              <w:rPr>
                <w:color w:val="auto"/>
                <w:sz w:val="24"/>
                <w:szCs w:val="24"/>
              </w:rPr>
            </w:pPr>
            <w:r w:rsidRPr="00C7367B">
              <w:rPr>
                <w:color w:val="auto"/>
                <w:sz w:val="24"/>
                <w:szCs w:val="24"/>
              </w:rPr>
              <w:t>Lashio</w:t>
            </w:r>
          </w:p>
        </w:tc>
        <w:tc>
          <w:tcPr>
            <w:tcW w:w="547" w:type="pct"/>
            <w:vMerge/>
            <w:tcBorders>
              <w:left w:val="nil"/>
              <w:bottom w:val="single" w:sz="16" w:space="0" w:color="000000"/>
              <w:right w:val="nil"/>
            </w:tcBorders>
            <w:shd w:val="clear" w:color="auto" w:fill="FFFFFF"/>
          </w:tcPr>
          <w:p w14:paraId="2CDB5C17" w14:textId="77777777" w:rsidR="00666087" w:rsidRPr="00C7367B" w:rsidRDefault="00666087">
            <w:pPr>
              <w:ind w:left="60" w:right="60"/>
              <w:jc w:val="both"/>
              <w:rPr>
                <w:color w:val="auto"/>
                <w:sz w:val="24"/>
                <w:szCs w:val="24"/>
              </w:rPr>
            </w:pPr>
          </w:p>
        </w:tc>
      </w:tr>
      <w:tr w:rsidR="00526A69" w:rsidRPr="004C1ED1" w14:paraId="6C84B849" w14:textId="77777777" w:rsidTr="00FF58A8">
        <w:trPr>
          <w:cantSplit/>
        </w:trPr>
        <w:tc>
          <w:tcPr>
            <w:tcW w:w="746" w:type="pct"/>
            <w:vMerge w:val="restart"/>
            <w:tcBorders>
              <w:top w:val="single" w:sz="16" w:space="0" w:color="000000"/>
              <w:left w:val="nil"/>
              <w:bottom w:val="nil"/>
              <w:right w:val="nil"/>
            </w:tcBorders>
            <w:shd w:val="clear" w:color="auto" w:fill="FFFFFF"/>
            <w:vAlign w:val="center"/>
          </w:tcPr>
          <w:p w14:paraId="2AF08205"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398" w:type="pct"/>
            <w:vMerge w:val="restart"/>
            <w:tcBorders>
              <w:top w:val="single" w:sz="16" w:space="0" w:color="000000"/>
              <w:left w:val="nil"/>
              <w:bottom w:val="nil"/>
              <w:right w:val="nil"/>
            </w:tcBorders>
            <w:shd w:val="clear" w:color="auto" w:fill="FFFFFF"/>
            <w:vAlign w:val="center"/>
          </w:tcPr>
          <w:p w14:paraId="67B8B349" w14:textId="77777777" w:rsidR="00666087" w:rsidRPr="00C7367B" w:rsidRDefault="00B46744">
            <w:pPr>
              <w:ind w:left="60" w:right="60"/>
              <w:jc w:val="both"/>
              <w:rPr>
                <w:color w:val="auto"/>
                <w:sz w:val="24"/>
                <w:szCs w:val="24"/>
              </w:rPr>
            </w:pPr>
            <w:r w:rsidRPr="00C7367B">
              <w:rPr>
                <w:color w:val="auto"/>
                <w:sz w:val="24"/>
                <w:szCs w:val="24"/>
              </w:rPr>
              <w:t>MSM</w:t>
            </w:r>
          </w:p>
        </w:tc>
        <w:tc>
          <w:tcPr>
            <w:tcW w:w="317" w:type="pct"/>
            <w:tcBorders>
              <w:top w:val="single" w:sz="16" w:space="0" w:color="000000"/>
              <w:left w:val="nil"/>
              <w:bottom w:val="nil"/>
              <w:right w:val="nil"/>
            </w:tcBorders>
            <w:shd w:val="clear" w:color="auto" w:fill="FFFFFF"/>
            <w:vAlign w:val="center"/>
          </w:tcPr>
          <w:p w14:paraId="33C2DD93" w14:textId="77777777" w:rsidR="00666087" w:rsidRPr="00C7367B" w:rsidRDefault="00B46744">
            <w:pPr>
              <w:ind w:left="60" w:right="60"/>
              <w:jc w:val="both"/>
              <w:rPr>
                <w:color w:val="auto"/>
                <w:sz w:val="24"/>
                <w:szCs w:val="24"/>
              </w:rPr>
            </w:pPr>
            <w:r w:rsidRPr="00C7367B">
              <w:rPr>
                <w:color w:val="auto"/>
                <w:sz w:val="24"/>
                <w:szCs w:val="24"/>
              </w:rPr>
              <w:t>Freq</w:t>
            </w:r>
          </w:p>
        </w:tc>
        <w:tc>
          <w:tcPr>
            <w:tcW w:w="547" w:type="pct"/>
            <w:tcBorders>
              <w:top w:val="single" w:sz="16" w:space="0" w:color="000000"/>
              <w:left w:val="nil"/>
              <w:bottom w:val="nil"/>
              <w:right w:val="nil"/>
            </w:tcBorders>
            <w:shd w:val="clear" w:color="auto" w:fill="FFFFFF"/>
            <w:vAlign w:val="center"/>
          </w:tcPr>
          <w:p w14:paraId="55BB1303" w14:textId="77777777" w:rsidR="00666087" w:rsidRPr="00C7367B" w:rsidRDefault="00B46744">
            <w:pPr>
              <w:ind w:left="60" w:right="60"/>
              <w:jc w:val="both"/>
              <w:rPr>
                <w:color w:val="auto"/>
                <w:sz w:val="24"/>
                <w:szCs w:val="24"/>
              </w:rPr>
            </w:pPr>
            <w:r w:rsidRPr="00C7367B">
              <w:rPr>
                <w:color w:val="auto"/>
                <w:sz w:val="24"/>
                <w:szCs w:val="24"/>
              </w:rPr>
              <w:t>38</w:t>
            </w:r>
          </w:p>
        </w:tc>
        <w:tc>
          <w:tcPr>
            <w:tcW w:w="771" w:type="pct"/>
            <w:tcBorders>
              <w:top w:val="single" w:sz="16" w:space="0" w:color="000000"/>
              <w:left w:val="nil"/>
              <w:bottom w:val="nil"/>
              <w:right w:val="nil"/>
            </w:tcBorders>
            <w:shd w:val="clear" w:color="auto" w:fill="FFFFFF"/>
            <w:vAlign w:val="center"/>
          </w:tcPr>
          <w:p w14:paraId="04D5464A" w14:textId="77777777" w:rsidR="00666087" w:rsidRPr="00C7367B" w:rsidRDefault="00B46744">
            <w:pPr>
              <w:ind w:left="60" w:right="60"/>
              <w:jc w:val="both"/>
              <w:rPr>
                <w:color w:val="auto"/>
                <w:sz w:val="24"/>
                <w:szCs w:val="24"/>
              </w:rPr>
            </w:pPr>
            <w:r w:rsidRPr="00C7367B">
              <w:rPr>
                <w:color w:val="auto"/>
                <w:sz w:val="24"/>
                <w:szCs w:val="24"/>
              </w:rPr>
              <w:t>37</w:t>
            </w:r>
          </w:p>
        </w:tc>
        <w:tc>
          <w:tcPr>
            <w:tcW w:w="581" w:type="pct"/>
            <w:tcBorders>
              <w:top w:val="single" w:sz="16" w:space="0" w:color="000000"/>
              <w:left w:val="nil"/>
              <w:bottom w:val="nil"/>
              <w:right w:val="nil"/>
            </w:tcBorders>
            <w:shd w:val="clear" w:color="auto" w:fill="FFFFFF"/>
            <w:vAlign w:val="center"/>
          </w:tcPr>
          <w:p w14:paraId="04F64374" w14:textId="77777777" w:rsidR="00666087" w:rsidRPr="00C7367B" w:rsidRDefault="00B46744">
            <w:pPr>
              <w:ind w:left="60" w:right="60"/>
              <w:jc w:val="both"/>
              <w:rPr>
                <w:color w:val="auto"/>
                <w:sz w:val="24"/>
                <w:szCs w:val="24"/>
              </w:rPr>
            </w:pPr>
            <w:r w:rsidRPr="00C7367B">
              <w:rPr>
                <w:color w:val="auto"/>
                <w:sz w:val="24"/>
                <w:szCs w:val="24"/>
              </w:rPr>
              <w:t>31</w:t>
            </w:r>
          </w:p>
        </w:tc>
        <w:tc>
          <w:tcPr>
            <w:tcW w:w="547" w:type="pct"/>
            <w:tcBorders>
              <w:top w:val="single" w:sz="16" w:space="0" w:color="000000"/>
              <w:left w:val="nil"/>
              <w:bottom w:val="nil"/>
              <w:right w:val="nil"/>
            </w:tcBorders>
            <w:shd w:val="clear" w:color="auto" w:fill="FFFFFF"/>
            <w:vAlign w:val="center"/>
          </w:tcPr>
          <w:p w14:paraId="76865FF3" w14:textId="77777777" w:rsidR="00666087" w:rsidRPr="00C7367B" w:rsidRDefault="00B46744">
            <w:pPr>
              <w:ind w:left="60" w:right="60"/>
              <w:jc w:val="both"/>
              <w:rPr>
                <w:color w:val="auto"/>
                <w:sz w:val="24"/>
                <w:szCs w:val="24"/>
              </w:rPr>
            </w:pPr>
            <w:r w:rsidRPr="00C7367B">
              <w:rPr>
                <w:color w:val="auto"/>
                <w:sz w:val="24"/>
                <w:szCs w:val="24"/>
              </w:rPr>
              <w:t>43</w:t>
            </w:r>
          </w:p>
        </w:tc>
        <w:tc>
          <w:tcPr>
            <w:tcW w:w="547" w:type="pct"/>
            <w:tcBorders>
              <w:top w:val="single" w:sz="16" w:space="0" w:color="000000"/>
              <w:left w:val="nil"/>
              <w:bottom w:val="nil"/>
              <w:right w:val="nil"/>
            </w:tcBorders>
            <w:shd w:val="clear" w:color="auto" w:fill="FFFFFF"/>
            <w:vAlign w:val="center"/>
          </w:tcPr>
          <w:p w14:paraId="1C1BF0EE" w14:textId="77777777" w:rsidR="00666087" w:rsidRPr="00C7367B" w:rsidRDefault="00B46744">
            <w:pPr>
              <w:ind w:left="60" w:right="60"/>
              <w:jc w:val="both"/>
              <w:rPr>
                <w:color w:val="auto"/>
                <w:sz w:val="24"/>
                <w:szCs w:val="24"/>
              </w:rPr>
            </w:pPr>
            <w:r w:rsidRPr="00C7367B">
              <w:rPr>
                <w:color w:val="auto"/>
                <w:sz w:val="24"/>
                <w:szCs w:val="24"/>
              </w:rPr>
              <w:t>0</w:t>
            </w:r>
          </w:p>
        </w:tc>
        <w:tc>
          <w:tcPr>
            <w:tcW w:w="547" w:type="pct"/>
            <w:tcBorders>
              <w:top w:val="single" w:sz="16" w:space="0" w:color="000000"/>
              <w:left w:val="nil"/>
              <w:bottom w:val="nil"/>
              <w:right w:val="nil"/>
            </w:tcBorders>
            <w:shd w:val="clear" w:color="auto" w:fill="FFFFFF"/>
            <w:vAlign w:val="center"/>
          </w:tcPr>
          <w:p w14:paraId="76F6937A" w14:textId="77777777" w:rsidR="00666087" w:rsidRPr="00C7367B" w:rsidRDefault="00B46744">
            <w:pPr>
              <w:ind w:left="60" w:right="60"/>
              <w:jc w:val="both"/>
              <w:rPr>
                <w:color w:val="auto"/>
                <w:sz w:val="24"/>
                <w:szCs w:val="24"/>
              </w:rPr>
            </w:pPr>
            <w:r w:rsidRPr="00C7367B">
              <w:rPr>
                <w:color w:val="auto"/>
                <w:sz w:val="24"/>
                <w:szCs w:val="24"/>
              </w:rPr>
              <w:t>149</w:t>
            </w:r>
          </w:p>
        </w:tc>
      </w:tr>
      <w:tr w:rsidR="00CA783F" w:rsidRPr="004C1ED1" w14:paraId="4C398E9F" w14:textId="77777777" w:rsidTr="00FF58A8">
        <w:trPr>
          <w:cantSplit/>
        </w:trPr>
        <w:tc>
          <w:tcPr>
            <w:tcW w:w="746" w:type="pct"/>
            <w:vMerge/>
            <w:tcBorders>
              <w:top w:val="single" w:sz="16" w:space="0" w:color="000000"/>
              <w:left w:val="nil"/>
              <w:bottom w:val="nil"/>
              <w:right w:val="nil"/>
            </w:tcBorders>
            <w:shd w:val="clear" w:color="auto" w:fill="FFFFFF"/>
            <w:vAlign w:val="center"/>
          </w:tcPr>
          <w:p w14:paraId="3A9ECA39" w14:textId="77777777" w:rsidR="00666087" w:rsidRPr="00C7367B" w:rsidRDefault="00666087">
            <w:pPr>
              <w:jc w:val="both"/>
              <w:rPr>
                <w:color w:val="auto"/>
                <w:sz w:val="24"/>
                <w:szCs w:val="24"/>
              </w:rPr>
            </w:pPr>
          </w:p>
        </w:tc>
        <w:tc>
          <w:tcPr>
            <w:tcW w:w="398" w:type="pct"/>
            <w:vMerge/>
            <w:tcBorders>
              <w:top w:val="single" w:sz="16" w:space="0" w:color="000000"/>
              <w:left w:val="nil"/>
              <w:bottom w:val="nil"/>
              <w:right w:val="nil"/>
            </w:tcBorders>
            <w:shd w:val="clear" w:color="auto" w:fill="FFFFFF"/>
            <w:vAlign w:val="center"/>
          </w:tcPr>
          <w:p w14:paraId="78C0B05D" w14:textId="77777777" w:rsidR="00666087" w:rsidRPr="00C7367B" w:rsidRDefault="00666087">
            <w:pPr>
              <w:jc w:val="both"/>
              <w:rPr>
                <w:color w:val="auto"/>
                <w:sz w:val="24"/>
                <w:szCs w:val="24"/>
              </w:rPr>
            </w:pPr>
          </w:p>
        </w:tc>
        <w:tc>
          <w:tcPr>
            <w:tcW w:w="317" w:type="pct"/>
            <w:tcBorders>
              <w:top w:val="nil"/>
              <w:left w:val="nil"/>
              <w:bottom w:val="nil"/>
              <w:right w:val="nil"/>
            </w:tcBorders>
            <w:shd w:val="clear" w:color="auto" w:fill="FFFFFF"/>
            <w:vAlign w:val="center"/>
          </w:tcPr>
          <w:p w14:paraId="133AE0D1"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547" w:type="pct"/>
            <w:tcBorders>
              <w:top w:val="nil"/>
              <w:left w:val="nil"/>
              <w:bottom w:val="nil"/>
              <w:right w:val="nil"/>
            </w:tcBorders>
            <w:shd w:val="clear" w:color="auto" w:fill="FFFFFF"/>
            <w:vAlign w:val="center"/>
          </w:tcPr>
          <w:p w14:paraId="54CF5D4F" w14:textId="77777777" w:rsidR="00666087" w:rsidRPr="00C7367B" w:rsidRDefault="00B46744">
            <w:pPr>
              <w:ind w:left="60" w:right="60"/>
              <w:jc w:val="both"/>
              <w:rPr>
                <w:color w:val="auto"/>
                <w:sz w:val="24"/>
                <w:szCs w:val="24"/>
              </w:rPr>
            </w:pPr>
            <w:r w:rsidRPr="00C7367B">
              <w:rPr>
                <w:color w:val="auto"/>
                <w:sz w:val="24"/>
                <w:szCs w:val="24"/>
              </w:rPr>
              <w:t>35.5%</w:t>
            </w:r>
          </w:p>
        </w:tc>
        <w:tc>
          <w:tcPr>
            <w:tcW w:w="771" w:type="pct"/>
            <w:tcBorders>
              <w:top w:val="nil"/>
              <w:left w:val="nil"/>
              <w:bottom w:val="nil"/>
              <w:right w:val="nil"/>
            </w:tcBorders>
            <w:shd w:val="clear" w:color="auto" w:fill="FFFFFF"/>
            <w:vAlign w:val="center"/>
          </w:tcPr>
          <w:p w14:paraId="323B800F" w14:textId="77777777" w:rsidR="00666087" w:rsidRPr="00C7367B" w:rsidRDefault="00B46744">
            <w:pPr>
              <w:ind w:left="60" w:right="60"/>
              <w:jc w:val="both"/>
              <w:rPr>
                <w:color w:val="auto"/>
                <w:sz w:val="24"/>
                <w:szCs w:val="24"/>
              </w:rPr>
            </w:pPr>
            <w:r w:rsidRPr="00C7367B">
              <w:rPr>
                <w:color w:val="auto"/>
                <w:sz w:val="24"/>
                <w:szCs w:val="24"/>
              </w:rPr>
              <w:t>52.9%</w:t>
            </w:r>
          </w:p>
        </w:tc>
        <w:tc>
          <w:tcPr>
            <w:tcW w:w="581" w:type="pct"/>
            <w:tcBorders>
              <w:top w:val="nil"/>
              <w:left w:val="nil"/>
              <w:bottom w:val="nil"/>
              <w:right w:val="nil"/>
            </w:tcBorders>
            <w:shd w:val="clear" w:color="auto" w:fill="FFFFFF"/>
            <w:vAlign w:val="center"/>
          </w:tcPr>
          <w:p w14:paraId="2FAC898E" w14:textId="77777777" w:rsidR="00666087" w:rsidRPr="00C7367B" w:rsidRDefault="00B46744">
            <w:pPr>
              <w:ind w:left="60" w:right="60"/>
              <w:jc w:val="both"/>
              <w:rPr>
                <w:color w:val="auto"/>
                <w:sz w:val="24"/>
                <w:szCs w:val="24"/>
              </w:rPr>
            </w:pPr>
            <w:r w:rsidRPr="00C7367B">
              <w:rPr>
                <w:color w:val="auto"/>
                <w:sz w:val="24"/>
                <w:szCs w:val="24"/>
              </w:rPr>
              <w:t>32.6%</w:t>
            </w:r>
          </w:p>
        </w:tc>
        <w:tc>
          <w:tcPr>
            <w:tcW w:w="547" w:type="pct"/>
            <w:tcBorders>
              <w:top w:val="nil"/>
              <w:left w:val="nil"/>
              <w:bottom w:val="nil"/>
              <w:right w:val="nil"/>
            </w:tcBorders>
            <w:shd w:val="clear" w:color="auto" w:fill="FFFFFF"/>
            <w:vAlign w:val="center"/>
          </w:tcPr>
          <w:p w14:paraId="0925D8B7" w14:textId="77777777" w:rsidR="00666087" w:rsidRPr="00C7367B" w:rsidRDefault="00B46744">
            <w:pPr>
              <w:ind w:left="60" w:right="60"/>
              <w:jc w:val="both"/>
              <w:rPr>
                <w:color w:val="auto"/>
                <w:sz w:val="24"/>
                <w:szCs w:val="24"/>
              </w:rPr>
            </w:pPr>
            <w:r w:rsidRPr="00C7367B">
              <w:rPr>
                <w:color w:val="auto"/>
                <w:sz w:val="24"/>
                <w:szCs w:val="24"/>
              </w:rPr>
              <w:t>45.7%</w:t>
            </w:r>
          </w:p>
        </w:tc>
        <w:tc>
          <w:tcPr>
            <w:tcW w:w="547" w:type="pct"/>
            <w:tcBorders>
              <w:top w:val="nil"/>
              <w:left w:val="nil"/>
              <w:bottom w:val="nil"/>
              <w:right w:val="nil"/>
            </w:tcBorders>
            <w:shd w:val="clear" w:color="auto" w:fill="FFFFFF"/>
            <w:vAlign w:val="center"/>
          </w:tcPr>
          <w:p w14:paraId="0BF7ACF1" w14:textId="77777777" w:rsidR="00666087" w:rsidRPr="00C7367B" w:rsidRDefault="00B46744">
            <w:pPr>
              <w:ind w:left="60" w:right="60"/>
              <w:jc w:val="both"/>
              <w:rPr>
                <w:color w:val="auto"/>
                <w:sz w:val="24"/>
                <w:szCs w:val="24"/>
              </w:rPr>
            </w:pPr>
            <w:r w:rsidRPr="00C7367B">
              <w:rPr>
                <w:color w:val="auto"/>
                <w:sz w:val="24"/>
                <w:szCs w:val="24"/>
              </w:rPr>
              <w:t>0.0%</w:t>
            </w:r>
          </w:p>
        </w:tc>
        <w:tc>
          <w:tcPr>
            <w:tcW w:w="547" w:type="pct"/>
            <w:tcBorders>
              <w:top w:val="nil"/>
              <w:left w:val="nil"/>
              <w:bottom w:val="nil"/>
              <w:right w:val="nil"/>
            </w:tcBorders>
            <w:shd w:val="clear" w:color="auto" w:fill="FFFFFF"/>
            <w:vAlign w:val="center"/>
          </w:tcPr>
          <w:p w14:paraId="37B23F77" w14:textId="77777777" w:rsidR="00666087" w:rsidRPr="00C7367B" w:rsidRDefault="00B46744">
            <w:pPr>
              <w:ind w:left="60" w:right="60"/>
              <w:jc w:val="both"/>
              <w:rPr>
                <w:color w:val="auto"/>
                <w:sz w:val="24"/>
                <w:szCs w:val="24"/>
              </w:rPr>
            </w:pPr>
            <w:r w:rsidRPr="00C7367B">
              <w:rPr>
                <w:color w:val="auto"/>
                <w:sz w:val="24"/>
                <w:szCs w:val="24"/>
              </w:rPr>
              <w:t>37.2%</w:t>
            </w:r>
          </w:p>
        </w:tc>
      </w:tr>
      <w:tr w:rsidR="00CA783F" w:rsidRPr="004C1ED1" w14:paraId="1F360724" w14:textId="77777777" w:rsidTr="00FF58A8">
        <w:trPr>
          <w:cantSplit/>
        </w:trPr>
        <w:tc>
          <w:tcPr>
            <w:tcW w:w="746" w:type="pct"/>
            <w:vMerge/>
            <w:tcBorders>
              <w:top w:val="single" w:sz="16" w:space="0" w:color="000000"/>
              <w:left w:val="nil"/>
              <w:bottom w:val="nil"/>
              <w:right w:val="nil"/>
            </w:tcBorders>
            <w:shd w:val="clear" w:color="auto" w:fill="FFFFFF"/>
            <w:vAlign w:val="center"/>
          </w:tcPr>
          <w:p w14:paraId="57215429" w14:textId="77777777" w:rsidR="00666087" w:rsidRPr="00C7367B" w:rsidRDefault="00666087">
            <w:pPr>
              <w:jc w:val="both"/>
              <w:rPr>
                <w:color w:val="auto"/>
                <w:sz w:val="24"/>
                <w:szCs w:val="24"/>
              </w:rPr>
            </w:pPr>
          </w:p>
        </w:tc>
        <w:tc>
          <w:tcPr>
            <w:tcW w:w="398" w:type="pct"/>
            <w:vMerge w:val="restart"/>
            <w:tcBorders>
              <w:top w:val="nil"/>
              <w:left w:val="nil"/>
              <w:bottom w:val="nil"/>
              <w:right w:val="nil"/>
            </w:tcBorders>
            <w:shd w:val="clear" w:color="auto" w:fill="FFFFFF"/>
            <w:vAlign w:val="center"/>
          </w:tcPr>
          <w:p w14:paraId="34A6800A" w14:textId="77777777" w:rsidR="00666087" w:rsidRPr="00C7367B" w:rsidRDefault="00B46744">
            <w:pPr>
              <w:ind w:left="60" w:right="60"/>
              <w:jc w:val="both"/>
              <w:rPr>
                <w:color w:val="auto"/>
                <w:sz w:val="24"/>
                <w:szCs w:val="24"/>
              </w:rPr>
            </w:pPr>
            <w:r w:rsidRPr="00C7367B">
              <w:rPr>
                <w:color w:val="auto"/>
                <w:sz w:val="24"/>
                <w:szCs w:val="24"/>
              </w:rPr>
              <w:t>CSW</w:t>
            </w:r>
          </w:p>
        </w:tc>
        <w:tc>
          <w:tcPr>
            <w:tcW w:w="317" w:type="pct"/>
            <w:tcBorders>
              <w:top w:val="nil"/>
              <w:left w:val="nil"/>
              <w:bottom w:val="nil"/>
              <w:right w:val="nil"/>
            </w:tcBorders>
            <w:shd w:val="clear" w:color="auto" w:fill="FFFFFF"/>
            <w:vAlign w:val="center"/>
          </w:tcPr>
          <w:p w14:paraId="728ABC9F" w14:textId="77777777" w:rsidR="00666087" w:rsidRPr="00C7367B" w:rsidRDefault="00B46744">
            <w:pPr>
              <w:ind w:left="60" w:right="60"/>
              <w:jc w:val="both"/>
              <w:rPr>
                <w:color w:val="auto"/>
                <w:sz w:val="24"/>
                <w:szCs w:val="24"/>
              </w:rPr>
            </w:pPr>
            <w:r w:rsidRPr="00C7367B">
              <w:rPr>
                <w:color w:val="auto"/>
                <w:sz w:val="24"/>
                <w:szCs w:val="24"/>
              </w:rPr>
              <w:t>Freq</w:t>
            </w:r>
          </w:p>
        </w:tc>
        <w:tc>
          <w:tcPr>
            <w:tcW w:w="547" w:type="pct"/>
            <w:tcBorders>
              <w:top w:val="nil"/>
              <w:left w:val="nil"/>
              <w:bottom w:val="nil"/>
              <w:right w:val="nil"/>
            </w:tcBorders>
            <w:shd w:val="clear" w:color="auto" w:fill="FFFFFF"/>
            <w:vAlign w:val="center"/>
          </w:tcPr>
          <w:p w14:paraId="4F731A6B" w14:textId="77777777" w:rsidR="00666087" w:rsidRPr="00C7367B" w:rsidRDefault="00B46744">
            <w:pPr>
              <w:ind w:left="60" w:right="60"/>
              <w:jc w:val="both"/>
              <w:rPr>
                <w:color w:val="auto"/>
                <w:sz w:val="24"/>
                <w:szCs w:val="24"/>
              </w:rPr>
            </w:pPr>
            <w:r w:rsidRPr="00C7367B">
              <w:rPr>
                <w:color w:val="auto"/>
                <w:sz w:val="24"/>
                <w:szCs w:val="24"/>
              </w:rPr>
              <w:t>37</w:t>
            </w:r>
          </w:p>
        </w:tc>
        <w:tc>
          <w:tcPr>
            <w:tcW w:w="771" w:type="pct"/>
            <w:tcBorders>
              <w:top w:val="nil"/>
              <w:left w:val="nil"/>
              <w:bottom w:val="nil"/>
              <w:right w:val="nil"/>
            </w:tcBorders>
            <w:shd w:val="clear" w:color="auto" w:fill="FFFFFF"/>
            <w:vAlign w:val="center"/>
          </w:tcPr>
          <w:p w14:paraId="0DC9620D" w14:textId="77777777" w:rsidR="00666087" w:rsidRPr="00C7367B" w:rsidRDefault="00B46744">
            <w:pPr>
              <w:ind w:left="60" w:right="60"/>
              <w:jc w:val="both"/>
              <w:rPr>
                <w:color w:val="auto"/>
                <w:sz w:val="24"/>
                <w:szCs w:val="24"/>
              </w:rPr>
            </w:pPr>
            <w:r w:rsidRPr="00C7367B">
              <w:rPr>
                <w:color w:val="auto"/>
                <w:sz w:val="24"/>
                <w:szCs w:val="24"/>
              </w:rPr>
              <w:t>33</w:t>
            </w:r>
          </w:p>
        </w:tc>
        <w:tc>
          <w:tcPr>
            <w:tcW w:w="581" w:type="pct"/>
            <w:tcBorders>
              <w:top w:val="nil"/>
              <w:left w:val="nil"/>
              <w:bottom w:val="nil"/>
              <w:right w:val="nil"/>
            </w:tcBorders>
            <w:shd w:val="clear" w:color="auto" w:fill="FFFFFF"/>
            <w:vAlign w:val="center"/>
          </w:tcPr>
          <w:p w14:paraId="01C344C6" w14:textId="77777777" w:rsidR="00666087" w:rsidRPr="00C7367B" w:rsidRDefault="00B46744">
            <w:pPr>
              <w:ind w:left="60" w:right="60"/>
              <w:jc w:val="both"/>
              <w:rPr>
                <w:color w:val="auto"/>
                <w:sz w:val="24"/>
                <w:szCs w:val="24"/>
              </w:rPr>
            </w:pPr>
            <w:r w:rsidRPr="00C7367B">
              <w:rPr>
                <w:color w:val="auto"/>
                <w:sz w:val="24"/>
                <w:szCs w:val="24"/>
              </w:rPr>
              <w:t>39</w:t>
            </w:r>
          </w:p>
        </w:tc>
        <w:tc>
          <w:tcPr>
            <w:tcW w:w="547" w:type="pct"/>
            <w:tcBorders>
              <w:top w:val="nil"/>
              <w:left w:val="nil"/>
              <w:bottom w:val="nil"/>
              <w:right w:val="nil"/>
            </w:tcBorders>
            <w:shd w:val="clear" w:color="auto" w:fill="FFFFFF"/>
            <w:vAlign w:val="center"/>
          </w:tcPr>
          <w:p w14:paraId="3B320E50" w14:textId="77777777" w:rsidR="00666087" w:rsidRPr="00C7367B" w:rsidRDefault="00B46744">
            <w:pPr>
              <w:ind w:left="60" w:right="60"/>
              <w:jc w:val="both"/>
              <w:rPr>
                <w:color w:val="auto"/>
                <w:sz w:val="24"/>
                <w:szCs w:val="24"/>
              </w:rPr>
            </w:pPr>
            <w:r w:rsidRPr="00C7367B">
              <w:rPr>
                <w:color w:val="auto"/>
                <w:sz w:val="24"/>
                <w:szCs w:val="24"/>
              </w:rPr>
              <w:t>31</w:t>
            </w:r>
          </w:p>
        </w:tc>
        <w:tc>
          <w:tcPr>
            <w:tcW w:w="547" w:type="pct"/>
            <w:tcBorders>
              <w:top w:val="nil"/>
              <w:left w:val="nil"/>
              <w:bottom w:val="nil"/>
              <w:right w:val="nil"/>
            </w:tcBorders>
            <w:shd w:val="clear" w:color="auto" w:fill="FFFFFF"/>
            <w:vAlign w:val="center"/>
          </w:tcPr>
          <w:p w14:paraId="0A5BD741" w14:textId="77777777" w:rsidR="00666087" w:rsidRPr="00C7367B" w:rsidRDefault="00B46744">
            <w:pPr>
              <w:ind w:left="60" w:right="60"/>
              <w:jc w:val="both"/>
              <w:rPr>
                <w:color w:val="auto"/>
                <w:sz w:val="24"/>
                <w:szCs w:val="24"/>
              </w:rPr>
            </w:pPr>
            <w:r w:rsidRPr="00C7367B">
              <w:rPr>
                <w:color w:val="auto"/>
                <w:sz w:val="24"/>
                <w:szCs w:val="24"/>
              </w:rPr>
              <w:t>0</w:t>
            </w:r>
          </w:p>
        </w:tc>
        <w:tc>
          <w:tcPr>
            <w:tcW w:w="547" w:type="pct"/>
            <w:tcBorders>
              <w:top w:val="nil"/>
              <w:left w:val="nil"/>
              <w:bottom w:val="nil"/>
              <w:right w:val="nil"/>
            </w:tcBorders>
            <w:shd w:val="clear" w:color="auto" w:fill="FFFFFF"/>
            <w:vAlign w:val="center"/>
          </w:tcPr>
          <w:p w14:paraId="005D87F9" w14:textId="77777777" w:rsidR="00666087" w:rsidRPr="00C7367B" w:rsidRDefault="00B46744">
            <w:pPr>
              <w:ind w:left="60" w:right="60"/>
              <w:jc w:val="both"/>
              <w:rPr>
                <w:color w:val="auto"/>
                <w:sz w:val="24"/>
                <w:szCs w:val="24"/>
              </w:rPr>
            </w:pPr>
            <w:r w:rsidRPr="00C7367B">
              <w:rPr>
                <w:color w:val="auto"/>
                <w:sz w:val="24"/>
                <w:szCs w:val="24"/>
              </w:rPr>
              <w:t>140</w:t>
            </w:r>
          </w:p>
        </w:tc>
      </w:tr>
      <w:tr w:rsidR="00CA783F" w:rsidRPr="004C1ED1" w14:paraId="54C42568" w14:textId="77777777" w:rsidTr="00FF58A8">
        <w:trPr>
          <w:cantSplit/>
        </w:trPr>
        <w:tc>
          <w:tcPr>
            <w:tcW w:w="746" w:type="pct"/>
            <w:vMerge/>
            <w:tcBorders>
              <w:top w:val="single" w:sz="16" w:space="0" w:color="000000"/>
              <w:left w:val="nil"/>
              <w:bottom w:val="nil"/>
              <w:right w:val="nil"/>
            </w:tcBorders>
            <w:shd w:val="clear" w:color="auto" w:fill="FFFFFF"/>
            <w:vAlign w:val="center"/>
          </w:tcPr>
          <w:p w14:paraId="76BCC5F2" w14:textId="77777777" w:rsidR="00666087" w:rsidRPr="00C7367B" w:rsidRDefault="00666087">
            <w:pPr>
              <w:jc w:val="both"/>
              <w:rPr>
                <w:color w:val="auto"/>
                <w:sz w:val="24"/>
                <w:szCs w:val="24"/>
              </w:rPr>
            </w:pPr>
          </w:p>
        </w:tc>
        <w:tc>
          <w:tcPr>
            <w:tcW w:w="398" w:type="pct"/>
            <w:vMerge/>
            <w:tcBorders>
              <w:top w:val="nil"/>
              <w:left w:val="nil"/>
              <w:bottom w:val="nil"/>
              <w:right w:val="nil"/>
            </w:tcBorders>
            <w:shd w:val="clear" w:color="auto" w:fill="FFFFFF"/>
            <w:vAlign w:val="center"/>
          </w:tcPr>
          <w:p w14:paraId="4302C349" w14:textId="77777777" w:rsidR="00666087" w:rsidRPr="00C7367B" w:rsidRDefault="00666087">
            <w:pPr>
              <w:jc w:val="both"/>
              <w:rPr>
                <w:color w:val="auto"/>
                <w:sz w:val="24"/>
                <w:szCs w:val="24"/>
              </w:rPr>
            </w:pPr>
          </w:p>
        </w:tc>
        <w:tc>
          <w:tcPr>
            <w:tcW w:w="317" w:type="pct"/>
            <w:tcBorders>
              <w:top w:val="nil"/>
              <w:left w:val="nil"/>
              <w:bottom w:val="nil"/>
              <w:right w:val="nil"/>
            </w:tcBorders>
            <w:shd w:val="clear" w:color="auto" w:fill="FFFFFF"/>
            <w:vAlign w:val="center"/>
          </w:tcPr>
          <w:p w14:paraId="5C0A906C"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547" w:type="pct"/>
            <w:tcBorders>
              <w:top w:val="nil"/>
              <w:left w:val="nil"/>
              <w:bottom w:val="nil"/>
              <w:right w:val="nil"/>
            </w:tcBorders>
            <w:shd w:val="clear" w:color="auto" w:fill="FFFFFF"/>
            <w:vAlign w:val="center"/>
          </w:tcPr>
          <w:p w14:paraId="1C537553" w14:textId="77777777" w:rsidR="00666087" w:rsidRPr="00C7367B" w:rsidRDefault="00B46744">
            <w:pPr>
              <w:ind w:left="60" w:right="60"/>
              <w:jc w:val="both"/>
              <w:rPr>
                <w:color w:val="auto"/>
                <w:sz w:val="24"/>
                <w:szCs w:val="24"/>
              </w:rPr>
            </w:pPr>
            <w:r w:rsidRPr="00C7367B">
              <w:rPr>
                <w:color w:val="auto"/>
                <w:sz w:val="24"/>
                <w:szCs w:val="24"/>
              </w:rPr>
              <w:t>34.6%</w:t>
            </w:r>
          </w:p>
        </w:tc>
        <w:tc>
          <w:tcPr>
            <w:tcW w:w="771" w:type="pct"/>
            <w:tcBorders>
              <w:top w:val="nil"/>
              <w:left w:val="nil"/>
              <w:bottom w:val="nil"/>
              <w:right w:val="nil"/>
            </w:tcBorders>
            <w:shd w:val="clear" w:color="auto" w:fill="FFFFFF"/>
            <w:vAlign w:val="center"/>
          </w:tcPr>
          <w:p w14:paraId="48C8AED1" w14:textId="77777777" w:rsidR="00666087" w:rsidRPr="00C7367B" w:rsidRDefault="00B46744">
            <w:pPr>
              <w:ind w:left="60" w:right="60"/>
              <w:jc w:val="both"/>
              <w:rPr>
                <w:color w:val="auto"/>
                <w:sz w:val="24"/>
                <w:szCs w:val="24"/>
              </w:rPr>
            </w:pPr>
            <w:r w:rsidRPr="00C7367B">
              <w:rPr>
                <w:color w:val="auto"/>
                <w:sz w:val="24"/>
                <w:szCs w:val="24"/>
              </w:rPr>
              <w:t>47.1%</w:t>
            </w:r>
          </w:p>
        </w:tc>
        <w:tc>
          <w:tcPr>
            <w:tcW w:w="581" w:type="pct"/>
            <w:tcBorders>
              <w:top w:val="nil"/>
              <w:left w:val="nil"/>
              <w:bottom w:val="nil"/>
              <w:right w:val="nil"/>
            </w:tcBorders>
            <w:shd w:val="clear" w:color="auto" w:fill="FFFFFF"/>
            <w:vAlign w:val="center"/>
          </w:tcPr>
          <w:p w14:paraId="55E77492" w14:textId="77777777" w:rsidR="00666087" w:rsidRPr="00C7367B" w:rsidRDefault="00B46744">
            <w:pPr>
              <w:ind w:left="60" w:right="60"/>
              <w:jc w:val="both"/>
              <w:rPr>
                <w:color w:val="auto"/>
                <w:sz w:val="24"/>
                <w:szCs w:val="24"/>
              </w:rPr>
            </w:pPr>
            <w:r w:rsidRPr="00C7367B">
              <w:rPr>
                <w:color w:val="auto"/>
                <w:sz w:val="24"/>
                <w:szCs w:val="24"/>
              </w:rPr>
              <w:t>41.1%</w:t>
            </w:r>
          </w:p>
        </w:tc>
        <w:tc>
          <w:tcPr>
            <w:tcW w:w="547" w:type="pct"/>
            <w:tcBorders>
              <w:top w:val="nil"/>
              <w:left w:val="nil"/>
              <w:bottom w:val="nil"/>
              <w:right w:val="nil"/>
            </w:tcBorders>
            <w:shd w:val="clear" w:color="auto" w:fill="FFFFFF"/>
            <w:vAlign w:val="center"/>
          </w:tcPr>
          <w:p w14:paraId="2B6FED6A" w14:textId="77777777" w:rsidR="00666087" w:rsidRPr="00C7367B" w:rsidRDefault="00B46744">
            <w:pPr>
              <w:ind w:left="60" w:right="60"/>
              <w:jc w:val="both"/>
              <w:rPr>
                <w:color w:val="auto"/>
                <w:sz w:val="24"/>
                <w:szCs w:val="24"/>
              </w:rPr>
            </w:pPr>
            <w:r w:rsidRPr="00C7367B">
              <w:rPr>
                <w:color w:val="auto"/>
                <w:sz w:val="24"/>
                <w:szCs w:val="24"/>
              </w:rPr>
              <w:t>33.0%</w:t>
            </w:r>
          </w:p>
        </w:tc>
        <w:tc>
          <w:tcPr>
            <w:tcW w:w="547" w:type="pct"/>
            <w:tcBorders>
              <w:top w:val="nil"/>
              <w:left w:val="nil"/>
              <w:bottom w:val="nil"/>
              <w:right w:val="nil"/>
            </w:tcBorders>
            <w:shd w:val="clear" w:color="auto" w:fill="FFFFFF"/>
            <w:vAlign w:val="center"/>
          </w:tcPr>
          <w:p w14:paraId="7FF3D651" w14:textId="77777777" w:rsidR="00666087" w:rsidRPr="00C7367B" w:rsidRDefault="00B46744">
            <w:pPr>
              <w:ind w:left="60" w:right="60"/>
              <w:jc w:val="both"/>
              <w:rPr>
                <w:color w:val="auto"/>
                <w:sz w:val="24"/>
                <w:szCs w:val="24"/>
              </w:rPr>
            </w:pPr>
            <w:r w:rsidRPr="00C7367B">
              <w:rPr>
                <w:color w:val="auto"/>
                <w:sz w:val="24"/>
                <w:szCs w:val="24"/>
              </w:rPr>
              <w:t>0.0%</w:t>
            </w:r>
          </w:p>
        </w:tc>
        <w:tc>
          <w:tcPr>
            <w:tcW w:w="547" w:type="pct"/>
            <w:tcBorders>
              <w:top w:val="nil"/>
              <w:left w:val="nil"/>
              <w:bottom w:val="nil"/>
              <w:right w:val="nil"/>
            </w:tcBorders>
            <w:shd w:val="clear" w:color="auto" w:fill="FFFFFF"/>
            <w:vAlign w:val="center"/>
          </w:tcPr>
          <w:p w14:paraId="4871E753" w14:textId="77777777" w:rsidR="00666087" w:rsidRPr="00C7367B" w:rsidRDefault="00B46744">
            <w:pPr>
              <w:ind w:left="60" w:right="60"/>
              <w:jc w:val="both"/>
              <w:rPr>
                <w:color w:val="auto"/>
                <w:sz w:val="24"/>
                <w:szCs w:val="24"/>
              </w:rPr>
            </w:pPr>
            <w:r w:rsidRPr="00C7367B">
              <w:rPr>
                <w:color w:val="auto"/>
                <w:sz w:val="24"/>
                <w:szCs w:val="24"/>
              </w:rPr>
              <w:t>35.0%</w:t>
            </w:r>
          </w:p>
        </w:tc>
      </w:tr>
      <w:tr w:rsidR="00CA783F" w:rsidRPr="004C1ED1" w14:paraId="0E81CFBE" w14:textId="77777777" w:rsidTr="00FF58A8">
        <w:trPr>
          <w:cantSplit/>
        </w:trPr>
        <w:tc>
          <w:tcPr>
            <w:tcW w:w="746" w:type="pct"/>
            <w:vMerge/>
            <w:tcBorders>
              <w:top w:val="single" w:sz="16" w:space="0" w:color="000000"/>
              <w:left w:val="nil"/>
              <w:bottom w:val="nil"/>
              <w:right w:val="nil"/>
            </w:tcBorders>
            <w:shd w:val="clear" w:color="auto" w:fill="FFFFFF"/>
            <w:vAlign w:val="center"/>
          </w:tcPr>
          <w:p w14:paraId="03DBE0D9" w14:textId="77777777" w:rsidR="00666087" w:rsidRPr="00C7367B" w:rsidRDefault="00666087">
            <w:pPr>
              <w:jc w:val="both"/>
              <w:rPr>
                <w:color w:val="auto"/>
                <w:sz w:val="24"/>
                <w:szCs w:val="24"/>
              </w:rPr>
            </w:pPr>
          </w:p>
        </w:tc>
        <w:tc>
          <w:tcPr>
            <w:tcW w:w="398" w:type="pct"/>
            <w:vMerge w:val="restart"/>
            <w:tcBorders>
              <w:top w:val="nil"/>
              <w:left w:val="nil"/>
              <w:bottom w:val="nil"/>
              <w:right w:val="nil"/>
            </w:tcBorders>
            <w:shd w:val="clear" w:color="auto" w:fill="FFFFFF"/>
            <w:vAlign w:val="center"/>
          </w:tcPr>
          <w:p w14:paraId="254DA50C" w14:textId="77777777" w:rsidR="00666087" w:rsidRPr="00C7367B" w:rsidRDefault="00B46744">
            <w:pPr>
              <w:ind w:left="60" w:right="60"/>
              <w:jc w:val="both"/>
              <w:rPr>
                <w:color w:val="auto"/>
                <w:sz w:val="24"/>
                <w:szCs w:val="24"/>
              </w:rPr>
            </w:pPr>
            <w:r w:rsidRPr="00C7367B">
              <w:rPr>
                <w:color w:val="auto"/>
                <w:sz w:val="24"/>
                <w:szCs w:val="24"/>
              </w:rPr>
              <w:t>IDU</w:t>
            </w:r>
          </w:p>
        </w:tc>
        <w:tc>
          <w:tcPr>
            <w:tcW w:w="317" w:type="pct"/>
            <w:tcBorders>
              <w:top w:val="nil"/>
              <w:left w:val="nil"/>
              <w:bottom w:val="nil"/>
              <w:right w:val="nil"/>
            </w:tcBorders>
            <w:shd w:val="clear" w:color="auto" w:fill="FFFFFF"/>
            <w:vAlign w:val="center"/>
          </w:tcPr>
          <w:p w14:paraId="2EC18A63" w14:textId="77777777" w:rsidR="00666087" w:rsidRPr="00C7367B" w:rsidRDefault="00B46744">
            <w:pPr>
              <w:ind w:left="60" w:right="60"/>
              <w:jc w:val="both"/>
              <w:rPr>
                <w:color w:val="auto"/>
                <w:sz w:val="24"/>
                <w:szCs w:val="24"/>
              </w:rPr>
            </w:pPr>
            <w:r w:rsidRPr="00C7367B">
              <w:rPr>
                <w:color w:val="auto"/>
                <w:sz w:val="24"/>
                <w:szCs w:val="24"/>
              </w:rPr>
              <w:t>Freq</w:t>
            </w:r>
          </w:p>
        </w:tc>
        <w:tc>
          <w:tcPr>
            <w:tcW w:w="547" w:type="pct"/>
            <w:tcBorders>
              <w:top w:val="nil"/>
              <w:left w:val="nil"/>
              <w:bottom w:val="nil"/>
              <w:right w:val="nil"/>
            </w:tcBorders>
            <w:shd w:val="clear" w:color="auto" w:fill="FFFFFF"/>
            <w:vAlign w:val="center"/>
          </w:tcPr>
          <w:p w14:paraId="51E6C750" w14:textId="77777777" w:rsidR="00666087" w:rsidRPr="00C7367B" w:rsidRDefault="00B46744">
            <w:pPr>
              <w:ind w:left="60" w:right="60"/>
              <w:jc w:val="both"/>
              <w:rPr>
                <w:color w:val="auto"/>
                <w:sz w:val="24"/>
                <w:szCs w:val="24"/>
              </w:rPr>
            </w:pPr>
            <w:r w:rsidRPr="00C7367B">
              <w:rPr>
                <w:color w:val="auto"/>
                <w:sz w:val="24"/>
                <w:szCs w:val="24"/>
              </w:rPr>
              <w:t>32</w:t>
            </w:r>
          </w:p>
        </w:tc>
        <w:tc>
          <w:tcPr>
            <w:tcW w:w="771" w:type="pct"/>
            <w:tcBorders>
              <w:top w:val="nil"/>
              <w:left w:val="nil"/>
              <w:bottom w:val="nil"/>
              <w:right w:val="nil"/>
            </w:tcBorders>
            <w:shd w:val="clear" w:color="auto" w:fill="FFFFFF"/>
            <w:vAlign w:val="center"/>
          </w:tcPr>
          <w:p w14:paraId="1D792F9E" w14:textId="77777777" w:rsidR="00666087" w:rsidRPr="00C7367B" w:rsidRDefault="00B46744">
            <w:pPr>
              <w:ind w:left="60" w:right="60"/>
              <w:jc w:val="both"/>
              <w:rPr>
                <w:color w:val="auto"/>
                <w:sz w:val="24"/>
                <w:szCs w:val="24"/>
              </w:rPr>
            </w:pPr>
            <w:r w:rsidRPr="00C7367B">
              <w:rPr>
                <w:color w:val="auto"/>
                <w:sz w:val="24"/>
                <w:szCs w:val="24"/>
              </w:rPr>
              <w:t>0</w:t>
            </w:r>
          </w:p>
        </w:tc>
        <w:tc>
          <w:tcPr>
            <w:tcW w:w="581" w:type="pct"/>
            <w:tcBorders>
              <w:top w:val="nil"/>
              <w:left w:val="nil"/>
              <w:bottom w:val="nil"/>
              <w:right w:val="nil"/>
            </w:tcBorders>
            <w:shd w:val="clear" w:color="auto" w:fill="FFFFFF"/>
            <w:vAlign w:val="center"/>
          </w:tcPr>
          <w:p w14:paraId="4D2474EC" w14:textId="77777777" w:rsidR="00666087" w:rsidRPr="00C7367B" w:rsidRDefault="00B46744">
            <w:pPr>
              <w:ind w:left="60" w:right="60"/>
              <w:jc w:val="both"/>
              <w:rPr>
                <w:color w:val="auto"/>
                <w:sz w:val="24"/>
                <w:szCs w:val="24"/>
              </w:rPr>
            </w:pPr>
            <w:r w:rsidRPr="00C7367B">
              <w:rPr>
                <w:color w:val="auto"/>
                <w:sz w:val="24"/>
                <w:szCs w:val="24"/>
              </w:rPr>
              <w:t>25</w:t>
            </w:r>
          </w:p>
        </w:tc>
        <w:tc>
          <w:tcPr>
            <w:tcW w:w="547" w:type="pct"/>
            <w:tcBorders>
              <w:top w:val="nil"/>
              <w:left w:val="nil"/>
              <w:bottom w:val="nil"/>
              <w:right w:val="nil"/>
            </w:tcBorders>
            <w:shd w:val="clear" w:color="auto" w:fill="FFFFFF"/>
            <w:vAlign w:val="center"/>
          </w:tcPr>
          <w:p w14:paraId="0AA6683D" w14:textId="77777777" w:rsidR="00666087" w:rsidRPr="00C7367B" w:rsidRDefault="00B46744">
            <w:pPr>
              <w:ind w:left="60" w:right="60"/>
              <w:jc w:val="both"/>
              <w:rPr>
                <w:color w:val="auto"/>
                <w:sz w:val="24"/>
                <w:szCs w:val="24"/>
              </w:rPr>
            </w:pPr>
            <w:r w:rsidRPr="00C7367B">
              <w:rPr>
                <w:color w:val="auto"/>
                <w:sz w:val="24"/>
                <w:szCs w:val="24"/>
              </w:rPr>
              <w:t>20</w:t>
            </w:r>
          </w:p>
        </w:tc>
        <w:tc>
          <w:tcPr>
            <w:tcW w:w="547" w:type="pct"/>
            <w:tcBorders>
              <w:top w:val="nil"/>
              <w:left w:val="nil"/>
              <w:bottom w:val="nil"/>
              <w:right w:val="nil"/>
            </w:tcBorders>
            <w:shd w:val="clear" w:color="auto" w:fill="FFFFFF"/>
            <w:vAlign w:val="center"/>
          </w:tcPr>
          <w:p w14:paraId="2CF9B238" w14:textId="77777777" w:rsidR="00666087" w:rsidRPr="00C7367B" w:rsidRDefault="00B46744">
            <w:pPr>
              <w:ind w:left="60" w:right="60"/>
              <w:jc w:val="both"/>
              <w:rPr>
                <w:color w:val="auto"/>
                <w:sz w:val="24"/>
                <w:szCs w:val="24"/>
              </w:rPr>
            </w:pPr>
            <w:r w:rsidRPr="00C7367B">
              <w:rPr>
                <w:color w:val="auto"/>
                <w:sz w:val="24"/>
                <w:szCs w:val="24"/>
              </w:rPr>
              <w:t>34</w:t>
            </w:r>
          </w:p>
        </w:tc>
        <w:tc>
          <w:tcPr>
            <w:tcW w:w="547" w:type="pct"/>
            <w:tcBorders>
              <w:top w:val="nil"/>
              <w:left w:val="nil"/>
              <w:bottom w:val="nil"/>
              <w:right w:val="nil"/>
            </w:tcBorders>
            <w:shd w:val="clear" w:color="auto" w:fill="FFFFFF"/>
            <w:vAlign w:val="center"/>
          </w:tcPr>
          <w:p w14:paraId="0236E1D1" w14:textId="77777777" w:rsidR="00666087" w:rsidRPr="00C7367B" w:rsidRDefault="00B46744">
            <w:pPr>
              <w:ind w:left="60" w:right="60"/>
              <w:jc w:val="both"/>
              <w:rPr>
                <w:color w:val="auto"/>
                <w:sz w:val="24"/>
                <w:szCs w:val="24"/>
              </w:rPr>
            </w:pPr>
            <w:r w:rsidRPr="00C7367B">
              <w:rPr>
                <w:color w:val="auto"/>
                <w:sz w:val="24"/>
                <w:szCs w:val="24"/>
              </w:rPr>
              <w:t>111</w:t>
            </w:r>
          </w:p>
        </w:tc>
      </w:tr>
      <w:tr w:rsidR="00CA783F" w:rsidRPr="004C1ED1" w14:paraId="02A7431D" w14:textId="77777777" w:rsidTr="00FF58A8">
        <w:trPr>
          <w:cantSplit/>
        </w:trPr>
        <w:tc>
          <w:tcPr>
            <w:tcW w:w="746" w:type="pct"/>
            <w:vMerge/>
            <w:tcBorders>
              <w:top w:val="single" w:sz="16" w:space="0" w:color="000000"/>
              <w:left w:val="nil"/>
              <w:bottom w:val="nil"/>
              <w:right w:val="nil"/>
            </w:tcBorders>
            <w:shd w:val="clear" w:color="auto" w:fill="FFFFFF"/>
            <w:vAlign w:val="center"/>
          </w:tcPr>
          <w:p w14:paraId="250B6413" w14:textId="77777777" w:rsidR="00666087" w:rsidRPr="00C7367B" w:rsidRDefault="00666087">
            <w:pPr>
              <w:jc w:val="both"/>
              <w:rPr>
                <w:color w:val="auto"/>
                <w:sz w:val="24"/>
                <w:szCs w:val="24"/>
              </w:rPr>
            </w:pPr>
          </w:p>
        </w:tc>
        <w:tc>
          <w:tcPr>
            <w:tcW w:w="398" w:type="pct"/>
            <w:vMerge/>
            <w:tcBorders>
              <w:top w:val="nil"/>
              <w:left w:val="nil"/>
              <w:bottom w:val="nil"/>
              <w:right w:val="nil"/>
            </w:tcBorders>
            <w:shd w:val="clear" w:color="auto" w:fill="FFFFFF"/>
            <w:vAlign w:val="center"/>
          </w:tcPr>
          <w:p w14:paraId="410AF249" w14:textId="77777777" w:rsidR="00666087" w:rsidRPr="00C7367B" w:rsidRDefault="00666087">
            <w:pPr>
              <w:jc w:val="both"/>
              <w:rPr>
                <w:color w:val="auto"/>
                <w:sz w:val="24"/>
                <w:szCs w:val="24"/>
              </w:rPr>
            </w:pPr>
          </w:p>
        </w:tc>
        <w:tc>
          <w:tcPr>
            <w:tcW w:w="317" w:type="pct"/>
            <w:tcBorders>
              <w:top w:val="nil"/>
              <w:left w:val="nil"/>
              <w:bottom w:val="nil"/>
              <w:right w:val="nil"/>
            </w:tcBorders>
            <w:shd w:val="clear" w:color="auto" w:fill="FFFFFF"/>
            <w:vAlign w:val="center"/>
          </w:tcPr>
          <w:p w14:paraId="5BFDBC00"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547" w:type="pct"/>
            <w:tcBorders>
              <w:top w:val="nil"/>
              <w:left w:val="nil"/>
              <w:bottom w:val="nil"/>
              <w:right w:val="nil"/>
            </w:tcBorders>
            <w:shd w:val="clear" w:color="auto" w:fill="FFFFFF"/>
            <w:vAlign w:val="center"/>
          </w:tcPr>
          <w:p w14:paraId="302231E7" w14:textId="77777777" w:rsidR="00666087" w:rsidRPr="00C7367B" w:rsidRDefault="00B46744">
            <w:pPr>
              <w:ind w:left="60" w:right="60"/>
              <w:jc w:val="both"/>
              <w:rPr>
                <w:color w:val="auto"/>
                <w:sz w:val="24"/>
                <w:szCs w:val="24"/>
              </w:rPr>
            </w:pPr>
            <w:r w:rsidRPr="00C7367B">
              <w:rPr>
                <w:color w:val="auto"/>
                <w:sz w:val="24"/>
                <w:szCs w:val="24"/>
              </w:rPr>
              <w:t>29.9%</w:t>
            </w:r>
          </w:p>
        </w:tc>
        <w:tc>
          <w:tcPr>
            <w:tcW w:w="771" w:type="pct"/>
            <w:tcBorders>
              <w:top w:val="nil"/>
              <w:left w:val="nil"/>
              <w:bottom w:val="nil"/>
              <w:right w:val="nil"/>
            </w:tcBorders>
            <w:shd w:val="clear" w:color="auto" w:fill="FFFFFF"/>
            <w:vAlign w:val="center"/>
          </w:tcPr>
          <w:p w14:paraId="2AE145F5" w14:textId="77777777" w:rsidR="00666087" w:rsidRPr="00C7367B" w:rsidRDefault="00B46744">
            <w:pPr>
              <w:ind w:left="60" w:right="60"/>
              <w:jc w:val="both"/>
              <w:rPr>
                <w:color w:val="auto"/>
                <w:sz w:val="24"/>
                <w:szCs w:val="24"/>
              </w:rPr>
            </w:pPr>
            <w:r w:rsidRPr="00C7367B">
              <w:rPr>
                <w:color w:val="auto"/>
                <w:sz w:val="24"/>
                <w:szCs w:val="24"/>
              </w:rPr>
              <w:t>0.0%</w:t>
            </w:r>
          </w:p>
        </w:tc>
        <w:tc>
          <w:tcPr>
            <w:tcW w:w="581" w:type="pct"/>
            <w:tcBorders>
              <w:top w:val="nil"/>
              <w:left w:val="nil"/>
              <w:bottom w:val="nil"/>
              <w:right w:val="nil"/>
            </w:tcBorders>
            <w:shd w:val="clear" w:color="auto" w:fill="FFFFFF"/>
            <w:vAlign w:val="center"/>
          </w:tcPr>
          <w:p w14:paraId="1F459615" w14:textId="77777777" w:rsidR="00666087" w:rsidRPr="00C7367B" w:rsidRDefault="00B46744">
            <w:pPr>
              <w:ind w:left="60" w:right="60"/>
              <w:jc w:val="both"/>
              <w:rPr>
                <w:color w:val="auto"/>
                <w:sz w:val="24"/>
                <w:szCs w:val="24"/>
              </w:rPr>
            </w:pPr>
            <w:r w:rsidRPr="00C7367B">
              <w:rPr>
                <w:color w:val="auto"/>
                <w:sz w:val="24"/>
                <w:szCs w:val="24"/>
              </w:rPr>
              <w:t>26.3%</w:t>
            </w:r>
          </w:p>
        </w:tc>
        <w:tc>
          <w:tcPr>
            <w:tcW w:w="547" w:type="pct"/>
            <w:tcBorders>
              <w:top w:val="nil"/>
              <w:left w:val="nil"/>
              <w:bottom w:val="nil"/>
              <w:right w:val="nil"/>
            </w:tcBorders>
            <w:shd w:val="clear" w:color="auto" w:fill="FFFFFF"/>
            <w:vAlign w:val="center"/>
          </w:tcPr>
          <w:p w14:paraId="4B9B6172" w14:textId="77777777" w:rsidR="00666087" w:rsidRPr="00C7367B" w:rsidRDefault="00B46744">
            <w:pPr>
              <w:ind w:left="60" w:right="60"/>
              <w:jc w:val="both"/>
              <w:rPr>
                <w:color w:val="auto"/>
                <w:sz w:val="24"/>
                <w:szCs w:val="24"/>
              </w:rPr>
            </w:pPr>
            <w:r w:rsidRPr="00C7367B">
              <w:rPr>
                <w:color w:val="auto"/>
                <w:sz w:val="24"/>
                <w:szCs w:val="24"/>
              </w:rPr>
              <w:t>21.3%</w:t>
            </w:r>
          </w:p>
        </w:tc>
        <w:tc>
          <w:tcPr>
            <w:tcW w:w="547" w:type="pct"/>
            <w:tcBorders>
              <w:top w:val="nil"/>
              <w:left w:val="nil"/>
              <w:bottom w:val="nil"/>
              <w:right w:val="nil"/>
            </w:tcBorders>
            <w:shd w:val="clear" w:color="auto" w:fill="FFFFFF"/>
            <w:vAlign w:val="center"/>
          </w:tcPr>
          <w:p w14:paraId="22F626A3" w14:textId="77777777" w:rsidR="00666087" w:rsidRPr="00C7367B" w:rsidRDefault="00B46744">
            <w:pPr>
              <w:ind w:left="60" w:right="60"/>
              <w:jc w:val="both"/>
              <w:rPr>
                <w:color w:val="auto"/>
                <w:sz w:val="24"/>
                <w:szCs w:val="24"/>
              </w:rPr>
            </w:pPr>
            <w:r w:rsidRPr="00C7367B">
              <w:rPr>
                <w:color w:val="auto"/>
                <w:sz w:val="24"/>
                <w:szCs w:val="24"/>
              </w:rPr>
              <w:t>100.0%</w:t>
            </w:r>
          </w:p>
        </w:tc>
        <w:tc>
          <w:tcPr>
            <w:tcW w:w="547" w:type="pct"/>
            <w:tcBorders>
              <w:top w:val="nil"/>
              <w:left w:val="nil"/>
              <w:bottom w:val="nil"/>
              <w:right w:val="nil"/>
            </w:tcBorders>
            <w:shd w:val="clear" w:color="auto" w:fill="FFFFFF"/>
            <w:vAlign w:val="center"/>
          </w:tcPr>
          <w:p w14:paraId="5834F4FC" w14:textId="77777777" w:rsidR="00666087" w:rsidRPr="00C7367B" w:rsidRDefault="00B46744">
            <w:pPr>
              <w:ind w:left="60" w:right="60"/>
              <w:jc w:val="both"/>
              <w:rPr>
                <w:color w:val="auto"/>
                <w:sz w:val="24"/>
                <w:szCs w:val="24"/>
              </w:rPr>
            </w:pPr>
            <w:r w:rsidRPr="00C7367B">
              <w:rPr>
                <w:color w:val="auto"/>
                <w:sz w:val="24"/>
                <w:szCs w:val="24"/>
              </w:rPr>
              <w:t>27.8%</w:t>
            </w:r>
          </w:p>
        </w:tc>
      </w:tr>
      <w:tr w:rsidR="00526A69" w:rsidRPr="004C1ED1" w14:paraId="6E054268" w14:textId="77777777" w:rsidTr="00FF58A8">
        <w:trPr>
          <w:cantSplit/>
        </w:trPr>
        <w:tc>
          <w:tcPr>
            <w:tcW w:w="1144" w:type="pct"/>
            <w:gridSpan w:val="2"/>
            <w:vMerge w:val="restart"/>
            <w:tcBorders>
              <w:top w:val="nil"/>
              <w:left w:val="nil"/>
              <w:bottom w:val="double" w:sz="8" w:space="0" w:color="000000"/>
              <w:right w:val="nil"/>
            </w:tcBorders>
            <w:shd w:val="clear" w:color="auto" w:fill="FFFFFF"/>
            <w:vAlign w:val="center"/>
          </w:tcPr>
          <w:p w14:paraId="65C661A9" w14:textId="77777777" w:rsidR="00666087" w:rsidRPr="00C7367B" w:rsidRDefault="00B46744">
            <w:pPr>
              <w:ind w:left="60" w:right="60"/>
              <w:jc w:val="both"/>
              <w:rPr>
                <w:color w:val="auto"/>
                <w:sz w:val="24"/>
                <w:szCs w:val="24"/>
              </w:rPr>
            </w:pPr>
            <w:r w:rsidRPr="00C7367B">
              <w:rPr>
                <w:color w:val="auto"/>
                <w:sz w:val="24"/>
                <w:szCs w:val="24"/>
              </w:rPr>
              <w:t>Total</w:t>
            </w:r>
          </w:p>
        </w:tc>
        <w:tc>
          <w:tcPr>
            <w:tcW w:w="317" w:type="pct"/>
            <w:tcBorders>
              <w:top w:val="nil"/>
              <w:left w:val="nil"/>
              <w:bottom w:val="nil"/>
              <w:right w:val="nil"/>
            </w:tcBorders>
            <w:shd w:val="clear" w:color="auto" w:fill="FFFFFF"/>
            <w:vAlign w:val="center"/>
          </w:tcPr>
          <w:p w14:paraId="069D7E19" w14:textId="77777777" w:rsidR="00666087" w:rsidRPr="00C7367B" w:rsidRDefault="00B46744">
            <w:pPr>
              <w:ind w:left="60" w:right="60"/>
              <w:jc w:val="both"/>
              <w:rPr>
                <w:color w:val="auto"/>
                <w:sz w:val="24"/>
                <w:szCs w:val="24"/>
              </w:rPr>
            </w:pPr>
            <w:r w:rsidRPr="00C7367B">
              <w:rPr>
                <w:color w:val="auto"/>
                <w:sz w:val="24"/>
                <w:szCs w:val="24"/>
              </w:rPr>
              <w:t>Freq</w:t>
            </w:r>
          </w:p>
        </w:tc>
        <w:tc>
          <w:tcPr>
            <w:tcW w:w="547" w:type="pct"/>
            <w:tcBorders>
              <w:top w:val="nil"/>
              <w:left w:val="nil"/>
              <w:bottom w:val="nil"/>
              <w:right w:val="nil"/>
            </w:tcBorders>
            <w:shd w:val="clear" w:color="auto" w:fill="FFFFFF"/>
            <w:vAlign w:val="center"/>
          </w:tcPr>
          <w:p w14:paraId="62FB2633" w14:textId="77777777" w:rsidR="00666087" w:rsidRPr="00C7367B" w:rsidRDefault="00B46744">
            <w:pPr>
              <w:ind w:left="60" w:right="60"/>
              <w:jc w:val="both"/>
              <w:rPr>
                <w:color w:val="auto"/>
                <w:sz w:val="24"/>
                <w:szCs w:val="24"/>
              </w:rPr>
            </w:pPr>
            <w:r w:rsidRPr="00C7367B">
              <w:rPr>
                <w:color w:val="auto"/>
                <w:sz w:val="24"/>
                <w:szCs w:val="24"/>
              </w:rPr>
              <w:t>107</w:t>
            </w:r>
          </w:p>
        </w:tc>
        <w:tc>
          <w:tcPr>
            <w:tcW w:w="771" w:type="pct"/>
            <w:tcBorders>
              <w:top w:val="nil"/>
              <w:left w:val="nil"/>
              <w:bottom w:val="nil"/>
              <w:right w:val="nil"/>
            </w:tcBorders>
            <w:shd w:val="clear" w:color="auto" w:fill="FFFFFF"/>
            <w:vAlign w:val="center"/>
          </w:tcPr>
          <w:p w14:paraId="57F5574E" w14:textId="77777777" w:rsidR="00666087" w:rsidRPr="00C7367B" w:rsidRDefault="00B46744">
            <w:pPr>
              <w:ind w:left="60" w:right="60"/>
              <w:jc w:val="both"/>
              <w:rPr>
                <w:color w:val="auto"/>
                <w:sz w:val="24"/>
                <w:szCs w:val="24"/>
              </w:rPr>
            </w:pPr>
            <w:r w:rsidRPr="00C7367B">
              <w:rPr>
                <w:color w:val="auto"/>
                <w:sz w:val="24"/>
                <w:szCs w:val="24"/>
              </w:rPr>
              <w:t>70</w:t>
            </w:r>
          </w:p>
        </w:tc>
        <w:tc>
          <w:tcPr>
            <w:tcW w:w="581" w:type="pct"/>
            <w:tcBorders>
              <w:top w:val="nil"/>
              <w:left w:val="nil"/>
              <w:bottom w:val="nil"/>
              <w:right w:val="nil"/>
            </w:tcBorders>
            <w:shd w:val="clear" w:color="auto" w:fill="FFFFFF"/>
            <w:vAlign w:val="center"/>
          </w:tcPr>
          <w:p w14:paraId="7A2330EF" w14:textId="77777777" w:rsidR="00666087" w:rsidRPr="00C7367B" w:rsidRDefault="00B46744">
            <w:pPr>
              <w:ind w:left="60" w:right="60"/>
              <w:jc w:val="both"/>
              <w:rPr>
                <w:color w:val="auto"/>
                <w:sz w:val="24"/>
                <w:szCs w:val="24"/>
              </w:rPr>
            </w:pPr>
            <w:r w:rsidRPr="00C7367B">
              <w:rPr>
                <w:color w:val="auto"/>
                <w:sz w:val="24"/>
                <w:szCs w:val="24"/>
              </w:rPr>
              <w:t>95</w:t>
            </w:r>
          </w:p>
        </w:tc>
        <w:tc>
          <w:tcPr>
            <w:tcW w:w="547" w:type="pct"/>
            <w:tcBorders>
              <w:top w:val="nil"/>
              <w:left w:val="nil"/>
              <w:bottom w:val="nil"/>
              <w:right w:val="nil"/>
            </w:tcBorders>
            <w:shd w:val="clear" w:color="auto" w:fill="FFFFFF"/>
            <w:vAlign w:val="center"/>
          </w:tcPr>
          <w:p w14:paraId="33194CB7" w14:textId="77777777" w:rsidR="00666087" w:rsidRPr="00C7367B" w:rsidRDefault="00B46744">
            <w:pPr>
              <w:ind w:left="60" w:right="60"/>
              <w:jc w:val="both"/>
              <w:rPr>
                <w:color w:val="auto"/>
                <w:sz w:val="24"/>
                <w:szCs w:val="24"/>
              </w:rPr>
            </w:pPr>
            <w:r w:rsidRPr="00C7367B">
              <w:rPr>
                <w:color w:val="auto"/>
                <w:sz w:val="24"/>
                <w:szCs w:val="24"/>
              </w:rPr>
              <w:t>94</w:t>
            </w:r>
          </w:p>
        </w:tc>
        <w:tc>
          <w:tcPr>
            <w:tcW w:w="547" w:type="pct"/>
            <w:tcBorders>
              <w:top w:val="nil"/>
              <w:left w:val="nil"/>
              <w:bottom w:val="nil"/>
              <w:right w:val="nil"/>
            </w:tcBorders>
            <w:shd w:val="clear" w:color="auto" w:fill="FFFFFF"/>
            <w:vAlign w:val="center"/>
          </w:tcPr>
          <w:p w14:paraId="6CA0E71D" w14:textId="77777777" w:rsidR="00666087" w:rsidRPr="00C7367B" w:rsidRDefault="00B46744">
            <w:pPr>
              <w:ind w:left="60" w:right="60"/>
              <w:jc w:val="both"/>
              <w:rPr>
                <w:color w:val="auto"/>
                <w:sz w:val="24"/>
                <w:szCs w:val="24"/>
              </w:rPr>
            </w:pPr>
            <w:r w:rsidRPr="00C7367B">
              <w:rPr>
                <w:color w:val="auto"/>
                <w:sz w:val="24"/>
                <w:szCs w:val="24"/>
              </w:rPr>
              <w:t>34</w:t>
            </w:r>
          </w:p>
        </w:tc>
        <w:tc>
          <w:tcPr>
            <w:tcW w:w="547" w:type="pct"/>
            <w:tcBorders>
              <w:top w:val="nil"/>
              <w:left w:val="nil"/>
              <w:bottom w:val="nil"/>
              <w:right w:val="nil"/>
            </w:tcBorders>
            <w:shd w:val="clear" w:color="auto" w:fill="FFFFFF"/>
            <w:vAlign w:val="center"/>
          </w:tcPr>
          <w:p w14:paraId="73CF2D2E" w14:textId="77777777" w:rsidR="00666087" w:rsidRPr="00C7367B" w:rsidRDefault="00B46744">
            <w:pPr>
              <w:ind w:left="60" w:right="60"/>
              <w:jc w:val="both"/>
              <w:rPr>
                <w:color w:val="auto"/>
                <w:sz w:val="24"/>
                <w:szCs w:val="24"/>
              </w:rPr>
            </w:pPr>
            <w:r w:rsidRPr="00C7367B">
              <w:rPr>
                <w:color w:val="auto"/>
                <w:sz w:val="24"/>
                <w:szCs w:val="24"/>
              </w:rPr>
              <w:t>400</w:t>
            </w:r>
          </w:p>
        </w:tc>
      </w:tr>
      <w:tr w:rsidR="00526A69" w:rsidRPr="004C1ED1" w14:paraId="00F4BEED" w14:textId="77777777" w:rsidTr="00FF58A8">
        <w:trPr>
          <w:cantSplit/>
        </w:trPr>
        <w:tc>
          <w:tcPr>
            <w:tcW w:w="1144" w:type="pct"/>
            <w:gridSpan w:val="2"/>
            <w:vMerge/>
            <w:tcBorders>
              <w:top w:val="nil"/>
              <w:left w:val="nil"/>
              <w:bottom w:val="double" w:sz="8" w:space="0" w:color="000000"/>
              <w:right w:val="nil"/>
            </w:tcBorders>
            <w:shd w:val="clear" w:color="auto" w:fill="FFFFFF"/>
            <w:vAlign w:val="center"/>
          </w:tcPr>
          <w:p w14:paraId="5AD183FE" w14:textId="77777777" w:rsidR="00666087" w:rsidRPr="00C7367B" w:rsidRDefault="00666087">
            <w:pPr>
              <w:jc w:val="both"/>
              <w:rPr>
                <w:color w:val="auto"/>
                <w:sz w:val="24"/>
                <w:szCs w:val="24"/>
              </w:rPr>
            </w:pPr>
          </w:p>
        </w:tc>
        <w:tc>
          <w:tcPr>
            <w:tcW w:w="317" w:type="pct"/>
            <w:tcBorders>
              <w:top w:val="nil"/>
              <w:left w:val="nil"/>
              <w:bottom w:val="double" w:sz="8" w:space="0" w:color="000000"/>
              <w:right w:val="nil"/>
            </w:tcBorders>
            <w:shd w:val="clear" w:color="auto" w:fill="FFFFFF"/>
            <w:vAlign w:val="center"/>
          </w:tcPr>
          <w:p w14:paraId="32C19CFD"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547" w:type="pct"/>
            <w:tcBorders>
              <w:top w:val="nil"/>
              <w:left w:val="nil"/>
              <w:bottom w:val="double" w:sz="8" w:space="0" w:color="000000"/>
              <w:right w:val="nil"/>
            </w:tcBorders>
            <w:shd w:val="clear" w:color="auto" w:fill="FFFFFF"/>
            <w:vAlign w:val="center"/>
          </w:tcPr>
          <w:p w14:paraId="48B05719" w14:textId="77777777" w:rsidR="00666087" w:rsidRPr="00C7367B" w:rsidRDefault="00B46744">
            <w:pPr>
              <w:ind w:left="60" w:right="60"/>
              <w:jc w:val="both"/>
              <w:rPr>
                <w:color w:val="auto"/>
                <w:sz w:val="24"/>
                <w:szCs w:val="24"/>
              </w:rPr>
            </w:pPr>
            <w:r w:rsidRPr="00C7367B">
              <w:rPr>
                <w:color w:val="auto"/>
                <w:sz w:val="24"/>
                <w:szCs w:val="24"/>
              </w:rPr>
              <w:t>100.0%</w:t>
            </w:r>
          </w:p>
        </w:tc>
        <w:tc>
          <w:tcPr>
            <w:tcW w:w="771" w:type="pct"/>
            <w:tcBorders>
              <w:top w:val="nil"/>
              <w:left w:val="nil"/>
              <w:bottom w:val="double" w:sz="8" w:space="0" w:color="000000"/>
              <w:right w:val="nil"/>
            </w:tcBorders>
            <w:shd w:val="clear" w:color="auto" w:fill="FFFFFF"/>
            <w:vAlign w:val="center"/>
          </w:tcPr>
          <w:p w14:paraId="300A34F9" w14:textId="77777777" w:rsidR="00666087" w:rsidRPr="00C7367B" w:rsidRDefault="00B46744">
            <w:pPr>
              <w:ind w:left="60" w:right="60"/>
              <w:jc w:val="both"/>
              <w:rPr>
                <w:color w:val="auto"/>
                <w:sz w:val="24"/>
                <w:szCs w:val="24"/>
              </w:rPr>
            </w:pPr>
            <w:r w:rsidRPr="00C7367B">
              <w:rPr>
                <w:color w:val="auto"/>
                <w:sz w:val="24"/>
                <w:szCs w:val="24"/>
              </w:rPr>
              <w:t>100.0%</w:t>
            </w:r>
          </w:p>
        </w:tc>
        <w:tc>
          <w:tcPr>
            <w:tcW w:w="581" w:type="pct"/>
            <w:tcBorders>
              <w:top w:val="nil"/>
              <w:left w:val="nil"/>
              <w:bottom w:val="double" w:sz="8" w:space="0" w:color="000000"/>
              <w:right w:val="nil"/>
            </w:tcBorders>
            <w:shd w:val="clear" w:color="auto" w:fill="FFFFFF"/>
            <w:vAlign w:val="center"/>
          </w:tcPr>
          <w:p w14:paraId="129EF499" w14:textId="77777777" w:rsidR="00666087" w:rsidRPr="00C7367B" w:rsidRDefault="00B46744">
            <w:pPr>
              <w:ind w:left="60" w:right="60"/>
              <w:jc w:val="both"/>
              <w:rPr>
                <w:color w:val="auto"/>
                <w:sz w:val="24"/>
                <w:szCs w:val="24"/>
              </w:rPr>
            </w:pPr>
            <w:r w:rsidRPr="00C7367B">
              <w:rPr>
                <w:color w:val="auto"/>
                <w:sz w:val="24"/>
                <w:szCs w:val="24"/>
              </w:rPr>
              <w:t>100.0%</w:t>
            </w:r>
          </w:p>
        </w:tc>
        <w:tc>
          <w:tcPr>
            <w:tcW w:w="547" w:type="pct"/>
            <w:tcBorders>
              <w:top w:val="nil"/>
              <w:left w:val="nil"/>
              <w:bottom w:val="double" w:sz="8" w:space="0" w:color="000000"/>
              <w:right w:val="nil"/>
            </w:tcBorders>
            <w:shd w:val="clear" w:color="auto" w:fill="FFFFFF"/>
            <w:vAlign w:val="center"/>
          </w:tcPr>
          <w:p w14:paraId="771A57A3" w14:textId="77777777" w:rsidR="00666087" w:rsidRPr="00C7367B" w:rsidRDefault="00B46744">
            <w:pPr>
              <w:ind w:left="60" w:right="60"/>
              <w:jc w:val="both"/>
              <w:rPr>
                <w:color w:val="auto"/>
                <w:sz w:val="24"/>
                <w:szCs w:val="24"/>
              </w:rPr>
            </w:pPr>
            <w:r w:rsidRPr="00C7367B">
              <w:rPr>
                <w:color w:val="auto"/>
                <w:sz w:val="24"/>
                <w:szCs w:val="24"/>
              </w:rPr>
              <w:t>100.0%</w:t>
            </w:r>
          </w:p>
        </w:tc>
        <w:tc>
          <w:tcPr>
            <w:tcW w:w="547" w:type="pct"/>
            <w:tcBorders>
              <w:top w:val="nil"/>
              <w:left w:val="nil"/>
              <w:bottom w:val="double" w:sz="8" w:space="0" w:color="000000"/>
              <w:right w:val="nil"/>
            </w:tcBorders>
            <w:shd w:val="clear" w:color="auto" w:fill="FFFFFF"/>
            <w:vAlign w:val="center"/>
          </w:tcPr>
          <w:p w14:paraId="48A1020C" w14:textId="77777777" w:rsidR="00666087" w:rsidRPr="00C7367B" w:rsidRDefault="00B46744">
            <w:pPr>
              <w:ind w:left="60" w:right="60"/>
              <w:jc w:val="both"/>
              <w:rPr>
                <w:color w:val="auto"/>
                <w:sz w:val="24"/>
                <w:szCs w:val="24"/>
              </w:rPr>
            </w:pPr>
            <w:r w:rsidRPr="00C7367B">
              <w:rPr>
                <w:color w:val="auto"/>
                <w:sz w:val="24"/>
                <w:szCs w:val="24"/>
              </w:rPr>
              <w:t>100.0%</w:t>
            </w:r>
          </w:p>
        </w:tc>
        <w:tc>
          <w:tcPr>
            <w:tcW w:w="547" w:type="pct"/>
            <w:tcBorders>
              <w:top w:val="nil"/>
              <w:left w:val="nil"/>
              <w:bottom w:val="double" w:sz="8" w:space="0" w:color="000000"/>
              <w:right w:val="nil"/>
            </w:tcBorders>
            <w:shd w:val="clear" w:color="auto" w:fill="FFFFFF"/>
            <w:vAlign w:val="center"/>
          </w:tcPr>
          <w:p w14:paraId="63D86DAF" w14:textId="77777777" w:rsidR="00666087" w:rsidRPr="00C7367B" w:rsidRDefault="00B46744">
            <w:pPr>
              <w:ind w:left="60" w:right="60"/>
              <w:jc w:val="both"/>
              <w:rPr>
                <w:color w:val="auto"/>
                <w:sz w:val="24"/>
                <w:szCs w:val="24"/>
              </w:rPr>
            </w:pPr>
            <w:r w:rsidRPr="00C7367B">
              <w:rPr>
                <w:color w:val="auto"/>
                <w:sz w:val="24"/>
                <w:szCs w:val="24"/>
              </w:rPr>
              <w:t>100.0%</w:t>
            </w:r>
          </w:p>
        </w:tc>
      </w:tr>
    </w:tbl>
    <w:p w14:paraId="484D303C" w14:textId="77777777" w:rsidR="00666087" w:rsidRPr="00C7367B" w:rsidRDefault="00666087">
      <w:pPr>
        <w:jc w:val="both"/>
        <w:rPr>
          <w:color w:val="auto"/>
          <w:sz w:val="24"/>
          <w:szCs w:val="24"/>
        </w:rPr>
      </w:pPr>
    </w:p>
    <w:p w14:paraId="54405918" w14:textId="77777777" w:rsidR="00666087" w:rsidRPr="00C7367B" w:rsidRDefault="00B46744">
      <w:pPr>
        <w:pStyle w:val="Caption"/>
        <w:keepNext/>
        <w:jc w:val="both"/>
        <w:rPr>
          <w:color w:val="auto"/>
          <w:sz w:val="24"/>
          <w:szCs w:val="24"/>
        </w:rPr>
      </w:pPr>
      <w:bookmarkStart w:id="66" w:name="_Toc390975392"/>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7</w:t>
      </w:r>
      <w:r w:rsidR="00E63C26" w:rsidRPr="00C7367B">
        <w:rPr>
          <w:rFonts w:cs="Times New Roman"/>
          <w:color w:val="auto"/>
          <w:sz w:val="24"/>
          <w:szCs w:val="24"/>
        </w:rPr>
        <w:fldChar w:fldCharType="end"/>
      </w:r>
      <w:r w:rsidRPr="00C7367B">
        <w:rPr>
          <w:rFonts w:cs="Times New Roman"/>
          <w:color w:val="auto"/>
          <w:sz w:val="24"/>
          <w:szCs w:val="24"/>
        </w:rPr>
        <w:t xml:space="preserve"> Demographic characteristics of respondents</w:t>
      </w:r>
      <w:bookmarkEnd w:id="66"/>
    </w:p>
    <w:p w14:paraId="43A6D738" w14:textId="77777777" w:rsidR="00666087" w:rsidRPr="00C7367B" w:rsidRDefault="00666087">
      <w:pPr>
        <w:pStyle w:val="Table"/>
        <w:jc w:val="both"/>
        <w:rPr>
          <w:color w:val="auto"/>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9"/>
        <w:gridCol w:w="1980"/>
        <w:gridCol w:w="776"/>
        <w:gridCol w:w="1127"/>
        <w:gridCol w:w="1127"/>
        <w:gridCol w:w="1129"/>
        <w:gridCol w:w="1127"/>
        <w:gridCol w:w="1127"/>
      </w:tblGrid>
      <w:tr w:rsidR="0033573E" w:rsidRPr="004C1ED1" w14:paraId="638B2B9E" w14:textId="77777777" w:rsidTr="00FF58A8">
        <w:trPr>
          <w:cantSplit/>
        </w:trPr>
        <w:tc>
          <w:tcPr>
            <w:tcW w:w="1988" w:type="pct"/>
            <w:gridSpan w:val="3"/>
            <w:vMerge w:val="restart"/>
            <w:tcBorders>
              <w:top w:val="double" w:sz="8" w:space="0" w:color="000000"/>
              <w:left w:val="nil"/>
              <w:bottom w:val="nil"/>
              <w:right w:val="nil"/>
            </w:tcBorders>
            <w:shd w:val="clear" w:color="auto" w:fill="FFFFFF"/>
          </w:tcPr>
          <w:p w14:paraId="729B4F97" w14:textId="77777777" w:rsidR="00666087" w:rsidRPr="004C1ED1" w:rsidRDefault="00666087">
            <w:pPr>
              <w:jc w:val="both"/>
              <w:rPr>
                <w:color w:val="auto"/>
                <w:sz w:val="24"/>
                <w:szCs w:val="24"/>
              </w:rPr>
            </w:pPr>
          </w:p>
        </w:tc>
        <w:tc>
          <w:tcPr>
            <w:tcW w:w="1807" w:type="pct"/>
            <w:gridSpan w:val="3"/>
            <w:tcBorders>
              <w:top w:val="double" w:sz="8" w:space="0" w:color="000000"/>
              <w:left w:val="nil"/>
              <w:right w:val="nil"/>
            </w:tcBorders>
            <w:shd w:val="clear" w:color="auto" w:fill="FFFFFF"/>
          </w:tcPr>
          <w:p w14:paraId="4B49424D" w14:textId="77777777" w:rsidR="00666087" w:rsidRPr="00C7367B" w:rsidRDefault="00B46744">
            <w:pPr>
              <w:ind w:left="60" w:right="60"/>
              <w:jc w:val="both"/>
              <w:rPr>
                <w:color w:val="auto"/>
                <w:sz w:val="24"/>
                <w:szCs w:val="24"/>
              </w:rPr>
            </w:pPr>
            <w:r w:rsidRPr="00C7367B">
              <w:rPr>
                <w:color w:val="auto"/>
                <w:sz w:val="24"/>
                <w:szCs w:val="24"/>
              </w:rPr>
              <w:t>Type of YKAP</w:t>
            </w:r>
          </w:p>
        </w:tc>
        <w:tc>
          <w:tcPr>
            <w:tcW w:w="602" w:type="pct"/>
            <w:vMerge w:val="restart"/>
            <w:tcBorders>
              <w:top w:val="double" w:sz="8" w:space="0" w:color="000000"/>
              <w:left w:val="nil"/>
              <w:right w:val="nil"/>
            </w:tcBorders>
            <w:shd w:val="clear" w:color="auto" w:fill="FFFFFF"/>
          </w:tcPr>
          <w:p w14:paraId="548153EC" w14:textId="77777777" w:rsidR="00666087" w:rsidRPr="00C7367B" w:rsidRDefault="00B46744">
            <w:pPr>
              <w:ind w:left="60" w:right="60"/>
              <w:jc w:val="both"/>
              <w:rPr>
                <w:color w:val="auto"/>
                <w:sz w:val="24"/>
                <w:szCs w:val="24"/>
              </w:rPr>
            </w:pPr>
            <w:r w:rsidRPr="00C7367B">
              <w:rPr>
                <w:color w:val="auto"/>
                <w:sz w:val="24"/>
                <w:szCs w:val="24"/>
              </w:rPr>
              <w:t>Total</w:t>
            </w:r>
          </w:p>
        </w:tc>
        <w:tc>
          <w:tcPr>
            <w:tcW w:w="602" w:type="pct"/>
            <w:vMerge w:val="restart"/>
            <w:tcBorders>
              <w:top w:val="double" w:sz="8" w:space="0" w:color="000000"/>
              <w:left w:val="nil"/>
              <w:right w:val="nil"/>
            </w:tcBorders>
            <w:shd w:val="clear" w:color="auto" w:fill="FFFFFF"/>
          </w:tcPr>
          <w:p w14:paraId="007D574F" w14:textId="77777777" w:rsidR="00666087" w:rsidRPr="00C7367B" w:rsidRDefault="00B46744">
            <w:pPr>
              <w:ind w:left="60" w:right="60"/>
              <w:jc w:val="both"/>
              <w:rPr>
                <w:color w:val="auto"/>
                <w:sz w:val="24"/>
                <w:szCs w:val="24"/>
              </w:rPr>
            </w:pPr>
            <w:r w:rsidRPr="00C7367B">
              <w:rPr>
                <w:color w:val="auto"/>
                <w:sz w:val="24"/>
                <w:szCs w:val="24"/>
              </w:rPr>
              <w:t>P value (Chi2)</w:t>
            </w:r>
          </w:p>
        </w:tc>
      </w:tr>
      <w:tr w:rsidR="0033573E" w:rsidRPr="004C1ED1" w14:paraId="3CB8110A" w14:textId="77777777" w:rsidTr="00FF58A8">
        <w:trPr>
          <w:cantSplit/>
        </w:trPr>
        <w:tc>
          <w:tcPr>
            <w:tcW w:w="1988" w:type="pct"/>
            <w:gridSpan w:val="3"/>
            <w:vMerge/>
            <w:tcBorders>
              <w:top w:val="double" w:sz="8" w:space="0" w:color="000000"/>
              <w:left w:val="nil"/>
              <w:bottom w:val="single" w:sz="18" w:space="0" w:color="000000"/>
              <w:right w:val="nil"/>
            </w:tcBorders>
            <w:shd w:val="clear" w:color="auto" w:fill="FFFFFF"/>
          </w:tcPr>
          <w:p w14:paraId="6D1535E5" w14:textId="77777777" w:rsidR="00666087" w:rsidRPr="00C7367B" w:rsidRDefault="00666087">
            <w:pPr>
              <w:jc w:val="both"/>
              <w:rPr>
                <w:color w:val="auto"/>
                <w:sz w:val="24"/>
                <w:szCs w:val="24"/>
              </w:rPr>
            </w:pPr>
          </w:p>
        </w:tc>
        <w:tc>
          <w:tcPr>
            <w:tcW w:w="602" w:type="pct"/>
            <w:tcBorders>
              <w:left w:val="nil"/>
              <w:bottom w:val="single" w:sz="18" w:space="0" w:color="000000"/>
              <w:right w:val="nil"/>
            </w:tcBorders>
            <w:shd w:val="clear" w:color="auto" w:fill="FFFFFF"/>
          </w:tcPr>
          <w:p w14:paraId="61C19444" w14:textId="77777777" w:rsidR="00666087" w:rsidRPr="00C7367B" w:rsidRDefault="00B46744">
            <w:pPr>
              <w:ind w:left="60" w:right="60"/>
              <w:jc w:val="both"/>
              <w:rPr>
                <w:color w:val="auto"/>
                <w:sz w:val="24"/>
                <w:szCs w:val="24"/>
              </w:rPr>
            </w:pPr>
            <w:r w:rsidRPr="00C7367B">
              <w:rPr>
                <w:color w:val="auto"/>
                <w:sz w:val="24"/>
                <w:szCs w:val="24"/>
              </w:rPr>
              <w:t>MSM</w:t>
            </w:r>
          </w:p>
        </w:tc>
        <w:tc>
          <w:tcPr>
            <w:tcW w:w="602" w:type="pct"/>
            <w:tcBorders>
              <w:left w:val="nil"/>
              <w:bottom w:val="single" w:sz="18" w:space="0" w:color="000000"/>
              <w:right w:val="nil"/>
            </w:tcBorders>
            <w:shd w:val="clear" w:color="auto" w:fill="FFFFFF"/>
          </w:tcPr>
          <w:p w14:paraId="5A61DB21" w14:textId="77777777" w:rsidR="00666087" w:rsidRPr="00C7367B" w:rsidRDefault="00B46744">
            <w:pPr>
              <w:ind w:left="60" w:right="60"/>
              <w:jc w:val="both"/>
              <w:rPr>
                <w:color w:val="auto"/>
                <w:sz w:val="24"/>
                <w:szCs w:val="24"/>
              </w:rPr>
            </w:pPr>
            <w:r w:rsidRPr="00C7367B">
              <w:rPr>
                <w:color w:val="auto"/>
                <w:sz w:val="24"/>
                <w:szCs w:val="24"/>
              </w:rPr>
              <w:t>CSW</w:t>
            </w:r>
          </w:p>
        </w:tc>
        <w:tc>
          <w:tcPr>
            <w:tcW w:w="602" w:type="pct"/>
            <w:tcBorders>
              <w:left w:val="nil"/>
              <w:bottom w:val="single" w:sz="18" w:space="0" w:color="000000"/>
              <w:right w:val="nil"/>
            </w:tcBorders>
            <w:shd w:val="clear" w:color="auto" w:fill="FFFFFF"/>
          </w:tcPr>
          <w:p w14:paraId="77206670" w14:textId="77777777" w:rsidR="00666087" w:rsidRPr="00C7367B" w:rsidRDefault="00B46744">
            <w:pPr>
              <w:ind w:left="60" w:right="60"/>
              <w:jc w:val="both"/>
              <w:rPr>
                <w:color w:val="auto"/>
                <w:sz w:val="24"/>
                <w:szCs w:val="24"/>
              </w:rPr>
            </w:pPr>
            <w:r w:rsidRPr="00C7367B">
              <w:rPr>
                <w:color w:val="auto"/>
                <w:sz w:val="24"/>
                <w:szCs w:val="24"/>
              </w:rPr>
              <w:t>IDU</w:t>
            </w:r>
          </w:p>
        </w:tc>
        <w:tc>
          <w:tcPr>
            <w:tcW w:w="602" w:type="pct"/>
            <w:vMerge/>
            <w:tcBorders>
              <w:top w:val="double" w:sz="8" w:space="0" w:color="000000"/>
              <w:left w:val="nil"/>
              <w:bottom w:val="single" w:sz="18" w:space="0" w:color="000000"/>
              <w:right w:val="nil"/>
            </w:tcBorders>
            <w:shd w:val="clear" w:color="auto" w:fill="FFFFFF"/>
          </w:tcPr>
          <w:p w14:paraId="3106D4A5" w14:textId="77777777" w:rsidR="00666087" w:rsidRPr="00C7367B" w:rsidRDefault="00666087">
            <w:pPr>
              <w:jc w:val="both"/>
              <w:rPr>
                <w:color w:val="auto"/>
                <w:sz w:val="24"/>
                <w:szCs w:val="24"/>
              </w:rPr>
            </w:pPr>
          </w:p>
        </w:tc>
        <w:tc>
          <w:tcPr>
            <w:tcW w:w="602" w:type="pct"/>
            <w:vMerge/>
            <w:tcBorders>
              <w:left w:val="nil"/>
              <w:bottom w:val="single" w:sz="18" w:space="0" w:color="000000"/>
              <w:right w:val="nil"/>
            </w:tcBorders>
            <w:shd w:val="clear" w:color="auto" w:fill="FFFFFF"/>
          </w:tcPr>
          <w:p w14:paraId="6E187E74" w14:textId="77777777" w:rsidR="00666087" w:rsidRPr="00C7367B" w:rsidRDefault="00666087">
            <w:pPr>
              <w:jc w:val="both"/>
              <w:rPr>
                <w:color w:val="auto"/>
                <w:sz w:val="24"/>
                <w:szCs w:val="24"/>
              </w:rPr>
            </w:pPr>
          </w:p>
        </w:tc>
      </w:tr>
      <w:tr w:rsidR="0033573E" w:rsidRPr="004C1ED1" w14:paraId="657597DD" w14:textId="77777777" w:rsidTr="00FF58A8">
        <w:trPr>
          <w:cantSplit/>
        </w:trPr>
        <w:tc>
          <w:tcPr>
            <w:tcW w:w="517" w:type="pct"/>
            <w:vMerge w:val="restart"/>
            <w:tcBorders>
              <w:top w:val="single" w:sz="18" w:space="0" w:color="000000"/>
              <w:left w:val="nil"/>
              <w:bottom w:val="nil"/>
              <w:right w:val="nil"/>
            </w:tcBorders>
            <w:shd w:val="clear" w:color="auto" w:fill="FFFFFF"/>
            <w:vAlign w:val="center"/>
          </w:tcPr>
          <w:p w14:paraId="7C7291DC" w14:textId="77777777" w:rsidR="00666087" w:rsidRPr="00C7367B" w:rsidRDefault="00B46744">
            <w:pPr>
              <w:ind w:left="60" w:right="60"/>
              <w:jc w:val="both"/>
              <w:rPr>
                <w:color w:val="auto"/>
                <w:sz w:val="24"/>
                <w:szCs w:val="24"/>
              </w:rPr>
            </w:pPr>
            <w:r w:rsidRPr="00C7367B">
              <w:rPr>
                <w:color w:val="auto"/>
                <w:sz w:val="24"/>
                <w:szCs w:val="24"/>
              </w:rPr>
              <w:t>Sex</w:t>
            </w:r>
          </w:p>
          <w:p w14:paraId="52528DF8" w14:textId="77777777" w:rsidR="00666087" w:rsidRPr="00C7367B" w:rsidRDefault="00B46744">
            <w:pPr>
              <w:ind w:left="60" w:right="60"/>
              <w:jc w:val="both"/>
              <w:rPr>
                <w:color w:val="auto"/>
                <w:sz w:val="24"/>
                <w:szCs w:val="24"/>
              </w:rPr>
            </w:pPr>
            <w:r w:rsidRPr="00C7367B">
              <w:rPr>
                <w:color w:val="auto"/>
                <w:sz w:val="24"/>
                <w:szCs w:val="24"/>
              </w:rPr>
              <w:t>(N=399)</w:t>
            </w:r>
          </w:p>
        </w:tc>
        <w:tc>
          <w:tcPr>
            <w:tcW w:w="1057" w:type="pct"/>
            <w:vMerge w:val="restart"/>
            <w:tcBorders>
              <w:top w:val="single" w:sz="18" w:space="0" w:color="000000"/>
              <w:left w:val="nil"/>
              <w:bottom w:val="nil"/>
              <w:right w:val="nil"/>
            </w:tcBorders>
            <w:shd w:val="clear" w:color="auto" w:fill="FFFFFF"/>
            <w:vAlign w:val="center"/>
          </w:tcPr>
          <w:p w14:paraId="441D5669" w14:textId="77777777" w:rsidR="00666087" w:rsidRPr="00C7367B" w:rsidRDefault="00B46744">
            <w:pPr>
              <w:ind w:left="60" w:right="60"/>
              <w:jc w:val="both"/>
              <w:rPr>
                <w:color w:val="auto"/>
                <w:sz w:val="24"/>
                <w:szCs w:val="24"/>
              </w:rPr>
            </w:pPr>
            <w:r w:rsidRPr="00C7367B">
              <w:rPr>
                <w:color w:val="auto"/>
                <w:sz w:val="24"/>
                <w:szCs w:val="24"/>
              </w:rPr>
              <w:t>Male</w:t>
            </w:r>
          </w:p>
        </w:tc>
        <w:tc>
          <w:tcPr>
            <w:tcW w:w="414" w:type="pct"/>
            <w:tcBorders>
              <w:top w:val="single" w:sz="18" w:space="0" w:color="000000"/>
              <w:left w:val="nil"/>
              <w:bottom w:val="nil"/>
              <w:right w:val="nil"/>
            </w:tcBorders>
            <w:shd w:val="clear" w:color="auto" w:fill="FFFFFF"/>
            <w:vAlign w:val="center"/>
          </w:tcPr>
          <w:p w14:paraId="3488C287"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single" w:sz="18" w:space="0" w:color="000000"/>
              <w:left w:val="nil"/>
              <w:bottom w:val="nil"/>
              <w:right w:val="nil"/>
            </w:tcBorders>
            <w:shd w:val="clear" w:color="auto" w:fill="FFFFFF"/>
            <w:vAlign w:val="center"/>
          </w:tcPr>
          <w:p w14:paraId="7D9B7A59" w14:textId="77777777" w:rsidR="00666087" w:rsidRPr="00C7367B" w:rsidRDefault="00B46744">
            <w:pPr>
              <w:ind w:left="60" w:right="60"/>
              <w:jc w:val="both"/>
              <w:rPr>
                <w:color w:val="auto"/>
                <w:sz w:val="24"/>
                <w:szCs w:val="24"/>
              </w:rPr>
            </w:pPr>
            <w:r w:rsidRPr="00C7367B">
              <w:rPr>
                <w:color w:val="auto"/>
                <w:sz w:val="24"/>
                <w:szCs w:val="24"/>
              </w:rPr>
              <w:t>149</w:t>
            </w:r>
          </w:p>
        </w:tc>
        <w:tc>
          <w:tcPr>
            <w:tcW w:w="602" w:type="pct"/>
            <w:tcBorders>
              <w:top w:val="single" w:sz="18" w:space="0" w:color="000000"/>
              <w:left w:val="nil"/>
              <w:bottom w:val="nil"/>
              <w:right w:val="nil"/>
            </w:tcBorders>
            <w:shd w:val="clear" w:color="auto" w:fill="FFFFFF"/>
            <w:vAlign w:val="center"/>
          </w:tcPr>
          <w:p w14:paraId="50B1A935" w14:textId="77777777" w:rsidR="00666087" w:rsidRPr="00C7367B" w:rsidRDefault="00B46744">
            <w:pPr>
              <w:ind w:left="60" w:right="60"/>
              <w:jc w:val="both"/>
              <w:rPr>
                <w:color w:val="auto"/>
                <w:sz w:val="24"/>
                <w:szCs w:val="24"/>
              </w:rPr>
            </w:pPr>
            <w:r w:rsidRPr="00C7367B">
              <w:rPr>
                <w:color w:val="auto"/>
                <w:sz w:val="24"/>
                <w:szCs w:val="24"/>
              </w:rPr>
              <w:t>12</w:t>
            </w:r>
          </w:p>
        </w:tc>
        <w:tc>
          <w:tcPr>
            <w:tcW w:w="602" w:type="pct"/>
            <w:tcBorders>
              <w:top w:val="single" w:sz="18" w:space="0" w:color="000000"/>
              <w:left w:val="nil"/>
              <w:bottom w:val="nil"/>
              <w:right w:val="nil"/>
            </w:tcBorders>
            <w:shd w:val="clear" w:color="auto" w:fill="FFFFFF"/>
            <w:vAlign w:val="center"/>
          </w:tcPr>
          <w:p w14:paraId="4AB54047" w14:textId="77777777" w:rsidR="00666087" w:rsidRPr="00C7367B" w:rsidRDefault="00B46744">
            <w:pPr>
              <w:ind w:left="60" w:right="60"/>
              <w:jc w:val="both"/>
              <w:rPr>
                <w:color w:val="auto"/>
                <w:sz w:val="24"/>
                <w:szCs w:val="24"/>
              </w:rPr>
            </w:pPr>
            <w:r w:rsidRPr="00C7367B">
              <w:rPr>
                <w:color w:val="auto"/>
                <w:sz w:val="24"/>
                <w:szCs w:val="24"/>
              </w:rPr>
              <w:t>108</w:t>
            </w:r>
          </w:p>
        </w:tc>
        <w:tc>
          <w:tcPr>
            <w:tcW w:w="602" w:type="pct"/>
            <w:tcBorders>
              <w:top w:val="single" w:sz="18" w:space="0" w:color="000000"/>
              <w:left w:val="nil"/>
              <w:bottom w:val="nil"/>
              <w:right w:val="nil"/>
            </w:tcBorders>
            <w:shd w:val="clear" w:color="auto" w:fill="FFFFFF"/>
            <w:vAlign w:val="center"/>
          </w:tcPr>
          <w:p w14:paraId="266FBE75" w14:textId="77777777" w:rsidR="00666087" w:rsidRPr="00C7367B" w:rsidRDefault="00B46744">
            <w:pPr>
              <w:ind w:left="60" w:right="60"/>
              <w:jc w:val="both"/>
              <w:rPr>
                <w:color w:val="auto"/>
                <w:sz w:val="24"/>
                <w:szCs w:val="24"/>
              </w:rPr>
            </w:pPr>
            <w:r w:rsidRPr="00C7367B">
              <w:rPr>
                <w:color w:val="auto"/>
                <w:sz w:val="24"/>
                <w:szCs w:val="24"/>
              </w:rPr>
              <w:t>269</w:t>
            </w:r>
          </w:p>
        </w:tc>
        <w:tc>
          <w:tcPr>
            <w:tcW w:w="602" w:type="pct"/>
            <w:tcBorders>
              <w:top w:val="single" w:sz="18" w:space="0" w:color="000000"/>
              <w:left w:val="nil"/>
              <w:bottom w:val="nil"/>
              <w:right w:val="nil"/>
            </w:tcBorders>
            <w:shd w:val="clear" w:color="auto" w:fill="FFFFFF"/>
          </w:tcPr>
          <w:p w14:paraId="27EA601A" w14:textId="77777777" w:rsidR="00666087" w:rsidRPr="00C7367B" w:rsidRDefault="00B46744">
            <w:pPr>
              <w:ind w:left="60" w:right="60"/>
              <w:jc w:val="both"/>
              <w:rPr>
                <w:color w:val="auto"/>
                <w:sz w:val="24"/>
                <w:szCs w:val="24"/>
              </w:rPr>
            </w:pPr>
            <w:r w:rsidRPr="00C7367B">
              <w:rPr>
                <w:color w:val="auto"/>
                <w:sz w:val="24"/>
                <w:szCs w:val="24"/>
              </w:rPr>
              <w:t>0.000</w:t>
            </w:r>
          </w:p>
        </w:tc>
      </w:tr>
      <w:tr w:rsidR="0033573E" w:rsidRPr="004C1ED1" w14:paraId="7F932377" w14:textId="77777777" w:rsidTr="00FF58A8">
        <w:trPr>
          <w:cantSplit/>
        </w:trPr>
        <w:tc>
          <w:tcPr>
            <w:tcW w:w="517" w:type="pct"/>
            <w:vMerge/>
            <w:tcBorders>
              <w:top w:val="single" w:sz="16" w:space="0" w:color="000000"/>
              <w:left w:val="nil"/>
              <w:bottom w:val="nil"/>
              <w:right w:val="nil"/>
            </w:tcBorders>
            <w:shd w:val="clear" w:color="auto" w:fill="FFFFFF"/>
            <w:vAlign w:val="center"/>
          </w:tcPr>
          <w:p w14:paraId="6B4FF1FE" w14:textId="77777777" w:rsidR="00666087" w:rsidRPr="00C7367B" w:rsidRDefault="00666087">
            <w:pPr>
              <w:jc w:val="both"/>
              <w:rPr>
                <w:color w:val="auto"/>
                <w:sz w:val="24"/>
                <w:szCs w:val="24"/>
              </w:rPr>
            </w:pPr>
          </w:p>
        </w:tc>
        <w:tc>
          <w:tcPr>
            <w:tcW w:w="1057" w:type="pct"/>
            <w:vMerge/>
            <w:tcBorders>
              <w:top w:val="single" w:sz="16" w:space="0" w:color="000000"/>
              <w:left w:val="nil"/>
              <w:bottom w:val="nil"/>
              <w:right w:val="nil"/>
            </w:tcBorders>
            <w:shd w:val="clear" w:color="auto" w:fill="FFFFFF"/>
            <w:vAlign w:val="center"/>
          </w:tcPr>
          <w:p w14:paraId="75038F03"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24925C1B"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1DE42E95" w14:textId="77777777" w:rsidR="00666087" w:rsidRPr="00C7367B" w:rsidRDefault="00B46744">
            <w:pPr>
              <w:ind w:left="60" w:right="60"/>
              <w:jc w:val="both"/>
              <w:rPr>
                <w:color w:val="auto"/>
                <w:sz w:val="24"/>
                <w:szCs w:val="24"/>
              </w:rPr>
            </w:pPr>
            <w:r w:rsidRPr="00C7367B">
              <w:rPr>
                <w:color w:val="auto"/>
                <w:sz w:val="24"/>
                <w:szCs w:val="24"/>
              </w:rPr>
              <w:t>100.0%</w:t>
            </w:r>
          </w:p>
        </w:tc>
        <w:tc>
          <w:tcPr>
            <w:tcW w:w="602" w:type="pct"/>
            <w:tcBorders>
              <w:top w:val="nil"/>
              <w:left w:val="nil"/>
              <w:bottom w:val="nil"/>
              <w:right w:val="nil"/>
            </w:tcBorders>
            <w:shd w:val="clear" w:color="auto" w:fill="FFFFFF"/>
            <w:vAlign w:val="center"/>
          </w:tcPr>
          <w:p w14:paraId="55DBDB80" w14:textId="77777777" w:rsidR="00666087" w:rsidRPr="00C7367B" w:rsidRDefault="00B46744">
            <w:pPr>
              <w:ind w:left="60" w:right="60"/>
              <w:jc w:val="both"/>
              <w:rPr>
                <w:color w:val="auto"/>
                <w:sz w:val="24"/>
                <w:szCs w:val="24"/>
              </w:rPr>
            </w:pPr>
            <w:r w:rsidRPr="00C7367B">
              <w:rPr>
                <w:color w:val="auto"/>
                <w:sz w:val="24"/>
                <w:szCs w:val="24"/>
              </w:rPr>
              <w:t>8.6%</w:t>
            </w:r>
          </w:p>
        </w:tc>
        <w:tc>
          <w:tcPr>
            <w:tcW w:w="602" w:type="pct"/>
            <w:tcBorders>
              <w:top w:val="nil"/>
              <w:left w:val="nil"/>
              <w:bottom w:val="nil"/>
              <w:right w:val="nil"/>
            </w:tcBorders>
            <w:shd w:val="clear" w:color="auto" w:fill="FFFFFF"/>
            <w:vAlign w:val="center"/>
          </w:tcPr>
          <w:p w14:paraId="6E80A160" w14:textId="77777777" w:rsidR="00666087" w:rsidRPr="00C7367B" w:rsidRDefault="00B46744">
            <w:pPr>
              <w:ind w:left="60" w:right="60"/>
              <w:jc w:val="both"/>
              <w:rPr>
                <w:color w:val="auto"/>
                <w:sz w:val="24"/>
                <w:szCs w:val="24"/>
              </w:rPr>
            </w:pPr>
            <w:r w:rsidRPr="00C7367B">
              <w:rPr>
                <w:color w:val="auto"/>
                <w:sz w:val="24"/>
                <w:szCs w:val="24"/>
              </w:rPr>
              <w:t>97.3%</w:t>
            </w:r>
          </w:p>
        </w:tc>
        <w:tc>
          <w:tcPr>
            <w:tcW w:w="602" w:type="pct"/>
            <w:tcBorders>
              <w:top w:val="nil"/>
              <w:left w:val="nil"/>
              <w:bottom w:val="nil"/>
              <w:right w:val="nil"/>
            </w:tcBorders>
            <w:shd w:val="clear" w:color="auto" w:fill="FFFFFF"/>
            <w:vAlign w:val="center"/>
          </w:tcPr>
          <w:p w14:paraId="57BBE4F2" w14:textId="77777777" w:rsidR="00666087" w:rsidRPr="00C7367B" w:rsidRDefault="00B46744">
            <w:pPr>
              <w:ind w:left="60" w:right="60"/>
              <w:jc w:val="both"/>
              <w:rPr>
                <w:color w:val="auto"/>
                <w:sz w:val="24"/>
                <w:szCs w:val="24"/>
              </w:rPr>
            </w:pPr>
            <w:r w:rsidRPr="00C7367B">
              <w:rPr>
                <w:color w:val="auto"/>
                <w:sz w:val="24"/>
                <w:szCs w:val="24"/>
              </w:rPr>
              <w:t>67.4%</w:t>
            </w:r>
          </w:p>
        </w:tc>
        <w:tc>
          <w:tcPr>
            <w:tcW w:w="602" w:type="pct"/>
            <w:tcBorders>
              <w:top w:val="nil"/>
              <w:left w:val="nil"/>
              <w:bottom w:val="nil"/>
              <w:right w:val="nil"/>
            </w:tcBorders>
            <w:shd w:val="clear" w:color="auto" w:fill="FFFFFF"/>
          </w:tcPr>
          <w:p w14:paraId="5E4B0888" w14:textId="77777777" w:rsidR="00666087" w:rsidRPr="00C7367B" w:rsidRDefault="00666087">
            <w:pPr>
              <w:ind w:left="60" w:right="60"/>
              <w:jc w:val="both"/>
              <w:rPr>
                <w:color w:val="auto"/>
                <w:sz w:val="24"/>
                <w:szCs w:val="24"/>
              </w:rPr>
            </w:pPr>
          </w:p>
        </w:tc>
      </w:tr>
      <w:tr w:rsidR="0033573E" w:rsidRPr="004C1ED1" w14:paraId="0D14A532" w14:textId="77777777" w:rsidTr="00FF58A8">
        <w:trPr>
          <w:cantSplit/>
        </w:trPr>
        <w:tc>
          <w:tcPr>
            <w:tcW w:w="517" w:type="pct"/>
            <w:vMerge/>
            <w:tcBorders>
              <w:top w:val="single" w:sz="16" w:space="0" w:color="000000"/>
              <w:left w:val="nil"/>
              <w:bottom w:val="nil"/>
              <w:right w:val="nil"/>
            </w:tcBorders>
            <w:shd w:val="clear" w:color="auto" w:fill="FFFFFF"/>
            <w:vAlign w:val="center"/>
          </w:tcPr>
          <w:p w14:paraId="4AC4992C" w14:textId="77777777" w:rsidR="00666087" w:rsidRPr="00C7367B" w:rsidRDefault="00666087">
            <w:pPr>
              <w:jc w:val="both"/>
              <w:rPr>
                <w:color w:val="auto"/>
                <w:sz w:val="24"/>
                <w:szCs w:val="24"/>
              </w:rPr>
            </w:pPr>
          </w:p>
        </w:tc>
        <w:tc>
          <w:tcPr>
            <w:tcW w:w="1057" w:type="pct"/>
            <w:vMerge w:val="restart"/>
            <w:tcBorders>
              <w:top w:val="nil"/>
              <w:left w:val="nil"/>
              <w:bottom w:val="nil"/>
              <w:right w:val="nil"/>
            </w:tcBorders>
            <w:shd w:val="clear" w:color="auto" w:fill="FFFFFF"/>
            <w:vAlign w:val="center"/>
          </w:tcPr>
          <w:p w14:paraId="7334FA15" w14:textId="77777777" w:rsidR="00666087" w:rsidRPr="00C7367B" w:rsidRDefault="00B46744">
            <w:pPr>
              <w:ind w:left="60" w:right="60"/>
              <w:jc w:val="both"/>
              <w:rPr>
                <w:color w:val="auto"/>
                <w:sz w:val="24"/>
                <w:szCs w:val="24"/>
              </w:rPr>
            </w:pPr>
            <w:r w:rsidRPr="00C7367B">
              <w:rPr>
                <w:color w:val="auto"/>
                <w:sz w:val="24"/>
                <w:szCs w:val="24"/>
              </w:rPr>
              <w:t>Female</w:t>
            </w:r>
          </w:p>
        </w:tc>
        <w:tc>
          <w:tcPr>
            <w:tcW w:w="414" w:type="pct"/>
            <w:tcBorders>
              <w:top w:val="nil"/>
              <w:left w:val="nil"/>
              <w:bottom w:val="nil"/>
              <w:right w:val="nil"/>
            </w:tcBorders>
            <w:shd w:val="clear" w:color="auto" w:fill="FFFFFF"/>
            <w:vAlign w:val="center"/>
          </w:tcPr>
          <w:p w14:paraId="526AF44F"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6C2B5E20" w14:textId="77777777" w:rsidR="00666087" w:rsidRPr="00C7367B" w:rsidRDefault="00B46744">
            <w:pPr>
              <w:ind w:left="60" w:right="60"/>
              <w:jc w:val="both"/>
              <w:rPr>
                <w:color w:val="auto"/>
                <w:sz w:val="24"/>
                <w:szCs w:val="24"/>
              </w:rPr>
            </w:pPr>
            <w:r w:rsidRPr="00C7367B">
              <w:rPr>
                <w:color w:val="auto"/>
                <w:sz w:val="24"/>
                <w:szCs w:val="24"/>
              </w:rPr>
              <w:t>0</w:t>
            </w:r>
          </w:p>
        </w:tc>
        <w:tc>
          <w:tcPr>
            <w:tcW w:w="602" w:type="pct"/>
            <w:tcBorders>
              <w:top w:val="nil"/>
              <w:left w:val="nil"/>
              <w:bottom w:val="nil"/>
              <w:right w:val="nil"/>
            </w:tcBorders>
            <w:shd w:val="clear" w:color="auto" w:fill="FFFFFF"/>
            <w:vAlign w:val="center"/>
          </w:tcPr>
          <w:p w14:paraId="56C6F340" w14:textId="77777777" w:rsidR="00666087" w:rsidRPr="00C7367B" w:rsidRDefault="00B46744">
            <w:pPr>
              <w:ind w:left="60" w:right="60"/>
              <w:jc w:val="both"/>
              <w:rPr>
                <w:color w:val="auto"/>
                <w:sz w:val="24"/>
                <w:szCs w:val="24"/>
              </w:rPr>
            </w:pPr>
            <w:r w:rsidRPr="00C7367B">
              <w:rPr>
                <w:color w:val="auto"/>
                <w:sz w:val="24"/>
                <w:szCs w:val="24"/>
              </w:rPr>
              <w:t>127</w:t>
            </w:r>
          </w:p>
        </w:tc>
        <w:tc>
          <w:tcPr>
            <w:tcW w:w="602" w:type="pct"/>
            <w:tcBorders>
              <w:top w:val="nil"/>
              <w:left w:val="nil"/>
              <w:bottom w:val="nil"/>
              <w:right w:val="nil"/>
            </w:tcBorders>
            <w:shd w:val="clear" w:color="auto" w:fill="FFFFFF"/>
            <w:vAlign w:val="center"/>
          </w:tcPr>
          <w:p w14:paraId="296EC162" w14:textId="77777777" w:rsidR="00666087" w:rsidRPr="00C7367B" w:rsidRDefault="00B46744">
            <w:pPr>
              <w:ind w:left="60" w:right="60"/>
              <w:jc w:val="both"/>
              <w:rPr>
                <w:color w:val="auto"/>
                <w:sz w:val="24"/>
                <w:szCs w:val="24"/>
              </w:rPr>
            </w:pPr>
            <w:r w:rsidRPr="00C7367B">
              <w:rPr>
                <w:color w:val="auto"/>
                <w:sz w:val="24"/>
                <w:szCs w:val="24"/>
              </w:rPr>
              <w:t>3</w:t>
            </w:r>
          </w:p>
        </w:tc>
        <w:tc>
          <w:tcPr>
            <w:tcW w:w="602" w:type="pct"/>
            <w:tcBorders>
              <w:top w:val="nil"/>
              <w:left w:val="nil"/>
              <w:bottom w:val="nil"/>
              <w:right w:val="nil"/>
            </w:tcBorders>
            <w:shd w:val="clear" w:color="auto" w:fill="FFFFFF"/>
            <w:vAlign w:val="center"/>
          </w:tcPr>
          <w:p w14:paraId="18FD8BFE" w14:textId="77777777" w:rsidR="00666087" w:rsidRPr="00C7367B" w:rsidRDefault="00B46744">
            <w:pPr>
              <w:ind w:left="60" w:right="60"/>
              <w:jc w:val="both"/>
              <w:rPr>
                <w:color w:val="auto"/>
                <w:sz w:val="24"/>
                <w:szCs w:val="24"/>
              </w:rPr>
            </w:pPr>
            <w:r w:rsidRPr="00C7367B">
              <w:rPr>
                <w:color w:val="auto"/>
                <w:sz w:val="24"/>
                <w:szCs w:val="24"/>
              </w:rPr>
              <w:t>130</w:t>
            </w:r>
          </w:p>
        </w:tc>
        <w:tc>
          <w:tcPr>
            <w:tcW w:w="602" w:type="pct"/>
            <w:tcBorders>
              <w:top w:val="nil"/>
              <w:left w:val="nil"/>
              <w:bottom w:val="nil"/>
              <w:right w:val="nil"/>
            </w:tcBorders>
            <w:shd w:val="clear" w:color="auto" w:fill="FFFFFF"/>
          </w:tcPr>
          <w:p w14:paraId="51F05C60" w14:textId="77777777" w:rsidR="00666087" w:rsidRPr="00C7367B" w:rsidRDefault="00666087">
            <w:pPr>
              <w:ind w:left="60" w:right="60"/>
              <w:jc w:val="both"/>
              <w:rPr>
                <w:color w:val="auto"/>
                <w:sz w:val="24"/>
                <w:szCs w:val="24"/>
              </w:rPr>
            </w:pPr>
          </w:p>
        </w:tc>
      </w:tr>
      <w:tr w:rsidR="0033573E" w:rsidRPr="004C1ED1" w14:paraId="26629D45" w14:textId="77777777" w:rsidTr="00FF58A8">
        <w:trPr>
          <w:cantSplit/>
        </w:trPr>
        <w:tc>
          <w:tcPr>
            <w:tcW w:w="517" w:type="pct"/>
            <w:vMerge/>
            <w:tcBorders>
              <w:top w:val="single" w:sz="16" w:space="0" w:color="000000"/>
              <w:left w:val="nil"/>
              <w:bottom w:val="single" w:sz="4" w:space="0" w:color="auto"/>
              <w:right w:val="nil"/>
            </w:tcBorders>
            <w:shd w:val="clear" w:color="auto" w:fill="FFFFFF"/>
            <w:vAlign w:val="center"/>
          </w:tcPr>
          <w:p w14:paraId="6C122C3A" w14:textId="77777777" w:rsidR="00666087" w:rsidRPr="00C7367B" w:rsidRDefault="00666087">
            <w:pPr>
              <w:jc w:val="both"/>
              <w:rPr>
                <w:color w:val="auto"/>
                <w:sz w:val="24"/>
                <w:szCs w:val="24"/>
              </w:rPr>
            </w:pPr>
          </w:p>
        </w:tc>
        <w:tc>
          <w:tcPr>
            <w:tcW w:w="1057" w:type="pct"/>
            <w:vMerge/>
            <w:tcBorders>
              <w:top w:val="nil"/>
              <w:left w:val="nil"/>
              <w:bottom w:val="single" w:sz="4" w:space="0" w:color="auto"/>
              <w:right w:val="nil"/>
            </w:tcBorders>
            <w:shd w:val="clear" w:color="auto" w:fill="FFFFFF"/>
            <w:vAlign w:val="center"/>
          </w:tcPr>
          <w:p w14:paraId="1037AEB3" w14:textId="77777777" w:rsidR="00666087" w:rsidRPr="00C7367B" w:rsidRDefault="00666087">
            <w:pPr>
              <w:jc w:val="both"/>
              <w:rPr>
                <w:color w:val="auto"/>
                <w:sz w:val="24"/>
                <w:szCs w:val="24"/>
              </w:rPr>
            </w:pPr>
          </w:p>
        </w:tc>
        <w:tc>
          <w:tcPr>
            <w:tcW w:w="414" w:type="pct"/>
            <w:tcBorders>
              <w:top w:val="nil"/>
              <w:left w:val="nil"/>
              <w:bottom w:val="single" w:sz="4" w:space="0" w:color="auto"/>
              <w:right w:val="nil"/>
            </w:tcBorders>
            <w:shd w:val="clear" w:color="auto" w:fill="FFFFFF"/>
            <w:vAlign w:val="center"/>
          </w:tcPr>
          <w:p w14:paraId="4335C5CB"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single" w:sz="4" w:space="0" w:color="auto"/>
              <w:right w:val="nil"/>
            </w:tcBorders>
            <w:shd w:val="clear" w:color="auto" w:fill="FFFFFF"/>
            <w:vAlign w:val="center"/>
          </w:tcPr>
          <w:p w14:paraId="00F1E281" w14:textId="77777777" w:rsidR="00666087" w:rsidRPr="00C7367B" w:rsidRDefault="00B46744">
            <w:pPr>
              <w:ind w:left="60" w:right="60"/>
              <w:jc w:val="both"/>
              <w:rPr>
                <w:color w:val="auto"/>
                <w:sz w:val="24"/>
                <w:szCs w:val="24"/>
              </w:rPr>
            </w:pPr>
            <w:r w:rsidRPr="00C7367B">
              <w:rPr>
                <w:color w:val="auto"/>
                <w:sz w:val="24"/>
                <w:szCs w:val="24"/>
              </w:rPr>
              <w:t>0.0%</w:t>
            </w:r>
          </w:p>
        </w:tc>
        <w:tc>
          <w:tcPr>
            <w:tcW w:w="602" w:type="pct"/>
            <w:tcBorders>
              <w:top w:val="nil"/>
              <w:left w:val="nil"/>
              <w:bottom w:val="single" w:sz="4" w:space="0" w:color="auto"/>
              <w:right w:val="nil"/>
            </w:tcBorders>
            <w:shd w:val="clear" w:color="auto" w:fill="FFFFFF"/>
            <w:vAlign w:val="center"/>
          </w:tcPr>
          <w:p w14:paraId="5A8B159A" w14:textId="77777777" w:rsidR="00666087" w:rsidRPr="00C7367B" w:rsidRDefault="00B46744">
            <w:pPr>
              <w:ind w:left="60" w:right="60"/>
              <w:jc w:val="both"/>
              <w:rPr>
                <w:color w:val="auto"/>
                <w:sz w:val="24"/>
                <w:szCs w:val="24"/>
              </w:rPr>
            </w:pPr>
            <w:r w:rsidRPr="00C7367B">
              <w:rPr>
                <w:color w:val="auto"/>
                <w:sz w:val="24"/>
                <w:szCs w:val="24"/>
              </w:rPr>
              <w:t>91.4%</w:t>
            </w:r>
          </w:p>
        </w:tc>
        <w:tc>
          <w:tcPr>
            <w:tcW w:w="602" w:type="pct"/>
            <w:tcBorders>
              <w:top w:val="nil"/>
              <w:left w:val="nil"/>
              <w:bottom w:val="single" w:sz="4" w:space="0" w:color="auto"/>
              <w:right w:val="nil"/>
            </w:tcBorders>
            <w:shd w:val="clear" w:color="auto" w:fill="FFFFFF"/>
            <w:vAlign w:val="center"/>
          </w:tcPr>
          <w:p w14:paraId="24C88B44" w14:textId="77777777" w:rsidR="00666087" w:rsidRPr="00C7367B" w:rsidRDefault="00B46744">
            <w:pPr>
              <w:ind w:left="60" w:right="60"/>
              <w:jc w:val="both"/>
              <w:rPr>
                <w:color w:val="auto"/>
                <w:sz w:val="24"/>
                <w:szCs w:val="24"/>
              </w:rPr>
            </w:pPr>
            <w:r w:rsidRPr="00C7367B">
              <w:rPr>
                <w:color w:val="auto"/>
                <w:sz w:val="24"/>
                <w:szCs w:val="24"/>
              </w:rPr>
              <w:t>2.7%</w:t>
            </w:r>
          </w:p>
        </w:tc>
        <w:tc>
          <w:tcPr>
            <w:tcW w:w="602" w:type="pct"/>
            <w:tcBorders>
              <w:top w:val="nil"/>
              <w:left w:val="nil"/>
              <w:bottom w:val="single" w:sz="4" w:space="0" w:color="auto"/>
              <w:right w:val="nil"/>
            </w:tcBorders>
            <w:shd w:val="clear" w:color="auto" w:fill="FFFFFF"/>
            <w:vAlign w:val="center"/>
          </w:tcPr>
          <w:p w14:paraId="3C93783C" w14:textId="77777777" w:rsidR="00666087" w:rsidRPr="00C7367B" w:rsidRDefault="00B46744">
            <w:pPr>
              <w:ind w:left="60" w:right="60"/>
              <w:jc w:val="both"/>
              <w:rPr>
                <w:color w:val="auto"/>
                <w:sz w:val="24"/>
                <w:szCs w:val="24"/>
              </w:rPr>
            </w:pPr>
            <w:r w:rsidRPr="00C7367B">
              <w:rPr>
                <w:color w:val="auto"/>
                <w:sz w:val="24"/>
                <w:szCs w:val="24"/>
              </w:rPr>
              <w:t>32.6%</w:t>
            </w:r>
          </w:p>
        </w:tc>
        <w:tc>
          <w:tcPr>
            <w:tcW w:w="602" w:type="pct"/>
            <w:tcBorders>
              <w:top w:val="nil"/>
              <w:left w:val="nil"/>
              <w:bottom w:val="single" w:sz="4" w:space="0" w:color="auto"/>
              <w:right w:val="nil"/>
            </w:tcBorders>
            <w:shd w:val="clear" w:color="auto" w:fill="FFFFFF"/>
          </w:tcPr>
          <w:p w14:paraId="0078690C" w14:textId="77777777" w:rsidR="00666087" w:rsidRPr="00C7367B" w:rsidRDefault="00666087">
            <w:pPr>
              <w:ind w:left="60" w:right="60"/>
              <w:jc w:val="both"/>
              <w:rPr>
                <w:color w:val="auto"/>
                <w:sz w:val="24"/>
                <w:szCs w:val="24"/>
              </w:rPr>
            </w:pPr>
          </w:p>
        </w:tc>
      </w:tr>
      <w:tr w:rsidR="0033573E" w:rsidRPr="004C1ED1" w14:paraId="73B0D52F" w14:textId="77777777" w:rsidTr="00FF58A8">
        <w:trPr>
          <w:cantSplit/>
        </w:trPr>
        <w:tc>
          <w:tcPr>
            <w:tcW w:w="517" w:type="pct"/>
            <w:vMerge w:val="restart"/>
            <w:tcBorders>
              <w:top w:val="single" w:sz="4" w:space="0" w:color="auto"/>
              <w:left w:val="nil"/>
              <w:right w:val="nil"/>
            </w:tcBorders>
            <w:shd w:val="clear" w:color="auto" w:fill="FFFFFF"/>
            <w:vAlign w:val="center"/>
          </w:tcPr>
          <w:p w14:paraId="3038247A" w14:textId="77777777" w:rsidR="00666087" w:rsidRPr="00C7367B" w:rsidRDefault="00B46744">
            <w:pPr>
              <w:jc w:val="both"/>
              <w:rPr>
                <w:color w:val="auto"/>
                <w:sz w:val="24"/>
                <w:szCs w:val="24"/>
              </w:rPr>
            </w:pPr>
            <w:r w:rsidRPr="00C7367B">
              <w:rPr>
                <w:color w:val="auto"/>
                <w:sz w:val="24"/>
                <w:szCs w:val="24"/>
              </w:rPr>
              <w:t>Education</w:t>
            </w:r>
          </w:p>
          <w:p w14:paraId="74DC3B70" w14:textId="77777777" w:rsidR="00666087" w:rsidRPr="00C7367B" w:rsidRDefault="00B46744">
            <w:pPr>
              <w:jc w:val="both"/>
              <w:rPr>
                <w:color w:val="auto"/>
                <w:sz w:val="24"/>
                <w:szCs w:val="24"/>
              </w:rPr>
            </w:pPr>
            <w:r w:rsidRPr="00C7367B">
              <w:rPr>
                <w:color w:val="auto"/>
                <w:sz w:val="24"/>
                <w:szCs w:val="24"/>
              </w:rPr>
              <w:t>(N=400)</w:t>
            </w:r>
          </w:p>
        </w:tc>
        <w:tc>
          <w:tcPr>
            <w:tcW w:w="1057" w:type="pct"/>
            <w:vMerge w:val="restart"/>
            <w:tcBorders>
              <w:top w:val="single" w:sz="4" w:space="0" w:color="auto"/>
              <w:left w:val="nil"/>
              <w:right w:val="nil"/>
            </w:tcBorders>
            <w:shd w:val="clear" w:color="auto" w:fill="FFFFFF"/>
            <w:vAlign w:val="center"/>
          </w:tcPr>
          <w:p w14:paraId="3FE13B73" w14:textId="77777777" w:rsidR="00666087" w:rsidRPr="00C7367B" w:rsidRDefault="00B46744">
            <w:pPr>
              <w:ind w:left="60" w:right="60"/>
              <w:jc w:val="both"/>
              <w:rPr>
                <w:color w:val="auto"/>
                <w:sz w:val="24"/>
                <w:szCs w:val="24"/>
              </w:rPr>
            </w:pPr>
            <w:r w:rsidRPr="00C7367B">
              <w:rPr>
                <w:color w:val="auto"/>
                <w:sz w:val="24"/>
                <w:szCs w:val="24"/>
              </w:rPr>
              <w:t>Illiterate</w:t>
            </w:r>
          </w:p>
        </w:tc>
        <w:tc>
          <w:tcPr>
            <w:tcW w:w="414" w:type="pct"/>
            <w:tcBorders>
              <w:top w:val="single" w:sz="4" w:space="0" w:color="auto"/>
              <w:left w:val="nil"/>
              <w:bottom w:val="nil"/>
              <w:right w:val="nil"/>
            </w:tcBorders>
            <w:shd w:val="clear" w:color="auto" w:fill="FFFFFF"/>
            <w:vAlign w:val="center"/>
          </w:tcPr>
          <w:p w14:paraId="3EB28178"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single" w:sz="4" w:space="0" w:color="auto"/>
              <w:left w:val="nil"/>
              <w:bottom w:val="nil"/>
              <w:right w:val="nil"/>
            </w:tcBorders>
            <w:shd w:val="clear" w:color="auto" w:fill="FFFFFF"/>
            <w:vAlign w:val="center"/>
          </w:tcPr>
          <w:p w14:paraId="611DB880" w14:textId="77777777" w:rsidR="00666087" w:rsidRPr="00C7367B" w:rsidRDefault="00B46744">
            <w:pPr>
              <w:ind w:left="60" w:right="60"/>
              <w:jc w:val="both"/>
              <w:rPr>
                <w:color w:val="auto"/>
                <w:sz w:val="24"/>
                <w:szCs w:val="24"/>
              </w:rPr>
            </w:pPr>
            <w:r w:rsidRPr="00C7367B">
              <w:rPr>
                <w:color w:val="auto"/>
                <w:sz w:val="24"/>
                <w:szCs w:val="24"/>
              </w:rPr>
              <w:t>0</w:t>
            </w:r>
          </w:p>
        </w:tc>
        <w:tc>
          <w:tcPr>
            <w:tcW w:w="602" w:type="pct"/>
            <w:tcBorders>
              <w:top w:val="single" w:sz="4" w:space="0" w:color="auto"/>
              <w:left w:val="nil"/>
              <w:bottom w:val="nil"/>
              <w:right w:val="nil"/>
            </w:tcBorders>
            <w:shd w:val="clear" w:color="auto" w:fill="FFFFFF"/>
            <w:vAlign w:val="center"/>
          </w:tcPr>
          <w:p w14:paraId="4C3BF385" w14:textId="77777777" w:rsidR="00666087" w:rsidRPr="00C7367B" w:rsidRDefault="00B46744">
            <w:pPr>
              <w:ind w:left="60" w:right="60"/>
              <w:jc w:val="both"/>
              <w:rPr>
                <w:color w:val="auto"/>
                <w:sz w:val="24"/>
                <w:szCs w:val="24"/>
              </w:rPr>
            </w:pPr>
            <w:r w:rsidRPr="00C7367B">
              <w:rPr>
                <w:color w:val="auto"/>
                <w:sz w:val="24"/>
                <w:szCs w:val="24"/>
              </w:rPr>
              <w:t>7</w:t>
            </w:r>
          </w:p>
        </w:tc>
        <w:tc>
          <w:tcPr>
            <w:tcW w:w="602" w:type="pct"/>
            <w:tcBorders>
              <w:top w:val="single" w:sz="4" w:space="0" w:color="auto"/>
              <w:left w:val="nil"/>
              <w:bottom w:val="nil"/>
              <w:right w:val="nil"/>
            </w:tcBorders>
            <w:shd w:val="clear" w:color="auto" w:fill="FFFFFF"/>
            <w:vAlign w:val="center"/>
          </w:tcPr>
          <w:p w14:paraId="32FA1A2C" w14:textId="77777777" w:rsidR="00666087" w:rsidRPr="00C7367B" w:rsidRDefault="00B46744">
            <w:pPr>
              <w:ind w:left="60" w:right="60"/>
              <w:jc w:val="both"/>
              <w:rPr>
                <w:color w:val="auto"/>
                <w:sz w:val="24"/>
                <w:szCs w:val="24"/>
              </w:rPr>
            </w:pPr>
            <w:r w:rsidRPr="00C7367B">
              <w:rPr>
                <w:color w:val="auto"/>
                <w:sz w:val="24"/>
                <w:szCs w:val="24"/>
              </w:rPr>
              <w:t>1</w:t>
            </w:r>
          </w:p>
        </w:tc>
        <w:tc>
          <w:tcPr>
            <w:tcW w:w="602" w:type="pct"/>
            <w:tcBorders>
              <w:top w:val="single" w:sz="4" w:space="0" w:color="auto"/>
              <w:left w:val="nil"/>
              <w:bottom w:val="nil"/>
              <w:right w:val="nil"/>
            </w:tcBorders>
            <w:shd w:val="clear" w:color="auto" w:fill="FFFFFF"/>
            <w:vAlign w:val="center"/>
          </w:tcPr>
          <w:p w14:paraId="3FCAD031" w14:textId="77777777" w:rsidR="00666087" w:rsidRPr="00C7367B" w:rsidRDefault="00B46744">
            <w:pPr>
              <w:ind w:left="60" w:right="60"/>
              <w:jc w:val="both"/>
              <w:rPr>
                <w:color w:val="auto"/>
                <w:sz w:val="24"/>
                <w:szCs w:val="24"/>
              </w:rPr>
            </w:pPr>
            <w:r w:rsidRPr="00C7367B">
              <w:rPr>
                <w:color w:val="auto"/>
                <w:sz w:val="24"/>
                <w:szCs w:val="24"/>
              </w:rPr>
              <w:t>8</w:t>
            </w:r>
          </w:p>
        </w:tc>
        <w:tc>
          <w:tcPr>
            <w:tcW w:w="602" w:type="pct"/>
            <w:tcBorders>
              <w:top w:val="single" w:sz="4" w:space="0" w:color="auto"/>
              <w:left w:val="nil"/>
              <w:bottom w:val="nil"/>
              <w:right w:val="nil"/>
            </w:tcBorders>
            <w:shd w:val="clear" w:color="auto" w:fill="FFFFFF"/>
          </w:tcPr>
          <w:p w14:paraId="62A1C935" w14:textId="77777777" w:rsidR="00666087" w:rsidRPr="00C7367B" w:rsidRDefault="00B46744">
            <w:pPr>
              <w:ind w:left="60" w:right="60"/>
              <w:jc w:val="both"/>
              <w:rPr>
                <w:color w:val="auto"/>
                <w:sz w:val="24"/>
                <w:szCs w:val="24"/>
              </w:rPr>
            </w:pPr>
            <w:r w:rsidRPr="00C7367B">
              <w:rPr>
                <w:color w:val="auto"/>
                <w:sz w:val="24"/>
                <w:szCs w:val="24"/>
              </w:rPr>
              <w:t>0.000</w:t>
            </w:r>
          </w:p>
        </w:tc>
      </w:tr>
      <w:tr w:rsidR="0033573E" w:rsidRPr="004C1ED1" w14:paraId="1E8BDA92" w14:textId="77777777" w:rsidTr="00FF58A8">
        <w:trPr>
          <w:cantSplit/>
        </w:trPr>
        <w:tc>
          <w:tcPr>
            <w:tcW w:w="517" w:type="pct"/>
            <w:vMerge/>
            <w:tcBorders>
              <w:left w:val="nil"/>
              <w:right w:val="nil"/>
            </w:tcBorders>
            <w:shd w:val="clear" w:color="auto" w:fill="FFFFFF"/>
            <w:vAlign w:val="center"/>
          </w:tcPr>
          <w:p w14:paraId="61EF7198" w14:textId="77777777" w:rsidR="00666087" w:rsidRPr="00C7367B" w:rsidRDefault="00666087">
            <w:pPr>
              <w:jc w:val="both"/>
              <w:rPr>
                <w:color w:val="auto"/>
                <w:sz w:val="24"/>
                <w:szCs w:val="24"/>
              </w:rPr>
            </w:pPr>
          </w:p>
        </w:tc>
        <w:tc>
          <w:tcPr>
            <w:tcW w:w="1057" w:type="pct"/>
            <w:vMerge/>
            <w:tcBorders>
              <w:left w:val="nil"/>
              <w:bottom w:val="nil"/>
              <w:right w:val="nil"/>
            </w:tcBorders>
            <w:shd w:val="clear" w:color="auto" w:fill="FFFFFF"/>
            <w:vAlign w:val="center"/>
          </w:tcPr>
          <w:p w14:paraId="39E5C86F"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3F471999"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25ADE32B" w14:textId="77777777" w:rsidR="00666087" w:rsidRPr="00C7367B" w:rsidRDefault="00B46744">
            <w:pPr>
              <w:ind w:left="60" w:right="60"/>
              <w:jc w:val="both"/>
              <w:rPr>
                <w:color w:val="auto"/>
                <w:sz w:val="24"/>
                <w:szCs w:val="24"/>
              </w:rPr>
            </w:pPr>
            <w:r w:rsidRPr="00C7367B">
              <w:rPr>
                <w:color w:val="auto"/>
                <w:sz w:val="24"/>
                <w:szCs w:val="24"/>
              </w:rPr>
              <w:t>0.0%</w:t>
            </w:r>
          </w:p>
        </w:tc>
        <w:tc>
          <w:tcPr>
            <w:tcW w:w="602" w:type="pct"/>
            <w:tcBorders>
              <w:top w:val="nil"/>
              <w:left w:val="nil"/>
              <w:bottom w:val="nil"/>
              <w:right w:val="nil"/>
            </w:tcBorders>
            <w:shd w:val="clear" w:color="auto" w:fill="FFFFFF"/>
            <w:vAlign w:val="center"/>
          </w:tcPr>
          <w:p w14:paraId="1AF0A145" w14:textId="77777777" w:rsidR="00666087" w:rsidRPr="00C7367B" w:rsidRDefault="00B46744">
            <w:pPr>
              <w:ind w:left="60" w:right="60"/>
              <w:jc w:val="both"/>
              <w:rPr>
                <w:color w:val="auto"/>
                <w:sz w:val="24"/>
                <w:szCs w:val="24"/>
              </w:rPr>
            </w:pPr>
            <w:r w:rsidRPr="00C7367B">
              <w:rPr>
                <w:color w:val="auto"/>
                <w:sz w:val="24"/>
                <w:szCs w:val="24"/>
              </w:rPr>
              <w:t>5.0%</w:t>
            </w:r>
          </w:p>
        </w:tc>
        <w:tc>
          <w:tcPr>
            <w:tcW w:w="602" w:type="pct"/>
            <w:tcBorders>
              <w:top w:val="nil"/>
              <w:left w:val="nil"/>
              <w:bottom w:val="nil"/>
              <w:right w:val="nil"/>
            </w:tcBorders>
            <w:shd w:val="clear" w:color="auto" w:fill="FFFFFF"/>
            <w:vAlign w:val="center"/>
          </w:tcPr>
          <w:p w14:paraId="1C6793D5" w14:textId="77777777" w:rsidR="00666087" w:rsidRPr="00C7367B" w:rsidRDefault="00B46744">
            <w:pPr>
              <w:ind w:left="60" w:right="60"/>
              <w:jc w:val="both"/>
              <w:rPr>
                <w:color w:val="auto"/>
                <w:sz w:val="24"/>
                <w:szCs w:val="24"/>
              </w:rPr>
            </w:pPr>
            <w:r w:rsidRPr="00C7367B">
              <w:rPr>
                <w:color w:val="auto"/>
                <w:sz w:val="24"/>
                <w:szCs w:val="24"/>
              </w:rPr>
              <w:t>0.9%</w:t>
            </w:r>
          </w:p>
        </w:tc>
        <w:tc>
          <w:tcPr>
            <w:tcW w:w="602" w:type="pct"/>
            <w:tcBorders>
              <w:top w:val="nil"/>
              <w:left w:val="nil"/>
              <w:bottom w:val="nil"/>
              <w:right w:val="nil"/>
            </w:tcBorders>
            <w:shd w:val="clear" w:color="auto" w:fill="FFFFFF"/>
            <w:vAlign w:val="center"/>
          </w:tcPr>
          <w:p w14:paraId="4C9F1BF5" w14:textId="77777777" w:rsidR="00666087" w:rsidRPr="00C7367B" w:rsidRDefault="00B46744">
            <w:pPr>
              <w:ind w:left="60" w:right="60"/>
              <w:jc w:val="both"/>
              <w:rPr>
                <w:color w:val="auto"/>
                <w:sz w:val="24"/>
                <w:szCs w:val="24"/>
              </w:rPr>
            </w:pPr>
            <w:r w:rsidRPr="00C7367B">
              <w:rPr>
                <w:color w:val="auto"/>
                <w:sz w:val="24"/>
                <w:szCs w:val="24"/>
              </w:rPr>
              <w:t>2.0%</w:t>
            </w:r>
          </w:p>
        </w:tc>
        <w:tc>
          <w:tcPr>
            <w:tcW w:w="602" w:type="pct"/>
            <w:tcBorders>
              <w:top w:val="nil"/>
              <w:left w:val="nil"/>
              <w:bottom w:val="nil"/>
              <w:right w:val="nil"/>
            </w:tcBorders>
            <w:shd w:val="clear" w:color="auto" w:fill="FFFFFF"/>
          </w:tcPr>
          <w:p w14:paraId="0F006E15" w14:textId="77777777" w:rsidR="00666087" w:rsidRPr="00C7367B" w:rsidRDefault="00666087">
            <w:pPr>
              <w:ind w:left="60" w:right="60"/>
              <w:jc w:val="both"/>
              <w:rPr>
                <w:color w:val="auto"/>
                <w:sz w:val="24"/>
                <w:szCs w:val="24"/>
              </w:rPr>
            </w:pPr>
          </w:p>
        </w:tc>
      </w:tr>
      <w:tr w:rsidR="0033573E" w:rsidRPr="004C1ED1" w14:paraId="05B074D1" w14:textId="77777777" w:rsidTr="00FF58A8">
        <w:trPr>
          <w:cantSplit/>
        </w:trPr>
        <w:tc>
          <w:tcPr>
            <w:tcW w:w="517" w:type="pct"/>
            <w:vMerge/>
            <w:tcBorders>
              <w:left w:val="nil"/>
              <w:right w:val="nil"/>
            </w:tcBorders>
            <w:shd w:val="clear" w:color="auto" w:fill="FFFFFF"/>
            <w:vAlign w:val="center"/>
          </w:tcPr>
          <w:p w14:paraId="764CDCB1" w14:textId="77777777" w:rsidR="00666087" w:rsidRPr="00C7367B" w:rsidRDefault="00666087">
            <w:pPr>
              <w:jc w:val="both"/>
              <w:rPr>
                <w:color w:val="auto"/>
                <w:sz w:val="24"/>
                <w:szCs w:val="24"/>
              </w:rPr>
            </w:pPr>
          </w:p>
        </w:tc>
        <w:tc>
          <w:tcPr>
            <w:tcW w:w="1057" w:type="pct"/>
            <w:vMerge w:val="restart"/>
            <w:tcBorders>
              <w:top w:val="nil"/>
              <w:left w:val="nil"/>
              <w:right w:val="nil"/>
            </w:tcBorders>
            <w:shd w:val="clear" w:color="auto" w:fill="FFFFFF"/>
            <w:vAlign w:val="center"/>
          </w:tcPr>
          <w:p w14:paraId="7DBB6157" w14:textId="77777777" w:rsidR="00666087" w:rsidRPr="00C7367B" w:rsidRDefault="00B46744">
            <w:pPr>
              <w:ind w:left="60" w:right="60"/>
              <w:jc w:val="both"/>
              <w:rPr>
                <w:color w:val="auto"/>
                <w:sz w:val="24"/>
                <w:szCs w:val="24"/>
              </w:rPr>
            </w:pPr>
            <w:r w:rsidRPr="00C7367B">
              <w:rPr>
                <w:color w:val="auto"/>
                <w:sz w:val="24"/>
                <w:szCs w:val="24"/>
              </w:rPr>
              <w:t>Read/Write</w:t>
            </w:r>
          </w:p>
        </w:tc>
        <w:tc>
          <w:tcPr>
            <w:tcW w:w="414" w:type="pct"/>
            <w:tcBorders>
              <w:top w:val="nil"/>
              <w:left w:val="nil"/>
              <w:bottom w:val="nil"/>
              <w:right w:val="nil"/>
            </w:tcBorders>
            <w:shd w:val="clear" w:color="auto" w:fill="FFFFFF"/>
            <w:vAlign w:val="center"/>
          </w:tcPr>
          <w:p w14:paraId="18924E4E"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3FD2B804" w14:textId="77777777" w:rsidR="00666087" w:rsidRPr="00C7367B" w:rsidRDefault="00B46744">
            <w:pPr>
              <w:ind w:left="60" w:right="60"/>
              <w:jc w:val="both"/>
              <w:rPr>
                <w:color w:val="auto"/>
                <w:sz w:val="24"/>
                <w:szCs w:val="24"/>
              </w:rPr>
            </w:pPr>
            <w:r w:rsidRPr="00C7367B">
              <w:rPr>
                <w:color w:val="auto"/>
                <w:sz w:val="24"/>
                <w:szCs w:val="24"/>
              </w:rPr>
              <w:t>0</w:t>
            </w:r>
          </w:p>
        </w:tc>
        <w:tc>
          <w:tcPr>
            <w:tcW w:w="602" w:type="pct"/>
            <w:tcBorders>
              <w:top w:val="nil"/>
              <w:left w:val="nil"/>
              <w:bottom w:val="nil"/>
              <w:right w:val="nil"/>
            </w:tcBorders>
            <w:shd w:val="clear" w:color="auto" w:fill="FFFFFF"/>
            <w:vAlign w:val="center"/>
          </w:tcPr>
          <w:p w14:paraId="11EA3557" w14:textId="77777777" w:rsidR="00666087" w:rsidRPr="00C7367B" w:rsidRDefault="00B46744">
            <w:pPr>
              <w:ind w:left="60" w:right="60"/>
              <w:jc w:val="both"/>
              <w:rPr>
                <w:color w:val="auto"/>
                <w:sz w:val="24"/>
                <w:szCs w:val="24"/>
              </w:rPr>
            </w:pPr>
            <w:r w:rsidRPr="00C7367B">
              <w:rPr>
                <w:color w:val="auto"/>
                <w:sz w:val="24"/>
                <w:szCs w:val="24"/>
              </w:rPr>
              <w:t>3</w:t>
            </w:r>
          </w:p>
        </w:tc>
        <w:tc>
          <w:tcPr>
            <w:tcW w:w="602" w:type="pct"/>
            <w:tcBorders>
              <w:top w:val="nil"/>
              <w:left w:val="nil"/>
              <w:bottom w:val="nil"/>
              <w:right w:val="nil"/>
            </w:tcBorders>
            <w:shd w:val="clear" w:color="auto" w:fill="FFFFFF"/>
            <w:vAlign w:val="center"/>
          </w:tcPr>
          <w:p w14:paraId="610D13CF" w14:textId="77777777" w:rsidR="00666087" w:rsidRPr="00C7367B" w:rsidRDefault="00B46744">
            <w:pPr>
              <w:ind w:left="60" w:right="60"/>
              <w:jc w:val="both"/>
              <w:rPr>
                <w:color w:val="auto"/>
                <w:sz w:val="24"/>
                <w:szCs w:val="24"/>
              </w:rPr>
            </w:pPr>
            <w:r w:rsidRPr="00C7367B">
              <w:rPr>
                <w:color w:val="auto"/>
                <w:sz w:val="24"/>
                <w:szCs w:val="24"/>
              </w:rPr>
              <w:t>1</w:t>
            </w:r>
          </w:p>
        </w:tc>
        <w:tc>
          <w:tcPr>
            <w:tcW w:w="602" w:type="pct"/>
            <w:tcBorders>
              <w:top w:val="nil"/>
              <w:left w:val="nil"/>
              <w:bottom w:val="nil"/>
              <w:right w:val="nil"/>
            </w:tcBorders>
            <w:shd w:val="clear" w:color="auto" w:fill="FFFFFF"/>
            <w:vAlign w:val="center"/>
          </w:tcPr>
          <w:p w14:paraId="4DBDD7CC" w14:textId="77777777" w:rsidR="00666087" w:rsidRPr="00C7367B" w:rsidRDefault="00B46744">
            <w:pPr>
              <w:ind w:left="60" w:right="60"/>
              <w:jc w:val="both"/>
              <w:rPr>
                <w:color w:val="auto"/>
                <w:sz w:val="24"/>
                <w:szCs w:val="24"/>
              </w:rPr>
            </w:pPr>
            <w:r w:rsidRPr="00C7367B">
              <w:rPr>
                <w:color w:val="auto"/>
                <w:sz w:val="24"/>
                <w:szCs w:val="24"/>
              </w:rPr>
              <w:t>4</w:t>
            </w:r>
          </w:p>
        </w:tc>
        <w:tc>
          <w:tcPr>
            <w:tcW w:w="602" w:type="pct"/>
            <w:tcBorders>
              <w:top w:val="nil"/>
              <w:left w:val="nil"/>
              <w:bottom w:val="nil"/>
              <w:right w:val="nil"/>
            </w:tcBorders>
            <w:shd w:val="clear" w:color="auto" w:fill="FFFFFF"/>
          </w:tcPr>
          <w:p w14:paraId="070C80A9" w14:textId="77777777" w:rsidR="00666087" w:rsidRPr="00C7367B" w:rsidRDefault="00666087">
            <w:pPr>
              <w:ind w:left="60" w:right="60"/>
              <w:jc w:val="both"/>
              <w:rPr>
                <w:color w:val="auto"/>
                <w:sz w:val="24"/>
                <w:szCs w:val="24"/>
              </w:rPr>
            </w:pPr>
          </w:p>
        </w:tc>
      </w:tr>
      <w:tr w:rsidR="0033573E" w:rsidRPr="004C1ED1" w14:paraId="1D4E18FE" w14:textId="77777777" w:rsidTr="00FF58A8">
        <w:trPr>
          <w:cantSplit/>
        </w:trPr>
        <w:tc>
          <w:tcPr>
            <w:tcW w:w="517" w:type="pct"/>
            <w:vMerge/>
            <w:tcBorders>
              <w:left w:val="nil"/>
              <w:right w:val="nil"/>
            </w:tcBorders>
            <w:shd w:val="clear" w:color="auto" w:fill="FFFFFF"/>
            <w:vAlign w:val="center"/>
          </w:tcPr>
          <w:p w14:paraId="5D7E29DA" w14:textId="77777777" w:rsidR="00666087" w:rsidRPr="00C7367B" w:rsidRDefault="00666087">
            <w:pPr>
              <w:jc w:val="both"/>
              <w:rPr>
                <w:color w:val="auto"/>
                <w:sz w:val="24"/>
                <w:szCs w:val="24"/>
              </w:rPr>
            </w:pPr>
          </w:p>
        </w:tc>
        <w:tc>
          <w:tcPr>
            <w:tcW w:w="1057" w:type="pct"/>
            <w:vMerge/>
            <w:tcBorders>
              <w:left w:val="nil"/>
              <w:bottom w:val="nil"/>
              <w:right w:val="nil"/>
            </w:tcBorders>
            <w:shd w:val="clear" w:color="auto" w:fill="FFFFFF"/>
            <w:vAlign w:val="center"/>
          </w:tcPr>
          <w:p w14:paraId="4C186550"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5EF39516"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41AB63D4" w14:textId="77777777" w:rsidR="00666087" w:rsidRPr="00C7367B" w:rsidRDefault="00B46744">
            <w:pPr>
              <w:ind w:left="60" w:right="60"/>
              <w:jc w:val="both"/>
              <w:rPr>
                <w:color w:val="auto"/>
                <w:sz w:val="24"/>
                <w:szCs w:val="24"/>
              </w:rPr>
            </w:pPr>
            <w:r w:rsidRPr="00C7367B">
              <w:rPr>
                <w:color w:val="auto"/>
                <w:sz w:val="24"/>
                <w:szCs w:val="24"/>
              </w:rPr>
              <w:t>0.0%</w:t>
            </w:r>
          </w:p>
        </w:tc>
        <w:tc>
          <w:tcPr>
            <w:tcW w:w="602" w:type="pct"/>
            <w:tcBorders>
              <w:top w:val="nil"/>
              <w:left w:val="nil"/>
              <w:bottom w:val="nil"/>
              <w:right w:val="nil"/>
            </w:tcBorders>
            <w:shd w:val="clear" w:color="auto" w:fill="FFFFFF"/>
            <w:vAlign w:val="center"/>
          </w:tcPr>
          <w:p w14:paraId="67219900" w14:textId="77777777" w:rsidR="00666087" w:rsidRPr="00C7367B" w:rsidRDefault="00B46744">
            <w:pPr>
              <w:ind w:left="60" w:right="60"/>
              <w:jc w:val="both"/>
              <w:rPr>
                <w:color w:val="auto"/>
                <w:sz w:val="24"/>
                <w:szCs w:val="24"/>
              </w:rPr>
            </w:pPr>
            <w:r w:rsidRPr="00C7367B">
              <w:rPr>
                <w:color w:val="auto"/>
                <w:sz w:val="24"/>
                <w:szCs w:val="24"/>
              </w:rPr>
              <w:t>2.1%</w:t>
            </w:r>
          </w:p>
        </w:tc>
        <w:tc>
          <w:tcPr>
            <w:tcW w:w="602" w:type="pct"/>
            <w:tcBorders>
              <w:top w:val="nil"/>
              <w:left w:val="nil"/>
              <w:bottom w:val="nil"/>
              <w:right w:val="nil"/>
            </w:tcBorders>
            <w:shd w:val="clear" w:color="auto" w:fill="FFFFFF"/>
            <w:vAlign w:val="center"/>
          </w:tcPr>
          <w:p w14:paraId="0EF77ECD" w14:textId="77777777" w:rsidR="00666087" w:rsidRPr="00C7367B" w:rsidRDefault="00B46744">
            <w:pPr>
              <w:ind w:left="60" w:right="60"/>
              <w:jc w:val="both"/>
              <w:rPr>
                <w:color w:val="auto"/>
                <w:sz w:val="24"/>
                <w:szCs w:val="24"/>
              </w:rPr>
            </w:pPr>
            <w:r w:rsidRPr="00C7367B">
              <w:rPr>
                <w:color w:val="auto"/>
                <w:sz w:val="24"/>
                <w:szCs w:val="24"/>
              </w:rPr>
              <w:t>0.9%</w:t>
            </w:r>
          </w:p>
        </w:tc>
        <w:tc>
          <w:tcPr>
            <w:tcW w:w="602" w:type="pct"/>
            <w:tcBorders>
              <w:top w:val="nil"/>
              <w:left w:val="nil"/>
              <w:bottom w:val="nil"/>
              <w:right w:val="nil"/>
            </w:tcBorders>
            <w:shd w:val="clear" w:color="auto" w:fill="FFFFFF"/>
            <w:vAlign w:val="center"/>
          </w:tcPr>
          <w:p w14:paraId="47C8443B" w14:textId="77777777" w:rsidR="00666087" w:rsidRPr="00C7367B" w:rsidRDefault="00B46744">
            <w:pPr>
              <w:ind w:left="60" w:right="60"/>
              <w:jc w:val="both"/>
              <w:rPr>
                <w:color w:val="auto"/>
                <w:sz w:val="24"/>
                <w:szCs w:val="24"/>
              </w:rPr>
            </w:pPr>
            <w:r w:rsidRPr="00C7367B">
              <w:rPr>
                <w:color w:val="auto"/>
                <w:sz w:val="24"/>
                <w:szCs w:val="24"/>
              </w:rPr>
              <w:t>1.0%</w:t>
            </w:r>
          </w:p>
        </w:tc>
        <w:tc>
          <w:tcPr>
            <w:tcW w:w="602" w:type="pct"/>
            <w:tcBorders>
              <w:top w:val="nil"/>
              <w:left w:val="nil"/>
              <w:bottom w:val="nil"/>
              <w:right w:val="nil"/>
            </w:tcBorders>
            <w:shd w:val="clear" w:color="auto" w:fill="FFFFFF"/>
          </w:tcPr>
          <w:p w14:paraId="68EE6964" w14:textId="77777777" w:rsidR="00666087" w:rsidRPr="00C7367B" w:rsidRDefault="00666087">
            <w:pPr>
              <w:ind w:left="60" w:right="60"/>
              <w:jc w:val="both"/>
              <w:rPr>
                <w:color w:val="auto"/>
                <w:sz w:val="24"/>
                <w:szCs w:val="24"/>
              </w:rPr>
            </w:pPr>
          </w:p>
        </w:tc>
      </w:tr>
      <w:tr w:rsidR="0033573E" w:rsidRPr="004C1ED1" w14:paraId="4EC54BA4" w14:textId="77777777" w:rsidTr="00FF58A8">
        <w:trPr>
          <w:cantSplit/>
        </w:trPr>
        <w:tc>
          <w:tcPr>
            <w:tcW w:w="517" w:type="pct"/>
            <w:vMerge/>
            <w:tcBorders>
              <w:left w:val="nil"/>
              <w:right w:val="nil"/>
            </w:tcBorders>
            <w:shd w:val="clear" w:color="auto" w:fill="FFFFFF"/>
            <w:vAlign w:val="center"/>
          </w:tcPr>
          <w:p w14:paraId="58217ED2" w14:textId="77777777" w:rsidR="00666087" w:rsidRPr="00C7367B" w:rsidRDefault="00666087">
            <w:pPr>
              <w:jc w:val="both"/>
              <w:rPr>
                <w:color w:val="auto"/>
                <w:sz w:val="24"/>
                <w:szCs w:val="24"/>
              </w:rPr>
            </w:pPr>
          </w:p>
        </w:tc>
        <w:tc>
          <w:tcPr>
            <w:tcW w:w="1057" w:type="pct"/>
            <w:vMerge w:val="restart"/>
            <w:tcBorders>
              <w:top w:val="nil"/>
              <w:left w:val="nil"/>
              <w:right w:val="nil"/>
            </w:tcBorders>
            <w:shd w:val="clear" w:color="auto" w:fill="FFFFFF"/>
            <w:vAlign w:val="center"/>
          </w:tcPr>
          <w:p w14:paraId="180B211F" w14:textId="77777777" w:rsidR="00666087" w:rsidRPr="00C7367B" w:rsidRDefault="00B46744">
            <w:pPr>
              <w:ind w:left="60" w:right="60"/>
              <w:jc w:val="both"/>
              <w:rPr>
                <w:color w:val="auto"/>
                <w:sz w:val="24"/>
                <w:szCs w:val="24"/>
              </w:rPr>
            </w:pPr>
            <w:r w:rsidRPr="00C7367B">
              <w:rPr>
                <w:color w:val="auto"/>
                <w:sz w:val="24"/>
                <w:szCs w:val="24"/>
              </w:rPr>
              <w:t>Primary</w:t>
            </w:r>
          </w:p>
        </w:tc>
        <w:tc>
          <w:tcPr>
            <w:tcW w:w="414" w:type="pct"/>
            <w:tcBorders>
              <w:top w:val="nil"/>
              <w:left w:val="nil"/>
              <w:bottom w:val="nil"/>
              <w:right w:val="nil"/>
            </w:tcBorders>
            <w:shd w:val="clear" w:color="auto" w:fill="FFFFFF"/>
            <w:vAlign w:val="center"/>
          </w:tcPr>
          <w:p w14:paraId="7E026C23"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3DFB7EAA" w14:textId="77777777" w:rsidR="00666087" w:rsidRPr="00C7367B" w:rsidRDefault="00B46744">
            <w:pPr>
              <w:ind w:left="60" w:right="60"/>
              <w:jc w:val="both"/>
              <w:rPr>
                <w:color w:val="auto"/>
                <w:sz w:val="24"/>
                <w:szCs w:val="24"/>
              </w:rPr>
            </w:pPr>
            <w:r w:rsidRPr="00C7367B">
              <w:rPr>
                <w:color w:val="auto"/>
                <w:sz w:val="24"/>
                <w:szCs w:val="24"/>
              </w:rPr>
              <w:t>10</w:t>
            </w:r>
          </w:p>
        </w:tc>
        <w:tc>
          <w:tcPr>
            <w:tcW w:w="602" w:type="pct"/>
            <w:tcBorders>
              <w:top w:val="nil"/>
              <w:left w:val="nil"/>
              <w:bottom w:val="nil"/>
              <w:right w:val="nil"/>
            </w:tcBorders>
            <w:shd w:val="clear" w:color="auto" w:fill="FFFFFF"/>
            <w:vAlign w:val="center"/>
          </w:tcPr>
          <w:p w14:paraId="743714A6" w14:textId="77777777" w:rsidR="00666087" w:rsidRPr="00C7367B" w:rsidRDefault="00B46744">
            <w:pPr>
              <w:ind w:left="60" w:right="60"/>
              <w:jc w:val="both"/>
              <w:rPr>
                <w:color w:val="auto"/>
                <w:sz w:val="24"/>
                <w:szCs w:val="24"/>
              </w:rPr>
            </w:pPr>
            <w:r w:rsidRPr="00C7367B">
              <w:rPr>
                <w:color w:val="auto"/>
                <w:sz w:val="24"/>
                <w:szCs w:val="24"/>
              </w:rPr>
              <w:t>30</w:t>
            </w:r>
          </w:p>
        </w:tc>
        <w:tc>
          <w:tcPr>
            <w:tcW w:w="602" w:type="pct"/>
            <w:tcBorders>
              <w:top w:val="nil"/>
              <w:left w:val="nil"/>
              <w:bottom w:val="nil"/>
              <w:right w:val="nil"/>
            </w:tcBorders>
            <w:shd w:val="clear" w:color="auto" w:fill="FFFFFF"/>
            <w:vAlign w:val="center"/>
          </w:tcPr>
          <w:p w14:paraId="00201CCB" w14:textId="77777777" w:rsidR="00666087" w:rsidRPr="00C7367B" w:rsidRDefault="00B46744">
            <w:pPr>
              <w:ind w:left="60" w:right="60"/>
              <w:jc w:val="both"/>
              <w:rPr>
                <w:color w:val="auto"/>
                <w:sz w:val="24"/>
                <w:szCs w:val="24"/>
              </w:rPr>
            </w:pPr>
            <w:r w:rsidRPr="00C7367B">
              <w:rPr>
                <w:color w:val="auto"/>
                <w:sz w:val="24"/>
                <w:szCs w:val="24"/>
              </w:rPr>
              <w:t>8</w:t>
            </w:r>
          </w:p>
        </w:tc>
        <w:tc>
          <w:tcPr>
            <w:tcW w:w="602" w:type="pct"/>
            <w:tcBorders>
              <w:top w:val="nil"/>
              <w:left w:val="nil"/>
              <w:bottom w:val="nil"/>
              <w:right w:val="nil"/>
            </w:tcBorders>
            <w:shd w:val="clear" w:color="auto" w:fill="FFFFFF"/>
            <w:vAlign w:val="center"/>
          </w:tcPr>
          <w:p w14:paraId="6AFD4E37" w14:textId="77777777" w:rsidR="00666087" w:rsidRPr="00C7367B" w:rsidRDefault="00B46744">
            <w:pPr>
              <w:ind w:left="60" w:right="60"/>
              <w:jc w:val="both"/>
              <w:rPr>
                <w:color w:val="auto"/>
                <w:sz w:val="24"/>
                <w:szCs w:val="24"/>
              </w:rPr>
            </w:pPr>
            <w:r w:rsidRPr="00C7367B">
              <w:rPr>
                <w:color w:val="auto"/>
                <w:sz w:val="24"/>
                <w:szCs w:val="24"/>
              </w:rPr>
              <w:t>48</w:t>
            </w:r>
          </w:p>
        </w:tc>
        <w:tc>
          <w:tcPr>
            <w:tcW w:w="602" w:type="pct"/>
            <w:tcBorders>
              <w:top w:val="nil"/>
              <w:left w:val="nil"/>
              <w:bottom w:val="nil"/>
              <w:right w:val="nil"/>
            </w:tcBorders>
            <w:shd w:val="clear" w:color="auto" w:fill="FFFFFF"/>
          </w:tcPr>
          <w:p w14:paraId="12AE9636" w14:textId="77777777" w:rsidR="00666087" w:rsidRPr="00C7367B" w:rsidRDefault="00666087">
            <w:pPr>
              <w:ind w:left="60" w:right="60"/>
              <w:jc w:val="both"/>
              <w:rPr>
                <w:color w:val="auto"/>
                <w:sz w:val="24"/>
                <w:szCs w:val="24"/>
              </w:rPr>
            </w:pPr>
          </w:p>
        </w:tc>
      </w:tr>
      <w:tr w:rsidR="0033573E" w:rsidRPr="004C1ED1" w14:paraId="741AECBD" w14:textId="77777777" w:rsidTr="00FF58A8">
        <w:trPr>
          <w:cantSplit/>
        </w:trPr>
        <w:tc>
          <w:tcPr>
            <w:tcW w:w="517" w:type="pct"/>
            <w:vMerge/>
            <w:tcBorders>
              <w:left w:val="nil"/>
              <w:right w:val="nil"/>
            </w:tcBorders>
            <w:shd w:val="clear" w:color="auto" w:fill="FFFFFF"/>
            <w:vAlign w:val="center"/>
          </w:tcPr>
          <w:p w14:paraId="01F3AAFF" w14:textId="77777777" w:rsidR="00666087" w:rsidRPr="00C7367B" w:rsidRDefault="00666087">
            <w:pPr>
              <w:jc w:val="both"/>
              <w:rPr>
                <w:color w:val="auto"/>
                <w:sz w:val="24"/>
                <w:szCs w:val="24"/>
              </w:rPr>
            </w:pPr>
          </w:p>
        </w:tc>
        <w:tc>
          <w:tcPr>
            <w:tcW w:w="1057" w:type="pct"/>
            <w:vMerge/>
            <w:tcBorders>
              <w:left w:val="nil"/>
              <w:bottom w:val="nil"/>
              <w:right w:val="nil"/>
            </w:tcBorders>
            <w:shd w:val="clear" w:color="auto" w:fill="FFFFFF"/>
            <w:vAlign w:val="center"/>
          </w:tcPr>
          <w:p w14:paraId="7BF3B8FF"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500D0FF7"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202A54EB" w14:textId="77777777" w:rsidR="00666087" w:rsidRPr="00C7367B" w:rsidRDefault="00B46744">
            <w:pPr>
              <w:ind w:left="60" w:right="60"/>
              <w:jc w:val="both"/>
              <w:rPr>
                <w:color w:val="auto"/>
                <w:sz w:val="24"/>
                <w:szCs w:val="24"/>
              </w:rPr>
            </w:pPr>
            <w:r w:rsidRPr="00C7367B">
              <w:rPr>
                <w:color w:val="auto"/>
                <w:sz w:val="24"/>
                <w:szCs w:val="24"/>
              </w:rPr>
              <w:t>6.7%</w:t>
            </w:r>
          </w:p>
        </w:tc>
        <w:tc>
          <w:tcPr>
            <w:tcW w:w="602" w:type="pct"/>
            <w:tcBorders>
              <w:top w:val="nil"/>
              <w:left w:val="nil"/>
              <w:bottom w:val="nil"/>
              <w:right w:val="nil"/>
            </w:tcBorders>
            <w:shd w:val="clear" w:color="auto" w:fill="FFFFFF"/>
            <w:vAlign w:val="center"/>
          </w:tcPr>
          <w:p w14:paraId="13087B37" w14:textId="77777777" w:rsidR="00666087" w:rsidRPr="00C7367B" w:rsidRDefault="00B46744">
            <w:pPr>
              <w:ind w:left="60" w:right="60"/>
              <w:jc w:val="both"/>
              <w:rPr>
                <w:color w:val="auto"/>
                <w:sz w:val="24"/>
                <w:szCs w:val="24"/>
              </w:rPr>
            </w:pPr>
            <w:r w:rsidRPr="00C7367B">
              <w:rPr>
                <w:color w:val="auto"/>
                <w:sz w:val="24"/>
                <w:szCs w:val="24"/>
              </w:rPr>
              <w:t>21.4%</w:t>
            </w:r>
          </w:p>
        </w:tc>
        <w:tc>
          <w:tcPr>
            <w:tcW w:w="602" w:type="pct"/>
            <w:tcBorders>
              <w:top w:val="nil"/>
              <w:left w:val="nil"/>
              <w:bottom w:val="nil"/>
              <w:right w:val="nil"/>
            </w:tcBorders>
            <w:shd w:val="clear" w:color="auto" w:fill="FFFFFF"/>
            <w:vAlign w:val="center"/>
          </w:tcPr>
          <w:p w14:paraId="476B972A" w14:textId="77777777" w:rsidR="00666087" w:rsidRPr="00C7367B" w:rsidRDefault="00B46744">
            <w:pPr>
              <w:ind w:left="60" w:right="60"/>
              <w:jc w:val="both"/>
              <w:rPr>
                <w:color w:val="auto"/>
                <w:sz w:val="24"/>
                <w:szCs w:val="24"/>
              </w:rPr>
            </w:pPr>
            <w:r w:rsidRPr="00C7367B">
              <w:rPr>
                <w:color w:val="auto"/>
                <w:sz w:val="24"/>
                <w:szCs w:val="24"/>
              </w:rPr>
              <w:t>7.2%</w:t>
            </w:r>
          </w:p>
        </w:tc>
        <w:tc>
          <w:tcPr>
            <w:tcW w:w="602" w:type="pct"/>
            <w:tcBorders>
              <w:top w:val="nil"/>
              <w:left w:val="nil"/>
              <w:bottom w:val="nil"/>
              <w:right w:val="nil"/>
            </w:tcBorders>
            <w:shd w:val="clear" w:color="auto" w:fill="FFFFFF"/>
            <w:vAlign w:val="center"/>
          </w:tcPr>
          <w:p w14:paraId="05930A37" w14:textId="77777777" w:rsidR="00666087" w:rsidRPr="00C7367B" w:rsidRDefault="00B46744">
            <w:pPr>
              <w:ind w:left="60" w:right="60"/>
              <w:jc w:val="both"/>
              <w:rPr>
                <w:color w:val="auto"/>
                <w:sz w:val="24"/>
                <w:szCs w:val="24"/>
              </w:rPr>
            </w:pPr>
            <w:r w:rsidRPr="00C7367B">
              <w:rPr>
                <w:color w:val="auto"/>
                <w:sz w:val="24"/>
                <w:szCs w:val="24"/>
              </w:rPr>
              <w:t>12.0%</w:t>
            </w:r>
          </w:p>
        </w:tc>
        <w:tc>
          <w:tcPr>
            <w:tcW w:w="602" w:type="pct"/>
            <w:tcBorders>
              <w:top w:val="nil"/>
              <w:left w:val="nil"/>
              <w:bottom w:val="nil"/>
              <w:right w:val="nil"/>
            </w:tcBorders>
            <w:shd w:val="clear" w:color="auto" w:fill="FFFFFF"/>
          </w:tcPr>
          <w:p w14:paraId="74FB9F4B" w14:textId="77777777" w:rsidR="00666087" w:rsidRPr="00C7367B" w:rsidRDefault="00666087">
            <w:pPr>
              <w:ind w:left="60" w:right="60"/>
              <w:jc w:val="both"/>
              <w:rPr>
                <w:color w:val="auto"/>
                <w:sz w:val="24"/>
                <w:szCs w:val="24"/>
              </w:rPr>
            </w:pPr>
          </w:p>
        </w:tc>
      </w:tr>
      <w:tr w:rsidR="0033573E" w:rsidRPr="004C1ED1" w14:paraId="520370B8" w14:textId="77777777" w:rsidTr="00FF58A8">
        <w:trPr>
          <w:cantSplit/>
        </w:trPr>
        <w:tc>
          <w:tcPr>
            <w:tcW w:w="517" w:type="pct"/>
            <w:vMerge/>
            <w:tcBorders>
              <w:left w:val="nil"/>
              <w:right w:val="nil"/>
            </w:tcBorders>
            <w:shd w:val="clear" w:color="auto" w:fill="FFFFFF"/>
            <w:vAlign w:val="center"/>
          </w:tcPr>
          <w:p w14:paraId="47F90F76" w14:textId="77777777" w:rsidR="00666087" w:rsidRPr="00C7367B" w:rsidRDefault="00666087">
            <w:pPr>
              <w:jc w:val="both"/>
              <w:rPr>
                <w:color w:val="auto"/>
                <w:sz w:val="24"/>
                <w:szCs w:val="24"/>
              </w:rPr>
            </w:pPr>
          </w:p>
        </w:tc>
        <w:tc>
          <w:tcPr>
            <w:tcW w:w="1057" w:type="pct"/>
            <w:vMerge w:val="restart"/>
            <w:tcBorders>
              <w:top w:val="nil"/>
              <w:left w:val="nil"/>
              <w:right w:val="nil"/>
            </w:tcBorders>
            <w:shd w:val="clear" w:color="auto" w:fill="FFFFFF"/>
            <w:vAlign w:val="center"/>
          </w:tcPr>
          <w:p w14:paraId="38D30500" w14:textId="77777777" w:rsidR="00666087" w:rsidRPr="00C7367B" w:rsidRDefault="00B46744">
            <w:pPr>
              <w:ind w:left="60" w:right="60"/>
              <w:jc w:val="both"/>
              <w:rPr>
                <w:color w:val="auto"/>
                <w:sz w:val="24"/>
                <w:szCs w:val="24"/>
              </w:rPr>
            </w:pPr>
            <w:r w:rsidRPr="00C7367B">
              <w:rPr>
                <w:color w:val="auto"/>
                <w:sz w:val="24"/>
                <w:szCs w:val="24"/>
              </w:rPr>
              <w:t>Middle</w:t>
            </w:r>
          </w:p>
        </w:tc>
        <w:tc>
          <w:tcPr>
            <w:tcW w:w="414" w:type="pct"/>
            <w:tcBorders>
              <w:top w:val="nil"/>
              <w:left w:val="nil"/>
              <w:bottom w:val="nil"/>
              <w:right w:val="nil"/>
            </w:tcBorders>
            <w:shd w:val="clear" w:color="auto" w:fill="FFFFFF"/>
            <w:vAlign w:val="center"/>
          </w:tcPr>
          <w:p w14:paraId="12739064"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7677196D" w14:textId="77777777" w:rsidR="00666087" w:rsidRPr="00C7367B" w:rsidRDefault="00B46744">
            <w:pPr>
              <w:ind w:left="60" w:right="60"/>
              <w:jc w:val="both"/>
              <w:rPr>
                <w:color w:val="auto"/>
                <w:sz w:val="24"/>
                <w:szCs w:val="24"/>
              </w:rPr>
            </w:pPr>
            <w:r w:rsidRPr="00C7367B">
              <w:rPr>
                <w:color w:val="auto"/>
                <w:sz w:val="24"/>
                <w:szCs w:val="24"/>
              </w:rPr>
              <w:t>41</w:t>
            </w:r>
          </w:p>
        </w:tc>
        <w:tc>
          <w:tcPr>
            <w:tcW w:w="602" w:type="pct"/>
            <w:tcBorders>
              <w:top w:val="nil"/>
              <w:left w:val="nil"/>
              <w:bottom w:val="nil"/>
              <w:right w:val="nil"/>
            </w:tcBorders>
            <w:shd w:val="clear" w:color="auto" w:fill="FFFFFF"/>
            <w:vAlign w:val="center"/>
          </w:tcPr>
          <w:p w14:paraId="52176747" w14:textId="77777777" w:rsidR="00666087" w:rsidRPr="00C7367B" w:rsidRDefault="00B46744">
            <w:pPr>
              <w:ind w:left="60" w:right="60"/>
              <w:jc w:val="both"/>
              <w:rPr>
                <w:color w:val="auto"/>
                <w:sz w:val="24"/>
                <w:szCs w:val="24"/>
              </w:rPr>
            </w:pPr>
            <w:r w:rsidRPr="00C7367B">
              <w:rPr>
                <w:color w:val="auto"/>
                <w:sz w:val="24"/>
                <w:szCs w:val="24"/>
              </w:rPr>
              <w:t>51</w:t>
            </w:r>
          </w:p>
        </w:tc>
        <w:tc>
          <w:tcPr>
            <w:tcW w:w="602" w:type="pct"/>
            <w:tcBorders>
              <w:top w:val="nil"/>
              <w:left w:val="nil"/>
              <w:bottom w:val="nil"/>
              <w:right w:val="nil"/>
            </w:tcBorders>
            <w:shd w:val="clear" w:color="auto" w:fill="FFFFFF"/>
            <w:vAlign w:val="center"/>
          </w:tcPr>
          <w:p w14:paraId="66E1F239" w14:textId="77777777" w:rsidR="00666087" w:rsidRPr="00C7367B" w:rsidRDefault="00B46744">
            <w:pPr>
              <w:ind w:left="60" w:right="60"/>
              <w:jc w:val="both"/>
              <w:rPr>
                <w:color w:val="auto"/>
                <w:sz w:val="24"/>
                <w:szCs w:val="24"/>
              </w:rPr>
            </w:pPr>
            <w:r w:rsidRPr="00C7367B">
              <w:rPr>
                <w:color w:val="auto"/>
                <w:sz w:val="24"/>
                <w:szCs w:val="24"/>
              </w:rPr>
              <w:t>25</w:t>
            </w:r>
          </w:p>
        </w:tc>
        <w:tc>
          <w:tcPr>
            <w:tcW w:w="602" w:type="pct"/>
            <w:tcBorders>
              <w:top w:val="nil"/>
              <w:left w:val="nil"/>
              <w:bottom w:val="nil"/>
              <w:right w:val="nil"/>
            </w:tcBorders>
            <w:shd w:val="clear" w:color="auto" w:fill="FFFFFF"/>
            <w:vAlign w:val="center"/>
          </w:tcPr>
          <w:p w14:paraId="05164FF9" w14:textId="77777777" w:rsidR="00666087" w:rsidRPr="00C7367B" w:rsidRDefault="00B46744">
            <w:pPr>
              <w:ind w:left="60" w:right="60"/>
              <w:jc w:val="both"/>
              <w:rPr>
                <w:color w:val="auto"/>
                <w:sz w:val="24"/>
                <w:szCs w:val="24"/>
              </w:rPr>
            </w:pPr>
            <w:r w:rsidRPr="00C7367B">
              <w:rPr>
                <w:color w:val="auto"/>
                <w:sz w:val="24"/>
                <w:szCs w:val="24"/>
              </w:rPr>
              <w:t>117</w:t>
            </w:r>
          </w:p>
        </w:tc>
        <w:tc>
          <w:tcPr>
            <w:tcW w:w="602" w:type="pct"/>
            <w:tcBorders>
              <w:top w:val="nil"/>
              <w:left w:val="nil"/>
              <w:bottom w:val="nil"/>
              <w:right w:val="nil"/>
            </w:tcBorders>
            <w:shd w:val="clear" w:color="auto" w:fill="FFFFFF"/>
          </w:tcPr>
          <w:p w14:paraId="4406C013" w14:textId="77777777" w:rsidR="00666087" w:rsidRPr="00C7367B" w:rsidRDefault="00666087">
            <w:pPr>
              <w:ind w:left="60" w:right="60"/>
              <w:jc w:val="both"/>
              <w:rPr>
                <w:color w:val="auto"/>
                <w:sz w:val="24"/>
                <w:szCs w:val="24"/>
              </w:rPr>
            </w:pPr>
          </w:p>
        </w:tc>
      </w:tr>
      <w:tr w:rsidR="0033573E" w:rsidRPr="004C1ED1" w14:paraId="7F192747" w14:textId="77777777" w:rsidTr="00FF58A8">
        <w:trPr>
          <w:cantSplit/>
        </w:trPr>
        <w:tc>
          <w:tcPr>
            <w:tcW w:w="517" w:type="pct"/>
            <w:vMerge/>
            <w:tcBorders>
              <w:left w:val="nil"/>
              <w:right w:val="nil"/>
            </w:tcBorders>
            <w:shd w:val="clear" w:color="auto" w:fill="FFFFFF"/>
            <w:vAlign w:val="center"/>
          </w:tcPr>
          <w:p w14:paraId="6908182F" w14:textId="77777777" w:rsidR="00666087" w:rsidRPr="00C7367B" w:rsidRDefault="00666087">
            <w:pPr>
              <w:jc w:val="both"/>
              <w:rPr>
                <w:color w:val="auto"/>
                <w:sz w:val="24"/>
                <w:szCs w:val="24"/>
              </w:rPr>
            </w:pPr>
          </w:p>
        </w:tc>
        <w:tc>
          <w:tcPr>
            <w:tcW w:w="1057" w:type="pct"/>
            <w:vMerge/>
            <w:tcBorders>
              <w:left w:val="nil"/>
              <w:bottom w:val="nil"/>
              <w:right w:val="nil"/>
            </w:tcBorders>
            <w:shd w:val="clear" w:color="auto" w:fill="FFFFFF"/>
            <w:vAlign w:val="center"/>
          </w:tcPr>
          <w:p w14:paraId="7694BF01"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437073D6"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4C18B6ED" w14:textId="77777777" w:rsidR="00666087" w:rsidRPr="00C7367B" w:rsidRDefault="00B46744">
            <w:pPr>
              <w:ind w:left="60" w:right="60"/>
              <w:jc w:val="both"/>
              <w:rPr>
                <w:color w:val="auto"/>
                <w:sz w:val="24"/>
                <w:szCs w:val="24"/>
              </w:rPr>
            </w:pPr>
            <w:r w:rsidRPr="00C7367B">
              <w:rPr>
                <w:color w:val="auto"/>
                <w:sz w:val="24"/>
                <w:szCs w:val="24"/>
              </w:rPr>
              <w:t>27.5%</w:t>
            </w:r>
          </w:p>
        </w:tc>
        <w:tc>
          <w:tcPr>
            <w:tcW w:w="602" w:type="pct"/>
            <w:tcBorders>
              <w:top w:val="nil"/>
              <w:left w:val="nil"/>
              <w:bottom w:val="nil"/>
              <w:right w:val="nil"/>
            </w:tcBorders>
            <w:shd w:val="clear" w:color="auto" w:fill="FFFFFF"/>
            <w:vAlign w:val="center"/>
          </w:tcPr>
          <w:p w14:paraId="6B2E884C" w14:textId="77777777" w:rsidR="00666087" w:rsidRPr="00C7367B" w:rsidRDefault="00B46744">
            <w:pPr>
              <w:ind w:left="60" w:right="60"/>
              <w:jc w:val="both"/>
              <w:rPr>
                <w:color w:val="auto"/>
                <w:sz w:val="24"/>
                <w:szCs w:val="24"/>
              </w:rPr>
            </w:pPr>
            <w:r w:rsidRPr="00C7367B">
              <w:rPr>
                <w:color w:val="auto"/>
                <w:sz w:val="24"/>
                <w:szCs w:val="24"/>
              </w:rPr>
              <w:t>36.4%</w:t>
            </w:r>
          </w:p>
        </w:tc>
        <w:tc>
          <w:tcPr>
            <w:tcW w:w="602" w:type="pct"/>
            <w:tcBorders>
              <w:top w:val="nil"/>
              <w:left w:val="nil"/>
              <w:bottom w:val="nil"/>
              <w:right w:val="nil"/>
            </w:tcBorders>
            <w:shd w:val="clear" w:color="auto" w:fill="FFFFFF"/>
            <w:vAlign w:val="center"/>
          </w:tcPr>
          <w:p w14:paraId="732FC285" w14:textId="77777777" w:rsidR="00666087" w:rsidRPr="00C7367B" w:rsidRDefault="00B46744">
            <w:pPr>
              <w:ind w:left="60" w:right="60"/>
              <w:jc w:val="both"/>
              <w:rPr>
                <w:color w:val="auto"/>
                <w:sz w:val="24"/>
                <w:szCs w:val="24"/>
              </w:rPr>
            </w:pPr>
            <w:r w:rsidRPr="00C7367B">
              <w:rPr>
                <w:color w:val="auto"/>
                <w:sz w:val="24"/>
                <w:szCs w:val="24"/>
              </w:rPr>
              <w:t>22.5%</w:t>
            </w:r>
          </w:p>
        </w:tc>
        <w:tc>
          <w:tcPr>
            <w:tcW w:w="602" w:type="pct"/>
            <w:tcBorders>
              <w:top w:val="nil"/>
              <w:left w:val="nil"/>
              <w:bottom w:val="nil"/>
              <w:right w:val="nil"/>
            </w:tcBorders>
            <w:shd w:val="clear" w:color="auto" w:fill="FFFFFF"/>
            <w:vAlign w:val="center"/>
          </w:tcPr>
          <w:p w14:paraId="0A464C59" w14:textId="77777777" w:rsidR="00666087" w:rsidRPr="00C7367B" w:rsidRDefault="00B46744">
            <w:pPr>
              <w:ind w:left="60" w:right="60"/>
              <w:jc w:val="both"/>
              <w:rPr>
                <w:color w:val="auto"/>
                <w:sz w:val="24"/>
                <w:szCs w:val="24"/>
              </w:rPr>
            </w:pPr>
            <w:r w:rsidRPr="00C7367B">
              <w:rPr>
                <w:color w:val="auto"/>
                <w:sz w:val="24"/>
                <w:szCs w:val="24"/>
              </w:rPr>
              <w:t>29.2%</w:t>
            </w:r>
          </w:p>
        </w:tc>
        <w:tc>
          <w:tcPr>
            <w:tcW w:w="602" w:type="pct"/>
            <w:tcBorders>
              <w:top w:val="nil"/>
              <w:left w:val="nil"/>
              <w:bottom w:val="nil"/>
              <w:right w:val="nil"/>
            </w:tcBorders>
            <w:shd w:val="clear" w:color="auto" w:fill="FFFFFF"/>
          </w:tcPr>
          <w:p w14:paraId="45EBB8B1" w14:textId="77777777" w:rsidR="00666087" w:rsidRPr="00C7367B" w:rsidRDefault="00666087">
            <w:pPr>
              <w:ind w:left="60" w:right="60"/>
              <w:jc w:val="both"/>
              <w:rPr>
                <w:color w:val="auto"/>
                <w:sz w:val="24"/>
                <w:szCs w:val="24"/>
              </w:rPr>
            </w:pPr>
          </w:p>
        </w:tc>
      </w:tr>
      <w:tr w:rsidR="0033573E" w:rsidRPr="004C1ED1" w14:paraId="58D3507C" w14:textId="77777777" w:rsidTr="00FF58A8">
        <w:trPr>
          <w:cantSplit/>
        </w:trPr>
        <w:tc>
          <w:tcPr>
            <w:tcW w:w="517" w:type="pct"/>
            <w:vMerge/>
            <w:tcBorders>
              <w:left w:val="nil"/>
              <w:right w:val="nil"/>
            </w:tcBorders>
            <w:shd w:val="clear" w:color="auto" w:fill="FFFFFF"/>
            <w:vAlign w:val="center"/>
          </w:tcPr>
          <w:p w14:paraId="0304CBDA" w14:textId="77777777" w:rsidR="00666087" w:rsidRPr="00C7367B" w:rsidRDefault="00666087">
            <w:pPr>
              <w:jc w:val="both"/>
              <w:rPr>
                <w:color w:val="auto"/>
                <w:sz w:val="24"/>
                <w:szCs w:val="24"/>
              </w:rPr>
            </w:pPr>
          </w:p>
        </w:tc>
        <w:tc>
          <w:tcPr>
            <w:tcW w:w="1057" w:type="pct"/>
            <w:vMerge w:val="restart"/>
            <w:tcBorders>
              <w:top w:val="nil"/>
              <w:left w:val="nil"/>
              <w:right w:val="nil"/>
            </w:tcBorders>
            <w:shd w:val="clear" w:color="auto" w:fill="FFFFFF"/>
            <w:vAlign w:val="center"/>
          </w:tcPr>
          <w:p w14:paraId="6A0D23D0" w14:textId="77777777" w:rsidR="00666087" w:rsidRPr="00C7367B" w:rsidRDefault="00B46744">
            <w:pPr>
              <w:ind w:left="60" w:right="60"/>
              <w:jc w:val="both"/>
              <w:rPr>
                <w:color w:val="auto"/>
                <w:sz w:val="24"/>
                <w:szCs w:val="24"/>
              </w:rPr>
            </w:pPr>
            <w:r w:rsidRPr="00C7367B">
              <w:rPr>
                <w:color w:val="auto"/>
                <w:sz w:val="24"/>
                <w:szCs w:val="24"/>
              </w:rPr>
              <w:t>High school</w:t>
            </w:r>
          </w:p>
        </w:tc>
        <w:tc>
          <w:tcPr>
            <w:tcW w:w="414" w:type="pct"/>
            <w:tcBorders>
              <w:top w:val="nil"/>
              <w:left w:val="nil"/>
              <w:bottom w:val="nil"/>
              <w:right w:val="nil"/>
            </w:tcBorders>
            <w:shd w:val="clear" w:color="auto" w:fill="FFFFFF"/>
            <w:vAlign w:val="center"/>
          </w:tcPr>
          <w:p w14:paraId="1523D68F"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1AEAD6F6" w14:textId="77777777" w:rsidR="00666087" w:rsidRPr="00C7367B" w:rsidRDefault="00B46744">
            <w:pPr>
              <w:ind w:left="60" w:right="60"/>
              <w:jc w:val="both"/>
              <w:rPr>
                <w:color w:val="auto"/>
                <w:sz w:val="24"/>
                <w:szCs w:val="24"/>
              </w:rPr>
            </w:pPr>
            <w:r w:rsidRPr="00C7367B">
              <w:rPr>
                <w:color w:val="auto"/>
                <w:sz w:val="24"/>
                <w:szCs w:val="24"/>
              </w:rPr>
              <w:t>50</w:t>
            </w:r>
          </w:p>
        </w:tc>
        <w:tc>
          <w:tcPr>
            <w:tcW w:w="602" w:type="pct"/>
            <w:tcBorders>
              <w:top w:val="nil"/>
              <w:left w:val="nil"/>
              <w:bottom w:val="nil"/>
              <w:right w:val="nil"/>
            </w:tcBorders>
            <w:shd w:val="clear" w:color="auto" w:fill="FFFFFF"/>
            <w:vAlign w:val="center"/>
          </w:tcPr>
          <w:p w14:paraId="3E4558E2" w14:textId="77777777" w:rsidR="00666087" w:rsidRPr="00C7367B" w:rsidRDefault="00B46744">
            <w:pPr>
              <w:ind w:left="60" w:right="60"/>
              <w:jc w:val="both"/>
              <w:rPr>
                <w:color w:val="auto"/>
                <w:sz w:val="24"/>
                <w:szCs w:val="24"/>
              </w:rPr>
            </w:pPr>
            <w:r w:rsidRPr="00C7367B">
              <w:rPr>
                <w:color w:val="auto"/>
                <w:sz w:val="24"/>
                <w:szCs w:val="24"/>
              </w:rPr>
              <w:t>32</w:t>
            </w:r>
          </w:p>
        </w:tc>
        <w:tc>
          <w:tcPr>
            <w:tcW w:w="602" w:type="pct"/>
            <w:tcBorders>
              <w:top w:val="nil"/>
              <w:left w:val="nil"/>
              <w:bottom w:val="nil"/>
              <w:right w:val="nil"/>
            </w:tcBorders>
            <w:shd w:val="clear" w:color="auto" w:fill="FFFFFF"/>
            <w:vAlign w:val="center"/>
          </w:tcPr>
          <w:p w14:paraId="056FB4D1" w14:textId="77777777" w:rsidR="00666087" w:rsidRPr="00C7367B" w:rsidRDefault="00B46744">
            <w:pPr>
              <w:ind w:left="60" w:right="60"/>
              <w:jc w:val="both"/>
              <w:rPr>
                <w:color w:val="auto"/>
                <w:sz w:val="24"/>
                <w:szCs w:val="24"/>
              </w:rPr>
            </w:pPr>
            <w:r w:rsidRPr="00C7367B">
              <w:rPr>
                <w:color w:val="auto"/>
                <w:sz w:val="24"/>
                <w:szCs w:val="24"/>
              </w:rPr>
              <w:t>40</w:t>
            </w:r>
          </w:p>
        </w:tc>
        <w:tc>
          <w:tcPr>
            <w:tcW w:w="602" w:type="pct"/>
            <w:tcBorders>
              <w:top w:val="nil"/>
              <w:left w:val="nil"/>
              <w:bottom w:val="nil"/>
              <w:right w:val="nil"/>
            </w:tcBorders>
            <w:shd w:val="clear" w:color="auto" w:fill="FFFFFF"/>
            <w:vAlign w:val="center"/>
          </w:tcPr>
          <w:p w14:paraId="297859D1" w14:textId="77777777" w:rsidR="00666087" w:rsidRPr="00C7367B" w:rsidRDefault="00B46744">
            <w:pPr>
              <w:ind w:left="60" w:right="60"/>
              <w:jc w:val="both"/>
              <w:rPr>
                <w:color w:val="auto"/>
                <w:sz w:val="24"/>
                <w:szCs w:val="24"/>
              </w:rPr>
            </w:pPr>
            <w:r w:rsidRPr="00C7367B">
              <w:rPr>
                <w:color w:val="auto"/>
                <w:sz w:val="24"/>
                <w:szCs w:val="24"/>
              </w:rPr>
              <w:t>122</w:t>
            </w:r>
          </w:p>
        </w:tc>
        <w:tc>
          <w:tcPr>
            <w:tcW w:w="602" w:type="pct"/>
            <w:tcBorders>
              <w:top w:val="nil"/>
              <w:left w:val="nil"/>
              <w:bottom w:val="nil"/>
              <w:right w:val="nil"/>
            </w:tcBorders>
            <w:shd w:val="clear" w:color="auto" w:fill="FFFFFF"/>
          </w:tcPr>
          <w:p w14:paraId="091A80FE" w14:textId="77777777" w:rsidR="00666087" w:rsidRPr="00C7367B" w:rsidRDefault="00666087">
            <w:pPr>
              <w:ind w:left="60" w:right="60"/>
              <w:jc w:val="both"/>
              <w:rPr>
                <w:color w:val="auto"/>
                <w:sz w:val="24"/>
                <w:szCs w:val="24"/>
              </w:rPr>
            </w:pPr>
          </w:p>
        </w:tc>
      </w:tr>
      <w:tr w:rsidR="0033573E" w:rsidRPr="004C1ED1" w14:paraId="46BBF1FD" w14:textId="77777777" w:rsidTr="00FF58A8">
        <w:trPr>
          <w:cantSplit/>
        </w:trPr>
        <w:tc>
          <w:tcPr>
            <w:tcW w:w="517" w:type="pct"/>
            <w:vMerge/>
            <w:tcBorders>
              <w:left w:val="nil"/>
              <w:right w:val="nil"/>
            </w:tcBorders>
            <w:shd w:val="clear" w:color="auto" w:fill="FFFFFF"/>
            <w:vAlign w:val="center"/>
          </w:tcPr>
          <w:p w14:paraId="3DC39870" w14:textId="77777777" w:rsidR="00666087" w:rsidRPr="00C7367B" w:rsidRDefault="00666087">
            <w:pPr>
              <w:jc w:val="both"/>
              <w:rPr>
                <w:color w:val="auto"/>
                <w:sz w:val="24"/>
                <w:szCs w:val="24"/>
              </w:rPr>
            </w:pPr>
          </w:p>
        </w:tc>
        <w:tc>
          <w:tcPr>
            <w:tcW w:w="1057" w:type="pct"/>
            <w:vMerge/>
            <w:tcBorders>
              <w:left w:val="nil"/>
              <w:bottom w:val="nil"/>
              <w:right w:val="nil"/>
            </w:tcBorders>
            <w:shd w:val="clear" w:color="auto" w:fill="FFFFFF"/>
            <w:vAlign w:val="center"/>
          </w:tcPr>
          <w:p w14:paraId="13BBD00A"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2728D0D3"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63DFE32D" w14:textId="77777777" w:rsidR="00666087" w:rsidRPr="00C7367B" w:rsidRDefault="00B46744">
            <w:pPr>
              <w:ind w:left="60" w:right="60"/>
              <w:jc w:val="both"/>
              <w:rPr>
                <w:color w:val="auto"/>
                <w:sz w:val="24"/>
                <w:szCs w:val="24"/>
              </w:rPr>
            </w:pPr>
            <w:r w:rsidRPr="00C7367B">
              <w:rPr>
                <w:color w:val="auto"/>
                <w:sz w:val="24"/>
                <w:szCs w:val="24"/>
              </w:rPr>
              <w:t>33.6%</w:t>
            </w:r>
          </w:p>
        </w:tc>
        <w:tc>
          <w:tcPr>
            <w:tcW w:w="602" w:type="pct"/>
            <w:tcBorders>
              <w:top w:val="nil"/>
              <w:left w:val="nil"/>
              <w:bottom w:val="nil"/>
              <w:right w:val="nil"/>
            </w:tcBorders>
            <w:shd w:val="clear" w:color="auto" w:fill="FFFFFF"/>
            <w:vAlign w:val="center"/>
          </w:tcPr>
          <w:p w14:paraId="1F1B1BDA" w14:textId="77777777" w:rsidR="00666087" w:rsidRPr="00C7367B" w:rsidRDefault="00B46744">
            <w:pPr>
              <w:ind w:left="60" w:right="60"/>
              <w:jc w:val="both"/>
              <w:rPr>
                <w:color w:val="auto"/>
                <w:sz w:val="24"/>
                <w:szCs w:val="24"/>
              </w:rPr>
            </w:pPr>
            <w:r w:rsidRPr="00C7367B">
              <w:rPr>
                <w:color w:val="auto"/>
                <w:sz w:val="24"/>
                <w:szCs w:val="24"/>
              </w:rPr>
              <w:t>22.9%</w:t>
            </w:r>
          </w:p>
        </w:tc>
        <w:tc>
          <w:tcPr>
            <w:tcW w:w="602" w:type="pct"/>
            <w:tcBorders>
              <w:top w:val="nil"/>
              <w:left w:val="nil"/>
              <w:bottom w:val="nil"/>
              <w:right w:val="nil"/>
            </w:tcBorders>
            <w:shd w:val="clear" w:color="auto" w:fill="FFFFFF"/>
            <w:vAlign w:val="center"/>
          </w:tcPr>
          <w:p w14:paraId="6E084040" w14:textId="77777777" w:rsidR="00666087" w:rsidRPr="00C7367B" w:rsidRDefault="00B46744">
            <w:pPr>
              <w:ind w:left="60" w:right="60"/>
              <w:jc w:val="both"/>
              <w:rPr>
                <w:color w:val="auto"/>
                <w:sz w:val="24"/>
                <w:szCs w:val="24"/>
              </w:rPr>
            </w:pPr>
            <w:r w:rsidRPr="00C7367B">
              <w:rPr>
                <w:color w:val="auto"/>
                <w:sz w:val="24"/>
                <w:szCs w:val="24"/>
              </w:rPr>
              <w:t>36.0%</w:t>
            </w:r>
          </w:p>
        </w:tc>
        <w:tc>
          <w:tcPr>
            <w:tcW w:w="602" w:type="pct"/>
            <w:tcBorders>
              <w:top w:val="nil"/>
              <w:left w:val="nil"/>
              <w:bottom w:val="nil"/>
              <w:right w:val="nil"/>
            </w:tcBorders>
            <w:shd w:val="clear" w:color="auto" w:fill="FFFFFF"/>
            <w:vAlign w:val="center"/>
          </w:tcPr>
          <w:p w14:paraId="4D95D115" w14:textId="77777777" w:rsidR="00666087" w:rsidRPr="00C7367B" w:rsidRDefault="00B46744">
            <w:pPr>
              <w:ind w:left="60" w:right="60"/>
              <w:jc w:val="both"/>
              <w:rPr>
                <w:color w:val="auto"/>
                <w:sz w:val="24"/>
                <w:szCs w:val="24"/>
              </w:rPr>
            </w:pPr>
            <w:r w:rsidRPr="00C7367B">
              <w:rPr>
                <w:color w:val="auto"/>
                <w:sz w:val="24"/>
                <w:szCs w:val="24"/>
              </w:rPr>
              <w:t>30.5%</w:t>
            </w:r>
          </w:p>
        </w:tc>
        <w:tc>
          <w:tcPr>
            <w:tcW w:w="602" w:type="pct"/>
            <w:tcBorders>
              <w:top w:val="nil"/>
              <w:left w:val="nil"/>
              <w:bottom w:val="nil"/>
              <w:right w:val="nil"/>
            </w:tcBorders>
            <w:shd w:val="clear" w:color="auto" w:fill="FFFFFF"/>
          </w:tcPr>
          <w:p w14:paraId="0782F9F5" w14:textId="77777777" w:rsidR="00666087" w:rsidRPr="00C7367B" w:rsidRDefault="00666087">
            <w:pPr>
              <w:ind w:left="60" w:right="60"/>
              <w:jc w:val="both"/>
              <w:rPr>
                <w:color w:val="auto"/>
                <w:sz w:val="24"/>
                <w:szCs w:val="24"/>
              </w:rPr>
            </w:pPr>
          </w:p>
        </w:tc>
      </w:tr>
      <w:tr w:rsidR="0033573E" w:rsidRPr="004C1ED1" w14:paraId="7726C54F" w14:textId="77777777" w:rsidTr="00FF58A8">
        <w:trPr>
          <w:cantSplit/>
        </w:trPr>
        <w:tc>
          <w:tcPr>
            <w:tcW w:w="517" w:type="pct"/>
            <w:vMerge/>
            <w:tcBorders>
              <w:left w:val="nil"/>
              <w:right w:val="nil"/>
            </w:tcBorders>
            <w:shd w:val="clear" w:color="auto" w:fill="FFFFFF"/>
            <w:vAlign w:val="center"/>
          </w:tcPr>
          <w:p w14:paraId="333F436A" w14:textId="77777777" w:rsidR="00666087" w:rsidRPr="00C7367B" w:rsidRDefault="00666087">
            <w:pPr>
              <w:jc w:val="both"/>
              <w:rPr>
                <w:color w:val="auto"/>
                <w:sz w:val="24"/>
                <w:szCs w:val="24"/>
              </w:rPr>
            </w:pPr>
          </w:p>
        </w:tc>
        <w:tc>
          <w:tcPr>
            <w:tcW w:w="1057" w:type="pct"/>
            <w:vMerge w:val="restart"/>
            <w:tcBorders>
              <w:top w:val="nil"/>
              <w:left w:val="nil"/>
              <w:right w:val="nil"/>
            </w:tcBorders>
            <w:shd w:val="clear" w:color="auto" w:fill="FFFFFF"/>
            <w:vAlign w:val="center"/>
          </w:tcPr>
          <w:p w14:paraId="1D09FE72" w14:textId="77777777" w:rsidR="00666087" w:rsidRPr="00C7367B" w:rsidRDefault="00B46744">
            <w:pPr>
              <w:ind w:left="60" w:right="60"/>
              <w:jc w:val="both"/>
              <w:rPr>
                <w:color w:val="auto"/>
                <w:sz w:val="24"/>
                <w:szCs w:val="24"/>
              </w:rPr>
            </w:pPr>
            <w:r w:rsidRPr="00C7367B">
              <w:rPr>
                <w:color w:val="auto"/>
                <w:sz w:val="24"/>
                <w:szCs w:val="24"/>
              </w:rPr>
              <w:t>High school passed</w:t>
            </w:r>
          </w:p>
        </w:tc>
        <w:tc>
          <w:tcPr>
            <w:tcW w:w="414" w:type="pct"/>
            <w:tcBorders>
              <w:top w:val="nil"/>
              <w:left w:val="nil"/>
              <w:bottom w:val="nil"/>
              <w:right w:val="nil"/>
            </w:tcBorders>
            <w:shd w:val="clear" w:color="auto" w:fill="FFFFFF"/>
            <w:vAlign w:val="center"/>
          </w:tcPr>
          <w:p w14:paraId="23731316"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10B00B43" w14:textId="77777777" w:rsidR="00666087" w:rsidRPr="00C7367B" w:rsidRDefault="00B46744">
            <w:pPr>
              <w:ind w:left="60" w:right="60"/>
              <w:jc w:val="both"/>
              <w:rPr>
                <w:color w:val="auto"/>
                <w:sz w:val="24"/>
                <w:szCs w:val="24"/>
              </w:rPr>
            </w:pPr>
            <w:r w:rsidRPr="00C7367B">
              <w:rPr>
                <w:color w:val="auto"/>
                <w:sz w:val="24"/>
                <w:szCs w:val="24"/>
              </w:rPr>
              <w:t>7</w:t>
            </w:r>
          </w:p>
        </w:tc>
        <w:tc>
          <w:tcPr>
            <w:tcW w:w="602" w:type="pct"/>
            <w:tcBorders>
              <w:top w:val="nil"/>
              <w:left w:val="nil"/>
              <w:bottom w:val="nil"/>
              <w:right w:val="nil"/>
            </w:tcBorders>
            <w:shd w:val="clear" w:color="auto" w:fill="FFFFFF"/>
            <w:vAlign w:val="center"/>
          </w:tcPr>
          <w:p w14:paraId="4CACBBC4" w14:textId="77777777" w:rsidR="00666087" w:rsidRPr="00C7367B" w:rsidRDefault="00B46744">
            <w:pPr>
              <w:ind w:left="60" w:right="60"/>
              <w:jc w:val="both"/>
              <w:rPr>
                <w:color w:val="auto"/>
                <w:sz w:val="24"/>
                <w:szCs w:val="24"/>
              </w:rPr>
            </w:pPr>
            <w:r w:rsidRPr="00C7367B">
              <w:rPr>
                <w:color w:val="auto"/>
                <w:sz w:val="24"/>
                <w:szCs w:val="24"/>
              </w:rPr>
              <w:t>8</w:t>
            </w:r>
          </w:p>
        </w:tc>
        <w:tc>
          <w:tcPr>
            <w:tcW w:w="602" w:type="pct"/>
            <w:tcBorders>
              <w:top w:val="nil"/>
              <w:left w:val="nil"/>
              <w:bottom w:val="nil"/>
              <w:right w:val="nil"/>
            </w:tcBorders>
            <w:shd w:val="clear" w:color="auto" w:fill="FFFFFF"/>
            <w:vAlign w:val="center"/>
          </w:tcPr>
          <w:p w14:paraId="19AC3169" w14:textId="77777777" w:rsidR="00666087" w:rsidRPr="00C7367B" w:rsidRDefault="00B46744">
            <w:pPr>
              <w:ind w:left="60" w:right="60"/>
              <w:jc w:val="both"/>
              <w:rPr>
                <w:color w:val="auto"/>
                <w:sz w:val="24"/>
                <w:szCs w:val="24"/>
              </w:rPr>
            </w:pPr>
            <w:r w:rsidRPr="00C7367B">
              <w:rPr>
                <w:color w:val="auto"/>
                <w:sz w:val="24"/>
                <w:szCs w:val="24"/>
              </w:rPr>
              <w:t>1</w:t>
            </w:r>
          </w:p>
        </w:tc>
        <w:tc>
          <w:tcPr>
            <w:tcW w:w="602" w:type="pct"/>
            <w:tcBorders>
              <w:top w:val="nil"/>
              <w:left w:val="nil"/>
              <w:bottom w:val="nil"/>
              <w:right w:val="nil"/>
            </w:tcBorders>
            <w:shd w:val="clear" w:color="auto" w:fill="FFFFFF"/>
            <w:vAlign w:val="center"/>
          </w:tcPr>
          <w:p w14:paraId="7DF04F80" w14:textId="77777777" w:rsidR="00666087" w:rsidRPr="00C7367B" w:rsidRDefault="00B46744">
            <w:pPr>
              <w:ind w:left="60" w:right="60"/>
              <w:jc w:val="both"/>
              <w:rPr>
                <w:color w:val="auto"/>
                <w:sz w:val="24"/>
                <w:szCs w:val="24"/>
              </w:rPr>
            </w:pPr>
            <w:r w:rsidRPr="00C7367B">
              <w:rPr>
                <w:color w:val="auto"/>
                <w:sz w:val="24"/>
                <w:szCs w:val="24"/>
              </w:rPr>
              <w:t>16</w:t>
            </w:r>
          </w:p>
        </w:tc>
        <w:tc>
          <w:tcPr>
            <w:tcW w:w="602" w:type="pct"/>
            <w:tcBorders>
              <w:top w:val="nil"/>
              <w:left w:val="nil"/>
              <w:bottom w:val="nil"/>
              <w:right w:val="nil"/>
            </w:tcBorders>
            <w:shd w:val="clear" w:color="auto" w:fill="FFFFFF"/>
          </w:tcPr>
          <w:p w14:paraId="0726D0D9" w14:textId="77777777" w:rsidR="00666087" w:rsidRPr="00C7367B" w:rsidRDefault="00666087">
            <w:pPr>
              <w:ind w:left="60" w:right="60"/>
              <w:jc w:val="both"/>
              <w:rPr>
                <w:color w:val="auto"/>
                <w:sz w:val="24"/>
                <w:szCs w:val="24"/>
              </w:rPr>
            </w:pPr>
          </w:p>
        </w:tc>
      </w:tr>
      <w:tr w:rsidR="0033573E" w:rsidRPr="004C1ED1" w14:paraId="4C697214" w14:textId="77777777" w:rsidTr="00FF58A8">
        <w:trPr>
          <w:cantSplit/>
        </w:trPr>
        <w:tc>
          <w:tcPr>
            <w:tcW w:w="517" w:type="pct"/>
            <w:vMerge/>
            <w:tcBorders>
              <w:left w:val="nil"/>
              <w:right w:val="nil"/>
            </w:tcBorders>
            <w:shd w:val="clear" w:color="auto" w:fill="FFFFFF"/>
            <w:vAlign w:val="center"/>
          </w:tcPr>
          <w:p w14:paraId="256C558C" w14:textId="77777777" w:rsidR="00666087" w:rsidRPr="00C7367B" w:rsidRDefault="00666087">
            <w:pPr>
              <w:jc w:val="both"/>
              <w:rPr>
                <w:color w:val="auto"/>
                <w:sz w:val="24"/>
                <w:szCs w:val="24"/>
              </w:rPr>
            </w:pPr>
          </w:p>
        </w:tc>
        <w:tc>
          <w:tcPr>
            <w:tcW w:w="1057" w:type="pct"/>
            <w:vMerge/>
            <w:tcBorders>
              <w:left w:val="nil"/>
              <w:bottom w:val="nil"/>
              <w:right w:val="nil"/>
            </w:tcBorders>
            <w:shd w:val="clear" w:color="auto" w:fill="FFFFFF"/>
            <w:vAlign w:val="center"/>
          </w:tcPr>
          <w:p w14:paraId="481A9A6D"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3FA314C6"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6E60CD37" w14:textId="77777777" w:rsidR="00666087" w:rsidRPr="00C7367B" w:rsidRDefault="00B46744">
            <w:pPr>
              <w:ind w:left="60" w:right="60"/>
              <w:jc w:val="both"/>
              <w:rPr>
                <w:color w:val="auto"/>
                <w:sz w:val="24"/>
                <w:szCs w:val="24"/>
              </w:rPr>
            </w:pPr>
            <w:r w:rsidRPr="00C7367B">
              <w:rPr>
                <w:color w:val="auto"/>
                <w:sz w:val="24"/>
                <w:szCs w:val="24"/>
              </w:rPr>
              <w:t>4.7%</w:t>
            </w:r>
          </w:p>
        </w:tc>
        <w:tc>
          <w:tcPr>
            <w:tcW w:w="602" w:type="pct"/>
            <w:tcBorders>
              <w:top w:val="nil"/>
              <w:left w:val="nil"/>
              <w:bottom w:val="nil"/>
              <w:right w:val="nil"/>
            </w:tcBorders>
            <w:shd w:val="clear" w:color="auto" w:fill="FFFFFF"/>
            <w:vAlign w:val="center"/>
          </w:tcPr>
          <w:p w14:paraId="12AD964B" w14:textId="77777777" w:rsidR="00666087" w:rsidRPr="00C7367B" w:rsidRDefault="00B46744">
            <w:pPr>
              <w:ind w:left="60" w:right="60"/>
              <w:jc w:val="both"/>
              <w:rPr>
                <w:color w:val="auto"/>
                <w:sz w:val="24"/>
                <w:szCs w:val="24"/>
              </w:rPr>
            </w:pPr>
            <w:r w:rsidRPr="00C7367B">
              <w:rPr>
                <w:color w:val="auto"/>
                <w:sz w:val="24"/>
                <w:szCs w:val="24"/>
              </w:rPr>
              <w:t>5.7%</w:t>
            </w:r>
          </w:p>
        </w:tc>
        <w:tc>
          <w:tcPr>
            <w:tcW w:w="602" w:type="pct"/>
            <w:tcBorders>
              <w:top w:val="nil"/>
              <w:left w:val="nil"/>
              <w:bottom w:val="nil"/>
              <w:right w:val="nil"/>
            </w:tcBorders>
            <w:shd w:val="clear" w:color="auto" w:fill="FFFFFF"/>
            <w:vAlign w:val="center"/>
          </w:tcPr>
          <w:p w14:paraId="286B7086" w14:textId="77777777" w:rsidR="00666087" w:rsidRPr="00C7367B" w:rsidRDefault="00B46744">
            <w:pPr>
              <w:ind w:left="60" w:right="60"/>
              <w:jc w:val="both"/>
              <w:rPr>
                <w:color w:val="auto"/>
                <w:sz w:val="24"/>
                <w:szCs w:val="24"/>
              </w:rPr>
            </w:pPr>
            <w:r w:rsidRPr="00C7367B">
              <w:rPr>
                <w:color w:val="auto"/>
                <w:sz w:val="24"/>
                <w:szCs w:val="24"/>
              </w:rPr>
              <w:t>0.9%</w:t>
            </w:r>
          </w:p>
        </w:tc>
        <w:tc>
          <w:tcPr>
            <w:tcW w:w="602" w:type="pct"/>
            <w:tcBorders>
              <w:top w:val="nil"/>
              <w:left w:val="nil"/>
              <w:bottom w:val="nil"/>
              <w:right w:val="nil"/>
            </w:tcBorders>
            <w:shd w:val="clear" w:color="auto" w:fill="FFFFFF"/>
            <w:vAlign w:val="center"/>
          </w:tcPr>
          <w:p w14:paraId="3CC87DC7" w14:textId="77777777" w:rsidR="00666087" w:rsidRPr="00C7367B" w:rsidRDefault="00B46744">
            <w:pPr>
              <w:ind w:left="60" w:right="60"/>
              <w:jc w:val="both"/>
              <w:rPr>
                <w:color w:val="auto"/>
                <w:sz w:val="24"/>
                <w:szCs w:val="24"/>
              </w:rPr>
            </w:pPr>
            <w:r w:rsidRPr="00C7367B">
              <w:rPr>
                <w:color w:val="auto"/>
                <w:sz w:val="24"/>
                <w:szCs w:val="24"/>
              </w:rPr>
              <w:t>4.0%</w:t>
            </w:r>
          </w:p>
        </w:tc>
        <w:tc>
          <w:tcPr>
            <w:tcW w:w="602" w:type="pct"/>
            <w:tcBorders>
              <w:top w:val="nil"/>
              <w:left w:val="nil"/>
              <w:bottom w:val="nil"/>
              <w:right w:val="nil"/>
            </w:tcBorders>
            <w:shd w:val="clear" w:color="auto" w:fill="FFFFFF"/>
          </w:tcPr>
          <w:p w14:paraId="728DFE80" w14:textId="77777777" w:rsidR="00666087" w:rsidRPr="00C7367B" w:rsidRDefault="00666087">
            <w:pPr>
              <w:ind w:left="60" w:right="60"/>
              <w:jc w:val="both"/>
              <w:rPr>
                <w:color w:val="auto"/>
                <w:sz w:val="24"/>
                <w:szCs w:val="24"/>
              </w:rPr>
            </w:pPr>
          </w:p>
        </w:tc>
      </w:tr>
      <w:tr w:rsidR="0033573E" w:rsidRPr="004C1ED1" w14:paraId="52963BED" w14:textId="77777777" w:rsidTr="00FF58A8">
        <w:trPr>
          <w:cantSplit/>
        </w:trPr>
        <w:tc>
          <w:tcPr>
            <w:tcW w:w="517" w:type="pct"/>
            <w:vMerge/>
            <w:tcBorders>
              <w:left w:val="nil"/>
              <w:right w:val="nil"/>
            </w:tcBorders>
            <w:shd w:val="clear" w:color="auto" w:fill="FFFFFF"/>
            <w:vAlign w:val="center"/>
          </w:tcPr>
          <w:p w14:paraId="044A5398" w14:textId="77777777" w:rsidR="00666087" w:rsidRPr="00C7367B" w:rsidRDefault="00666087">
            <w:pPr>
              <w:jc w:val="both"/>
              <w:rPr>
                <w:color w:val="auto"/>
                <w:sz w:val="24"/>
                <w:szCs w:val="24"/>
              </w:rPr>
            </w:pPr>
          </w:p>
        </w:tc>
        <w:tc>
          <w:tcPr>
            <w:tcW w:w="1057" w:type="pct"/>
            <w:vMerge w:val="restart"/>
            <w:tcBorders>
              <w:top w:val="nil"/>
              <w:left w:val="nil"/>
              <w:right w:val="nil"/>
            </w:tcBorders>
            <w:shd w:val="clear" w:color="auto" w:fill="FFFFFF"/>
            <w:vAlign w:val="center"/>
          </w:tcPr>
          <w:p w14:paraId="32759808" w14:textId="77777777" w:rsidR="00666087" w:rsidRPr="00C7367B" w:rsidRDefault="00B46744">
            <w:pPr>
              <w:ind w:left="60" w:right="60"/>
              <w:jc w:val="both"/>
              <w:rPr>
                <w:color w:val="auto"/>
                <w:sz w:val="24"/>
                <w:szCs w:val="24"/>
              </w:rPr>
            </w:pPr>
            <w:r w:rsidRPr="00C7367B">
              <w:rPr>
                <w:color w:val="auto"/>
                <w:sz w:val="24"/>
                <w:szCs w:val="24"/>
              </w:rPr>
              <w:t>College/University</w:t>
            </w:r>
          </w:p>
        </w:tc>
        <w:tc>
          <w:tcPr>
            <w:tcW w:w="414" w:type="pct"/>
            <w:tcBorders>
              <w:top w:val="nil"/>
              <w:left w:val="nil"/>
              <w:bottom w:val="nil"/>
              <w:right w:val="nil"/>
            </w:tcBorders>
            <w:shd w:val="clear" w:color="auto" w:fill="FFFFFF"/>
            <w:vAlign w:val="center"/>
          </w:tcPr>
          <w:p w14:paraId="64562C04"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58E38FBC" w14:textId="77777777" w:rsidR="00666087" w:rsidRPr="00C7367B" w:rsidRDefault="00B46744">
            <w:pPr>
              <w:ind w:left="60" w:right="60"/>
              <w:jc w:val="both"/>
              <w:rPr>
                <w:color w:val="auto"/>
                <w:sz w:val="24"/>
                <w:szCs w:val="24"/>
              </w:rPr>
            </w:pPr>
            <w:r w:rsidRPr="00C7367B">
              <w:rPr>
                <w:color w:val="auto"/>
                <w:sz w:val="24"/>
                <w:szCs w:val="24"/>
              </w:rPr>
              <w:t>14</w:t>
            </w:r>
          </w:p>
        </w:tc>
        <w:tc>
          <w:tcPr>
            <w:tcW w:w="602" w:type="pct"/>
            <w:tcBorders>
              <w:top w:val="nil"/>
              <w:left w:val="nil"/>
              <w:bottom w:val="nil"/>
              <w:right w:val="nil"/>
            </w:tcBorders>
            <w:shd w:val="clear" w:color="auto" w:fill="FFFFFF"/>
            <w:vAlign w:val="center"/>
          </w:tcPr>
          <w:p w14:paraId="2D0E09EC" w14:textId="77777777" w:rsidR="00666087" w:rsidRPr="00C7367B" w:rsidRDefault="00B46744">
            <w:pPr>
              <w:ind w:left="60" w:right="60"/>
              <w:jc w:val="both"/>
              <w:rPr>
                <w:color w:val="auto"/>
                <w:sz w:val="24"/>
                <w:szCs w:val="24"/>
              </w:rPr>
            </w:pPr>
            <w:r w:rsidRPr="00C7367B">
              <w:rPr>
                <w:color w:val="auto"/>
                <w:sz w:val="24"/>
                <w:szCs w:val="24"/>
              </w:rPr>
              <w:t>5</w:t>
            </w:r>
          </w:p>
        </w:tc>
        <w:tc>
          <w:tcPr>
            <w:tcW w:w="602" w:type="pct"/>
            <w:tcBorders>
              <w:top w:val="nil"/>
              <w:left w:val="nil"/>
              <w:bottom w:val="nil"/>
              <w:right w:val="nil"/>
            </w:tcBorders>
            <w:shd w:val="clear" w:color="auto" w:fill="FFFFFF"/>
            <w:vAlign w:val="center"/>
          </w:tcPr>
          <w:p w14:paraId="0E9F686C" w14:textId="77777777" w:rsidR="00666087" w:rsidRPr="00C7367B" w:rsidRDefault="00B46744">
            <w:pPr>
              <w:ind w:left="60" w:right="60"/>
              <w:jc w:val="both"/>
              <w:rPr>
                <w:color w:val="auto"/>
                <w:sz w:val="24"/>
                <w:szCs w:val="24"/>
              </w:rPr>
            </w:pPr>
            <w:r w:rsidRPr="00C7367B">
              <w:rPr>
                <w:color w:val="auto"/>
                <w:sz w:val="24"/>
                <w:szCs w:val="24"/>
              </w:rPr>
              <w:t>16</w:t>
            </w:r>
          </w:p>
        </w:tc>
        <w:tc>
          <w:tcPr>
            <w:tcW w:w="602" w:type="pct"/>
            <w:tcBorders>
              <w:top w:val="nil"/>
              <w:left w:val="nil"/>
              <w:bottom w:val="nil"/>
              <w:right w:val="nil"/>
            </w:tcBorders>
            <w:shd w:val="clear" w:color="auto" w:fill="FFFFFF"/>
            <w:vAlign w:val="center"/>
          </w:tcPr>
          <w:p w14:paraId="1475A7DE" w14:textId="77777777" w:rsidR="00666087" w:rsidRPr="00C7367B" w:rsidRDefault="00B46744">
            <w:pPr>
              <w:ind w:left="60" w:right="60"/>
              <w:jc w:val="both"/>
              <w:rPr>
                <w:color w:val="auto"/>
                <w:sz w:val="24"/>
                <w:szCs w:val="24"/>
              </w:rPr>
            </w:pPr>
            <w:r w:rsidRPr="00C7367B">
              <w:rPr>
                <w:color w:val="auto"/>
                <w:sz w:val="24"/>
                <w:szCs w:val="24"/>
              </w:rPr>
              <w:t>35</w:t>
            </w:r>
          </w:p>
        </w:tc>
        <w:tc>
          <w:tcPr>
            <w:tcW w:w="602" w:type="pct"/>
            <w:tcBorders>
              <w:top w:val="nil"/>
              <w:left w:val="nil"/>
              <w:bottom w:val="nil"/>
              <w:right w:val="nil"/>
            </w:tcBorders>
            <w:shd w:val="clear" w:color="auto" w:fill="FFFFFF"/>
          </w:tcPr>
          <w:p w14:paraId="00B59EB5" w14:textId="77777777" w:rsidR="00666087" w:rsidRPr="00C7367B" w:rsidRDefault="00666087">
            <w:pPr>
              <w:ind w:left="60" w:right="60"/>
              <w:jc w:val="both"/>
              <w:rPr>
                <w:color w:val="auto"/>
                <w:sz w:val="24"/>
                <w:szCs w:val="24"/>
              </w:rPr>
            </w:pPr>
          </w:p>
        </w:tc>
      </w:tr>
      <w:tr w:rsidR="0033573E" w:rsidRPr="004C1ED1" w14:paraId="67E9ABBD" w14:textId="77777777" w:rsidTr="00FF58A8">
        <w:trPr>
          <w:cantSplit/>
        </w:trPr>
        <w:tc>
          <w:tcPr>
            <w:tcW w:w="517" w:type="pct"/>
            <w:vMerge/>
            <w:tcBorders>
              <w:left w:val="nil"/>
              <w:right w:val="nil"/>
            </w:tcBorders>
            <w:shd w:val="clear" w:color="auto" w:fill="FFFFFF"/>
            <w:vAlign w:val="center"/>
          </w:tcPr>
          <w:p w14:paraId="6885D973" w14:textId="77777777" w:rsidR="00666087" w:rsidRPr="00C7367B" w:rsidRDefault="00666087">
            <w:pPr>
              <w:jc w:val="both"/>
              <w:rPr>
                <w:color w:val="auto"/>
                <w:sz w:val="24"/>
                <w:szCs w:val="24"/>
              </w:rPr>
            </w:pPr>
          </w:p>
        </w:tc>
        <w:tc>
          <w:tcPr>
            <w:tcW w:w="1057" w:type="pct"/>
            <w:vMerge/>
            <w:tcBorders>
              <w:left w:val="nil"/>
              <w:bottom w:val="nil"/>
              <w:right w:val="nil"/>
            </w:tcBorders>
            <w:shd w:val="clear" w:color="auto" w:fill="FFFFFF"/>
            <w:vAlign w:val="center"/>
          </w:tcPr>
          <w:p w14:paraId="71F3FAB9"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37E68544"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21935780" w14:textId="77777777" w:rsidR="00666087" w:rsidRPr="00C7367B" w:rsidRDefault="00B46744">
            <w:pPr>
              <w:ind w:left="60" w:right="60"/>
              <w:jc w:val="both"/>
              <w:rPr>
                <w:color w:val="auto"/>
                <w:sz w:val="24"/>
                <w:szCs w:val="24"/>
              </w:rPr>
            </w:pPr>
            <w:r w:rsidRPr="00C7367B">
              <w:rPr>
                <w:color w:val="auto"/>
                <w:sz w:val="24"/>
                <w:szCs w:val="24"/>
              </w:rPr>
              <w:t>9.4%</w:t>
            </w:r>
          </w:p>
        </w:tc>
        <w:tc>
          <w:tcPr>
            <w:tcW w:w="602" w:type="pct"/>
            <w:tcBorders>
              <w:top w:val="nil"/>
              <w:left w:val="nil"/>
              <w:bottom w:val="nil"/>
              <w:right w:val="nil"/>
            </w:tcBorders>
            <w:shd w:val="clear" w:color="auto" w:fill="FFFFFF"/>
            <w:vAlign w:val="center"/>
          </w:tcPr>
          <w:p w14:paraId="2C907C27" w14:textId="77777777" w:rsidR="00666087" w:rsidRPr="00C7367B" w:rsidRDefault="00B46744">
            <w:pPr>
              <w:ind w:left="60" w:right="60"/>
              <w:jc w:val="both"/>
              <w:rPr>
                <w:color w:val="auto"/>
                <w:sz w:val="24"/>
                <w:szCs w:val="24"/>
              </w:rPr>
            </w:pPr>
            <w:r w:rsidRPr="00C7367B">
              <w:rPr>
                <w:color w:val="auto"/>
                <w:sz w:val="24"/>
                <w:szCs w:val="24"/>
              </w:rPr>
              <w:t>3.6%</w:t>
            </w:r>
          </w:p>
        </w:tc>
        <w:tc>
          <w:tcPr>
            <w:tcW w:w="602" w:type="pct"/>
            <w:tcBorders>
              <w:top w:val="nil"/>
              <w:left w:val="nil"/>
              <w:bottom w:val="nil"/>
              <w:right w:val="nil"/>
            </w:tcBorders>
            <w:shd w:val="clear" w:color="auto" w:fill="FFFFFF"/>
            <w:vAlign w:val="center"/>
          </w:tcPr>
          <w:p w14:paraId="3DF7B5EA" w14:textId="77777777" w:rsidR="00666087" w:rsidRPr="00C7367B" w:rsidRDefault="00B46744">
            <w:pPr>
              <w:ind w:left="60" w:right="60"/>
              <w:jc w:val="both"/>
              <w:rPr>
                <w:color w:val="auto"/>
                <w:sz w:val="24"/>
                <w:szCs w:val="24"/>
              </w:rPr>
            </w:pPr>
            <w:r w:rsidRPr="00C7367B">
              <w:rPr>
                <w:color w:val="auto"/>
                <w:sz w:val="24"/>
                <w:szCs w:val="24"/>
              </w:rPr>
              <w:t>14.4%</w:t>
            </w:r>
          </w:p>
        </w:tc>
        <w:tc>
          <w:tcPr>
            <w:tcW w:w="602" w:type="pct"/>
            <w:tcBorders>
              <w:top w:val="nil"/>
              <w:left w:val="nil"/>
              <w:bottom w:val="nil"/>
              <w:right w:val="nil"/>
            </w:tcBorders>
            <w:shd w:val="clear" w:color="auto" w:fill="FFFFFF"/>
            <w:vAlign w:val="center"/>
          </w:tcPr>
          <w:p w14:paraId="630AB25D" w14:textId="77777777" w:rsidR="00666087" w:rsidRPr="00C7367B" w:rsidRDefault="00B46744">
            <w:pPr>
              <w:ind w:left="60" w:right="60"/>
              <w:jc w:val="both"/>
              <w:rPr>
                <w:color w:val="auto"/>
                <w:sz w:val="24"/>
                <w:szCs w:val="24"/>
              </w:rPr>
            </w:pPr>
            <w:r w:rsidRPr="00C7367B">
              <w:rPr>
                <w:color w:val="auto"/>
                <w:sz w:val="24"/>
                <w:szCs w:val="24"/>
              </w:rPr>
              <w:t>8.8%</w:t>
            </w:r>
          </w:p>
        </w:tc>
        <w:tc>
          <w:tcPr>
            <w:tcW w:w="602" w:type="pct"/>
            <w:tcBorders>
              <w:top w:val="nil"/>
              <w:left w:val="nil"/>
              <w:bottom w:val="nil"/>
              <w:right w:val="nil"/>
            </w:tcBorders>
            <w:shd w:val="clear" w:color="auto" w:fill="FFFFFF"/>
          </w:tcPr>
          <w:p w14:paraId="2C698A41" w14:textId="77777777" w:rsidR="00666087" w:rsidRPr="00C7367B" w:rsidRDefault="00666087">
            <w:pPr>
              <w:ind w:left="60" w:right="60"/>
              <w:jc w:val="both"/>
              <w:rPr>
                <w:color w:val="auto"/>
                <w:sz w:val="24"/>
                <w:szCs w:val="24"/>
              </w:rPr>
            </w:pPr>
          </w:p>
        </w:tc>
      </w:tr>
      <w:tr w:rsidR="0033573E" w:rsidRPr="004C1ED1" w14:paraId="4EC46B19" w14:textId="77777777" w:rsidTr="00FF58A8">
        <w:trPr>
          <w:cantSplit/>
        </w:trPr>
        <w:tc>
          <w:tcPr>
            <w:tcW w:w="517" w:type="pct"/>
            <w:vMerge/>
            <w:tcBorders>
              <w:left w:val="nil"/>
              <w:right w:val="nil"/>
            </w:tcBorders>
            <w:shd w:val="clear" w:color="auto" w:fill="FFFFFF"/>
            <w:vAlign w:val="center"/>
          </w:tcPr>
          <w:p w14:paraId="0A6E607C" w14:textId="77777777" w:rsidR="00666087" w:rsidRPr="00C7367B" w:rsidRDefault="00666087">
            <w:pPr>
              <w:jc w:val="both"/>
              <w:rPr>
                <w:color w:val="auto"/>
                <w:sz w:val="24"/>
                <w:szCs w:val="24"/>
              </w:rPr>
            </w:pPr>
          </w:p>
        </w:tc>
        <w:tc>
          <w:tcPr>
            <w:tcW w:w="1057" w:type="pct"/>
            <w:vMerge w:val="restart"/>
            <w:tcBorders>
              <w:top w:val="nil"/>
              <w:left w:val="nil"/>
              <w:right w:val="nil"/>
            </w:tcBorders>
            <w:shd w:val="clear" w:color="auto" w:fill="FFFFFF"/>
            <w:vAlign w:val="center"/>
          </w:tcPr>
          <w:p w14:paraId="47781AF6" w14:textId="77777777" w:rsidR="00666087" w:rsidRPr="00C7367B" w:rsidRDefault="00B46744">
            <w:pPr>
              <w:ind w:left="60" w:right="60"/>
              <w:jc w:val="both"/>
              <w:rPr>
                <w:color w:val="auto"/>
                <w:sz w:val="24"/>
                <w:szCs w:val="24"/>
              </w:rPr>
            </w:pPr>
            <w:r w:rsidRPr="00C7367B">
              <w:rPr>
                <w:color w:val="auto"/>
                <w:sz w:val="24"/>
                <w:szCs w:val="24"/>
              </w:rPr>
              <w:t>Graduate</w:t>
            </w:r>
          </w:p>
        </w:tc>
        <w:tc>
          <w:tcPr>
            <w:tcW w:w="414" w:type="pct"/>
            <w:tcBorders>
              <w:top w:val="nil"/>
              <w:left w:val="nil"/>
              <w:bottom w:val="nil"/>
              <w:right w:val="nil"/>
            </w:tcBorders>
            <w:shd w:val="clear" w:color="auto" w:fill="FFFFFF"/>
            <w:vAlign w:val="center"/>
          </w:tcPr>
          <w:p w14:paraId="65AF25C2"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0B486DE1" w14:textId="77777777" w:rsidR="00666087" w:rsidRPr="00C7367B" w:rsidRDefault="00B46744">
            <w:pPr>
              <w:ind w:left="60" w:right="60"/>
              <w:jc w:val="both"/>
              <w:rPr>
                <w:color w:val="auto"/>
                <w:sz w:val="24"/>
                <w:szCs w:val="24"/>
              </w:rPr>
            </w:pPr>
            <w:r w:rsidRPr="00C7367B">
              <w:rPr>
                <w:color w:val="auto"/>
                <w:sz w:val="24"/>
                <w:szCs w:val="24"/>
              </w:rPr>
              <w:t>27</w:t>
            </w:r>
          </w:p>
        </w:tc>
        <w:tc>
          <w:tcPr>
            <w:tcW w:w="602" w:type="pct"/>
            <w:tcBorders>
              <w:top w:val="nil"/>
              <w:left w:val="nil"/>
              <w:bottom w:val="nil"/>
              <w:right w:val="nil"/>
            </w:tcBorders>
            <w:shd w:val="clear" w:color="auto" w:fill="FFFFFF"/>
            <w:vAlign w:val="center"/>
          </w:tcPr>
          <w:p w14:paraId="74AC0184" w14:textId="77777777" w:rsidR="00666087" w:rsidRPr="00C7367B" w:rsidRDefault="00B46744">
            <w:pPr>
              <w:ind w:left="60" w:right="60"/>
              <w:jc w:val="both"/>
              <w:rPr>
                <w:color w:val="auto"/>
                <w:sz w:val="24"/>
                <w:szCs w:val="24"/>
              </w:rPr>
            </w:pPr>
            <w:r w:rsidRPr="00C7367B">
              <w:rPr>
                <w:color w:val="auto"/>
                <w:sz w:val="24"/>
                <w:szCs w:val="24"/>
              </w:rPr>
              <w:t>4</w:t>
            </w:r>
          </w:p>
        </w:tc>
        <w:tc>
          <w:tcPr>
            <w:tcW w:w="602" w:type="pct"/>
            <w:tcBorders>
              <w:top w:val="nil"/>
              <w:left w:val="nil"/>
              <w:bottom w:val="nil"/>
              <w:right w:val="nil"/>
            </w:tcBorders>
            <w:shd w:val="clear" w:color="auto" w:fill="FFFFFF"/>
            <w:vAlign w:val="center"/>
          </w:tcPr>
          <w:p w14:paraId="05C30850" w14:textId="77777777" w:rsidR="00666087" w:rsidRPr="00C7367B" w:rsidRDefault="00B46744">
            <w:pPr>
              <w:ind w:left="60" w:right="60"/>
              <w:jc w:val="both"/>
              <w:rPr>
                <w:color w:val="auto"/>
                <w:sz w:val="24"/>
                <w:szCs w:val="24"/>
              </w:rPr>
            </w:pPr>
            <w:r w:rsidRPr="00C7367B">
              <w:rPr>
                <w:color w:val="auto"/>
                <w:sz w:val="24"/>
                <w:szCs w:val="24"/>
              </w:rPr>
              <w:t>19</w:t>
            </w:r>
          </w:p>
        </w:tc>
        <w:tc>
          <w:tcPr>
            <w:tcW w:w="602" w:type="pct"/>
            <w:tcBorders>
              <w:top w:val="nil"/>
              <w:left w:val="nil"/>
              <w:bottom w:val="nil"/>
              <w:right w:val="nil"/>
            </w:tcBorders>
            <w:shd w:val="clear" w:color="auto" w:fill="FFFFFF"/>
            <w:vAlign w:val="center"/>
          </w:tcPr>
          <w:p w14:paraId="26229325" w14:textId="77777777" w:rsidR="00666087" w:rsidRPr="00C7367B" w:rsidRDefault="00B46744">
            <w:pPr>
              <w:ind w:left="60" w:right="60"/>
              <w:jc w:val="both"/>
              <w:rPr>
                <w:color w:val="auto"/>
                <w:sz w:val="24"/>
                <w:szCs w:val="24"/>
              </w:rPr>
            </w:pPr>
            <w:r w:rsidRPr="00C7367B">
              <w:rPr>
                <w:color w:val="auto"/>
                <w:sz w:val="24"/>
                <w:szCs w:val="24"/>
              </w:rPr>
              <w:t>50</w:t>
            </w:r>
          </w:p>
        </w:tc>
        <w:tc>
          <w:tcPr>
            <w:tcW w:w="602" w:type="pct"/>
            <w:tcBorders>
              <w:top w:val="nil"/>
              <w:left w:val="nil"/>
              <w:bottom w:val="nil"/>
              <w:right w:val="nil"/>
            </w:tcBorders>
            <w:shd w:val="clear" w:color="auto" w:fill="FFFFFF"/>
          </w:tcPr>
          <w:p w14:paraId="1773C11E" w14:textId="77777777" w:rsidR="00666087" w:rsidRPr="00C7367B" w:rsidRDefault="00666087">
            <w:pPr>
              <w:ind w:left="60" w:right="60"/>
              <w:jc w:val="both"/>
              <w:rPr>
                <w:color w:val="auto"/>
                <w:sz w:val="24"/>
                <w:szCs w:val="24"/>
              </w:rPr>
            </w:pPr>
          </w:p>
        </w:tc>
      </w:tr>
      <w:tr w:rsidR="0033573E" w:rsidRPr="004C1ED1" w14:paraId="5E8B55B1" w14:textId="77777777" w:rsidTr="00FF58A8">
        <w:trPr>
          <w:cantSplit/>
        </w:trPr>
        <w:tc>
          <w:tcPr>
            <w:tcW w:w="517" w:type="pct"/>
            <w:vMerge/>
            <w:tcBorders>
              <w:left w:val="nil"/>
              <w:bottom w:val="single" w:sz="4" w:space="0" w:color="auto"/>
              <w:right w:val="nil"/>
            </w:tcBorders>
            <w:shd w:val="clear" w:color="auto" w:fill="FFFFFF"/>
            <w:vAlign w:val="center"/>
          </w:tcPr>
          <w:p w14:paraId="604D77B2" w14:textId="77777777" w:rsidR="00666087" w:rsidRPr="00C7367B" w:rsidRDefault="00666087">
            <w:pPr>
              <w:jc w:val="both"/>
              <w:rPr>
                <w:color w:val="auto"/>
                <w:sz w:val="24"/>
                <w:szCs w:val="24"/>
              </w:rPr>
            </w:pPr>
          </w:p>
        </w:tc>
        <w:tc>
          <w:tcPr>
            <w:tcW w:w="1057" w:type="pct"/>
            <w:vMerge/>
            <w:tcBorders>
              <w:left w:val="nil"/>
              <w:bottom w:val="single" w:sz="4" w:space="0" w:color="auto"/>
              <w:right w:val="nil"/>
            </w:tcBorders>
            <w:shd w:val="clear" w:color="auto" w:fill="FFFFFF"/>
            <w:vAlign w:val="center"/>
          </w:tcPr>
          <w:p w14:paraId="16F5CACC" w14:textId="77777777" w:rsidR="00666087" w:rsidRPr="00C7367B" w:rsidRDefault="00666087">
            <w:pPr>
              <w:jc w:val="both"/>
              <w:rPr>
                <w:color w:val="auto"/>
                <w:sz w:val="24"/>
                <w:szCs w:val="24"/>
              </w:rPr>
            </w:pPr>
          </w:p>
        </w:tc>
        <w:tc>
          <w:tcPr>
            <w:tcW w:w="414" w:type="pct"/>
            <w:tcBorders>
              <w:top w:val="nil"/>
              <w:left w:val="nil"/>
              <w:bottom w:val="single" w:sz="4" w:space="0" w:color="auto"/>
              <w:right w:val="nil"/>
            </w:tcBorders>
            <w:shd w:val="clear" w:color="auto" w:fill="FFFFFF"/>
            <w:vAlign w:val="center"/>
          </w:tcPr>
          <w:p w14:paraId="6E71B37F"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single" w:sz="4" w:space="0" w:color="auto"/>
              <w:right w:val="nil"/>
            </w:tcBorders>
            <w:shd w:val="clear" w:color="auto" w:fill="FFFFFF"/>
            <w:vAlign w:val="center"/>
          </w:tcPr>
          <w:p w14:paraId="1B00029B" w14:textId="77777777" w:rsidR="00666087" w:rsidRPr="00C7367B" w:rsidRDefault="00B46744">
            <w:pPr>
              <w:ind w:left="60" w:right="60"/>
              <w:jc w:val="both"/>
              <w:rPr>
                <w:color w:val="auto"/>
                <w:sz w:val="24"/>
                <w:szCs w:val="24"/>
              </w:rPr>
            </w:pPr>
            <w:r w:rsidRPr="00C7367B">
              <w:rPr>
                <w:color w:val="auto"/>
                <w:sz w:val="24"/>
                <w:szCs w:val="24"/>
              </w:rPr>
              <w:t>18.1%</w:t>
            </w:r>
          </w:p>
        </w:tc>
        <w:tc>
          <w:tcPr>
            <w:tcW w:w="602" w:type="pct"/>
            <w:tcBorders>
              <w:top w:val="nil"/>
              <w:left w:val="nil"/>
              <w:bottom w:val="single" w:sz="4" w:space="0" w:color="auto"/>
              <w:right w:val="nil"/>
            </w:tcBorders>
            <w:shd w:val="clear" w:color="auto" w:fill="FFFFFF"/>
            <w:vAlign w:val="center"/>
          </w:tcPr>
          <w:p w14:paraId="6A70A456" w14:textId="77777777" w:rsidR="00666087" w:rsidRPr="00C7367B" w:rsidRDefault="00B46744">
            <w:pPr>
              <w:ind w:left="60" w:right="60"/>
              <w:jc w:val="both"/>
              <w:rPr>
                <w:color w:val="auto"/>
                <w:sz w:val="24"/>
                <w:szCs w:val="24"/>
              </w:rPr>
            </w:pPr>
            <w:r w:rsidRPr="00C7367B">
              <w:rPr>
                <w:color w:val="auto"/>
                <w:sz w:val="24"/>
                <w:szCs w:val="24"/>
              </w:rPr>
              <w:t>2.9%</w:t>
            </w:r>
          </w:p>
        </w:tc>
        <w:tc>
          <w:tcPr>
            <w:tcW w:w="602" w:type="pct"/>
            <w:tcBorders>
              <w:top w:val="nil"/>
              <w:left w:val="nil"/>
              <w:bottom w:val="single" w:sz="4" w:space="0" w:color="auto"/>
              <w:right w:val="nil"/>
            </w:tcBorders>
            <w:shd w:val="clear" w:color="auto" w:fill="FFFFFF"/>
            <w:vAlign w:val="center"/>
          </w:tcPr>
          <w:p w14:paraId="7E5D61A3" w14:textId="77777777" w:rsidR="00666087" w:rsidRPr="00C7367B" w:rsidRDefault="00B46744">
            <w:pPr>
              <w:ind w:left="60" w:right="60"/>
              <w:jc w:val="both"/>
              <w:rPr>
                <w:color w:val="auto"/>
                <w:sz w:val="24"/>
                <w:szCs w:val="24"/>
              </w:rPr>
            </w:pPr>
            <w:r w:rsidRPr="00C7367B">
              <w:rPr>
                <w:color w:val="auto"/>
                <w:sz w:val="24"/>
                <w:szCs w:val="24"/>
              </w:rPr>
              <w:t>17.1%</w:t>
            </w:r>
          </w:p>
        </w:tc>
        <w:tc>
          <w:tcPr>
            <w:tcW w:w="602" w:type="pct"/>
            <w:tcBorders>
              <w:top w:val="nil"/>
              <w:left w:val="nil"/>
              <w:bottom w:val="single" w:sz="4" w:space="0" w:color="auto"/>
              <w:right w:val="nil"/>
            </w:tcBorders>
            <w:shd w:val="clear" w:color="auto" w:fill="FFFFFF"/>
            <w:vAlign w:val="center"/>
          </w:tcPr>
          <w:p w14:paraId="5F77A7B8" w14:textId="77777777" w:rsidR="00666087" w:rsidRPr="00C7367B" w:rsidRDefault="00B46744">
            <w:pPr>
              <w:ind w:left="60" w:right="60"/>
              <w:jc w:val="both"/>
              <w:rPr>
                <w:color w:val="auto"/>
                <w:sz w:val="24"/>
                <w:szCs w:val="24"/>
              </w:rPr>
            </w:pPr>
            <w:r w:rsidRPr="00C7367B">
              <w:rPr>
                <w:color w:val="auto"/>
                <w:sz w:val="24"/>
                <w:szCs w:val="24"/>
              </w:rPr>
              <w:t>12.5%</w:t>
            </w:r>
          </w:p>
        </w:tc>
        <w:tc>
          <w:tcPr>
            <w:tcW w:w="602" w:type="pct"/>
            <w:tcBorders>
              <w:top w:val="nil"/>
              <w:left w:val="nil"/>
              <w:bottom w:val="single" w:sz="4" w:space="0" w:color="auto"/>
              <w:right w:val="nil"/>
            </w:tcBorders>
            <w:shd w:val="clear" w:color="auto" w:fill="FFFFFF"/>
          </w:tcPr>
          <w:p w14:paraId="0C6A2147" w14:textId="77777777" w:rsidR="00666087" w:rsidRPr="00C7367B" w:rsidRDefault="00666087">
            <w:pPr>
              <w:ind w:left="60" w:right="60"/>
              <w:jc w:val="both"/>
              <w:rPr>
                <w:color w:val="auto"/>
                <w:sz w:val="24"/>
                <w:szCs w:val="24"/>
              </w:rPr>
            </w:pPr>
          </w:p>
        </w:tc>
      </w:tr>
      <w:tr w:rsidR="0033573E" w:rsidRPr="004C1ED1" w14:paraId="160DF845" w14:textId="77777777" w:rsidTr="00FF58A8">
        <w:trPr>
          <w:cantSplit/>
        </w:trPr>
        <w:tc>
          <w:tcPr>
            <w:tcW w:w="517" w:type="pct"/>
            <w:vMerge w:val="restart"/>
            <w:tcBorders>
              <w:top w:val="single" w:sz="4" w:space="0" w:color="auto"/>
              <w:left w:val="nil"/>
              <w:right w:val="nil"/>
            </w:tcBorders>
            <w:shd w:val="clear" w:color="auto" w:fill="FFFFFF"/>
            <w:vAlign w:val="center"/>
          </w:tcPr>
          <w:p w14:paraId="22634A48" w14:textId="77777777" w:rsidR="00666087" w:rsidRPr="00C7367B" w:rsidRDefault="00B46744">
            <w:pPr>
              <w:jc w:val="both"/>
              <w:rPr>
                <w:color w:val="auto"/>
                <w:sz w:val="24"/>
                <w:szCs w:val="24"/>
              </w:rPr>
            </w:pPr>
            <w:r w:rsidRPr="00C7367B">
              <w:rPr>
                <w:color w:val="auto"/>
                <w:sz w:val="24"/>
                <w:szCs w:val="24"/>
              </w:rPr>
              <w:t>Marital status</w:t>
            </w:r>
          </w:p>
          <w:p w14:paraId="562583F9" w14:textId="77777777" w:rsidR="00666087" w:rsidRPr="00C7367B" w:rsidRDefault="00B46744">
            <w:pPr>
              <w:jc w:val="both"/>
              <w:rPr>
                <w:color w:val="auto"/>
                <w:sz w:val="24"/>
                <w:szCs w:val="24"/>
              </w:rPr>
            </w:pPr>
            <w:r w:rsidRPr="00C7367B">
              <w:rPr>
                <w:color w:val="auto"/>
                <w:sz w:val="24"/>
                <w:szCs w:val="24"/>
              </w:rPr>
              <w:t>(N=392)</w:t>
            </w:r>
          </w:p>
        </w:tc>
        <w:tc>
          <w:tcPr>
            <w:tcW w:w="1057" w:type="pct"/>
            <w:vMerge w:val="restart"/>
            <w:tcBorders>
              <w:top w:val="single" w:sz="4" w:space="0" w:color="auto"/>
              <w:left w:val="nil"/>
              <w:bottom w:val="nil"/>
              <w:right w:val="nil"/>
            </w:tcBorders>
            <w:shd w:val="clear" w:color="auto" w:fill="FFFFFF"/>
            <w:vAlign w:val="center"/>
          </w:tcPr>
          <w:p w14:paraId="7844BCCC" w14:textId="77777777" w:rsidR="00666087" w:rsidRPr="00C7367B" w:rsidRDefault="00B46744">
            <w:pPr>
              <w:ind w:left="60" w:right="60"/>
              <w:jc w:val="both"/>
              <w:rPr>
                <w:color w:val="auto"/>
                <w:sz w:val="24"/>
                <w:szCs w:val="24"/>
              </w:rPr>
            </w:pPr>
            <w:r w:rsidRPr="00C7367B">
              <w:rPr>
                <w:color w:val="auto"/>
                <w:sz w:val="24"/>
                <w:szCs w:val="24"/>
              </w:rPr>
              <w:t>Not married</w:t>
            </w:r>
          </w:p>
        </w:tc>
        <w:tc>
          <w:tcPr>
            <w:tcW w:w="414" w:type="pct"/>
            <w:tcBorders>
              <w:top w:val="single" w:sz="4" w:space="0" w:color="auto"/>
              <w:left w:val="nil"/>
              <w:bottom w:val="nil"/>
              <w:right w:val="nil"/>
            </w:tcBorders>
            <w:shd w:val="clear" w:color="auto" w:fill="FFFFFF"/>
            <w:vAlign w:val="center"/>
          </w:tcPr>
          <w:p w14:paraId="000BDA0C"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single" w:sz="4" w:space="0" w:color="auto"/>
              <w:left w:val="nil"/>
              <w:bottom w:val="nil"/>
              <w:right w:val="nil"/>
            </w:tcBorders>
            <w:shd w:val="clear" w:color="auto" w:fill="FFFFFF"/>
            <w:vAlign w:val="center"/>
          </w:tcPr>
          <w:p w14:paraId="61B89C41" w14:textId="77777777" w:rsidR="00666087" w:rsidRPr="00C7367B" w:rsidRDefault="00B46744">
            <w:pPr>
              <w:ind w:left="60" w:right="60"/>
              <w:jc w:val="both"/>
              <w:rPr>
                <w:color w:val="auto"/>
                <w:sz w:val="24"/>
                <w:szCs w:val="24"/>
              </w:rPr>
            </w:pPr>
            <w:r w:rsidRPr="00C7367B">
              <w:rPr>
                <w:color w:val="auto"/>
                <w:sz w:val="24"/>
                <w:szCs w:val="24"/>
              </w:rPr>
              <w:t>113</w:t>
            </w:r>
          </w:p>
        </w:tc>
        <w:tc>
          <w:tcPr>
            <w:tcW w:w="602" w:type="pct"/>
            <w:tcBorders>
              <w:top w:val="single" w:sz="4" w:space="0" w:color="auto"/>
              <w:left w:val="nil"/>
              <w:bottom w:val="nil"/>
              <w:right w:val="nil"/>
            </w:tcBorders>
            <w:shd w:val="clear" w:color="auto" w:fill="FFFFFF"/>
            <w:vAlign w:val="center"/>
          </w:tcPr>
          <w:p w14:paraId="024F55AA" w14:textId="77777777" w:rsidR="00666087" w:rsidRPr="00C7367B" w:rsidRDefault="00B46744">
            <w:pPr>
              <w:ind w:left="60" w:right="60"/>
              <w:jc w:val="both"/>
              <w:rPr>
                <w:color w:val="auto"/>
                <w:sz w:val="24"/>
                <w:szCs w:val="24"/>
              </w:rPr>
            </w:pPr>
            <w:r w:rsidRPr="00C7367B">
              <w:rPr>
                <w:color w:val="auto"/>
                <w:sz w:val="24"/>
                <w:szCs w:val="24"/>
              </w:rPr>
              <w:t>56</w:t>
            </w:r>
          </w:p>
        </w:tc>
        <w:tc>
          <w:tcPr>
            <w:tcW w:w="602" w:type="pct"/>
            <w:tcBorders>
              <w:top w:val="single" w:sz="4" w:space="0" w:color="auto"/>
              <w:left w:val="nil"/>
              <w:bottom w:val="nil"/>
              <w:right w:val="nil"/>
            </w:tcBorders>
            <w:shd w:val="clear" w:color="auto" w:fill="FFFFFF"/>
            <w:vAlign w:val="center"/>
          </w:tcPr>
          <w:p w14:paraId="38961906" w14:textId="77777777" w:rsidR="00666087" w:rsidRPr="00C7367B" w:rsidRDefault="00B46744">
            <w:pPr>
              <w:ind w:left="60" w:right="60"/>
              <w:jc w:val="both"/>
              <w:rPr>
                <w:color w:val="auto"/>
                <w:sz w:val="24"/>
                <w:szCs w:val="24"/>
              </w:rPr>
            </w:pPr>
            <w:r w:rsidRPr="00C7367B">
              <w:rPr>
                <w:color w:val="auto"/>
                <w:sz w:val="24"/>
                <w:szCs w:val="24"/>
              </w:rPr>
              <w:t>70</w:t>
            </w:r>
          </w:p>
        </w:tc>
        <w:tc>
          <w:tcPr>
            <w:tcW w:w="602" w:type="pct"/>
            <w:tcBorders>
              <w:top w:val="single" w:sz="4" w:space="0" w:color="auto"/>
              <w:left w:val="nil"/>
              <w:bottom w:val="nil"/>
              <w:right w:val="nil"/>
            </w:tcBorders>
            <w:shd w:val="clear" w:color="auto" w:fill="FFFFFF"/>
            <w:vAlign w:val="center"/>
          </w:tcPr>
          <w:p w14:paraId="714AD2D8" w14:textId="77777777" w:rsidR="00666087" w:rsidRPr="00C7367B" w:rsidRDefault="00B46744">
            <w:pPr>
              <w:ind w:left="60" w:right="60"/>
              <w:jc w:val="both"/>
              <w:rPr>
                <w:color w:val="auto"/>
                <w:sz w:val="24"/>
                <w:szCs w:val="24"/>
              </w:rPr>
            </w:pPr>
            <w:r w:rsidRPr="00C7367B">
              <w:rPr>
                <w:color w:val="auto"/>
                <w:sz w:val="24"/>
                <w:szCs w:val="24"/>
              </w:rPr>
              <w:t>239</w:t>
            </w:r>
          </w:p>
        </w:tc>
        <w:tc>
          <w:tcPr>
            <w:tcW w:w="602" w:type="pct"/>
            <w:tcBorders>
              <w:top w:val="single" w:sz="4" w:space="0" w:color="auto"/>
              <w:left w:val="nil"/>
              <w:bottom w:val="nil"/>
              <w:right w:val="nil"/>
            </w:tcBorders>
            <w:shd w:val="clear" w:color="auto" w:fill="FFFFFF"/>
          </w:tcPr>
          <w:p w14:paraId="5E87AD3D" w14:textId="77777777" w:rsidR="00666087" w:rsidRPr="00C7367B" w:rsidRDefault="00B46744">
            <w:pPr>
              <w:ind w:left="60" w:right="60"/>
              <w:jc w:val="both"/>
              <w:rPr>
                <w:color w:val="auto"/>
                <w:sz w:val="24"/>
                <w:szCs w:val="24"/>
              </w:rPr>
            </w:pPr>
            <w:r w:rsidRPr="00C7367B">
              <w:rPr>
                <w:color w:val="auto"/>
                <w:sz w:val="24"/>
                <w:szCs w:val="24"/>
              </w:rPr>
              <w:t>0.000</w:t>
            </w:r>
          </w:p>
        </w:tc>
      </w:tr>
      <w:tr w:rsidR="0033573E" w:rsidRPr="004C1ED1" w14:paraId="4D432102" w14:textId="77777777" w:rsidTr="00FF58A8">
        <w:trPr>
          <w:cantSplit/>
        </w:trPr>
        <w:tc>
          <w:tcPr>
            <w:tcW w:w="517" w:type="pct"/>
            <w:vMerge/>
            <w:tcBorders>
              <w:left w:val="nil"/>
              <w:right w:val="nil"/>
            </w:tcBorders>
            <w:shd w:val="clear" w:color="auto" w:fill="FFFFFF"/>
            <w:vAlign w:val="center"/>
          </w:tcPr>
          <w:p w14:paraId="30FA3341" w14:textId="77777777" w:rsidR="00666087" w:rsidRPr="00C7367B" w:rsidRDefault="00666087">
            <w:pPr>
              <w:jc w:val="both"/>
              <w:rPr>
                <w:color w:val="auto"/>
                <w:sz w:val="24"/>
                <w:szCs w:val="24"/>
              </w:rPr>
            </w:pPr>
          </w:p>
        </w:tc>
        <w:tc>
          <w:tcPr>
            <w:tcW w:w="1057" w:type="pct"/>
            <w:vMerge/>
            <w:tcBorders>
              <w:top w:val="nil"/>
              <w:left w:val="nil"/>
              <w:bottom w:val="nil"/>
              <w:right w:val="nil"/>
            </w:tcBorders>
            <w:shd w:val="clear" w:color="auto" w:fill="FFFFFF"/>
            <w:vAlign w:val="center"/>
          </w:tcPr>
          <w:p w14:paraId="098D0355"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01C588A2"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12175D89" w14:textId="77777777" w:rsidR="00666087" w:rsidRPr="00C7367B" w:rsidRDefault="00B46744">
            <w:pPr>
              <w:ind w:left="60" w:right="60"/>
              <w:jc w:val="both"/>
              <w:rPr>
                <w:color w:val="auto"/>
                <w:sz w:val="24"/>
                <w:szCs w:val="24"/>
              </w:rPr>
            </w:pPr>
            <w:r w:rsidRPr="00C7367B">
              <w:rPr>
                <w:color w:val="auto"/>
                <w:sz w:val="24"/>
                <w:szCs w:val="24"/>
              </w:rPr>
              <w:t>79.0%</w:t>
            </w:r>
          </w:p>
        </w:tc>
        <w:tc>
          <w:tcPr>
            <w:tcW w:w="602" w:type="pct"/>
            <w:tcBorders>
              <w:top w:val="nil"/>
              <w:left w:val="nil"/>
              <w:bottom w:val="nil"/>
              <w:right w:val="nil"/>
            </w:tcBorders>
            <w:shd w:val="clear" w:color="auto" w:fill="FFFFFF"/>
            <w:vAlign w:val="center"/>
          </w:tcPr>
          <w:p w14:paraId="256C0A78" w14:textId="77777777" w:rsidR="00666087" w:rsidRPr="00C7367B" w:rsidRDefault="00B46744">
            <w:pPr>
              <w:ind w:left="60" w:right="60"/>
              <w:jc w:val="both"/>
              <w:rPr>
                <w:color w:val="auto"/>
                <w:sz w:val="24"/>
                <w:szCs w:val="24"/>
              </w:rPr>
            </w:pPr>
            <w:r w:rsidRPr="00C7367B">
              <w:rPr>
                <w:color w:val="auto"/>
                <w:sz w:val="24"/>
                <w:szCs w:val="24"/>
              </w:rPr>
              <w:t>40.6%</w:t>
            </w:r>
          </w:p>
        </w:tc>
        <w:tc>
          <w:tcPr>
            <w:tcW w:w="602" w:type="pct"/>
            <w:tcBorders>
              <w:top w:val="nil"/>
              <w:left w:val="nil"/>
              <w:bottom w:val="nil"/>
              <w:right w:val="nil"/>
            </w:tcBorders>
            <w:shd w:val="clear" w:color="auto" w:fill="FFFFFF"/>
            <w:vAlign w:val="center"/>
          </w:tcPr>
          <w:p w14:paraId="3CDA62D4" w14:textId="77777777" w:rsidR="00666087" w:rsidRPr="00C7367B" w:rsidRDefault="00B46744">
            <w:pPr>
              <w:ind w:left="60" w:right="60"/>
              <w:jc w:val="both"/>
              <w:rPr>
                <w:color w:val="auto"/>
                <w:sz w:val="24"/>
                <w:szCs w:val="24"/>
              </w:rPr>
            </w:pPr>
            <w:r w:rsidRPr="00C7367B">
              <w:rPr>
                <w:color w:val="auto"/>
                <w:sz w:val="24"/>
                <w:szCs w:val="24"/>
              </w:rPr>
              <w:t>63.1%</w:t>
            </w:r>
          </w:p>
        </w:tc>
        <w:tc>
          <w:tcPr>
            <w:tcW w:w="602" w:type="pct"/>
            <w:tcBorders>
              <w:top w:val="nil"/>
              <w:left w:val="nil"/>
              <w:bottom w:val="nil"/>
              <w:right w:val="nil"/>
            </w:tcBorders>
            <w:shd w:val="clear" w:color="auto" w:fill="FFFFFF"/>
            <w:vAlign w:val="center"/>
          </w:tcPr>
          <w:p w14:paraId="210E3290" w14:textId="77777777" w:rsidR="00666087" w:rsidRPr="00C7367B" w:rsidRDefault="00B46744">
            <w:pPr>
              <w:ind w:left="60" w:right="60"/>
              <w:jc w:val="both"/>
              <w:rPr>
                <w:color w:val="auto"/>
                <w:sz w:val="24"/>
                <w:szCs w:val="24"/>
              </w:rPr>
            </w:pPr>
            <w:r w:rsidRPr="00C7367B">
              <w:rPr>
                <w:color w:val="auto"/>
                <w:sz w:val="24"/>
                <w:szCs w:val="24"/>
              </w:rPr>
              <w:t>61.0%</w:t>
            </w:r>
          </w:p>
        </w:tc>
        <w:tc>
          <w:tcPr>
            <w:tcW w:w="602" w:type="pct"/>
            <w:tcBorders>
              <w:top w:val="nil"/>
              <w:left w:val="nil"/>
              <w:bottom w:val="nil"/>
              <w:right w:val="nil"/>
            </w:tcBorders>
            <w:shd w:val="clear" w:color="auto" w:fill="FFFFFF"/>
          </w:tcPr>
          <w:p w14:paraId="38B68618" w14:textId="77777777" w:rsidR="00666087" w:rsidRPr="00C7367B" w:rsidRDefault="00666087">
            <w:pPr>
              <w:ind w:left="60" w:right="60"/>
              <w:jc w:val="both"/>
              <w:rPr>
                <w:color w:val="auto"/>
                <w:sz w:val="24"/>
                <w:szCs w:val="24"/>
              </w:rPr>
            </w:pPr>
          </w:p>
        </w:tc>
      </w:tr>
      <w:tr w:rsidR="0033573E" w:rsidRPr="004C1ED1" w14:paraId="42C6045B" w14:textId="77777777" w:rsidTr="00FF58A8">
        <w:trPr>
          <w:cantSplit/>
        </w:trPr>
        <w:tc>
          <w:tcPr>
            <w:tcW w:w="517" w:type="pct"/>
            <w:vMerge/>
            <w:tcBorders>
              <w:left w:val="nil"/>
              <w:right w:val="nil"/>
            </w:tcBorders>
            <w:shd w:val="clear" w:color="auto" w:fill="FFFFFF"/>
            <w:vAlign w:val="center"/>
          </w:tcPr>
          <w:p w14:paraId="23561ED9" w14:textId="77777777" w:rsidR="00666087" w:rsidRPr="00C7367B" w:rsidRDefault="00666087">
            <w:pPr>
              <w:jc w:val="both"/>
              <w:rPr>
                <w:color w:val="auto"/>
                <w:sz w:val="24"/>
                <w:szCs w:val="24"/>
              </w:rPr>
            </w:pPr>
          </w:p>
        </w:tc>
        <w:tc>
          <w:tcPr>
            <w:tcW w:w="1057" w:type="pct"/>
            <w:vMerge w:val="restart"/>
            <w:tcBorders>
              <w:top w:val="nil"/>
              <w:left w:val="nil"/>
              <w:bottom w:val="nil"/>
              <w:right w:val="nil"/>
            </w:tcBorders>
            <w:shd w:val="clear" w:color="auto" w:fill="FFFFFF"/>
            <w:vAlign w:val="center"/>
          </w:tcPr>
          <w:p w14:paraId="39EA2B7F" w14:textId="77777777" w:rsidR="00666087" w:rsidRPr="00C7367B" w:rsidRDefault="00B46744">
            <w:pPr>
              <w:ind w:left="60" w:right="60"/>
              <w:jc w:val="both"/>
              <w:rPr>
                <w:color w:val="auto"/>
                <w:sz w:val="24"/>
                <w:szCs w:val="24"/>
              </w:rPr>
            </w:pPr>
            <w:r w:rsidRPr="00C7367B">
              <w:rPr>
                <w:color w:val="auto"/>
                <w:sz w:val="24"/>
                <w:szCs w:val="24"/>
              </w:rPr>
              <w:t>Married (not live together)</w:t>
            </w:r>
          </w:p>
        </w:tc>
        <w:tc>
          <w:tcPr>
            <w:tcW w:w="414" w:type="pct"/>
            <w:tcBorders>
              <w:top w:val="nil"/>
              <w:left w:val="nil"/>
              <w:bottom w:val="nil"/>
              <w:right w:val="nil"/>
            </w:tcBorders>
            <w:shd w:val="clear" w:color="auto" w:fill="FFFFFF"/>
            <w:vAlign w:val="center"/>
          </w:tcPr>
          <w:p w14:paraId="6793779C"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1F6078A9" w14:textId="77777777" w:rsidR="00666087" w:rsidRPr="00C7367B" w:rsidRDefault="00B46744">
            <w:pPr>
              <w:ind w:left="60" w:right="60"/>
              <w:jc w:val="both"/>
              <w:rPr>
                <w:color w:val="auto"/>
                <w:sz w:val="24"/>
                <w:szCs w:val="24"/>
              </w:rPr>
            </w:pPr>
            <w:r w:rsidRPr="00C7367B">
              <w:rPr>
                <w:color w:val="auto"/>
                <w:sz w:val="24"/>
                <w:szCs w:val="24"/>
              </w:rPr>
              <w:t>7</w:t>
            </w:r>
          </w:p>
        </w:tc>
        <w:tc>
          <w:tcPr>
            <w:tcW w:w="602" w:type="pct"/>
            <w:tcBorders>
              <w:top w:val="nil"/>
              <w:left w:val="nil"/>
              <w:bottom w:val="nil"/>
              <w:right w:val="nil"/>
            </w:tcBorders>
            <w:shd w:val="clear" w:color="auto" w:fill="FFFFFF"/>
            <w:vAlign w:val="center"/>
          </w:tcPr>
          <w:p w14:paraId="5301AED4" w14:textId="77777777" w:rsidR="00666087" w:rsidRPr="00C7367B" w:rsidRDefault="00B46744">
            <w:pPr>
              <w:ind w:left="60" w:right="60"/>
              <w:jc w:val="both"/>
              <w:rPr>
                <w:color w:val="auto"/>
                <w:sz w:val="24"/>
                <w:szCs w:val="24"/>
              </w:rPr>
            </w:pPr>
            <w:r w:rsidRPr="00C7367B">
              <w:rPr>
                <w:color w:val="auto"/>
                <w:sz w:val="24"/>
                <w:szCs w:val="24"/>
              </w:rPr>
              <w:t>10</w:t>
            </w:r>
          </w:p>
        </w:tc>
        <w:tc>
          <w:tcPr>
            <w:tcW w:w="602" w:type="pct"/>
            <w:tcBorders>
              <w:top w:val="nil"/>
              <w:left w:val="nil"/>
              <w:bottom w:val="nil"/>
              <w:right w:val="nil"/>
            </w:tcBorders>
            <w:shd w:val="clear" w:color="auto" w:fill="FFFFFF"/>
            <w:vAlign w:val="center"/>
          </w:tcPr>
          <w:p w14:paraId="029CE724" w14:textId="77777777" w:rsidR="00666087" w:rsidRPr="00C7367B" w:rsidRDefault="00B46744">
            <w:pPr>
              <w:ind w:left="60" w:right="60"/>
              <w:jc w:val="both"/>
              <w:rPr>
                <w:color w:val="auto"/>
                <w:sz w:val="24"/>
                <w:szCs w:val="24"/>
              </w:rPr>
            </w:pPr>
            <w:r w:rsidRPr="00C7367B">
              <w:rPr>
                <w:color w:val="auto"/>
                <w:sz w:val="24"/>
                <w:szCs w:val="24"/>
              </w:rPr>
              <w:t>5</w:t>
            </w:r>
          </w:p>
        </w:tc>
        <w:tc>
          <w:tcPr>
            <w:tcW w:w="602" w:type="pct"/>
            <w:tcBorders>
              <w:top w:val="nil"/>
              <w:left w:val="nil"/>
              <w:bottom w:val="nil"/>
              <w:right w:val="nil"/>
            </w:tcBorders>
            <w:shd w:val="clear" w:color="auto" w:fill="FFFFFF"/>
            <w:vAlign w:val="center"/>
          </w:tcPr>
          <w:p w14:paraId="585C07AC" w14:textId="77777777" w:rsidR="00666087" w:rsidRPr="00C7367B" w:rsidRDefault="00B46744">
            <w:pPr>
              <w:ind w:left="60" w:right="60"/>
              <w:jc w:val="both"/>
              <w:rPr>
                <w:color w:val="auto"/>
                <w:sz w:val="24"/>
                <w:szCs w:val="24"/>
              </w:rPr>
            </w:pPr>
            <w:r w:rsidRPr="00C7367B">
              <w:rPr>
                <w:color w:val="auto"/>
                <w:sz w:val="24"/>
                <w:szCs w:val="24"/>
              </w:rPr>
              <w:t>22</w:t>
            </w:r>
          </w:p>
        </w:tc>
        <w:tc>
          <w:tcPr>
            <w:tcW w:w="602" w:type="pct"/>
            <w:tcBorders>
              <w:top w:val="nil"/>
              <w:left w:val="nil"/>
              <w:bottom w:val="nil"/>
              <w:right w:val="nil"/>
            </w:tcBorders>
            <w:shd w:val="clear" w:color="auto" w:fill="FFFFFF"/>
          </w:tcPr>
          <w:p w14:paraId="5D9F4925" w14:textId="77777777" w:rsidR="00666087" w:rsidRPr="00C7367B" w:rsidRDefault="00666087">
            <w:pPr>
              <w:ind w:left="60" w:right="60"/>
              <w:jc w:val="both"/>
              <w:rPr>
                <w:color w:val="auto"/>
                <w:sz w:val="24"/>
                <w:szCs w:val="24"/>
              </w:rPr>
            </w:pPr>
          </w:p>
        </w:tc>
      </w:tr>
      <w:tr w:rsidR="0033573E" w:rsidRPr="004C1ED1" w14:paraId="4E9D7992" w14:textId="77777777" w:rsidTr="00FF58A8">
        <w:trPr>
          <w:cantSplit/>
        </w:trPr>
        <w:tc>
          <w:tcPr>
            <w:tcW w:w="517" w:type="pct"/>
            <w:vMerge/>
            <w:tcBorders>
              <w:left w:val="nil"/>
              <w:right w:val="nil"/>
            </w:tcBorders>
            <w:shd w:val="clear" w:color="auto" w:fill="FFFFFF"/>
            <w:vAlign w:val="center"/>
          </w:tcPr>
          <w:p w14:paraId="41A1F0D3" w14:textId="77777777" w:rsidR="00666087" w:rsidRPr="00C7367B" w:rsidRDefault="00666087">
            <w:pPr>
              <w:jc w:val="both"/>
              <w:rPr>
                <w:color w:val="auto"/>
                <w:sz w:val="24"/>
                <w:szCs w:val="24"/>
              </w:rPr>
            </w:pPr>
          </w:p>
        </w:tc>
        <w:tc>
          <w:tcPr>
            <w:tcW w:w="1057" w:type="pct"/>
            <w:vMerge/>
            <w:tcBorders>
              <w:top w:val="nil"/>
              <w:left w:val="nil"/>
              <w:bottom w:val="nil"/>
              <w:right w:val="nil"/>
            </w:tcBorders>
            <w:shd w:val="clear" w:color="auto" w:fill="FFFFFF"/>
            <w:vAlign w:val="center"/>
          </w:tcPr>
          <w:p w14:paraId="7CA0995A"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38281592"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74D04FE3" w14:textId="77777777" w:rsidR="00666087" w:rsidRPr="00C7367B" w:rsidRDefault="00B46744">
            <w:pPr>
              <w:ind w:left="60" w:right="60"/>
              <w:jc w:val="both"/>
              <w:rPr>
                <w:color w:val="auto"/>
                <w:sz w:val="24"/>
                <w:szCs w:val="24"/>
              </w:rPr>
            </w:pPr>
            <w:r w:rsidRPr="00C7367B">
              <w:rPr>
                <w:color w:val="auto"/>
                <w:sz w:val="24"/>
                <w:szCs w:val="24"/>
              </w:rPr>
              <w:t>4.9%</w:t>
            </w:r>
          </w:p>
        </w:tc>
        <w:tc>
          <w:tcPr>
            <w:tcW w:w="602" w:type="pct"/>
            <w:tcBorders>
              <w:top w:val="nil"/>
              <w:left w:val="nil"/>
              <w:bottom w:val="nil"/>
              <w:right w:val="nil"/>
            </w:tcBorders>
            <w:shd w:val="clear" w:color="auto" w:fill="FFFFFF"/>
            <w:vAlign w:val="center"/>
          </w:tcPr>
          <w:p w14:paraId="7695AD19" w14:textId="77777777" w:rsidR="00666087" w:rsidRPr="00C7367B" w:rsidRDefault="00B46744">
            <w:pPr>
              <w:ind w:left="60" w:right="60"/>
              <w:jc w:val="both"/>
              <w:rPr>
                <w:color w:val="auto"/>
                <w:sz w:val="24"/>
                <w:szCs w:val="24"/>
              </w:rPr>
            </w:pPr>
            <w:r w:rsidRPr="00C7367B">
              <w:rPr>
                <w:color w:val="auto"/>
                <w:sz w:val="24"/>
                <w:szCs w:val="24"/>
              </w:rPr>
              <w:t>7.2%</w:t>
            </w:r>
          </w:p>
        </w:tc>
        <w:tc>
          <w:tcPr>
            <w:tcW w:w="602" w:type="pct"/>
            <w:tcBorders>
              <w:top w:val="nil"/>
              <w:left w:val="nil"/>
              <w:bottom w:val="nil"/>
              <w:right w:val="nil"/>
            </w:tcBorders>
            <w:shd w:val="clear" w:color="auto" w:fill="FFFFFF"/>
            <w:vAlign w:val="center"/>
          </w:tcPr>
          <w:p w14:paraId="671E9F2D" w14:textId="77777777" w:rsidR="00666087" w:rsidRPr="00C7367B" w:rsidRDefault="00B46744">
            <w:pPr>
              <w:ind w:left="60" w:right="60"/>
              <w:jc w:val="both"/>
              <w:rPr>
                <w:color w:val="auto"/>
                <w:sz w:val="24"/>
                <w:szCs w:val="24"/>
              </w:rPr>
            </w:pPr>
            <w:r w:rsidRPr="00C7367B">
              <w:rPr>
                <w:color w:val="auto"/>
                <w:sz w:val="24"/>
                <w:szCs w:val="24"/>
              </w:rPr>
              <w:t>4.5%</w:t>
            </w:r>
          </w:p>
        </w:tc>
        <w:tc>
          <w:tcPr>
            <w:tcW w:w="602" w:type="pct"/>
            <w:tcBorders>
              <w:top w:val="nil"/>
              <w:left w:val="nil"/>
              <w:bottom w:val="nil"/>
              <w:right w:val="nil"/>
            </w:tcBorders>
            <w:shd w:val="clear" w:color="auto" w:fill="FFFFFF"/>
            <w:vAlign w:val="center"/>
          </w:tcPr>
          <w:p w14:paraId="1CCD6E5F" w14:textId="77777777" w:rsidR="00666087" w:rsidRPr="00C7367B" w:rsidRDefault="00B46744">
            <w:pPr>
              <w:ind w:left="60" w:right="60"/>
              <w:jc w:val="both"/>
              <w:rPr>
                <w:color w:val="auto"/>
                <w:sz w:val="24"/>
                <w:szCs w:val="24"/>
              </w:rPr>
            </w:pPr>
            <w:r w:rsidRPr="00C7367B">
              <w:rPr>
                <w:color w:val="auto"/>
                <w:sz w:val="24"/>
                <w:szCs w:val="24"/>
              </w:rPr>
              <w:t>5.6%</w:t>
            </w:r>
          </w:p>
        </w:tc>
        <w:tc>
          <w:tcPr>
            <w:tcW w:w="602" w:type="pct"/>
            <w:tcBorders>
              <w:top w:val="nil"/>
              <w:left w:val="nil"/>
              <w:bottom w:val="nil"/>
              <w:right w:val="nil"/>
            </w:tcBorders>
            <w:shd w:val="clear" w:color="auto" w:fill="FFFFFF"/>
          </w:tcPr>
          <w:p w14:paraId="100FF101" w14:textId="77777777" w:rsidR="00666087" w:rsidRPr="00C7367B" w:rsidRDefault="00666087">
            <w:pPr>
              <w:ind w:left="60" w:right="60"/>
              <w:jc w:val="both"/>
              <w:rPr>
                <w:color w:val="auto"/>
                <w:sz w:val="24"/>
                <w:szCs w:val="24"/>
              </w:rPr>
            </w:pPr>
          </w:p>
        </w:tc>
      </w:tr>
      <w:tr w:rsidR="0033573E" w:rsidRPr="004C1ED1" w14:paraId="64724C66" w14:textId="77777777" w:rsidTr="00FF58A8">
        <w:trPr>
          <w:cantSplit/>
        </w:trPr>
        <w:tc>
          <w:tcPr>
            <w:tcW w:w="517" w:type="pct"/>
            <w:vMerge/>
            <w:tcBorders>
              <w:left w:val="nil"/>
              <w:right w:val="nil"/>
            </w:tcBorders>
            <w:shd w:val="clear" w:color="auto" w:fill="FFFFFF"/>
            <w:vAlign w:val="center"/>
          </w:tcPr>
          <w:p w14:paraId="0A4DB773" w14:textId="77777777" w:rsidR="00666087" w:rsidRPr="00C7367B" w:rsidRDefault="00666087">
            <w:pPr>
              <w:jc w:val="both"/>
              <w:rPr>
                <w:color w:val="auto"/>
                <w:sz w:val="24"/>
                <w:szCs w:val="24"/>
              </w:rPr>
            </w:pPr>
          </w:p>
        </w:tc>
        <w:tc>
          <w:tcPr>
            <w:tcW w:w="1057" w:type="pct"/>
            <w:vMerge w:val="restart"/>
            <w:tcBorders>
              <w:top w:val="nil"/>
              <w:left w:val="nil"/>
              <w:bottom w:val="nil"/>
              <w:right w:val="nil"/>
            </w:tcBorders>
            <w:shd w:val="clear" w:color="auto" w:fill="FFFFFF"/>
            <w:vAlign w:val="center"/>
          </w:tcPr>
          <w:p w14:paraId="62836F59" w14:textId="77777777" w:rsidR="00666087" w:rsidRPr="00C7367B" w:rsidRDefault="00B46744">
            <w:pPr>
              <w:ind w:left="60" w:right="60"/>
              <w:jc w:val="both"/>
              <w:rPr>
                <w:color w:val="auto"/>
                <w:sz w:val="24"/>
                <w:szCs w:val="24"/>
              </w:rPr>
            </w:pPr>
            <w:r w:rsidRPr="00C7367B">
              <w:rPr>
                <w:color w:val="auto"/>
                <w:sz w:val="24"/>
                <w:szCs w:val="24"/>
              </w:rPr>
              <w:t>Married (livetogether)</w:t>
            </w:r>
          </w:p>
        </w:tc>
        <w:tc>
          <w:tcPr>
            <w:tcW w:w="414" w:type="pct"/>
            <w:tcBorders>
              <w:top w:val="nil"/>
              <w:left w:val="nil"/>
              <w:bottom w:val="nil"/>
              <w:right w:val="nil"/>
            </w:tcBorders>
            <w:shd w:val="clear" w:color="auto" w:fill="FFFFFF"/>
            <w:vAlign w:val="center"/>
          </w:tcPr>
          <w:p w14:paraId="6753887D"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0AA8177A" w14:textId="77777777" w:rsidR="00666087" w:rsidRPr="00C7367B" w:rsidRDefault="00B46744">
            <w:pPr>
              <w:ind w:left="60" w:right="60"/>
              <w:jc w:val="both"/>
              <w:rPr>
                <w:color w:val="auto"/>
                <w:sz w:val="24"/>
                <w:szCs w:val="24"/>
              </w:rPr>
            </w:pPr>
            <w:r w:rsidRPr="00C7367B">
              <w:rPr>
                <w:color w:val="auto"/>
                <w:sz w:val="24"/>
                <w:szCs w:val="24"/>
              </w:rPr>
              <w:t>22</w:t>
            </w:r>
          </w:p>
        </w:tc>
        <w:tc>
          <w:tcPr>
            <w:tcW w:w="602" w:type="pct"/>
            <w:tcBorders>
              <w:top w:val="nil"/>
              <w:left w:val="nil"/>
              <w:bottom w:val="nil"/>
              <w:right w:val="nil"/>
            </w:tcBorders>
            <w:shd w:val="clear" w:color="auto" w:fill="FFFFFF"/>
            <w:vAlign w:val="center"/>
          </w:tcPr>
          <w:p w14:paraId="6D9964A8" w14:textId="77777777" w:rsidR="00666087" w:rsidRPr="00C7367B" w:rsidRDefault="00B46744">
            <w:pPr>
              <w:ind w:left="60" w:right="60"/>
              <w:jc w:val="both"/>
              <w:rPr>
                <w:color w:val="auto"/>
                <w:sz w:val="24"/>
                <w:szCs w:val="24"/>
              </w:rPr>
            </w:pPr>
            <w:r w:rsidRPr="00C7367B">
              <w:rPr>
                <w:color w:val="auto"/>
                <w:sz w:val="24"/>
                <w:szCs w:val="24"/>
              </w:rPr>
              <w:t>44</w:t>
            </w:r>
          </w:p>
        </w:tc>
        <w:tc>
          <w:tcPr>
            <w:tcW w:w="602" w:type="pct"/>
            <w:tcBorders>
              <w:top w:val="nil"/>
              <w:left w:val="nil"/>
              <w:bottom w:val="nil"/>
              <w:right w:val="nil"/>
            </w:tcBorders>
            <w:shd w:val="clear" w:color="auto" w:fill="FFFFFF"/>
            <w:vAlign w:val="center"/>
          </w:tcPr>
          <w:p w14:paraId="30B769DB" w14:textId="77777777" w:rsidR="00666087" w:rsidRPr="00C7367B" w:rsidRDefault="00B46744">
            <w:pPr>
              <w:ind w:left="60" w:right="60"/>
              <w:jc w:val="both"/>
              <w:rPr>
                <w:color w:val="auto"/>
                <w:sz w:val="24"/>
                <w:szCs w:val="24"/>
              </w:rPr>
            </w:pPr>
            <w:r w:rsidRPr="00C7367B">
              <w:rPr>
                <w:color w:val="auto"/>
                <w:sz w:val="24"/>
                <w:szCs w:val="24"/>
              </w:rPr>
              <w:t>35</w:t>
            </w:r>
          </w:p>
        </w:tc>
        <w:tc>
          <w:tcPr>
            <w:tcW w:w="602" w:type="pct"/>
            <w:tcBorders>
              <w:top w:val="nil"/>
              <w:left w:val="nil"/>
              <w:bottom w:val="nil"/>
              <w:right w:val="nil"/>
            </w:tcBorders>
            <w:shd w:val="clear" w:color="auto" w:fill="FFFFFF"/>
            <w:vAlign w:val="center"/>
          </w:tcPr>
          <w:p w14:paraId="0764D4E6" w14:textId="77777777" w:rsidR="00666087" w:rsidRPr="00C7367B" w:rsidRDefault="00B46744">
            <w:pPr>
              <w:ind w:left="60" w:right="60"/>
              <w:jc w:val="both"/>
              <w:rPr>
                <w:color w:val="auto"/>
                <w:sz w:val="24"/>
                <w:szCs w:val="24"/>
              </w:rPr>
            </w:pPr>
            <w:r w:rsidRPr="00C7367B">
              <w:rPr>
                <w:color w:val="auto"/>
                <w:sz w:val="24"/>
                <w:szCs w:val="24"/>
              </w:rPr>
              <w:t>101</w:t>
            </w:r>
          </w:p>
        </w:tc>
        <w:tc>
          <w:tcPr>
            <w:tcW w:w="602" w:type="pct"/>
            <w:tcBorders>
              <w:top w:val="nil"/>
              <w:left w:val="nil"/>
              <w:bottom w:val="nil"/>
              <w:right w:val="nil"/>
            </w:tcBorders>
            <w:shd w:val="clear" w:color="auto" w:fill="FFFFFF"/>
          </w:tcPr>
          <w:p w14:paraId="424822F8" w14:textId="77777777" w:rsidR="00666087" w:rsidRPr="00C7367B" w:rsidRDefault="00666087">
            <w:pPr>
              <w:ind w:left="60" w:right="60"/>
              <w:jc w:val="both"/>
              <w:rPr>
                <w:color w:val="auto"/>
                <w:sz w:val="24"/>
                <w:szCs w:val="24"/>
              </w:rPr>
            </w:pPr>
          </w:p>
        </w:tc>
      </w:tr>
      <w:tr w:rsidR="0033573E" w:rsidRPr="004C1ED1" w14:paraId="0E583322" w14:textId="77777777" w:rsidTr="00FF58A8">
        <w:trPr>
          <w:cantSplit/>
        </w:trPr>
        <w:tc>
          <w:tcPr>
            <w:tcW w:w="517" w:type="pct"/>
            <w:vMerge/>
            <w:tcBorders>
              <w:left w:val="nil"/>
              <w:right w:val="nil"/>
            </w:tcBorders>
            <w:shd w:val="clear" w:color="auto" w:fill="FFFFFF"/>
            <w:vAlign w:val="center"/>
          </w:tcPr>
          <w:p w14:paraId="0FE9C9C3" w14:textId="77777777" w:rsidR="00666087" w:rsidRPr="00C7367B" w:rsidRDefault="00666087">
            <w:pPr>
              <w:jc w:val="both"/>
              <w:rPr>
                <w:color w:val="auto"/>
                <w:sz w:val="24"/>
                <w:szCs w:val="24"/>
              </w:rPr>
            </w:pPr>
          </w:p>
        </w:tc>
        <w:tc>
          <w:tcPr>
            <w:tcW w:w="1057" w:type="pct"/>
            <w:vMerge/>
            <w:tcBorders>
              <w:top w:val="nil"/>
              <w:left w:val="nil"/>
              <w:bottom w:val="nil"/>
              <w:right w:val="nil"/>
            </w:tcBorders>
            <w:shd w:val="clear" w:color="auto" w:fill="FFFFFF"/>
            <w:vAlign w:val="center"/>
          </w:tcPr>
          <w:p w14:paraId="16EDF61D"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420779D2"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33D94B7A" w14:textId="77777777" w:rsidR="00666087" w:rsidRPr="00C7367B" w:rsidRDefault="00B46744">
            <w:pPr>
              <w:ind w:left="60" w:right="60"/>
              <w:jc w:val="both"/>
              <w:rPr>
                <w:color w:val="auto"/>
                <w:sz w:val="24"/>
                <w:szCs w:val="24"/>
              </w:rPr>
            </w:pPr>
            <w:r w:rsidRPr="00C7367B">
              <w:rPr>
                <w:color w:val="auto"/>
                <w:sz w:val="24"/>
                <w:szCs w:val="24"/>
              </w:rPr>
              <w:t>15.4%</w:t>
            </w:r>
          </w:p>
        </w:tc>
        <w:tc>
          <w:tcPr>
            <w:tcW w:w="602" w:type="pct"/>
            <w:tcBorders>
              <w:top w:val="nil"/>
              <w:left w:val="nil"/>
              <w:bottom w:val="nil"/>
              <w:right w:val="nil"/>
            </w:tcBorders>
            <w:shd w:val="clear" w:color="auto" w:fill="FFFFFF"/>
            <w:vAlign w:val="center"/>
          </w:tcPr>
          <w:p w14:paraId="32314729" w14:textId="77777777" w:rsidR="00666087" w:rsidRPr="00C7367B" w:rsidRDefault="00B46744">
            <w:pPr>
              <w:ind w:left="60" w:right="60"/>
              <w:jc w:val="both"/>
              <w:rPr>
                <w:color w:val="auto"/>
                <w:sz w:val="24"/>
                <w:szCs w:val="24"/>
              </w:rPr>
            </w:pPr>
            <w:r w:rsidRPr="00C7367B">
              <w:rPr>
                <w:color w:val="auto"/>
                <w:sz w:val="24"/>
                <w:szCs w:val="24"/>
              </w:rPr>
              <w:t>31.9%</w:t>
            </w:r>
          </w:p>
        </w:tc>
        <w:tc>
          <w:tcPr>
            <w:tcW w:w="602" w:type="pct"/>
            <w:tcBorders>
              <w:top w:val="nil"/>
              <w:left w:val="nil"/>
              <w:bottom w:val="nil"/>
              <w:right w:val="nil"/>
            </w:tcBorders>
            <w:shd w:val="clear" w:color="auto" w:fill="FFFFFF"/>
            <w:vAlign w:val="center"/>
          </w:tcPr>
          <w:p w14:paraId="2783C072" w14:textId="77777777" w:rsidR="00666087" w:rsidRPr="00C7367B" w:rsidRDefault="00B46744">
            <w:pPr>
              <w:ind w:left="60" w:right="60"/>
              <w:jc w:val="both"/>
              <w:rPr>
                <w:color w:val="auto"/>
                <w:sz w:val="24"/>
                <w:szCs w:val="24"/>
              </w:rPr>
            </w:pPr>
            <w:r w:rsidRPr="00C7367B">
              <w:rPr>
                <w:color w:val="auto"/>
                <w:sz w:val="24"/>
                <w:szCs w:val="24"/>
              </w:rPr>
              <w:t>31.5%</w:t>
            </w:r>
          </w:p>
        </w:tc>
        <w:tc>
          <w:tcPr>
            <w:tcW w:w="602" w:type="pct"/>
            <w:tcBorders>
              <w:top w:val="nil"/>
              <w:left w:val="nil"/>
              <w:bottom w:val="nil"/>
              <w:right w:val="nil"/>
            </w:tcBorders>
            <w:shd w:val="clear" w:color="auto" w:fill="FFFFFF"/>
            <w:vAlign w:val="center"/>
          </w:tcPr>
          <w:p w14:paraId="047A9302" w14:textId="77777777" w:rsidR="00666087" w:rsidRPr="00C7367B" w:rsidRDefault="00B46744">
            <w:pPr>
              <w:ind w:left="60" w:right="60"/>
              <w:jc w:val="both"/>
              <w:rPr>
                <w:color w:val="auto"/>
                <w:sz w:val="24"/>
                <w:szCs w:val="24"/>
              </w:rPr>
            </w:pPr>
            <w:r w:rsidRPr="00C7367B">
              <w:rPr>
                <w:color w:val="auto"/>
                <w:sz w:val="24"/>
                <w:szCs w:val="24"/>
              </w:rPr>
              <w:t>25.8%</w:t>
            </w:r>
          </w:p>
        </w:tc>
        <w:tc>
          <w:tcPr>
            <w:tcW w:w="602" w:type="pct"/>
            <w:tcBorders>
              <w:top w:val="nil"/>
              <w:left w:val="nil"/>
              <w:bottom w:val="nil"/>
              <w:right w:val="nil"/>
            </w:tcBorders>
            <w:shd w:val="clear" w:color="auto" w:fill="FFFFFF"/>
          </w:tcPr>
          <w:p w14:paraId="6D66730A" w14:textId="77777777" w:rsidR="00666087" w:rsidRPr="00C7367B" w:rsidRDefault="00666087">
            <w:pPr>
              <w:ind w:left="60" w:right="60"/>
              <w:jc w:val="both"/>
              <w:rPr>
                <w:color w:val="auto"/>
                <w:sz w:val="24"/>
                <w:szCs w:val="24"/>
              </w:rPr>
            </w:pPr>
          </w:p>
        </w:tc>
      </w:tr>
      <w:tr w:rsidR="0033573E" w:rsidRPr="004C1ED1" w14:paraId="070D306C" w14:textId="77777777" w:rsidTr="00FF58A8">
        <w:trPr>
          <w:cantSplit/>
        </w:trPr>
        <w:tc>
          <w:tcPr>
            <w:tcW w:w="517" w:type="pct"/>
            <w:vMerge/>
            <w:tcBorders>
              <w:left w:val="nil"/>
              <w:right w:val="nil"/>
            </w:tcBorders>
            <w:shd w:val="clear" w:color="auto" w:fill="FFFFFF"/>
            <w:vAlign w:val="center"/>
          </w:tcPr>
          <w:p w14:paraId="68AE536D" w14:textId="77777777" w:rsidR="00666087" w:rsidRPr="00C7367B" w:rsidRDefault="00666087">
            <w:pPr>
              <w:jc w:val="both"/>
              <w:rPr>
                <w:color w:val="auto"/>
                <w:sz w:val="24"/>
                <w:szCs w:val="24"/>
              </w:rPr>
            </w:pPr>
          </w:p>
        </w:tc>
        <w:tc>
          <w:tcPr>
            <w:tcW w:w="1057" w:type="pct"/>
            <w:vMerge w:val="restart"/>
            <w:tcBorders>
              <w:top w:val="nil"/>
              <w:left w:val="nil"/>
              <w:bottom w:val="nil"/>
              <w:right w:val="nil"/>
            </w:tcBorders>
            <w:shd w:val="clear" w:color="auto" w:fill="FFFFFF"/>
            <w:vAlign w:val="center"/>
          </w:tcPr>
          <w:p w14:paraId="02C35FA8" w14:textId="77777777" w:rsidR="00666087" w:rsidRPr="00C7367B" w:rsidRDefault="00B46744">
            <w:pPr>
              <w:ind w:left="60" w:right="60"/>
              <w:jc w:val="both"/>
              <w:rPr>
                <w:color w:val="auto"/>
                <w:sz w:val="24"/>
                <w:szCs w:val="24"/>
              </w:rPr>
            </w:pPr>
            <w:r w:rsidRPr="00C7367B">
              <w:rPr>
                <w:color w:val="auto"/>
                <w:sz w:val="24"/>
                <w:szCs w:val="24"/>
              </w:rPr>
              <w:t>Divorced</w:t>
            </w:r>
          </w:p>
        </w:tc>
        <w:tc>
          <w:tcPr>
            <w:tcW w:w="414" w:type="pct"/>
            <w:tcBorders>
              <w:top w:val="nil"/>
              <w:left w:val="nil"/>
              <w:bottom w:val="nil"/>
              <w:right w:val="nil"/>
            </w:tcBorders>
            <w:shd w:val="clear" w:color="auto" w:fill="FFFFFF"/>
            <w:vAlign w:val="center"/>
          </w:tcPr>
          <w:p w14:paraId="1C396874"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6168FB5D" w14:textId="77777777" w:rsidR="00666087" w:rsidRPr="00C7367B" w:rsidRDefault="00B46744">
            <w:pPr>
              <w:ind w:left="60" w:right="60"/>
              <w:jc w:val="both"/>
              <w:rPr>
                <w:color w:val="auto"/>
                <w:sz w:val="24"/>
                <w:szCs w:val="24"/>
              </w:rPr>
            </w:pPr>
            <w:r w:rsidRPr="00C7367B">
              <w:rPr>
                <w:color w:val="auto"/>
                <w:sz w:val="24"/>
                <w:szCs w:val="24"/>
              </w:rPr>
              <w:t>0</w:t>
            </w:r>
          </w:p>
        </w:tc>
        <w:tc>
          <w:tcPr>
            <w:tcW w:w="602" w:type="pct"/>
            <w:tcBorders>
              <w:top w:val="nil"/>
              <w:left w:val="nil"/>
              <w:bottom w:val="nil"/>
              <w:right w:val="nil"/>
            </w:tcBorders>
            <w:shd w:val="clear" w:color="auto" w:fill="FFFFFF"/>
            <w:vAlign w:val="center"/>
          </w:tcPr>
          <w:p w14:paraId="13800BBC" w14:textId="77777777" w:rsidR="00666087" w:rsidRPr="00C7367B" w:rsidRDefault="00B46744">
            <w:pPr>
              <w:ind w:left="60" w:right="60"/>
              <w:jc w:val="both"/>
              <w:rPr>
                <w:color w:val="auto"/>
                <w:sz w:val="24"/>
                <w:szCs w:val="24"/>
              </w:rPr>
            </w:pPr>
            <w:r w:rsidRPr="00C7367B">
              <w:rPr>
                <w:color w:val="auto"/>
                <w:sz w:val="24"/>
                <w:szCs w:val="24"/>
              </w:rPr>
              <w:t>26</w:t>
            </w:r>
          </w:p>
        </w:tc>
        <w:tc>
          <w:tcPr>
            <w:tcW w:w="602" w:type="pct"/>
            <w:tcBorders>
              <w:top w:val="nil"/>
              <w:left w:val="nil"/>
              <w:bottom w:val="nil"/>
              <w:right w:val="nil"/>
            </w:tcBorders>
            <w:shd w:val="clear" w:color="auto" w:fill="FFFFFF"/>
            <w:vAlign w:val="center"/>
          </w:tcPr>
          <w:p w14:paraId="324EE2D2" w14:textId="77777777" w:rsidR="00666087" w:rsidRPr="00C7367B" w:rsidRDefault="00B46744">
            <w:pPr>
              <w:ind w:left="60" w:right="60"/>
              <w:jc w:val="both"/>
              <w:rPr>
                <w:color w:val="auto"/>
                <w:sz w:val="24"/>
                <w:szCs w:val="24"/>
              </w:rPr>
            </w:pPr>
            <w:r w:rsidRPr="00C7367B">
              <w:rPr>
                <w:color w:val="auto"/>
                <w:sz w:val="24"/>
                <w:szCs w:val="24"/>
              </w:rPr>
              <w:t>0</w:t>
            </w:r>
          </w:p>
        </w:tc>
        <w:tc>
          <w:tcPr>
            <w:tcW w:w="602" w:type="pct"/>
            <w:tcBorders>
              <w:top w:val="nil"/>
              <w:left w:val="nil"/>
              <w:bottom w:val="nil"/>
              <w:right w:val="nil"/>
            </w:tcBorders>
            <w:shd w:val="clear" w:color="auto" w:fill="FFFFFF"/>
            <w:vAlign w:val="center"/>
          </w:tcPr>
          <w:p w14:paraId="17605C9F" w14:textId="77777777" w:rsidR="00666087" w:rsidRPr="00C7367B" w:rsidRDefault="00B46744">
            <w:pPr>
              <w:ind w:left="60" w:right="60"/>
              <w:jc w:val="both"/>
              <w:rPr>
                <w:color w:val="auto"/>
                <w:sz w:val="24"/>
                <w:szCs w:val="24"/>
              </w:rPr>
            </w:pPr>
            <w:r w:rsidRPr="00C7367B">
              <w:rPr>
                <w:color w:val="auto"/>
                <w:sz w:val="24"/>
                <w:szCs w:val="24"/>
              </w:rPr>
              <w:t>26</w:t>
            </w:r>
          </w:p>
        </w:tc>
        <w:tc>
          <w:tcPr>
            <w:tcW w:w="602" w:type="pct"/>
            <w:tcBorders>
              <w:top w:val="nil"/>
              <w:left w:val="nil"/>
              <w:bottom w:val="nil"/>
              <w:right w:val="nil"/>
            </w:tcBorders>
            <w:shd w:val="clear" w:color="auto" w:fill="FFFFFF"/>
          </w:tcPr>
          <w:p w14:paraId="66CDFA6E" w14:textId="77777777" w:rsidR="00666087" w:rsidRPr="00C7367B" w:rsidRDefault="00666087">
            <w:pPr>
              <w:ind w:left="60" w:right="60"/>
              <w:jc w:val="both"/>
              <w:rPr>
                <w:color w:val="auto"/>
                <w:sz w:val="24"/>
                <w:szCs w:val="24"/>
              </w:rPr>
            </w:pPr>
          </w:p>
        </w:tc>
      </w:tr>
      <w:tr w:rsidR="0033573E" w:rsidRPr="004C1ED1" w14:paraId="3F785699" w14:textId="77777777" w:rsidTr="00FF58A8">
        <w:trPr>
          <w:cantSplit/>
        </w:trPr>
        <w:tc>
          <w:tcPr>
            <w:tcW w:w="517" w:type="pct"/>
            <w:vMerge/>
            <w:tcBorders>
              <w:left w:val="nil"/>
              <w:right w:val="nil"/>
            </w:tcBorders>
            <w:shd w:val="clear" w:color="auto" w:fill="FFFFFF"/>
            <w:vAlign w:val="center"/>
          </w:tcPr>
          <w:p w14:paraId="20074646" w14:textId="77777777" w:rsidR="00666087" w:rsidRPr="00C7367B" w:rsidRDefault="00666087">
            <w:pPr>
              <w:jc w:val="both"/>
              <w:rPr>
                <w:color w:val="auto"/>
                <w:sz w:val="24"/>
                <w:szCs w:val="24"/>
              </w:rPr>
            </w:pPr>
          </w:p>
        </w:tc>
        <w:tc>
          <w:tcPr>
            <w:tcW w:w="1057" w:type="pct"/>
            <w:vMerge/>
            <w:tcBorders>
              <w:top w:val="nil"/>
              <w:left w:val="nil"/>
              <w:bottom w:val="nil"/>
              <w:right w:val="nil"/>
            </w:tcBorders>
            <w:shd w:val="clear" w:color="auto" w:fill="FFFFFF"/>
            <w:vAlign w:val="center"/>
          </w:tcPr>
          <w:p w14:paraId="521FB742"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25C631ED"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3F76077F" w14:textId="77777777" w:rsidR="00666087" w:rsidRPr="00C7367B" w:rsidRDefault="00B46744">
            <w:pPr>
              <w:ind w:left="60" w:right="60"/>
              <w:jc w:val="both"/>
              <w:rPr>
                <w:color w:val="auto"/>
                <w:sz w:val="24"/>
                <w:szCs w:val="24"/>
              </w:rPr>
            </w:pPr>
            <w:r w:rsidRPr="00C7367B">
              <w:rPr>
                <w:color w:val="auto"/>
                <w:sz w:val="24"/>
                <w:szCs w:val="24"/>
              </w:rPr>
              <w:t>0.0%</w:t>
            </w:r>
          </w:p>
        </w:tc>
        <w:tc>
          <w:tcPr>
            <w:tcW w:w="602" w:type="pct"/>
            <w:tcBorders>
              <w:top w:val="nil"/>
              <w:left w:val="nil"/>
              <w:bottom w:val="nil"/>
              <w:right w:val="nil"/>
            </w:tcBorders>
            <w:shd w:val="clear" w:color="auto" w:fill="FFFFFF"/>
            <w:vAlign w:val="center"/>
          </w:tcPr>
          <w:p w14:paraId="2E0A6808" w14:textId="77777777" w:rsidR="00666087" w:rsidRPr="00C7367B" w:rsidRDefault="00B46744">
            <w:pPr>
              <w:ind w:left="60" w:right="60"/>
              <w:jc w:val="both"/>
              <w:rPr>
                <w:color w:val="auto"/>
                <w:sz w:val="24"/>
                <w:szCs w:val="24"/>
              </w:rPr>
            </w:pPr>
            <w:r w:rsidRPr="00C7367B">
              <w:rPr>
                <w:color w:val="auto"/>
                <w:sz w:val="24"/>
                <w:szCs w:val="24"/>
              </w:rPr>
              <w:t>18.8%</w:t>
            </w:r>
          </w:p>
        </w:tc>
        <w:tc>
          <w:tcPr>
            <w:tcW w:w="602" w:type="pct"/>
            <w:tcBorders>
              <w:top w:val="nil"/>
              <w:left w:val="nil"/>
              <w:bottom w:val="nil"/>
              <w:right w:val="nil"/>
            </w:tcBorders>
            <w:shd w:val="clear" w:color="auto" w:fill="FFFFFF"/>
            <w:vAlign w:val="center"/>
          </w:tcPr>
          <w:p w14:paraId="6045CD07" w14:textId="77777777" w:rsidR="00666087" w:rsidRPr="00C7367B" w:rsidRDefault="00B46744">
            <w:pPr>
              <w:ind w:left="60" w:right="60"/>
              <w:jc w:val="both"/>
              <w:rPr>
                <w:color w:val="auto"/>
                <w:sz w:val="24"/>
                <w:szCs w:val="24"/>
              </w:rPr>
            </w:pPr>
            <w:r w:rsidRPr="00C7367B">
              <w:rPr>
                <w:color w:val="auto"/>
                <w:sz w:val="24"/>
                <w:szCs w:val="24"/>
              </w:rPr>
              <w:t>0.0%</w:t>
            </w:r>
          </w:p>
        </w:tc>
        <w:tc>
          <w:tcPr>
            <w:tcW w:w="602" w:type="pct"/>
            <w:tcBorders>
              <w:top w:val="nil"/>
              <w:left w:val="nil"/>
              <w:bottom w:val="nil"/>
              <w:right w:val="nil"/>
            </w:tcBorders>
            <w:shd w:val="clear" w:color="auto" w:fill="FFFFFF"/>
            <w:vAlign w:val="center"/>
          </w:tcPr>
          <w:p w14:paraId="70D76260" w14:textId="77777777" w:rsidR="00666087" w:rsidRPr="00C7367B" w:rsidRDefault="00B46744">
            <w:pPr>
              <w:ind w:left="60" w:right="60"/>
              <w:jc w:val="both"/>
              <w:rPr>
                <w:color w:val="auto"/>
                <w:sz w:val="24"/>
                <w:szCs w:val="24"/>
              </w:rPr>
            </w:pPr>
            <w:r w:rsidRPr="00C7367B">
              <w:rPr>
                <w:color w:val="auto"/>
                <w:sz w:val="24"/>
                <w:szCs w:val="24"/>
              </w:rPr>
              <w:t>6.6%</w:t>
            </w:r>
          </w:p>
        </w:tc>
        <w:tc>
          <w:tcPr>
            <w:tcW w:w="602" w:type="pct"/>
            <w:tcBorders>
              <w:top w:val="nil"/>
              <w:left w:val="nil"/>
              <w:bottom w:val="nil"/>
              <w:right w:val="nil"/>
            </w:tcBorders>
            <w:shd w:val="clear" w:color="auto" w:fill="FFFFFF"/>
          </w:tcPr>
          <w:p w14:paraId="11E5FF1B" w14:textId="77777777" w:rsidR="00666087" w:rsidRPr="00C7367B" w:rsidRDefault="00666087">
            <w:pPr>
              <w:ind w:left="60" w:right="60"/>
              <w:jc w:val="both"/>
              <w:rPr>
                <w:color w:val="auto"/>
                <w:sz w:val="24"/>
                <w:szCs w:val="24"/>
              </w:rPr>
            </w:pPr>
          </w:p>
        </w:tc>
      </w:tr>
      <w:tr w:rsidR="0033573E" w:rsidRPr="004C1ED1" w14:paraId="7D341027" w14:textId="77777777" w:rsidTr="00FF58A8">
        <w:trPr>
          <w:cantSplit/>
        </w:trPr>
        <w:tc>
          <w:tcPr>
            <w:tcW w:w="517" w:type="pct"/>
            <w:vMerge/>
            <w:tcBorders>
              <w:left w:val="nil"/>
              <w:right w:val="nil"/>
            </w:tcBorders>
            <w:shd w:val="clear" w:color="auto" w:fill="FFFFFF"/>
            <w:vAlign w:val="center"/>
          </w:tcPr>
          <w:p w14:paraId="069EF05F" w14:textId="77777777" w:rsidR="00666087" w:rsidRPr="00C7367B" w:rsidRDefault="00666087">
            <w:pPr>
              <w:jc w:val="both"/>
              <w:rPr>
                <w:color w:val="auto"/>
                <w:sz w:val="24"/>
                <w:szCs w:val="24"/>
              </w:rPr>
            </w:pPr>
          </w:p>
        </w:tc>
        <w:tc>
          <w:tcPr>
            <w:tcW w:w="1057" w:type="pct"/>
            <w:vMerge w:val="restart"/>
            <w:tcBorders>
              <w:top w:val="nil"/>
              <w:left w:val="nil"/>
              <w:bottom w:val="nil"/>
              <w:right w:val="nil"/>
            </w:tcBorders>
            <w:shd w:val="clear" w:color="auto" w:fill="FFFFFF"/>
            <w:vAlign w:val="center"/>
          </w:tcPr>
          <w:p w14:paraId="1A781640" w14:textId="77777777" w:rsidR="00666087" w:rsidRPr="00C7367B" w:rsidRDefault="00B46744">
            <w:pPr>
              <w:ind w:left="60" w:right="60"/>
              <w:jc w:val="both"/>
              <w:rPr>
                <w:color w:val="auto"/>
                <w:sz w:val="24"/>
                <w:szCs w:val="24"/>
              </w:rPr>
            </w:pPr>
            <w:r w:rsidRPr="00C7367B">
              <w:rPr>
                <w:color w:val="auto"/>
                <w:sz w:val="24"/>
                <w:szCs w:val="24"/>
              </w:rPr>
              <w:t>Widow/widowed</w:t>
            </w:r>
          </w:p>
        </w:tc>
        <w:tc>
          <w:tcPr>
            <w:tcW w:w="414" w:type="pct"/>
            <w:tcBorders>
              <w:top w:val="nil"/>
              <w:left w:val="nil"/>
              <w:bottom w:val="nil"/>
              <w:right w:val="nil"/>
            </w:tcBorders>
            <w:shd w:val="clear" w:color="auto" w:fill="FFFFFF"/>
            <w:vAlign w:val="center"/>
          </w:tcPr>
          <w:p w14:paraId="0BFA4F66"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1CC4ADBC" w14:textId="77777777" w:rsidR="00666087" w:rsidRPr="00C7367B" w:rsidRDefault="00B46744">
            <w:pPr>
              <w:ind w:left="60" w:right="60"/>
              <w:jc w:val="both"/>
              <w:rPr>
                <w:color w:val="auto"/>
                <w:sz w:val="24"/>
                <w:szCs w:val="24"/>
              </w:rPr>
            </w:pPr>
            <w:r w:rsidRPr="00C7367B">
              <w:rPr>
                <w:color w:val="auto"/>
                <w:sz w:val="24"/>
                <w:szCs w:val="24"/>
              </w:rPr>
              <w:t>0</w:t>
            </w:r>
          </w:p>
        </w:tc>
        <w:tc>
          <w:tcPr>
            <w:tcW w:w="602" w:type="pct"/>
            <w:tcBorders>
              <w:top w:val="nil"/>
              <w:left w:val="nil"/>
              <w:bottom w:val="nil"/>
              <w:right w:val="nil"/>
            </w:tcBorders>
            <w:shd w:val="clear" w:color="auto" w:fill="FFFFFF"/>
            <w:vAlign w:val="center"/>
          </w:tcPr>
          <w:p w14:paraId="4049C92F" w14:textId="77777777" w:rsidR="00666087" w:rsidRPr="00C7367B" w:rsidRDefault="00B46744">
            <w:pPr>
              <w:ind w:left="60" w:right="60"/>
              <w:jc w:val="both"/>
              <w:rPr>
                <w:color w:val="auto"/>
                <w:sz w:val="24"/>
                <w:szCs w:val="24"/>
              </w:rPr>
            </w:pPr>
            <w:r w:rsidRPr="00C7367B">
              <w:rPr>
                <w:color w:val="auto"/>
                <w:sz w:val="24"/>
                <w:szCs w:val="24"/>
              </w:rPr>
              <w:t>1</w:t>
            </w:r>
          </w:p>
        </w:tc>
        <w:tc>
          <w:tcPr>
            <w:tcW w:w="602" w:type="pct"/>
            <w:tcBorders>
              <w:top w:val="nil"/>
              <w:left w:val="nil"/>
              <w:bottom w:val="nil"/>
              <w:right w:val="nil"/>
            </w:tcBorders>
            <w:shd w:val="clear" w:color="auto" w:fill="FFFFFF"/>
            <w:vAlign w:val="center"/>
          </w:tcPr>
          <w:p w14:paraId="69B7D947" w14:textId="77777777" w:rsidR="00666087" w:rsidRPr="00C7367B" w:rsidRDefault="00B46744">
            <w:pPr>
              <w:ind w:left="60" w:right="60"/>
              <w:jc w:val="both"/>
              <w:rPr>
                <w:color w:val="auto"/>
                <w:sz w:val="24"/>
                <w:szCs w:val="24"/>
              </w:rPr>
            </w:pPr>
            <w:r w:rsidRPr="00C7367B">
              <w:rPr>
                <w:color w:val="auto"/>
                <w:sz w:val="24"/>
                <w:szCs w:val="24"/>
              </w:rPr>
              <w:t>1</w:t>
            </w:r>
          </w:p>
        </w:tc>
        <w:tc>
          <w:tcPr>
            <w:tcW w:w="602" w:type="pct"/>
            <w:tcBorders>
              <w:top w:val="nil"/>
              <w:left w:val="nil"/>
              <w:bottom w:val="nil"/>
              <w:right w:val="nil"/>
            </w:tcBorders>
            <w:shd w:val="clear" w:color="auto" w:fill="FFFFFF"/>
            <w:vAlign w:val="center"/>
          </w:tcPr>
          <w:p w14:paraId="4D176464" w14:textId="77777777" w:rsidR="00666087" w:rsidRPr="00C7367B" w:rsidRDefault="00B46744">
            <w:pPr>
              <w:ind w:left="60" w:right="60"/>
              <w:jc w:val="both"/>
              <w:rPr>
                <w:color w:val="auto"/>
                <w:sz w:val="24"/>
                <w:szCs w:val="24"/>
              </w:rPr>
            </w:pPr>
            <w:r w:rsidRPr="00C7367B">
              <w:rPr>
                <w:color w:val="auto"/>
                <w:sz w:val="24"/>
                <w:szCs w:val="24"/>
              </w:rPr>
              <w:t>2</w:t>
            </w:r>
          </w:p>
        </w:tc>
        <w:tc>
          <w:tcPr>
            <w:tcW w:w="602" w:type="pct"/>
            <w:tcBorders>
              <w:top w:val="nil"/>
              <w:left w:val="nil"/>
              <w:bottom w:val="nil"/>
              <w:right w:val="nil"/>
            </w:tcBorders>
            <w:shd w:val="clear" w:color="auto" w:fill="FFFFFF"/>
          </w:tcPr>
          <w:p w14:paraId="157323E0" w14:textId="77777777" w:rsidR="00666087" w:rsidRPr="00C7367B" w:rsidRDefault="00666087">
            <w:pPr>
              <w:ind w:left="60" w:right="60"/>
              <w:jc w:val="both"/>
              <w:rPr>
                <w:color w:val="auto"/>
                <w:sz w:val="24"/>
                <w:szCs w:val="24"/>
              </w:rPr>
            </w:pPr>
          </w:p>
        </w:tc>
      </w:tr>
      <w:tr w:rsidR="0033573E" w:rsidRPr="004C1ED1" w14:paraId="2EA4DFE2" w14:textId="77777777" w:rsidTr="00FF58A8">
        <w:trPr>
          <w:cantSplit/>
        </w:trPr>
        <w:tc>
          <w:tcPr>
            <w:tcW w:w="517" w:type="pct"/>
            <w:vMerge/>
            <w:tcBorders>
              <w:left w:val="nil"/>
              <w:right w:val="nil"/>
            </w:tcBorders>
            <w:shd w:val="clear" w:color="auto" w:fill="FFFFFF"/>
            <w:vAlign w:val="center"/>
          </w:tcPr>
          <w:p w14:paraId="515CA8D2" w14:textId="77777777" w:rsidR="00666087" w:rsidRPr="00C7367B" w:rsidRDefault="00666087">
            <w:pPr>
              <w:jc w:val="both"/>
              <w:rPr>
                <w:color w:val="auto"/>
                <w:sz w:val="24"/>
                <w:szCs w:val="24"/>
              </w:rPr>
            </w:pPr>
          </w:p>
        </w:tc>
        <w:tc>
          <w:tcPr>
            <w:tcW w:w="1057" w:type="pct"/>
            <w:vMerge/>
            <w:tcBorders>
              <w:top w:val="nil"/>
              <w:left w:val="nil"/>
              <w:bottom w:val="nil"/>
              <w:right w:val="nil"/>
            </w:tcBorders>
            <w:shd w:val="clear" w:color="auto" w:fill="FFFFFF"/>
            <w:vAlign w:val="center"/>
          </w:tcPr>
          <w:p w14:paraId="6AC5557B"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2F6D3DAE"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0CE40891" w14:textId="77777777" w:rsidR="00666087" w:rsidRPr="00C7367B" w:rsidRDefault="00B46744">
            <w:pPr>
              <w:ind w:left="60" w:right="60"/>
              <w:jc w:val="both"/>
              <w:rPr>
                <w:color w:val="auto"/>
                <w:sz w:val="24"/>
                <w:szCs w:val="24"/>
              </w:rPr>
            </w:pPr>
            <w:r w:rsidRPr="00C7367B">
              <w:rPr>
                <w:color w:val="auto"/>
                <w:sz w:val="24"/>
                <w:szCs w:val="24"/>
              </w:rPr>
              <w:t>0.0%</w:t>
            </w:r>
          </w:p>
        </w:tc>
        <w:tc>
          <w:tcPr>
            <w:tcW w:w="602" w:type="pct"/>
            <w:tcBorders>
              <w:top w:val="nil"/>
              <w:left w:val="nil"/>
              <w:bottom w:val="nil"/>
              <w:right w:val="nil"/>
            </w:tcBorders>
            <w:shd w:val="clear" w:color="auto" w:fill="FFFFFF"/>
            <w:vAlign w:val="center"/>
          </w:tcPr>
          <w:p w14:paraId="232959AD" w14:textId="77777777" w:rsidR="00666087" w:rsidRPr="00C7367B" w:rsidRDefault="00B46744">
            <w:pPr>
              <w:ind w:left="60" w:right="60"/>
              <w:jc w:val="both"/>
              <w:rPr>
                <w:color w:val="auto"/>
                <w:sz w:val="24"/>
                <w:szCs w:val="24"/>
              </w:rPr>
            </w:pPr>
            <w:r w:rsidRPr="00C7367B">
              <w:rPr>
                <w:color w:val="auto"/>
                <w:sz w:val="24"/>
                <w:szCs w:val="24"/>
              </w:rPr>
              <w:t>0.7%</w:t>
            </w:r>
          </w:p>
        </w:tc>
        <w:tc>
          <w:tcPr>
            <w:tcW w:w="602" w:type="pct"/>
            <w:tcBorders>
              <w:top w:val="nil"/>
              <w:left w:val="nil"/>
              <w:bottom w:val="nil"/>
              <w:right w:val="nil"/>
            </w:tcBorders>
            <w:shd w:val="clear" w:color="auto" w:fill="FFFFFF"/>
            <w:vAlign w:val="center"/>
          </w:tcPr>
          <w:p w14:paraId="046201C4" w14:textId="77777777" w:rsidR="00666087" w:rsidRPr="00C7367B" w:rsidRDefault="00B46744">
            <w:pPr>
              <w:ind w:left="60" w:right="60"/>
              <w:jc w:val="both"/>
              <w:rPr>
                <w:color w:val="auto"/>
                <w:sz w:val="24"/>
                <w:szCs w:val="24"/>
              </w:rPr>
            </w:pPr>
            <w:r w:rsidRPr="00C7367B">
              <w:rPr>
                <w:color w:val="auto"/>
                <w:sz w:val="24"/>
                <w:szCs w:val="24"/>
              </w:rPr>
              <w:t>0.9%</w:t>
            </w:r>
          </w:p>
        </w:tc>
        <w:tc>
          <w:tcPr>
            <w:tcW w:w="602" w:type="pct"/>
            <w:tcBorders>
              <w:top w:val="nil"/>
              <w:left w:val="nil"/>
              <w:bottom w:val="nil"/>
              <w:right w:val="nil"/>
            </w:tcBorders>
            <w:shd w:val="clear" w:color="auto" w:fill="FFFFFF"/>
            <w:vAlign w:val="center"/>
          </w:tcPr>
          <w:p w14:paraId="3EEA6D5B" w14:textId="77777777" w:rsidR="00666087" w:rsidRPr="00C7367B" w:rsidRDefault="00B46744">
            <w:pPr>
              <w:ind w:left="60" w:right="60"/>
              <w:jc w:val="both"/>
              <w:rPr>
                <w:color w:val="auto"/>
                <w:sz w:val="24"/>
                <w:szCs w:val="24"/>
              </w:rPr>
            </w:pPr>
            <w:r w:rsidRPr="00C7367B">
              <w:rPr>
                <w:color w:val="auto"/>
                <w:sz w:val="24"/>
                <w:szCs w:val="24"/>
              </w:rPr>
              <w:t>0.5%</w:t>
            </w:r>
          </w:p>
        </w:tc>
        <w:tc>
          <w:tcPr>
            <w:tcW w:w="602" w:type="pct"/>
            <w:tcBorders>
              <w:top w:val="nil"/>
              <w:left w:val="nil"/>
              <w:bottom w:val="nil"/>
              <w:right w:val="nil"/>
            </w:tcBorders>
            <w:shd w:val="clear" w:color="auto" w:fill="FFFFFF"/>
          </w:tcPr>
          <w:p w14:paraId="42721BE4" w14:textId="77777777" w:rsidR="00666087" w:rsidRPr="00C7367B" w:rsidRDefault="00666087">
            <w:pPr>
              <w:ind w:left="60" w:right="60"/>
              <w:jc w:val="both"/>
              <w:rPr>
                <w:color w:val="auto"/>
                <w:sz w:val="24"/>
                <w:szCs w:val="24"/>
              </w:rPr>
            </w:pPr>
          </w:p>
        </w:tc>
      </w:tr>
      <w:tr w:rsidR="0033573E" w:rsidRPr="004C1ED1" w14:paraId="12D368AB" w14:textId="77777777" w:rsidTr="00FF58A8">
        <w:trPr>
          <w:cantSplit/>
        </w:trPr>
        <w:tc>
          <w:tcPr>
            <w:tcW w:w="517" w:type="pct"/>
            <w:vMerge/>
            <w:tcBorders>
              <w:left w:val="nil"/>
              <w:right w:val="nil"/>
            </w:tcBorders>
            <w:shd w:val="clear" w:color="auto" w:fill="FFFFFF"/>
            <w:vAlign w:val="center"/>
          </w:tcPr>
          <w:p w14:paraId="062DA3B7" w14:textId="77777777" w:rsidR="00666087" w:rsidRPr="00C7367B" w:rsidRDefault="00666087">
            <w:pPr>
              <w:jc w:val="both"/>
              <w:rPr>
                <w:color w:val="auto"/>
                <w:sz w:val="24"/>
                <w:szCs w:val="24"/>
              </w:rPr>
            </w:pPr>
          </w:p>
        </w:tc>
        <w:tc>
          <w:tcPr>
            <w:tcW w:w="1057" w:type="pct"/>
            <w:vMerge w:val="restart"/>
            <w:tcBorders>
              <w:top w:val="nil"/>
              <w:left w:val="nil"/>
              <w:bottom w:val="single" w:sz="4" w:space="0" w:color="auto"/>
              <w:right w:val="nil"/>
            </w:tcBorders>
            <w:shd w:val="clear" w:color="auto" w:fill="FFFFFF"/>
            <w:vAlign w:val="center"/>
          </w:tcPr>
          <w:p w14:paraId="1FEE6951" w14:textId="77777777" w:rsidR="00666087" w:rsidRPr="00C7367B" w:rsidRDefault="00B46744">
            <w:pPr>
              <w:ind w:left="60" w:right="60"/>
              <w:jc w:val="both"/>
              <w:rPr>
                <w:color w:val="auto"/>
                <w:sz w:val="24"/>
                <w:szCs w:val="24"/>
              </w:rPr>
            </w:pPr>
            <w:r w:rsidRPr="00C7367B">
              <w:rPr>
                <w:color w:val="auto"/>
                <w:sz w:val="24"/>
                <w:szCs w:val="24"/>
              </w:rPr>
              <w:t>Other</w:t>
            </w:r>
          </w:p>
        </w:tc>
        <w:tc>
          <w:tcPr>
            <w:tcW w:w="414" w:type="pct"/>
            <w:tcBorders>
              <w:top w:val="nil"/>
              <w:left w:val="nil"/>
              <w:bottom w:val="nil"/>
              <w:right w:val="nil"/>
            </w:tcBorders>
            <w:shd w:val="clear" w:color="auto" w:fill="FFFFFF"/>
            <w:vAlign w:val="center"/>
          </w:tcPr>
          <w:p w14:paraId="184B06FE"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11580B74" w14:textId="77777777" w:rsidR="00666087" w:rsidRPr="00C7367B" w:rsidRDefault="00B46744">
            <w:pPr>
              <w:ind w:left="60" w:right="60"/>
              <w:jc w:val="both"/>
              <w:rPr>
                <w:color w:val="auto"/>
                <w:sz w:val="24"/>
                <w:szCs w:val="24"/>
              </w:rPr>
            </w:pPr>
            <w:r w:rsidRPr="00C7367B">
              <w:rPr>
                <w:color w:val="auto"/>
                <w:sz w:val="24"/>
                <w:szCs w:val="24"/>
              </w:rPr>
              <w:t>1</w:t>
            </w:r>
          </w:p>
        </w:tc>
        <w:tc>
          <w:tcPr>
            <w:tcW w:w="602" w:type="pct"/>
            <w:tcBorders>
              <w:top w:val="nil"/>
              <w:left w:val="nil"/>
              <w:bottom w:val="nil"/>
              <w:right w:val="nil"/>
            </w:tcBorders>
            <w:shd w:val="clear" w:color="auto" w:fill="FFFFFF"/>
            <w:vAlign w:val="center"/>
          </w:tcPr>
          <w:p w14:paraId="79BC180F" w14:textId="77777777" w:rsidR="00666087" w:rsidRPr="00C7367B" w:rsidRDefault="00B46744">
            <w:pPr>
              <w:ind w:left="60" w:right="60"/>
              <w:jc w:val="both"/>
              <w:rPr>
                <w:color w:val="auto"/>
                <w:sz w:val="24"/>
                <w:szCs w:val="24"/>
              </w:rPr>
            </w:pPr>
            <w:r w:rsidRPr="00C7367B">
              <w:rPr>
                <w:color w:val="auto"/>
                <w:sz w:val="24"/>
                <w:szCs w:val="24"/>
              </w:rPr>
              <w:t>1</w:t>
            </w:r>
          </w:p>
        </w:tc>
        <w:tc>
          <w:tcPr>
            <w:tcW w:w="602" w:type="pct"/>
            <w:tcBorders>
              <w:top w:val="nil"/>
              <w:left w:val="nil"/>
              <w:bottom w:val="nil"/>
              <w:right w:val="nil"/>
            </w:tcBorders>
            <w:shd w:val="clear" w:color="auto" w:fill="FFFFFF"/>
            <w:vAlign w:val="center"/>
          </w:tcPr>
          <w:p w14:paraId="3FF3FD1F" w14:textId="77777777" w:rsidR="00666087" w:rsidRPr="00C7367B" w:rsidRDefault="00B46744">
            <w:pPr>
              <w:ind w:left="60" w:right="60"/>
              <w:jc w:val="both"/>
              <w:rPr>
                <w:color w:val="auto"/>
                <w:sz w:val="24"/>
                <w:szCs w:val="24"/>
              </w:rPr>
            </w:pPr>
            <w:r w:rsidRPr="00C7367B">
              <w:rPr>
                <w:color w:val="auto"/>
                <w:sz w:val="24"/>
                <w:szCs w:val="24"/>
              </w:rPr>
              <w:t>0</w:t>
            </w:r>
          </w:p>
        </w:tc>
        <w:tc>
          <w:tcPr>
            <w:tcW w:w="602" w:type="pct"/>
            <w:tcBorders>
              <w:top w:val="nil"/>
              <w:left w:val="nil"/>
              <w:bottom w:val="nil"/>
              <w:right w:val="nil"/>
            </w:tcBorders>
            <w:shd w:val="clear" w:color="auto" w:fill="FFFFFF"/>
            <w:vAlign w:val="center"/>
          </w:tcPr>
          <w:p w14:paraId="0E4269E7" w14:textId="77777777" w:rsidR="00666087" w:rsidRPr="00C7367B" w:rsidRDefault="00B46744">
            <w:pPr>
              <w:ind w:left="60" w:right="60"/>
              <w:jc w:val="both"/>
              <w:rPr>
                <w:color w:val="auto"/>
                <w:sz w:val="24"/>
                <w:szCs w:val="24"/>
              </w:rPr>
            </w:pPr>
            <w:r w:rsidRPr="00C7367B">
              <w:rPr>
                <w:color w:val="auto"/>
                <w:sz w:val="24"/>
                <w:szCs w:val="24"/>
              </w:rPr>
              <w:t>2</w:t>
            </w:r>
          </w:p>
        </w:tc>
        <w:tc>
          <w:tcPr>
            <w:tcW w:w="602" w:type="pct"/>
            <w:tcBorders>
              <w:top w:val="nil"/>
              <w:left w:val="nil"/>
              <w:bottom w:val="nil"/>
              <w:right w:val="nil"/>
            </w:tcBorders>
            <w:shd w:val="clear" w:color="auto" w:fill="FFFFFF"/>
          </w:tcPr>
          <w:p w14:paraId="24E57C04" w14:textId="77777777" w:rsidR="00666087" w:rsidRPr="00C7367B" w:rsidRDefault="00666087">
            <w:pPr>
              <w:ind w:left="60" w:right="60"/>
              <w:jc w:val="both"/>
              <w:rPr>
                <w:color w:val="auto"/>
                <w:sz w:val="24"/>
                <w:szCs w:val="24"/>
              </w:rPr>
            </w:pPr>
          </w:p>
        </w:tc>
      </w:tr>
      <w:tr w:rsidR="0033573E" w:rsidRPr="004C1ED1" w14:paraId="4FC6A417" w14:textId="77777777" w:rsidTr="00FF58A8">
        <w:trPr>
          <w:cantSplit/>
        </w:trPr>
        <w:tc>
          <w:tcPr>
            <w:tcW w:w="517" w:type="pct"/>
            <w:vMerge/>
            <w:tcBorders>
              <w:left w:val="nil"/>
              <w:bottom w:val="single" w:sz="4" w:space="0" w:color="auto"/>
              <w:right w:val="nil"/>
            </w:tcBorders>
            <w:shd w:val="clear" w:color="auto" w:fill="FFFFFF"/>
            <w:vAlign w:val="center"/>
          </w:tcPr>
          <w:p w14:paraId="536318F9" w14:textId="77777777" w:rsidR="00666087" w:rsidRPr="00C7367B" w:rsidRDefault="00666087">
            <w:pPr>
              <w:jc w:val="both"/>
              <w:rPr>
                <w:color w:val="auto"/>
                <w:sz w:val="24"/>
                <w:szCs w:val="24"/>
              </w:rPr>
            </w:pPr>
          </w:p>
        </w:tc>
        <w:tc>
          <w:tcPr>
            <w:tcW w:w="1057" w:type="pct"/>
            <w:vMerge/>
            <w:tcBorders>
              <w:top w:val="nil"/>
              <w:left w:val="nil"/>
              <w:bottom w:val="single" w:sz="4" w:space="0" w:color="auto"/>
              <w:right w:val="nil"/>
            </w:tcBorders>
            <w:shd w:val="clear" w:color="auto" w:fill="FFFFFF"/>
            <w:vAlign w:val="center"/>
          </w:tcPr>
          <w:p w14:paraId="1BC1F2C8" w14:textId="77777777" w:rsidR="00666087" w:rsidRPr="00C7367B" w:rsidRDefault="00666087">
            <w:pPr>
              <w:jc w:val="both"/>
              <w:rPr>
                <w:color w:val="auto"/>
                <w:sz w:val="24"/>
                <w:szCs w:val="24"/>
              </w:rPr>
            </w:pPr>
          </w:p>
        </w:tc>
        <w:tc>
          <w:tcPr>
            <w:tcW w:w="414" w:type="pct"/>
            <w:tcBorders>
              <w:top w:val="nil"/>
              <w:left w:val="nil"/>
              <w:bottom w:val="single" w:sz="4" w:space="0" w:color="auto"/>
              <w:right w:val="nil"/>
            </w:tcBorders>
            <w:shd w:val="clear" w:color="auto" w:fill="FFFFFF"/>
            <w:vAlign w:val="center"/>
          </w:tcPr>
          <w:p w14:paraId="7A8BB2D4"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single" w:sz="4" w:space="0" w:color="auto"/>
              <w:right w:val="nil"/>
            </w:tcBorders>
            <w:shd w:val="clear" w:color="auto" w:fill="FFFFFF"/>
            <w:vAlign w:val="center"/>
          </w:tcPr>
          <w:p w14:paraId="5C58567D" w14:textId="77777777" w:rsidR="00666087" w:rsidRPr="00C7367B" w:rsidRDefault="00B46744">
            <w:pPr>
              <w:ind w:left="60" w:right="60"/>
              <w:jc w:val="both"/>
              <w:rPr>
                <w:color w:val="auto"/>
                <w:sz w:val="24"/>
                <w:szCs w:val="24"/>
              </w:rPr>
            </w:pPr>
            <w:r w:rsidRPr="00C7367B">
              <w:rPr>
                <w:color w:val="auto"/>
                <w:sz w:val="24"/>
                <w:szCs w:val="24"/>
              </w:rPr>
              <w:t>0.7%</w:t>
            </w:r>
          </w:p>
        </w:tc>
        <w:tc>
          <w:tcPr>
            <w:tcW w:w="602" w:type="pct"/>
            <w:tcBorders>
              <w:top w:val="nil"/>
              <w:left w:val="nil"/>
              <w:bottom w:val="single" w:sz="4" w:space="0" w:color="auto"/>
              <w:right w:val="nil"/>
            </w:tcBorders>
            <w:shd w:val="clear" w:color="auto" w:fill="FFFFFF"/>
            <w:vAlign w:val="center"/>
          </w:tcPr>
          <w:p w14:paraId="43FAF3C5" w14:textId="77777777" w:rsidR="00666087" w:rsidRPr="00C7367B" w:rsidRDefault="00B46744">
            <w:pPr>
              <w:ind w:left="60" w:right="60"/>
              <w:jc w:val="both"/>
              <w:rPr>
                <w:color w:val="auto"/>
                <w:sz w:val="24"/>
                <w:szCs w:val="24"/>
              </w:rPr>
            </w:pPr>
            <w:r w:rsidRPr="00C7367B">
              <w:rPr>
                <w:color w:val="auto"/>
                <w:sz w:val="24"/>
                <w:szCs w:val="24"/>
              </w:rPr>
              <w:t>0.7%</w:t>
            </w:r>
          </w:p>
        </w:tc>
        <w:tc>
          <w:tcPr>
            <w:tcW w:w="602" w:type="pct"/>
            <w:tcBorders>
              <w:top w:val="nil"/>
              <w:left w:val="nil"/>
              <w:bottom w:val="single" w:sz="4" w:space="0" w:color="auto"/>
              <w:right w:val="nil"/>
            </w:tcBorders>
            <w:shd w:val="clear" w:color="auto" w:fill="FFFFFF"/>
            <w:vAlign w:val="center"/>
          </w:tcPr>
          <w:p w14:paraId="0D6697CC" w14:textId="77777777" w:rsidR="00666087" w:rsidRPr="00C7367B" w:rsidRDefault="00B46744">
            <w:pPr>
              <w:ind w:left="60" w:right="60"/>
              <w:jc w:val="both"/>
              <w:rPr>
                <w:color w:val="auto"/>
                <w:sz w:val="24"/>
                <w:szCs w:val="24"/>
              </w:rPr>
            </w:pPr>
            <w:r w:rsidRPr="00C7367B">
              <w:rPr>
                <w:color w:val="auto"/>
                <w:sz w:val="24"/>
                <w:szCs w:val="24"/>
              </w:rPr>
              <w:t>0.0%</w:t>
            </w:r>
          </w:p>
        </w:tc>
        <w:tc>
          <w:tcPr>
            <w:tcW w:w="602" w:type="pct"/>
            <w:tcBorders>
              <w:top w:val="nil"/>
              <w:left w:val="nil"/>
              <w:bottom w:val="single" w:sz="4" w:space="0" w:color="auto"/>
              <w:right w:val="nil"/>
            </w:tcBorders>
            <w:shd w:val="clear" w:color="auto" w:fill="FFFFFF"/>
            <w:vAlign w:val="center"/>
          </w:tcPr>
          <w:p w14:paraId="33DA2EAC" w14:textId="77777777" w:rsidR="00666087" w:rsidRPr="00C7367B" w:rsidRDefault="00B46744">
            <w:pPr>
              <w:ind w:left="60" w:right="60"/>
              <w:jc w:val="both"/>
              <w:rPr>
                <w:color w:val="auto"/>
                <w:sz w:val="24"/>
                <w:szCs w:val="24"/>
              </w:rPr>
            </w:pPr>
            <w:r w:rsidRPr="00C7367B">
              <w:rPr>
                <w:color w:val="auto"/>
                <w:sz w:val="24"/>
                <w:szCs w:val="24"/>
              </w:rPr>
              <w:t>0.5%</w:t>
            </w:r>
          </w:p>
        </w:tc>
        <w:tc>
          <w:tcPr>
            <w:tcW w:w="602" w:type="pct"/>
            <w:tcBorders>
              <w:top w:val="nil"/>
              <w:left w:val="nil"/>
              <w:bottom w:val="single" w:sz="4" w:space="0" w:color="auto"/>
              <w:right w:val="nil"/>
            </w:tcBorders>
            <w:shd w:val="clear" w:color="auto" w:fill="FFFFFF"/>
          </w:tcPr>
          <w:p w14:paraId="543D53DA" w14:textId="77777777" w:rsidR="00666087" w:rsidRPr="00C7367B" w:rsidRDefault="00666087">
            <w:pPr>
              <w:ind w:left="60" w:right="60"/>
              <w:jc w:val="both"/>
              <w:rPr>
                <w:color w:val="auto"/>
                <w:sz w:val="24"/>
                <w:szCs w:val="24"/>
              </w:rPr>
            </w:pPr>
          </w:p>
        </w:tc>
      </w:tr>
      <w:tr w:rsidR="0033573E" w:rsidRPr="004C1ED1" w14:paraId="3A2E37AD" w14:textId="77777777" w:rsidTr="00FF58A8">
        <w:trPr>
          <w:cantSplit/>
        </w:trPr>
        <w:tc>
          <w:tcPr>
            <w:tcW w:w="517" w:type="pct"/>
            <w:vMerge w:val="restart"/>
            <w:tcBorders>
              <w:top w:val="single" w:sz="4" w:space="0" w:color="auto"/>
              <w:left w:val="nil"/>
              <w:bottom w:val="nil"/>
              <w:right w:val="nil"/>
            </w:tcBorders>
            <w:shd w:val="clear" w:color="auto" w:fill="FFFFFF"/>
            <w:vAlign w:val="center"/>
          </w:tcPr>
          <w:p w14:paraId="1291F4A7" w14:textId="77777777" w:rsidR="00666087" w:rsidRPr="00C7367B" w:rsidRDefault="00B46744">
            <w:pPr>
              <w:jc w:val="both"/>
              <w:rPr>
                <w:color w:val="auto"/>
                <w:sz w:val="24"/>
                <w:szCs w:val="24"/>
              </w:rPr>
            </w:pPr>
            <w:r w:rsidRPr="00C7367B">
              <w:rPr>
                <w:color w:val="auto"/>
                <w:sz w:val="24"/>
                <w:szCs w:val="24"/>
              </w:rPr>
              <w:t>Current residency status</w:t>
            </w:r>
          </w:p>
          <w:p w14:paraId="04636C89" w14:textId="77777777" w:rsidR="00666087" w:rsidRPr="00C7367B" w:rsidRDefault="00B46744">
            <w:pPr>
              <w:jc w:val="both"/>
              <w:rPr>
                <w:color w:val="auto"/>
                <w:sz w:val="24"/>
                <w:szCs w:val="24"/>
              </w:rPr>
            </w:pPr>
            <w:r w:rsidRPr="00C7367B">
              <w:rPr>
                <w:color w:val="auto"/>
                <w:sz w:val="24"/>
                <w:szCs w:val="24"/>
              </w:rPr>
              <w:t>(N=397)</w:t>
            </w:r>
          </w:p>
        </w:tc>
        <w:tc>
          <w:tcPr>
            <w:tcW w:w="1057" w:type="pct"/>
            <w:vMerge w:val="restart"/>
            <w:tcBorders>
              <w:top w:val="single" w:sz="4" w:space="0" w:color="auto"/>
              <w:left w:val="nil"/>
              <w:bottom w:val="nil"/>
              <w:right w:val="nil"/>
            </w:tcBorders>
            <w:shd w:val="clear" w:color="auto" w:fill="FFFFFF"/>
            <w:vAlign w:val="center"/>
          </w:tcPr>
          <w:p w14:paraId="75476A48" w14:textId="77777777" w:rsidR="00666087" w:rsidRPr="00C7367B" w:rsidRDefault="00B46744">
            <w:pPr>
              <w:ind w:left="60" w:right="60"/>
              <w:jc w:val="both"/>
              <w:rPr>
                <w:color w:val="auto"/>
                <w:sz w:val="24"/>
                <w:szCs w:val="24"/>
              </w:rPr>
            </w:pPr>
            <w:r w:rsidRPr="00C7367B">
              <w:rPr>
                <w:color w:val="auto"/>
                <w:sz w:val="24"/>
                <w:szCs w:val="24"/>
              </w:rPr>
              <w:t>Native place</w:t>
            </w:r>
          </w:p>
        </w:tc>
        <w:tc>
          <w:tcPr>
            <w:tcW w:w="414" w:type="pct"/>
            <w:tcBorders>
              <w:top w:val="single" w:sz="4" w:space="0" w:color="auto"/>
              <w:left w:val="nil"/>
              <w:bottom w:val="nil"/>
              <w:right w:val="nil"/>
            </w:tcBorders>
            <w:shd w:val="clear" w:color="auto" w:fill="FFFFFF"/>
            <w:vAlign w:val="center"/>
          </w:tcPr>
          <w:p w14:paraId="4FC533EE"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single" w:sz="4" w:space="0" w:color="auto"/>
              <w:left w:val="nil"/>
              <w:bottom w:val="nil"/>
              <w:right w:val="nil"/>
            </w:tcBorders>
            <w:shd w:val="clear" w:color="auto" w:fill="FFFFFF"/>
            <w:vAlign w:val="center"/>
          </w:tcPr>
          <w:p w14:paraId="5B662154" w14:textId="77777777" w:rsidR="00666087" w:rsidRPr="00C7367B" w:rsidRDefault="00B46744">
            <w:pPr>
              <w:ind w:left="60" w:right="60"/>
              <w:jc w:val="both"/>
              <w:rPr>
                <w:color w:val="auto"/>
                <w:sz w:val="24"/>
                <w:szCs w:val="24"/>
              </w:rPr>
            </w:pPr>
            <w:r w:rsidRPr="00C7367B">
              <w:rPr>
                <w:color w:val="auto"/>
                <w:sz w:val="24"/>
                <w:szCs w:val="24"/>
              </w:rPr>
              <w:t>100</w:t>
            </w:r>
          </w:p>
        </w:tc>
        <w:tc>
          <w:tcPr>
            <w:tcW w:w="602" w:type="pct"/>
            <w:tcBorders>
              <w:top w:val="single" w:sz="4" w:space="0" w:color="auto"/>
              <w:left w:val="nil"/>
              <w:bottom w:val="nil"/>
              <w:right w:val="nil"/>
            </w:tcBorders>
            <w:shd w:val="clear" w:color="auto" w:fill="FFFFFF"/>
            <w:vAlign w:val="center"/>
          </w:tcPr>
          <w:p w14:paraId="7819749F" w14:textId="77777777" w:rsidR="00666087" w:rsidRPr="00C7367B" w:rsidRDefault="00B46744">
            <w:pPr>
              <w:ind w:left="60" w:right="60"/>
              <w:jc w:val="both"/>
              <w:rPr>
                <w:color w:val="auto"/>
                <w:sz w:val="24"/>
                <w:szCs w:val="24"/>
              </w:rPr>
            </w:pPr>
            <w:r w:rsidRPr="00C7367B">
              <w:rPr>
                <w:color w:val="auto"/>
                <w:sz w:val="24"/>
                <w:szCs w:val="24"/>
              </w:rPr>
              <w:t>61</w:t>
            </w:r>
          </w:p>
        </w:tc>
        <w:tc>
          <w:tcPr>
            <w:tcW w:w="602" w:type="pct"/>
            <w:tcBorders>
              <w:top w:val="single" w:sz="4" w:space="0" w:color="auto"/>
              <w:left w:val="nil"/>
              <w:bottom w:val="nil"/>
              <w:right w:val="nil"/>
            </w:tcBorders>
            <w:shd w:val="clear" w:color="auto" w:fill="FFFFFF"/>
            <w:vAlign w:val="center"/>
          </w:tcPr>
          <w:p w14:paraId="039BE131" w14:textId="77777777" w:rsidR="00666087" w:rsidRPr="00C7367B" w:rsidRDefault="00B46744">
            <w:pPr>
              <w:ind w:left="60" w:right="60"/>
              <w:jc w:val="both"/>
              <w:rPr>
                <w:color w:val="auto"/>
                <w:sz w:val="24"/>
                <w:szCs w:val="24"/>
              </w:rPr>
            </w:pPr>
            <w:r w:rsidRPr="00C7367B">
              <w:rPr>
                <w:color w:val="auto"/>
                <w:sz w:val="24"/>
                <w:szCs w:val="24"/>
              </w:rPr>
              <w:t>85</w:t>
            </w:r>
          </w:p>
        </w:tc>
        <w:tc>
          <w:tcPr>
            <w:tcW w:w="602" w:type="pct"/>
            <w:tcBorders>
              <w:top w:val="single" w:sz="4" w:space="0" w:color="auto"/>
              <w:left w:val="nil"/>
              <w:bottom w:val="nil"/>
              <w:right w:val="nil"/>
            </w:tcBorders>
            <w:shd w:val="clear" w:color="auto" w:fill="FFFFFF"/>
            <w:vAlign w:val="center"/>
          </w:tcPr>
          <w:p w14:paraId="0E1AB7CC" w14:textId="77777777" w:rsidR="00666087" w:rsidRPr="00C7367B" w:rsidRDefault="00B46744">
            <w:pPr>
              <w:ind w:left="60" w:right="60"/>
              <w:jc w:val="both"/>
              <w:rPr>
                <w:color w:val="auto"/>
                <w:sz w:val="24"/>
                <w:szCs w:val="24"/>
              </w:rPr>
            </w:pPr>
            <w:r w:rsidRPr="00C7367B">
              <w:rPr>
                <w:color w:val="auto"/>
                <w:sz w:val="24"/>
                <w:szCs w:val="24"/>
              </w:rPr>
              <w:t>246</w:t>
            </w:r>
          </w:p>
        </w:tc>
        <w:tc>
          <w:tcPr>
            <w:tcW w:w="602" w:type="pct"/>
            <w:tcBorders>
              <w:top w:val="single" w:sz="4" w:space="0" w:color="auto"/>
              <w:left w:val="nil"/>
              <w:bottom w:val="nil"/>
              <w:right w:val="nil"/>
            </w:tcBorders>
            <w:shd w:val="clear" w:color="auto" w:fill="FFFFFF"/>
          </w:tcPr>
          <w:p w14:paraId="3209B9EB" w14:textId="77777777" w:rsidR="00666087" w:rsidRPr="00C7367B" w:rsidRDefault="00B46744">
            <w:pPr>
              <w:ind w:left="60" w:right="60"/>
              <w:jc w:val="both"/>
              <w:rPr>
                <w:color w:val="auto"/>
                <w:sz w:val="24"/>
                <w:szCs w:val="24"/>
              </w:rPr>
            </w:pPr>
            <w:r w:rsidRPr="00C7367B">
              <w:rPr>
                <w:color w:val="auto"/>
                <w:sz w:val="24"/>
                <w:szCs w:val="24"/>
              </w:rPr>
              <w:t>0.000</w:t>
            </w:r>
          </w:p>
        </w:tc>
      </w:tr>
      <w:tr w:rsidR="0033573E" w:rsidRPr="004C1ED1" w14:paraId="16A7B8D1" w14:textId="77777777" w:rsidTr="00FF58A8">
        <w:trPr>
          <w:cantSplit/>
        </w:trPr>
        <w:tc>
          <w:tcPr>
            <w:tcW w:w="517" w:type="pct"/>
            <w:vMerge/>
            <w:tcBorders>
              <w:top w:val="nil"/>
              <w:left w:val="nil"/>
              <w:bottom w:val="nil"/>
              <w:right w:val="nil"/>
            </w:tcBorders>
            <w:shd w:val="clear" w:color="auto" w:fill="FFFFFF"/>
            <w:vAlign w:val="center"/>
          </w:tcPr>
          <w:p w14:paraId="1A1AB062" w14:textId="77777777" w:rsidR="00666087" w:rsidRPr="00C7367B" w:rsidRDefault="00666087">
            <w:pPr>
              <w:jc w:val="both"/>
              <w:rPr>
                <w:color w:val="auto"/>
                <w:sz w:val="24"/>
                <w:szCs w:val="24"/>
              </w:rPr>
            </w:pPr>
          </w:p>
        </w:tc>
        <w:tc>
          <w:tcPr>
            <w:tcW w:w="1057" w:type="pct"/>
            <w:vMerge/>
            <w:tcBorders>
              <w:top w:val="nil"/>
              <w:left w:val="nil"/>
              <w:bottom w:val="nil"/>
              <w:right w:val="nil"/>
            </w:tcBorders>
            <w:shd w:val="clear" w:color="auto" w:fill="FFFFFF"/>
            <w:vAlign w:val="center"/>
          </w:tcPr>
          <w:p w14:paraId="0CED4C7D"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069C0352"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2A382533" w14:textId="77777777" w:rsidR="00666087" w:rsidRPr="00C7367B" w:rsidRDefault="00B46744">
            <w:pPr>
              <w:ind w:left="60" w:right="60"/>
              <w:jc w:val="both"/>
              <w:rPr>
                <w:color w:val="auto"/>
                <w:sz w:val="24"/>
                <w:szCs w:val="24"/>
              </w:rPr>
            </w:pPr>
            <w:r w:rsidRPr="00C7367B">
              <w:rPr>
                <w:color w:val="auto"/>
                <w:sz w:val="24"/>
                <w:szCs w:val="24"/>
              </w:rPr>
              <w:t>67.1%</w:t>
            </w:r>
          </w:p>
        </w:tc>
        <w:tc>
          <w:tcPr>
            <w:tcW w:w="602" w:type="pct"/>
            <w:tcBorders>
              <w:top w:val="nil"/>
              <w:left w:val="nil"/>
              <w:bottom w:val="nil"/>
              <w:right w:val="nil"/>
            </w:tcBorders>
            <w:shd w:val="clear" w:color="auto" w:fill="FFFFFF"/>
            <w:vAlign w:val="center"/>
          </w:tcPr>
          <w:p w14:paraId="46F7E926" w14:textId="77777777" w:rsidR="00666087" w:rsidRPr="00C7367B" w:rsidRDefault="00B46744">
            <w:pPr>
              <w:ind w:left="60" w:right="60"/>
              <w:jc w:val="both"/>
              <w:rPr>
                <w:color w:val="auto"/>
                <w:sz w:val="24"/>
                <w:szCs w:val="24"/>
              </w:rPr>
            </w:pPr>
            <w:r w:rsidRPr="00C7367B">
              <w:rPr>
                <w:color w:val="auto"/>
                <w:sz w:val="24"/>
                <w:szCs w:val="24"/>
              </w:rPr>
              <w:t>44.2%</w:t>
            </w:r>
          </w:p>
        </w:tc>
        <w:tc>
          <w:tcPr>
            <w:tcW w:w="602" w:type="pct"/>
            <w:tcBorders>
              <w:top w:val="nil"/>
              <w:left w:val="nil"/>
              <w:bottom w:val="nil"/>
              <w:right w:val="nil"/>
            </w:tcBorders>
            <w:shd w:val="clear" w:color="auto" w:fill="FFFFFF"/>
            <w:vAlign w:val="center"/>
          </w:tcPr>
          <w:p w14:paraId="2FB8258E" w14:textId="77777777" w:rsidR="00666087" w:rsidRPr="00C7367B" w:rsidRDefault="00B46744">
            <w:pPr>
              <w:ind w:left="60" w:right="60"/>
              <w:jc w:val="both"/>
              <w:rPr>
                <w:color w:val="auto"/>
                <w:sz w:val="24"/>
                <w:szCs w:val="24"/>
              </w:rPr>
            </w:pPr>
            <w:r w:rsidRPr="00C7367B">
              <w:rPr>
                <w:color w:val="auto"/>
                <w:sz w:val="24"/>
                <w:szCs w:val="24"/>
              </w:rPr>
              <w:t>77.3%</w:t>
            </w:r>
          </w:p>
        </w:tc>
        <w:tc>
          <w:tcPr>
            <w:tcW w:w="602" w:type="pct"/>
            <w:tcBorders>
              <w:top w:val="nil"/>
              <w:left w:val="nil"/>
              <w:bottom w:val="nil"/>
              <w:right w:val="nil"/>
            </w:tcBorders>
            <w:shd w:val="clear" w:color="auto" w:fill="FFFFFF"/>
            <w:vAlign w:val="center"/>
          </w:tcPr>
          <w:p w14:paraId="46858EC1" w14:textId="77777777" w:rsidR="00666087" w:rsidRPr="00C7367B" w:rsidRDefault="00B46744">
            <w:pPr>
              <w:ind w:left="60" w:right="60"/>
              <w:jc w:val="both"/>
              <w:rPr>
                <w:color w:val="auto"/>
                <w:sz w:val="24"/>
                <w:szCs w:val="24"/>
              </w:rPr>
            </w:pPr>
            <w:r w:rsidRPr="00C7367B">
              <w:rPr>
                <w:color w:val="auto"/>
                <w:sz w:val="24"/>
                <w:szCs w:val="24"/>
              </w:rPr>
              <w:t>62.0%</w:t>
            </w:r>
          </w:p>
        </w:tc>
        <w:tc>
          <w:tcPr>
            <w:tcW w:w="602" w:type="pct"/>
            <w:tcBorders>
              <w:top w:val="nil"/>
              <w:left w:val="nil"/>
              <w:bottom w:val="nil"/>
              <w:right w:val="nil"/>
            </w:tcBorders>
            <w:shd w:val="clear" w:color="auto" w:fill="FFFFFF"/>
          </w:tcPr>
          <w:p w14:paraId="0CC2579C" w14:textId="77777777" w:rsidR="00666087" w:rsidRPr="00C7367B" w:rsidRDefault="00666087">
            <w:pPr>
              <w:ind w:left="60" w:right="60"/>
              <w:jc w:val="both"/>
              <w:rPr>
                <w:color w:val="auto"/>
                <w:sz w:val="24"/>
                <w:szCs w:val="24"/>
              </w:rPr>
            </w:pPr>
          </w:p>
        </w:tc>
      </w:tr>
      <w:tr w:rsidR="0033573E" w:rsidRPr="004C1ED1" w14:paraId="3C338394" w14:textId="77777777" w:rsidTr="00FF58A8">
        <w:trPr>
          <w:cantSplit/>
        </w:trPr>
        <w:tc>
          <w:tcPr>
            <w:tcW w:w="517" w:type="pct"/>
            <w:vMerge/>
            <w:tcBorders>
              <w:top w:val="nil"/>
              <w:left w:val="nil"/>
              <w:bottom w:val="nil"/>
              <w:right w:val="nil"/>
            </w:tcBorders>
            <w:shd w:val="clear" w:color="auto" w:fill="FFFFFF"/>
            <w:vAlign w:val="center"/>
          </w:tcPr>
          <w:p w14:paraId="3B69E5CB" w14:textId="77777777" w:rsidR="00666087" w:rsidRPr="00C7367B" w:rsidRDefault="00666087">
            <w:pPr>
              <w:jc w:val="both"/>
              <w:rPr>
                <w:color w:val="auto"/>
                <w:sz w:val="24"/>
                <w:szCs w:val="24"/>
              </w:rPr>
            </w:pPr>
          </w:p>
        </w:tc>
        <w:tc>
          <w:tcPr>
            <w:tcW w:w="1057" w:type="pct"/>
            <w:vMerge w:val="restart"/>
            <w:tcBorders>
              <w:top w:val="nil"/>
              <w:left w:val="nil"/>
              <w:bottom w:val="nil"/>
              <w:right w:val="nil"/>
            </w:tcBorders>
            <w:shd w:val="clear" w:color="auto" w:fill="FFFFFF"/>
            <w:vAlign w:val="center"/>
          </w:tcPr>
          <w:p w14:paraId="68A17B9A" w14:textId="77777777" w:rsidR="00666087" w:rsidRPr="00C7367B" w:rsidRDefault="00B46744">
            <w:pPr>
              <w:ind w:left="60" w:right="60"/>
              <w:jc w:val="both"/>
              <w:rPr>
                <w:color w:val="auto"/>
                <w:sz w:val="24"/>
                <w:szCs w:val="24"/>
              </w:rPr>
            </w:pPr>
            <w:r w:rsidRPr="00C7367B">
              <w:rPr>
                <w:color w:val="auto"/>
                <w:sz w:val="24"/>
                <w:szCs w:val="24"/>
              </w:rPr>
              <w:t>Not native place</w:t>
            </w:r>
          </w:p>
        </w:tc>
        <w:tc>
          <w:tcPr>
            <w:tcW w:w="414" w:type="pct"/>
            <w:tcBorders>
              <w:top w:val="nil"/>
              <w:left w:val="nil"/>
              <w:bottom w:val="nil"/>
              <w:right w:val="nil"/>
            </w:tcBorders>
            <w:shd w:val="clear" w:color="auto" w:fill="FFFFFF"/>
            <w:vAlign w:val="center"/>
          </w:tcPr>
          <w:p w14:paraId="160FC181"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757F1D52" w14:textId="77777777" w:rsidR="00666087" w:rsidRPr="00C7367B" w:rsidRDefault="00B46744">
            <w:pPr>
              <w:ind w:left="60" w:right="60"/>
              <w:jc w:val="both"/>
              <w:rPr>
                <w:color w:val="auto"/>
                <w:sz w:val="24"/>
                <w:szCs w:val="24"/>
              </w:rPr>
            </w:pPr>
            <w:r w:rsidRPr="00C7367B">
              <w:rPr>
                <w:color w:val="auto"/>
                <w:sz w:val="24"/>
                <w:szCs w:val="24"/>
              </w:rPr>
              <w:t>49</w:t>
            </w:r>
          </w:p>
        </w:tc>
        <w:tc>
          <w:tcPr>
            <w:tcW w:w="602" w:type="pct"/>
            <w:tcBorders>
              <w:top w:val="nil"/>
              <w:left w:val="nil"/>
              <w:bottom w:val="nil"/>
              <w:right w:val="nil"/>
            </w:tcBorders>
            <w:shd w:val="clear" w:color="auto" w:fill="FFFFFF"/>
            <w:vAlign w:val="center"/>
          </w:tcPr>
          <w:p w14:paraId="2894BA1E" w14:textId="77777777" w:rsidR="00666087" w:rsidRPr="00C7367B" w:rsidRDefault="00B46744">
            <w:pPr>
              <w:ind w:left="60" w:right="60"/>
              <w:jc w:val="both"/>
              <w:rPr>
                <w:color w:val="auto"/>
                <w:sz w:val="24"/>
                <w:szCs w:val="24"/>
              </w:rPr>
            </w:pPr>
            <w:r w:rsidRPr="00C7367B">
              <w:rPr>
                <w:color w:val="auto"/>
                <w:sz w:val="24"/>
                <w:szCs w:val="24"/>
              </w:rPr>
              <w:t>77</w:t>
            </w:r>
          </w:p>
        </w:tc>
        <w:tc>
          <w:tcPr>
            <w:tcW w:w="602" w:type="pct"/>
            <w:tcBorders>
              <w:top w:val="nil"/>
              <w:left w:val="nil"/>
              <w:bottom w:val="nil"/>
              <w:right w:val="nil"/>
            </w:tcBorders>
            <w:shd w:val="clear" w:color="auto" w:fill="FFFFFF"/>
            <w:vAlign w:val="center"/>
          </w:tcPr>
          <w:p w14:paraId="6CB4D6F4" w14:textId="77777777" w:rsidR="00666087" w:rsidRPr="00C7367B" w:rsidRDefault="00B46744">
            <w:pPr>
              <w:ind w:left="60" w:right="60"/>
              <w:jc w:val="both"/>
              <w:rPr>
                <w:color w:val="auto"/>
                <w:sz w:val="24"/>
                <w:szCs w:val="24"/>
              </w:rPr>
            </w:pPr>
            <w:r w:rsidRPr="00C7367B">
              <w:rPr>
                <w:color w:val="auto"/>
                <w:sz w:val="24"/>
                <w:szCs w:val="24"/>
              </w:rPr>
              <w:t>25</w:t>
            </w:r>
          </w:p>
        </w:tc>
        <w:tc>
          <w:tcPr>
            <w:tcW w:w="602" w:type="pct"/>
            <w:tcBorders>
              <w:top w:val="nil"/>
              <w:left w:val="nil"/>
              <w:bottom w:val="nil"/>
              <w:right w:val="nil"/>
            </w:tcBorders>
            <w:shd w:val="clear" w:color="auto" w:fill="FFFFFF"/>
            <w:vAlign w:val="center"/>
          </w:tcPr>
          <w:p w14:paraId="70A74879" w14:textId="77777777" w:rsidR="00666087" w:rsidRPr="00C7367B" w:rsidRDefault="00B46744">
            <w:pPr>
              <w:ind w:left="60" w:right="60"/>
              <w:jc w:val="both"/>
              <w:rPr>
                <w:color w:val="auto"/>
                <w:sz w:val="24"/>
                <w:szCs w:val="24"/>
              </w:rPr>
            </w:pPr>
            <w:r w:rsidRPr="00C7367B">
              <w:rPr>
                <w:color w:val="auto"/>
                <w:sz w:val="24"/>
                <w:szCs w:val="24"/>
              </w:rPr>
              <w:t>151</w:t>
            </w:r>
          </w:p>
        </w:tc>
        <w:tc>
          <w:tcPr>
            <w:tcW w:w="602" w:type="pct"/>
            <w:tcBorders>
              <w:top w:val="nil"/>
              <w:left w:val="nil"/>
              <w:bottom w:val="nil"/>
              <w:right w:val="nil"/>
            </w:tcBorders>
            <w:shd w:val="clear" w:color="auto" w:fill="FFFFFF"/>
          </w:tcPr>
          <w:p w14:paraId="5C943148" w14:textId="77777777" w:rsidR="00666087" w:rsidRPr="00C7367B" w:rsidRDefault="00666087">
            <w:pPr>
              <w:ind w:left="60" w:right="60"/>
              <w:jc w:val="both"/>
              <w:rPr>
                <w:color w:val="auto"/>
                <w:sz w:val="24"/>
                <w:szCs w:val="24"/>
              </w:rPr>
            </w:pPr>
          </w:p>
        </w:tc>
      </w:tr>
      <w:tr w:rsidR="0033573E" w:rsidRPr="004C1ED1" w14:paraId="4669E667" w14:textId="77777777" w:rsidTr="00FF58A8">
        <w:trPr>
          <w:cantSplit/>
        </w:trPr>
        <w:tc>
          <w:tcPr>
            <w:tcW w:w="517" w:type="pct"/>
            <w:vMerge/>
            <w:tcBorders>
              <w:top w:val="nil"/>
              <w:left w:val="nil"/>
              <w:bottom w:val="single" w:sz="4" w:space="0" w:color="auto"/>
              <w:right w:val="nil"/>
            </w:tcBorders>
            <w:shd w:val="clear" w:color="auto" w:fill="FFFFFF"/>
            <w:vAlign w:val="center"/>
          </w:tcPr>
          <w:p w14:paraId="1F4B983D" w14:textId="77777777" w:rsidR="00666087" w:rsidRPr="00C7367B" w:rsidRDefault="00666087">
            <w:pPr>
              <w:jc w:val="both"/>
              <w:rPr>
                <w:color w:val="auto"/>
                <w:sz w:val="24"/>
                <w:szCs w:val="24"/>
              </w:rPr>
            </w:pPr>
          </w:p>
        </w:tc>
        <w:tc>
          <w:tcPr>
            <w:tcW w:w="1057" w:type="pct"/>
            <w:vMerge/>
            <w:tcBorders>
              <w:top w:val="nil"/>
              <w:left w:val="nil"/>
              <w:bottom w:val="single" w:sz="4" w:space="0" w:color="auto"/>
              <w:right w:val="nil"/>
            </w:tcBorders>
            <w:shd w:val="clear" w:color="auto" w:fill="FFFFFF"/>
            <w:vAlign w:val="center"/>
          </w:tcPr>
          <w:p w14:paraId="321C1CF9" w14:textId="77777777" w:rsidR="00666087" w:rsidRPr="00C7367B" w:rsidRDefault="00666087">
            <w:pPr>
              <w:jc w:val="both"/>
              <w:rPr>
                <w:color w:val="auto"/>
                <w:sz w:val="24"/>
                <w:szCs w:val="24"/>
              </w:rPr>
            </w:pPr>
          </w:p>
        </w:tc>
        <w:tc>
          <w:tcPr>
            <w:tcW w:w="414" w:type="pct"/>
            <w:tcBorders>
              <w:top w:val="nil"/>
              <w:left w:val="nil"/>
              <w:bottom w:val="single" w:sz="4" w:space="0" w:color="auto"/>
              <w:right w:val="nil"/>
            </w:tcBorders>
            <w:shd w:val="clear" w:color="auto" w:fill="FFFFFF"/>
            <w:vAlign w:val="center"/>
          </w:tcPr>
          <w:p w14:paraId="7B905ADD"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single" w:sz="4" w:space="0" w:color="auto"/>
              <w:right w:val="nil"/>
            </w:tcBorders>
            <w:shd w:val="clear" w:color="auto" w:fill="FFFFFF"/>
            <w:vAlign w:val="center"/>
          </w:tcPr>
          <w:p w14:paraId="6BFACB64" w14:textId="77777777" w:rsidR="00666087" w:rsidRPr="00C7367B" w:rsidRDefault="00B46744">
            <w:pPr>
              <w:ind w:left="60" w:right="60"/>
              <w:jc w:val="both"/>
              <w:rPr>
                <w:color w:val="auto"/>
                <w:sz w:val="24"/>
                <w:szCs w:val="24"/>
              </w:rPr>
            </w:pPr>
            <w:r w:rsidRPr="00C7367B">
              <w:rPr>
                <w:color w:val="auto"/>
                <w:sz w:val="24"/>
                <w:szCs w:val="24"/>
              </w:rPr>
              <w:t>32.9%</w:t>
            </w:r>
          </w:p>
        </w:tc>
        <w:tc>
          <w:tcPr>
            <w:tcW w:w="602" w:type="pct"/>
            <w:tcBorders>
              <w:top w:val="nil"/>
              <w:left w:val="nil"/>
              <w:bottom w:val="single" w:sz="4" w:space="0" w:color="auto"/>
              <w:right w:val="nil"/>
            </w:tcBorders>
            <w:shd w:val="clear" w:color="auto" w:fill="FFFFFF"/>
            <w:vAlign w:val="center"/>
          </w:tcPr>
          <w:p w14:paraId="0F59A5F4" w14:textId="77777777" w:rsidR="00666087" w:rsidRPr="00C7367B" w:rsidRDefault="00B46744">
            <w:pPr>
              <w:ind w:left="60" w:right="60"/>
              <w:jc w:val="both"/>
              <w:rPr>
                <w:color w:val="auto"/>
                <w:sz w:val="24"/>
                <w:szCs w:val="24"/>
              </w:rPr>
            </w:pPr>
            <w:r w:rsidRPr="00C7367B">
              <w:rPr>
                <w:color w:val="auto"/>
                <w:sz w:val="24"/>
                <w:szCs w:val="24"/>
              </w:rPr>
              <w:t>55.8%</w:t>
            </w:r>
          </w:p>
        </w:tc>
        <w:tc>
          <w:tcPr>
            <w:tcW w:w="602" w:type="pct"/>
            <w:tcBorders>
              <w:top w:val="nil"/>
              <w:left w:val="nil"/>
              <w:bottom w:val="single" w:sz="4" w:space="0" w:color="auto"/>
              <w:right w:val="nil"/>
            </w:tcBorders>
            <w:shd w:val="clear" w:color="auto" w:fill="FFFFFF"/>
            <w:vAlign w:val="center"/>
          </w:tcPr>
          <w:p w14:paraId="7D404765" w14:textId="77777777" w:rsidR="00666087" w:rsidRPr="00C7367B" w:rsidRDefault="00B46744">
            <w:pPr>
              <w:ind w:left="60" w:right="60"/>
              <w:jc w:val="both"/>
              <w:rPr>
                <w:color w:val="auto"/>
                <w:sz w:val="24"/>
                <w:szCs w:val="24"/>
              </w:rPr>
            </w:pPr>
            <w:r w:rsidRPr="00C7367B">
              <w:rPr>
                <w:color w:val="auto"/>
                <w:sz w:val="24"/>
                <w:szCs w:val="24"/>
              </w:rPr>
              <w:t>22.7%</w:t>
            </w:r>
          </w:p>
        </w:tc>
        <w:tc>
          <w:tcPr>
            <w:tcW w:w="602" w:type="pct"/>
            <w:tcBorders>
              <w:top w:val="nil"/>
              <w:left w:val="nil"/>
              <w:bottom w:val="single" w:sz="4" w:space="0" w:color="auto"/>
              <w:right w:val="nil"/>
            </w:tcBorders>
            <w:shd w:val="clear" w:color="auto" w:fill="FFFFFF"/>
            <w:vAlign w:val="center"/>
          </w:tcPr>
          <w:p w14:paraId="25FFF204" w14:textId="77777777" w:rsidR="00666087" w:rsidRPr="00C7367B" w:rsidRDefault="00B46744">
            <w:pPr>
              <w:ind w:left="60" w:right="60"/>
              <w:jc w:val="both"/>
              <w:rPr>
                <w:color w:val="auto"/>
                <w:sz w:val="24"/>
                <w:szCs w:val="24"/>
              </w:rPr>
            </w:pPr>
            <w:r w:rsidRPr="00C7367B">
              <w:rPr>
                <w:color w:val="auto"/>
                <w:sz w:val="24"/>
                <w:szCs w:val="24"/>
              </w:rPr>
              <w:t>38.0%</w:t>
            </w:r>
          </w:p>
        </w:tc>
        <w:tc>
          <w:tcPr>
            <w:tcW w:w="602" w:type="pct"/>
            <w:tcBorders>
              <w:top w:val="nil"/>
              <w:left w:val="nil"/>
              <w:bottom w:val="single" w:sz="4" w:space="0" w:color="auto"/>
              <w:right w:val="nil"/>
            </w:tcBorders>
            <w:shd w:val="clear" w:color="auto" w:fill="FFFFFF"/>
          </w:tcPr>
          <w:p w14:paraId="66F454E6" w14:textId="77777777" w:rsidR="00666087" w:rsidRPr="00C7367B" w:rsidRDefault="00666087">
            <w:pPr>
              <w:ind w:left="60" w:right="60"/>
              <w:jc w:val="both"/>
              <w:rPr>
                <w:color w:val="auto"/>
                <w:sz w:val="24"/>
                <w:szCs w:val="24"/>
              </w:rPr>
            </w:pPr>
          </w:p>
        </w:tc>
      </w:tr>
      <w:tr w:rsidR="0033573E" w:rsidRPr="004C1ED1" w14:paraId="73BE7DA5" w14:textId="77777777" w:rsidTr="00FF58A8">
        <w:trPr>
          <w:cantSplit/>
        </w:trPr>
        <w:tc>
          <w:tcPr>
            <w:tcW w:w="517" w:type="pct"/>
            <w:vMerge w:val="restart"/>
            <w:tcBorders>
              <w:top w:val="single" w:sz="4" w:space="0" w:color="auto"/>
              <w:left w:val="nil"/>
              <w:bottom w:val="nil"/>
              <w:right w:val="nil"/>
            </w:tcBorders>
            <w:shd w:val="clear" w:color="auto" w:fill="FFFFFF"/>
            <w:vAlign w:val="center"/>
          </w:tcPr>
          <w:p w14:paraId="67B8D801" w14:textId="77777777" w:rsidR="00666087" w:rsidRPr="00C7367B" w:rsidRDefault="00B46744">
            <w:pPr>
              <w:jc w:val="both"/>
              <w:rPr>
                <w:color w:val="auto"/>
                <w:sz w:val="24"/>
                <w:szCs w:val="24"/>
              </w:rPr>
            </w:pPr>
            <w:r w:rsidRPr="00C7367B">
              <w:rPr>
                <w:color w:val="auto"/>
                <w:sz w:val="24"/>
                <w:szCs w:val="24"/>
              </w:rPr>
              <w:t>Age</w:t>
            </w:r>
          </w:p>
        </w:tc>
        <w:tc>
          <w:tcPr>
            <w:tcW w:w="1057" w:type="pct"/>
            <w:vMerge w:val="restart"/>
            <w:tcBorders>
              <w:top w:val="single" w:sz="4" w:space="0" w:color="auto"/>
              <w:left w:val="nil"/>
              <w:bottom w:val="nil"/>
              <w:right w:val="nil"/>
            </w:tcBorders>
            <w:shd w:val="clear" w:color="auto" w:fill="FFFFFF"/>
            <w:vAlign w:val="center"/>
          </w:tcPr>
          <w:p w14:paraId="39438F5B" w14:textId="77777777" w:rsidR="00666087" w:rsidRPr="00C7367B" w:rsidRDefault="00B46744">
            <w:pPr>
              <w:jc w:val="both"/>
              <w:rPr>
                <w:color w:val="auto"/>
                <w:sz w:val="24"/>
                <w:szCs w:val="24"/>
              </w:rPr>
            </w:pPr>
            <w:r w:rsidRPr="00C7367B">
              <w:rPr>
                <w:color w:val="auto"/>
                <w:sz w:val="24"/>
                <w:szCs w:val="24"/>
              </w:rPr>
              <w:t>&lt;18 year</w:t>
            </w:r>
          </w:p>
        </w:tc>
        <w:tc>
          <w:tcPr>
            <w:tcW w:w="414" w:type="pct"/>
            <w:tcBorders>
              <w:top w:val="single" w:sz="4" w:space="0" w:color="auto"/>
              <w:left w:val="nil"/>
              <w:bottom w:val="nil"/>
              <w:right w:val="nil"/>
            </w:tcBorders>
            <w:shd w:val="clear" w:color="auto" w:fill="FFFFFF"/>
            <w:vAlign w:val="center"/>
          </w:tcPr>
          <w:p w14:paraId="6FDF6C99"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single" w:sz="4" w:space="0" w:color="auto"/>
              <w:left w:val="nil"/>
              <w:bottom w:val="nil"/>
              <w:right w:val="nil"/>
            </w:tcBorders>
            <w:shd w:val="clear" w:color="auto" w:fill="FFFFFF"/>
            <w:vAlign w:val="center"/>
          </w:tcPr>
          <w:p w14:paraId="695621EA" w14:textId="77777777" w:rsidR="00666087" w:rsidRPr="00C7367B" w:rsidRDefault="00B46744">
            <w:pPr>
              <w:ind w:left="60" w:right="60"/>
              <w:jc w:val="both"/>
              <w:rPr>
                <w:color w:val="auto"/>
                <w:sz w:val="24"/>
                <w:szCs w:val="24"/>
              </w:rPr>
            </w:pPr>
            <w:r w:rsidRPr="00C7367B">
              <w:rPr>
                <w:color w:val="auto"/>
                <w:sz w:val="24"/>
                <w:szCs w:val="24"/>
              </w:rPr>
              <w:t>6</w:t>
            </w:r>
          </w:p>
        </w:tc>
        <w:tc>
          <w:tcPr>
            <w:tcW w:w="602" w:type="pct"/>
            <w:tcBorders>
              <w:top w:val="single" w:sz="4" w:space="0" w:color="auto"/>
              <w:left w:val="nil"/>
              <w:bottom w:val="nil"/>
              <w:right w:val="nil"/>
            </w:tcBorders>
            <w:shd w:val="clear" w:color="auto" w:fill="FFFFFF"/>
            <w:vAlign w:val="center"/>
          </w:tcPr>
          <w:p w14:paraId="2860036C" w14:textId="77777777" w:rsidR="00666087" w:rsidRPr="00C7367B" w:rsidRDefault="00B46744">
            <w:pPr>
              <w:ind w:left="60" w:right="60"/>
              <w:jc w:val="both"/>
              <w:rPr>
                <w:color w:val="auto"/>
                <w:sz w:val="24"/>
                <w:szCs w:val="24"/>
              </w:rPr>
            </w:pPr>
            <w:r w:rsidRPr="00C7367B">
              <w:rPr>
                <w:color w:val="auto"/>
                <w:sz w:val="24"/>
                <w:szCs w:val="24"/>
              </w:rPr>
              <w:t>4</w:t>
            </w:r>
          </w:p>
        </w:tc>
        <w:tc>
          <w:tcPr>
            <w:tcW w:w="602" w:type="pct"/>
            <w:tcBorders>
              <w:top w:val="single" w:sz="4" w:space="0" w:color="auto"/>
              <w:left w:val="nil"/>
              <w:bottom w:val="nil"/>
              <w:right w:val="nil"/>
            </w:tcBorders>
            <w:shd w:val="clear" w:color="auto" w:fill="FFFFFF"/>
            <w:vAlign w:val="center"/>
          </w:tcPr>
          <w:p w14:paraId="067011EA" w14:textId="77777777" w:rsidR="00666087" w:rsidRPr="00C7367B" w:rsidRDefault="00B46744">
            <w:pPr>
              <w:ind w:left="60" w:right="60"/>
              <w:jc w:val="both"/>
              <w:rPr>
                <w:color w:val="auto"/>
                <w:sz w:val="24"/>
                <w:szCs w:val="24"/>
              </w:rPr>
            </w:pPr>
            <w:r w:rsidRPr="00C7367B">
              <w:rPr>
                <w:color w:val="auto"/>
                <w:sz w:val="24"/>
                <w:szCs w:val="24"/>
              </w:rPr>
              <w:t>0</w:t>
            </w:r>
          </w:p>
        </w:tc>
        <w:tc>
          <w:tcPr>
            <w:tcW w:w="602" w:type="pct"/>
            <w:tcBorders>
              <w:top w:val="single" w:sz="4" w:space="0" w:color="auto"/>
              <w:left w:val="nil"/>
              <w:bottom w:val="nil"/>
              <w:right w:val="nil"/>
            </w:tcBorders>
            <w:shd w:val="clear" w:color="auto" w:fill="FFFFFF"/>
            <w:vAlign w:val="center"/>
          </w:tcPr>
          <w:p w14:paraId="146C0305" w14:textId="77777777" w:rsidR="00666087" w:rsidRPr="00C7367B" w:rsidRDefault="00B46744">
            <w:pPr>
              <w:ind w:left="60" w:right="60"/>
              <w:jc w:val="both"/>
              <w:rPr>
                <w:color w:val="auto"/>
                <w:sz w:val="24"/>
                <w:szCs w:val="24"/>
              </w:rPr>
            </w:pPr>
            <w:r w:rsidRPr="00C7367B">
              <w:rPr>
                <w:color w:val="auto"/>
                <w:sz w:val="24"/>
                <w:szCs w:val="24"/>
              </w:rPr>
              <w:t>10</w:t>
            </w:r>
          </w:p>
        </w:tc>
        <w:tc>
          <w:tcPr>
            <w:tcW w:w="602" w:type="pct"/>
            <w:tcBorders>
              <w:top w:val="single" w:sz="4" w:space="0" w:color="auto"/>
              <w:left w:val="nil"/>
              <w:bottom w:val="nil"/>
              <w:right w:val="nil"/>
            </w:tcBorders>
            <w:shd w:val="clear" w:color="auto" w:fill="FFFFFF"/>
          </w:tcPr>
          <w:p w14:paraId="0EBC9576" w14:textId="77777777" w:rsidR="00666087" w:rsidRPr="00C7367B" w:rsidRDefault="00B46744">
            <w:pPr>
              <w:ind w:left="60" w:right="60"/>
              <w:jc w:val="both"/>
              <w:rPr>
                <w:color w:val="auto"/>
                <w:sz w:val="24"/>
                <w:szCs w:val="24"/>
              </w:rPr>
            </w:pPr>
            <w:r w:rsidRPr="00C7367B">
              <w:rPr>
                <w:color w:val="auto"/>
                <w:sz w:val="24"/>
                <w:szCs w:val="24"/>
              </w:rPr>
              <w:t>0.13</w:t>
            </w:r>
          </w:p>
        </w:tc>
      </w:tr>
      <w:tr w:rsidR="0033573E" w:rsidRPr="004C1ED1" w14:paraId="16A22279" w14:textId="77777777" w:rsidTr="00FF58A8">
        <w:trPr>
          <w:cantSplit/>
        </w:trPr>
        <w:tc>
          <w:tcPr>
            <w:tcW w:w="517" w:type="pct"/>
            <w:vMerge/>
            <w:tcBorders>
              <w:top w:val="single" w:sz="8" w:space="0" w:color="000000"/>
              <w:left w:val="nil"/>
              <w:bottom w:val="nil"/>
              <w:right w:val="nil"/>
            </w:tcBorders>
            <w:shd w:val="clear" w:color="auto" w:fill="FFFFFF"/>
            <w:vAlign w:val="center"/>
          </w:tcPr>
          <w:p w14:paraId="6DE72278" w14:textId="77777777" w:rsidR="00666087" w:rsidRPr="00C7367B" w:rsidRDefault="00666087">
            <w:pPr>
              <w:jc w:val="both"/>
              <w:rPr>
                <w:color w:val="auto"/>
                <w:sz w:val="24"/>
                <w:szCs w:val="24"/>
              </w:rPr>
            </w:pPr>
          </w:p>
        </w:tc>
        <w:tc>
          <w:tcPr>
            <w:tcW w:w="1057" w:type="pct"/>
            <w:vMerge/>
            <w:tcBorders>
              <w:top w:val="nil"/>
              <w:left w:val="nil"/>
              <w:bottom w:val="nil"/>
              <w:right w:val="nil"/>
            </w:tcBorders>
            <w:shd w:val="clear" w:color="auto" w:fill="FFFFFF"/>
            <w:vAlign w:val="center"/>
          </w:tcPr>
          <w:p w14:paraId="5722356D"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56687CB9"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0185B527" w14:textId="77777777" w:rsidR="00666087" w:rsidRPr="00C7367B" w:rsidRDefault="00B46744">
            <w:pPr>
              <w:ind w:left="60" w:right="60"/>
              <w:jc w:val="both"/>
              <w:rPr>
                <w:color w:val="auto"/>
                <w:sz w:val="24"/>
                <w:szCs w:val="24"/>
              </w:rPr>
            </w:pPr>
            <w:r w:rsidRPr="00C7367B">
              <w:rPr>
                <w:color w:val="auto"/>
                <w:sz w:val="24"/>
                <w:szCs w:val="24"/>
              </w:rPr>
              <w:t>4.1%</w:t>
            </w:r>
          </w:p>
        </w:tc>
        <w:tc>
          <w:tcPr>
            <w:tcW w:w="602" w:type="pct"/>
            <w:tcBorders>
              <w:top w:val="nil"/>
              <w:left w:val="nil"/>
              <w:bottom w:val="nil"/>
              <w:right w:val="nil"/>
            </w:tcBorders>
            <w:shd w:val="clear" w:color="auto" w:fill="FFFFFF"/>
            <w:vAlign w:val="center"/>
          </w:tcPr>
          <w:p w14:paraId="01835AE2" w14:textId="77777777" w:rsidR="00666087" w:rsidRPr="00C7367B" w:rsidRDefault="00B46744">
            <w:pPr>
              <w:ind w:left="60" w:right="60"/>
              <w:jc w:val="both"/>
              <w:rPr>
                <w:color w:val="auto"/>
                <w:sz w:val="24"/>
                <w:szCs w:val="24"/>
              </w:rPr>
            </w:pPr>
            <w:r w:rsidRPr="00C7367B">
              <w:rPr>
                <w:color w:val="auto"/>
                <w:sz w:val="24"/>
                <w:szCs w:val="24"/>
              </w:rPr>
              <w:t>3.2%</w:t>
            </w:r>
          </w:p>
        </w:tc>
        <w:tc>
          <w:tcPr>
            <w:tcW w:w="602" w:type="pct"/>
            <w:tcBorders>
              <w:top w:val="nil"/>
              <w:left w:val="nil"/>
              <w:bottom w:val="nil"/>
              <w:right w:val="nil"/>
            </w:tcBorders>
            <w:shd w:val="clear" w:color="auto" w:fill="FFFFFF"/>
            <w:vAlign w:val="center"/>
          </w:tcPr>
          <w:p w14:paraId="27424F0B" w14:textId="77777777" w:rsidR="00666087" w:rsidRPr="00C7367B" w:rsidRDefault="00B46744">
            <w:pPr>
              <w:ind w:left="60" w:right="60"/>
              <w:jc w:val="both"/>
              <w:rPr>
                <w:color w:val="auto"/>
                <w:sz w:val="24"/>
                <w:szCs w:val="24"/>
              </w:rPr>
            </w:pPr>
            <w:r w:rsidRPr="00C7367B">
              <w:rPr>
                <w:color w:val="auto"/>
                <w:sz w:val="24"/>
                <w:szCs w:val="24"/>
              </w:rPr>
              <w:t>0.0%</w:t>
            </w:r>
          </w:p>
        </w:tc>
        <w:tc>
          <w:tcPr>
            <w:tcW w:w="602" w:type="pct"/>
            <w:tcBorders>
              <w:top w:val="nil"/>
              <w:left w:val="nil"/>
              <w:bottom w:val="nil"/>
              <w:right w:val="nil"/>
            </w:tcBorders>
            <w:shd w:val="clear" w:color="auto" w:fill="FFFFFF"/>
            <w:vAlign w:val="center"/>
          </w:tcPr>
          <w:p w14:paraId="35DF2E27" w14:textId="77777777" w:rsidR="00666087" w:rsidRPr="00C7367B" w:rsidRDefault="00B46744">
            <w:pPr>
              <w:ind w:left="60" w:right="60"/>
              <w:jc w:val="both"/>
              <w:rPr>
                <w:color w:val="auto"/>
                <w:sz w:val="24"/>
                <w:szCs w:val="24"/>
              </w:rPr>
            </w:pPr>
            <w:r w:rsidRPr="00C7367B">
              <w:rPr>
                <w:color w:val="auto"/>
                <w:sz w:val="24"/>
                <w:szCs w:val="24"/>
              </w:rPr>
              <w:t>2.7%</w:t>
            </w:r>
          </w:p>
        </w:tc>
        <w:tc>
          <w:tcPr>
            <w:tcW w:w="602" w:type="pct"/>
            <w:tcBorders>
              <w:top w:val="nil"/>
              <w:left w:val="nil"/>
              <w:bottom w:val="nil"/>
              <w:right w:val="nil"/>
            </w:tcBorders>
            <w:shd w:val="clear" w:color="auto" w:fill="FFFFFF"/>
          </w:tcPr>
          <w:p w14:paraId="4DFA4E7E" w14:textId="77777777" w:rsidR="00666087" w:rsidRPr="00C7367B" w:rsidRDefault="00666087">
            <w:pPr>
              <w:ind w:left="60" w:right="60"/>
              <w:jc w:val="both"/>
              <w:rPr>
                <w:color w:val="auto"/>
                <w:sz w:val="24"/>
                <w:szCs w:val="24"/>
              </w:rPr>
            </w:pPr>
          </w:p>
        </w:tc>
      </w:tr>
      <w:tr w:rsidR="0033573E" w:rsidRPr="004C1ED1" w14:paraId="6666BD2C" w14:textId="77777777" w:rsidTr="00FF58A8">
        <w:trPr>
          <w:cantSplit/>
        </w:trPr>
        <w:tc>
          <w:tcPr>
            <w:tcW w:w="517" w:type="pct"/>
            <w:vMerge/>
            <w:tcBorders>
              <w:top w:val="single" w:sz="8" w:space="0" w:color="000000"/>
              <w:left w:val="nil"/>
              <w:bottom w:val="nil"/>
              <w:right w:val="nil"/>
            </w:tcBorders>
            <w:shd w:val="clear" w:color="auto" w:fill="FFFFFF"/>
            <w:vAlign w:val="center"/>
          </w:tcPr>
          <w:p w14:paraId="6511489B" w14:textId="77777777" w:rsidR="00666087" w:rsidRPr="00C7367B" w:rsidRDefault="00666087">
            <w:pPr>
              <w:jc w:val="both"/>
              <w:rPr>
                <w:color w:val="auto"/>
                <w:sz w:val="24"/>
                <w:szCs w:val="24"/>
              </w:rPr>
            </w:pPr>
          </w:p>
        </w:tc>
        <w:tc>
          <w:tcPr>
            <w:tcW w:w="1057" w:type="pct"/>
            <w:vMerge w:val="restart"/>
            <w:tcBorders>
              <w:top w:val="nil"/>
              <w:left w:val="nil"/>
              <w:bottom w:val="nil"/>
              <w:right w:val="nil"/>
            </w:tcBorders>
            <w:shd w:val="clear" w:color="auto" w:fill="FFFFFF"/>
            <w:vAlign w:val="center"/>
          </w:tcPr>
          <w:p w14:paraId="631B5B8A" w14:textId="77777777" w:rsidR="00666087" w:rsidRPr="00C7367B" w:rsidRDefault="00B46744">
            <w:pPr>
              <w:jc w:val="both"/>
              <w:rPr>
                <w:color w:val="auto"/>
                <w:sz w:val="24"/>
                <w:szCs w:val="24"/>
              </w:rPr>
            </w:pPr>
            <w:r w:rsidRPr="00C7367B">
              <w:rPr>
                <w:color w:val="auto"/>
                <w:sz w:val="24"/>
                <w:szCs w:val="24"/>
                <w:u w:val="single"/>
              </w:rPr>
              <w:t>&gt;</w:t>
            </w:r>
            <w:r w:rsidRPr="00C7367B">
              <w:rPr>
                <w:color w:val="auto"/>
                <w:sz w:val="24"/>
                <w:szCs w:val="24"/>
              </w:rPr>
              <w:t>18 year</w:t>
            </w:r>
          </w:p>
        </w:tc>
        <w:tc>
          <w:tcPr>
            <w:tcW w:w="414" w:type="pct"/>
            <w:tcBorders>
              <w:top w:val="nil"/>
              <w:left w:val="nil"/>
              <w:bottom w:val="nil"/>
              <w:right w:val="nil"/>
            </w:tcBorders>
            <w:shd w:val="clear" w:color="auto" w:fill="FFFFFF"/>
            <w:vAlign w:val="center"/>
          </w:tcPr>
          <w:p w14:paraId="2B93B94A" w14:textId="77777777" w:rsidR="00666087" w:rsidRPr="00C7367B" w:rsidRDefault="00B46744">
            <w:pPr>
              <w:ind w:left="60" w:right="60"/>
              <w:jc w:val="both"/>
              <w:rPr>
                <w:color w:val="auto"/>
                <w:sz w:val="24"/>
                <w:szCs w:val="24"/>
              </w:rPr>
            </w:pPr>
            <w:r w:rsidRPr="00C7367B">
              <w:rPr>
                <w:color w:val="auto"/>
                <w:sz w:val="24"/>
                <w:szCs w:val="24"/>
              </w:rPr>
              <w:t>Count</w:t>
            </w:r>
          </w:p>
        </w:tc>
        <w:tc>
          <w:tcPr>
            <w:tcW w:w="602" w:type="pct"/>
            <w:tcBorders>
              <w:top w:val="nil"/>
              <w:left w:val="nil"/>
              <w:bottom w:val="nil"/>
              <w:right w:val="nil"/>
            </w:tcBorders>
            <w:shd w:val="clear" w:color="auto" w:fill="FFFFFF"/>
            <w:vAlign w:val="center"/>
          </w:tcPr>
          <w:p w14:paraId="5D3824E5" w14:textId="77777777" w:rsidR="00666087" w:rsidRPr="00C7367B" w:rsidRDefault="00B46744">
            <w:pPr>
              <w:ind w:left="60" w:right="60"/>
              <w:jc w:val="both"/>
              <w:rPr>
                <w:color w:val="auto"/>
                <w:sz w:val="24"/>
                <w:szCs w:val="24"/>
              </w:rPr>
            </w:pPr>
            <w:r w:rsidRPr="00C7367B">
              <w:rPr>
                <w:color w:val="auto"/>
                <w:sz w:val="24"/>
                <w:szCs w:val="24"/>
              </w:rPr>
              <w:t>140</w:t>
            </w:r>
          </w:p>
        </w:tc>
        <w:tc>
          <w:tcPr>
            <w:tcW w:w="602" w:type="pct"/>
            <w:tcBorders>
              <w:top w:val="nil"/>
              <w:left w:val="nil"/>
              <w:bottom w:val="nil"/>
              <w:right w:val="nil"/>
            </w:tcBorders>
            <w:shd w:val="clear" w:color="auto" w:fill="FFFFFF"/>
            <w:vAlign w:val="center"/>
          </w:tcPr>
          <w:p w14:paraId="4DEC5D4D" w14:textId="77777777" w:rsidR="00666087" w:rsidRPr="00C7367B" w:rsidRDefault="00B46744">
            <w:pPr>
              <w:ind w:left="60" w:right="60"/>
              <w:jc w:val="both"/>
              <w:rPr>
                <w:color w:val="auto"/>
                <w:sz w:val="24"/>
                <w:szCs w:val="24"/>
              </w:rPr>
            </w:pPr>
            <w:r w:rsidRPr="00C7367B">
              <w:rPr>
                <w:color w:val="auto"/>
                <w:sz w:val="24"/>
                <w:szCs w:val="24"/>
              </w:rPr>
              <w:t>121</w:t>
            </w:r>
          </w:p>
        </w:tc>
        <w:tc>
          <w:tcPr>
            <w:tcW w:w="602" w:type="pct"/>
            <w:tcBorders>
              <w:top w:val="nil"/>
              <w:left w:val="nil"/>
              <w:bottom w:val="nil"/>
              <w:right w:val="nil"/>
            </w:tcBorders>
            <w:shd w:val="clear" w:color="auto" w:fill="FFFFFF"/>
            <w:vAlign w:val="center"/>
          </w:tcPr>
          <w:p w14:paraId="7FC43354" w14:textId="77777777" w:rsidR="00666087" w:rsidRPr="00C7367B" w:rsidRDefault="00B46744">
            <w:pPr>
              <w:ind w:left="60" w:right="60"/>
              <w:jc w:val="both"/>
              <w:rPr>
                <w:color w:val="auto"/>
                <w:sz w:val="24"/>
                <w:szCs w:val="24"/>
              </w:rPr>
            </w:pPr>
            <w:r w:rsidRPr="00C7367B">
              <w:rPr>
                <w:color w:val="auto"/>
                <w:sz w:val="24"/>
                <w:szCs w:val="24"/>
              </w:rPr>
              <w:t>102</w:t>
            </w:r>
          </w:p>
        </w:tc>
        <w:tc>
          <w:tcPr>
            <w:tcW w:w="602" w:type="pct"/>
            <w:tcBorders>
              <w:top w:val="nil"/>
              <w:left w:val="nil"/>
              <w:bottom w:val="nil"/>
              <w:right w:val="nil"/>
            </w:tcBorders>
            <w:shd w:val="clear" w:color="auto" w:fill="FFFFFF"/>
            <w:vAlign w:val="center"/>
          </w:tcPr>
          <w:p w14:paraId="24F20DFC" w14:textId="77777777" w:rsidR="00666087" w:rsidRPr="00C7367B" w:rsidRDefault="00B46744">
            <w:pPr>
              <w:ind w:left="60" w:right="60"/>
              <w:jc w:val="both"/>
              <w:rPr>
                <w:color w:val="auto"/>
                <w:sz w:val="24"/>
                <w:szCs w:val="24"/>
              </w:rPr>
            </w:pPr>
            <w:r w:rsidRPr="00C7367B">
              <w:rPr>
                <w:color w:val="auto"/>
                <w:sz w:val="24"/>
                <w:szCs w:val="24"/>
              </w:rPr>
              <w:t>363</w:t>
            </w:r>
          </w:p>
        </w:tc>
        <w:tc>
          <w:tcPr>
            <w:tcW w:w="602" w:type="pct"/>
            <w:tcBorders>
              <w:top w:val="nil"/>
              <w:left w:val="nil"/>
              <w:bottom w:val="nil"/>
              <w:right w:val="nil"/>
            </w:tcBorders>
            <w:shd w:val="clear" w:color="auto" w:fill="FFFFFF"/>
          </w:tcPr>
          <w:p w14:paraId="750F48BF" w14:textId="77777777" w:rsidR="00666087" w:rsidRPr="00C7367B" w:rsidRDefault="00666087">
            <w:pPr>
              <w:ind w:left="60" w:right="60"/>
              <w:jc w:val="both"/>
              <w:rPr>
                <w:color w:val="auto"/>
                <w:sz w:val="24"/>
                <w:szCs w:val="24"/>
              </w:rPr>
            </w:pPr>
          </w:p>
        </w:tc>
      </w:tr>
      <w:tr w:rsidR="0033573E" w:rsidRPr="004C1ED1" w14:paraId="20346B54" w14:textId="77777777" w:rsidTr="00FF58A8">
        <w:trPr>
          <w:cantSplit/>
        </w:trPr>
        <w:tc>
          <w:tcPr>
            <w:tcW w:w="517" w:type="pct"/>
            <w:vMerge/>
            <w:tcBorders>
              <w:top w:val="single" w:sz="8" w:space="0" w:color="000000"/>
              <w:left w:val="nil"/>
              <w:bottom w:val="nil"/>
              <w:right w:val="nil"/>
            </w:tcBorders>
            <w:shd w:val="clear" w:color="auto" w:fill="FFFFFF"/>
            <w:vAlign w:val="center"/>
          </w:tcPr>
          <w:p w14:paraId="0E742F82" w14:textId="77777777" w:rsidR="00666087" w:rsidRPr="00C7367B" w:rsidRDefault="00666087">
            <w:pPr>
              <w:jc w:val="both"/>
              <w:rPr>
                <w:color w:val="auto"/>
                <w:sz w:val="24"/>
                <w:szCs w:val="24"/>
              </w:rPr>
            </w:pPr>
          </w:p>
        </w:tc>
        <w:tc>
          <w:tcPr>
            <w:tcW w:w="1057" w:type="pct"/>
            <w:vMerge/>
            <w:tcBorders>
              <w:top w:val="nil"/>
              <w:left w:val="nil"/>
              <w:right w:val="nil"/>
            </w:tcBorders>
            <w:shd w:val="clear" w:color="auto" w:fill="FFFFFF"/>
            <w:vAlign w:val="center"/>
          </w:tcPr>
          <w:p w14:paraId="1A4F3EA2" w14:textId="77777777" w:rsidR="00666087" w:rsidRPr="00C7367B" w:rsidRDefault="00666087">
            <w:pPr>
              <w:jc w:val="both"/>
              <w:rPr>
                <w:color w:val="auto"/>
                <w:sz w:val="24"/>
                <w:szCs w:val="24"/>
              </w:rPr>
            </w:pPr>
          </w:p>
        </w:tc>
        <w:tc>
          <w:tcPr>
            <w:tcW w:w="414" w:type="pct"/>
            <w:tcBorders>
              <w:top w:val="nil"/>
              <w:left w:val="nil"/>
              <w:bottom w:val="nil"/>
              <w:right w:val="nil"/>
            </w:tcBorders>
            <w:shd w:val="clear" w:color="auto" w:fill="FFFFFF"/>
            <w:vAlign w:val="center"/>
          </w:tcPr>
          <w:p w14:paraId="6D228D5D"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602" w:type="pct"/>
            <w:tcBorders>
              <w:top w:val="nil"/>
              <w:left w:val="nil"/>
              <w:bottom w:val="nil"/>
              <w:right w:val="nil"/>
            </w:tcBorders>
            <w:shd w:val="clear" w:color="auto" w:fill="FFFFFF"/>
            <w:vAlign w:val="center"/>
          </w:tcPr>
          <w:p w14:paraId="619611AF" w14:textId="77777777" w:rsidR="00666087" w:rsidRPr="00C7367B" w:rsidRDefault="00B46744">
            <w:pPr>
              <w:ind w:left="60" w:right="60"/>
              <w:jc w:val="both"/>
              <w:rPr>
                <w:color w:val="auto"/>
                <w:sz w:val="24"/>
                <w:szCs w:val="24"/>
              </w:rPr>
            </w:pPr>
            <w:r w:rsidRPr="00C7367B">
              <w:rPr>
                <w:color w:val="auto"/>
                <w:sz w:val="24"/>
                <w:szCs w:val="24"/>
              </w:rPr>
              <w:t>95.9%</w:t>
            </w:r>
          </w:p>
        </w:tc>
        <w:tc>
          <w:tcPr>
            <w:tcW w:w="602" w:type="pct"/>
            <w:tcBorders>
              <w:top w:val="nil"/>
              <w:left w:val="nil"/>
              <w:bottom w:val="nil"/>
              <w:right w:val="nil"/>
            </w:tcBorders>
            <w:shd w:val="clear" w:color="auto" w:fill="FFFFFF"/>
            <w:vAlign w:val="center"/>
          </w:tcPr>
          <w:p w14:paraId="55314BCD" w14:textId="77777777" w:rsidR="00666087" w:rsidRPr="00C7367B" w:rsidRDefault="00B46744">
            <w:pPr>
              <w:ind w:left="60" w:right="60"/>
              <w:jc w:val="both"/>
              <w:rPr>
                <w:color w:val="auto"/>
                <w:sz w:val="24"/>
                <w:szCs w:val="24"/>
              </w:rPr>
            </w:pPr>
            <w:r w:rsidRPr="00C7367B">
              <w:rPr>
                <w:color w:val="auto"/>
                <w:sz w:val="24"/>
                <w:szCs w:val="24"/>
              </w:rPr>
              <w:t>96.8%</w:t>
            </w:r>
          </w:p>
        </w:tc>
        <w:tc>
          <w:tcPr>
            <w:tcW w:w="602" w:type="pct"/>
            <w:tcBorders>
              <w:top w:val="nil"/>
              <w:left w:val="nil"/>
              <w:bottom w:val="nil"/>
              <w:right w:val="nil"/>
            </w:tcBorders>
            <w:shd w:val="clear" w:color="auto" w:fill="FFFFFF"/>
            <w:vAlign w:val="center"/>
          </w:tcPr>
          <w:p w14:paraId="5F35E085" w14:textId="77777777" w:rsidR="00666087" w:rsidRPr="00C7367B" w:rsidRDefault="00B46744">
            <w:pPr>
              <w:ind w:left="60" w:right="60"/>
              <w:jc w:val="both"/>
              <w:rPr>
                <w:color w:val="auto"/>
                <w:sz w:val="24"/>
                <w:szCs w:val="24"/>
              </w:rPr>
            </w:pPr>
            <w:r w:rsidRPr="00C7367B">
              <w:rPr>
                <w:color w:val="auto"/>
                <w:sz w:val="24"/>
                <w:szCs w:val="24"/>
              </w:rPr>
              <w:t>100.0%</w:t>
            </w:r>
          </w:p>
        </w:tc>
        <w:tc>
          <w:tcPr>
            <w:tcW w:w="602" w:type="pct"/>
            <w:tcBorders>
              <w:top w:val="nil"/>
              <w:left w:val="nil"/>
              <w:bottom w:val="nil"/>
              <w:right w:val="nil"/>
            </w:tcBorders>
            <w:shd w:val="clear" w:color="auto" w:fill="FFFFFF"/>
            <w:vAlign w:val="center"/>
          </w:tcPr>
          <w:p w14:paraId="30F3417C" w14:textId="77777777" w:rsidR="00666087" w:rsidRPr="00C7367B" w:rsidRDefault="00B46744">
            <w:pPr>
              <w:ind w:left="60" w:right="60"/>
              <w:jc w:val="both"/>
              <w:rPr>
                <w:color w:val="auto"/>
                <w:sz w:val="24"/>
                <w:szCs w:val="24"/>
              </w:rPr>
            </w:pPr>
            <w:r w:rsidRPr="00C7367B">
              <w:rPr>
                <w:color w:val="auto"/>
                <w:sz w:val="24"/>
                <w:szCs w:val="24"/>
              </w:rPr>
              <w:t>97.3%</w:t>
            </w:r>
          </w:p>
        </w:tc>
        <w:tc>
          <w:tcPr>
            <w:tcW w:w="602" w:type="pct"/>
            <w:tcBorders>
              <w:top w:val="nil"/>
              <w:left w:val="nil"/>
              <w:bottom w:val="nil"/>
              <w:right w:val="nil"/>
            </w:tcBorders>
            <w:shd w:val="clear" w:color="auto" w:fill="FFFFFF"/>
          </w:tcPr>
          <w:p w14:paraId="7F23EC7D" w14:textId="77777777" w:rsidR="00666087" w:rsidRPr="00C7367B" w:rsidRDefault="00666087">
            <w:pPr>
              <w:ind w:left="60" w:right="60"/>
              <w:jc w:val="both"/>
              <w:rPr>
                <w:color w:val="auto"/>
                <w:sz w:val="24"/>
                <w:szCs w:val="24"/>
              </w:rPr>
            </w:pPr>
          </w:p>
        </w:tc>
      </w:tr>
      <w:tr w:rsidR="0033573E" w:rsidRPr="004C1ED1" w14:paraId="7CCEDC2A" w14:textId="77777777" w:rsidTr="00FF58A8">
        <w:trPr>
          <w:cantSplit/>
        </w:trPr>
        <w:tc>
          <w:tcPr>
            <w:tcW w:w="517" w:type="pct"/>
            <w:vMerge w:val="restart"/>
            <w:tcBorders>
              <w:top w:val="nil"/>
              <w:left w:val="nil"/>
              <w:right w:val="nil"/>
            </w:tcBorders>
            <w:shd w:val="clear" w:color="auto" w:fill="FFFFFF"/>
            <w:vAlign w:val="center"/>
          </w:tcPr>
          <w:p w14:paraId="160628FF" w14:textId="77777777" w:rsidR="00666087" w:rsidRPr="00C7367B" w:rsidRDefault="00666087">
            <w:pPr>
              <w:jc w:val="both"/>
              <w:rPr>
                <w:color w:val="auto"/>
                <w:sz w:val="24"/>
                <w:szCs w:val="24"/>
              </w:rPr>
            </w:pPr>
          </w:p>
        </w:tc>
        <w:tc>
          <w:tcPr>
            <w:tcW w:w="1057" w:type="pct"/>
            <w:vMerge w:val="restart"/>
            <w:tcBorders>
              <w:top w:val="single" w:sz="4" w:space="0" w:color="auto"/>
              <w:left w:val="nil"/>
              <w:right w:val="nil"/>
            </w:tcBorders>
            <w:shd w:val="clear" w:color="auto" w:fill="FFFFFF"/>
            <w:vAlign w:val="center"/>
          </w:tcPr>
          <w:p w14:paraId="055F69F3" w14:textId="77777777" w:rsidR="00666087" w:rsidRPr="00C7367B" w:rsidRDefault="00B46744">
            <w:pPr>
              <w:jc w:val="both"/>
              <w:rPr>
                <w:color w:val="auto"/>
                <w:sz w:val="24"/>
                <w:szCs w:val="24"/>
              </w:rPr>
            </w:pPr>
            <w:r w:rsidRPr="00C7367B">
              <w:rPr>
                <w:color w:val="auto"/>
                <w:sz w:val="24"/>
                <w:szCs w:val="24"/>
              </w:rPr>
              <w:t>(Min-Max) 16-24</w:t>
            </w:r>
          </w:p>
        </w:tc>
        <w:tc>
          <w:tcPr>
            <w:tcW w:w="414" w:type="pct"/>
            <w:tcBorders>
              <w:top w:val="single" w:sz="4" w:space="0" w:color="auto"/>
              <w:left w:val="nil"/>
              <w:bottom w:val="nil"/>
              <w:right w:val="nil"/>
            </w:tcBorders>
            <w:shd w:val="clear" w:color="auto" w:fill="FFFFFF"/>
            <w:vAlign w:val="center"/>
          </w:tcPr>
          <w:p w14:paraId="3870424E" w14:textId="77777777" w:rsidR="00666087" w:rsidRPr="00C7367B" w:rsidRDefault="00B46744">
            <w:pPr>
              <w:ind w:left="60" w:right="60"/>
              <w:jc w:val="both"/>
              <w:rPr>
                <w:color w:val="auto"/>
                <w:sz w:val="24"/>
                <w:szCs w:val="24"/>
              </w:rPr>
            </w:pPr>
            <w:r w:rsidRPr="00C7367B">
              <w:rPr>
                <w:color w:val="auto"/>
                <w:sz w:val="24"/>
                <w:szCs w:val="24"/>
              </w:rPr>
              <w:t>Mean</w:t>
            </w:r>
          </w:p>
        </w:tc>
        <w:tc>
          <w:tcPr>
            <w:tcW w:w="602" w:type="pct"/>
            <w:tcBorders>
              <w:top w:val="single" w:sz="4" w:space="0" w:color="auto"/>
              <w:left w:val="nil"/>
              <w:bottom w:val="nil"/>
              <w:right w:val="nil"/>
            </w:tcBorders>
            <w:shd w:val="clear" w:color="auto" w:fill="FFFFFF"/>
            <w:vAlign w:val="center"/>
          </w:tcPr>
          <w:p w14:paraId="45AC7890" w14:textId="77777777" w:rsidR="00666087" w:rsidRPr="00C7367B" w:rsidRDefault="00B46744">
            <w:pPr>
              <w:ind w:left="60" w:right="60"/>
              <w:jc w:val="both"/>
              <w:rPr>
                <w:color w:val="auto"/>
                <w:sz w:val="24"/>
                <w:szCs w:val="24"/>
              </w:rPr>
            </w:pPr>
            <w:r w:rsidRPr="00C7367B">
              <w:rPr>
                <w:color w:val="auto"/>
                <w:sz w:val="24"/>
                <w:szCs w:val="24"/>
              </w:rPr>
              <w:t>21.7</w:t>
            </w:r>
          </w:p>
        </w:tc>
        <w:tc>
          <w:tcPr>
            <w:tcW w:w="602" w:type="pct"/>
            <w:tcBorders>
              <w:top w:val="single" w:sz="4" w:space="0" w:color="auto"/>
              <w:left w:val="nil"/>
              <w:bottom w:val="nil"/>
              <w:right w:val="nil"/>
            </w:tcBorders>
            <w:shd w:val="clear" w:color="auto" w:fill="FFFFFF"/>
            <w:vAlign w:val="center"/>
          </w:tcPr>
          <w:p w14:paraId="0499F812" w14:textId="77777777" w:rsidR="00666087" w:rsidRPr="00C7367B" w:rsidRDefault="00B46744">
            <w:pPr>
              <w:ind w:left="60" w:right="60"/>
              <w:jc w:val="both"/>
              <w:rPr>
                <w:color w:val="auto"/>
                <w:sz w:val="24"/>
                <w:szCs w:val="24"/>
              </w:rPr>
            </w:pPr>
            <w:r w:rsidRPr="00C7367B">
              <w:rPr>
                <w:color w:val="auto"/>
                <w:sz w:val="24"/>
                <w:szCs w:val="24"/>
              </w:rPr>
              <w:t>21.7</w:t>
            </w:r>
          </w:p>
        </w:tc>
        <w:tc>
          <w:tcPr>
            <w:tcW w:w="602" w:type="pct"/>
            <w:tcBorders>
              <w:top w:val="single" w:sz="4" w:space="0" w:color="auto"/>
              <w:left w:val="nil"/>
              <w:bottom w:val="nil"/>
              <w:right w:val="nil"/>
            </w:tcBorders>
            <w:shd w:val="clear" w:color="auto" w:fill="FFFFFF"/>
            <w:vAlign w:val="center"/>
          </w:tcPr>
          <w:p w14:paraId="21CE7028" w14:textId="77777777" w:rsidR="00666087" w:rsidRPr="00C7367B" w:rsidRDefault="00B46744">
            <w:pPr>
              <w:ind w:left="60" w:right="60"/>
              <w:jc w:val="both"/>
              <w:rPr>
                <w:color w:val="auto"/>
                <w:sz w:val="24"/>
                <w:szCs w:val="24"/>
              </w:rPr>
            </w:pPr>
            <w:r w:rsidRPr="00C7367B">
              <w:rPr>
                <w:color w:val="auto"/>
                <w:sz w:val="24"/>
                <w:szCs w:val="24"/>
              </w:rPr>
              <w:t>23.1</w:t>
            </w:r>
          </w:p>
        </w:tc>
        <w:tc>
          <w:tcPr>
            <w:tcW w:w="602" w:type="pct"/>
            <w:tcBorders>
              <w:top w:val="single" w:sz="4" w:space="0" w:color="auto"/>
              <w:left w:val="nil"/>
              <w:bottom w:val="nil"/>
              <w:right w:val="nil"/>
            </w:tcBorders>
            <w:shd w:val="clear" w:color="auto" w:fill="FFFFFF"/>
            <w:vAlign w:val="center"/>
          </w:tcPr>
          <w:p w14:paraId="07B1690E" w14:textId="77777777" w:rsidR="00666087" w:rsidRPr="00C7367B" w:rsidRDefault="00B46744">
            <w:pPr>
              <w:ind w:left="60" w:right="60"/>
              <w:jc w:val="both"/>
              <w:rPr>
                <w:color w:val="auto"/>
                <w:sz w:val="24"/>
                <w:szCs w:val="24"/>
              </w:rPr>
            </w:pPr>
            <w:r w:rsidRPr="00C7367B">
              <w:rPr>
                <w:color w:val="auto"/>
                <w:sz w:val="24"/>
                <w:szCs w:val="24"/>
              </w:rPr>
              <w:t>22.1</w:t>
            </w:r>
          </w:p>
        </w:tc>
        <w:tc>
          <w:tcPr>
            <w:tcW w:w="602" w:type="pct"/>
            <w:tcBorders>
              <w:top w:val="single" w:sz="4" w:space="0" w:color="auto"/>
              <w:left w:val="nil"/>
              <w:bottom w:val="nil"/>
              <w:right w:val="nil"/>
            </w:tcBorders>
            <w:shd w:val="clear" w:color="auto" w:fill="FFFFFF"/>
          </w:tcPr>
          <w:p w14:paraId="3C17EC3E" w14:textId="77777777" w:rsidR="00666087" w:rsidRPr="00C7367B" w:rsidRDefault="00B46744">
            <w:pPr>
              <w:ind w:left="60" w:right="60"/>
              <w:jc w:val="both"/>
              <w:rPr>
                <w:color w:val="auto"/>
                <w:sz w:val="24"/>
                <w:szCs w:val="24"/>
              </w:rPr>
            </w:pPr>
            <w:r w:rsidRPr="00C7367B">
              <w:rPr>
                <w:color w:val="auto"/>
                <w:sz w:val="24"/>
                <w:szCs w:val="24"/>
              </w:rPr>
              <w:t>0.000</w:t>
            </w:r>
          </w:p>
        </w:tc>
      </w:tr>
      <w:tr w:rsidR="0033573E" w:rsidRPr="004C1ED1" w14:paraId="57C390AD" w14:textId="77777777" w:rsidTr="00FF58A8">
        <w:trPr>
          <w:cantSplit/>
        </w:trPr>
        <w:tc>
          <w:tcPr>
            <w:tcW w:w="517" w:type="pct"/>
            <w:vMerge/>
            <w:tcBorders>
              <w:top w:val="single" w:sz="4" w:space="0" w:color="auto"/>
              <w:left w:val="nil"/>
              <w:bottom w:val="single" w:sz="8" w:space="0" w:color="000000"/>
              <w:right w:val="nil"/>
            </w:tcBorders>
            <w:shd w:val="clear" w:color="auto" w:fill="FFFFFF"/>
            <w:vAlign w:val="center"/>
          </w:tcPr>
          <w:p w14:paraId="26E128B3" w14:textId="77777777" w:rsidR="00666087" w:rsidRPr="00C7367B" w:rsidRDefault="00666087">
            <w:pPr>
              <w:jc w:val="both"/>
              <w:rPr>
                <w:color w:val="auto"/>
                <w:sz w:val="24"/>
                <w:szCs w:val="24"/>
              </w:rPr>
            </w:pPr>
          </w:p>
        </w:tc>
        <w:tc>
          <w:tcPr>
            <w:tcW w:w="1057" w:type="pct"/>
            <w:vMerge/>
            <w:tcBorders>
              <w:left w:val="nil"/>
              <w:bottom w:val="double" w:sz="4" w:space="0" w:color="auto"/>
              <w:right w:val="nil"/>
            </w:tcBorders>
            <w:shd w:val="clear" w:color="auto" w:fill="FFFFFF"/>
            <w:vAlign w:val="center"/>
          </w:tcPr>
          <w:p w14:paraId="26E3352B" w14:textId="77777777" w:rsidR="00666087" w:rsidRPr="00C7367B" w:rsidRDefault="00666087">
            <w:pPr>
              <w:jc w:val="both"/>
              <w:rPr>
                <w:color w:val="auto"/>
                <w:sz w:val="24"/>
                <w:szCs w:val="24"/>
              </w:rPr>
            </w:pPr>
          </w:p>
        </w:tc>
        <w:tc>
          <w:tcPr>
            <w:tcW w:w="414" w:type="pct"/>
            <w:tcBorders>
              <w:top w:val="nil"/>
              <w:left w:val="nil"/>
              <w:bottom w:val="double" w:sz="4" w:space="0" w:color="auto"/>
              <w:right w:val="nil"/>
            </w:tcBorders>
            <w:shd w:val="clear" w:color="auto" w:fill="FFFFFF"/>
            <w:vAlign w:val="center"/>
          </w:tcPr>
          <w:p w14:paraId="757B79CD" w14:textId="77777777" w:rsidR="00666087" w:rsidRPr="00C7367B" w:rsidRDefault="00B46744">
            <w:pPr>
              <w:ind w:left="60" w:right="60"/>
              <w:jc w:val="both"/>
              <w:rPr>
                <w:color w:val="auto"/>
                <w:sz w:val="24"/>
                <w:szCs w:val="24"/>
              </w:rPr>
            </w:pPr>
            <w:r w:rsidRPr="00C7367B">
              <w:rPr>
                <w:color w:val="auto"/>
                <w:sz w:val="24"/>
                <w:szCs w:val="24"/>
              </w:rPr>
              <w:t>SD</w:t>
            </w:r>
          </w:p>
        </w:tc>
        <w:tc>
          <w:tcPr>
            <w:tcW w:w="602" w:type="pct"/>
            <w:tcBorders>
              <w:top w:val="nil"/>
              <w:left w:val="nil"/>
              <w:bottom w:val="double" w:sz="4" w:space="0" w:color="auto"/>
              <w:right w:val="nil"/>
            </w:tcBorders>
            <w:shd w:val="clear" w:color="auto" w:fill="FFFFFF"/>
            <w:vAlign w:val="center"/>
          </w:tcPr>
          <w:p w14:paraId="1CFC9CBE" w14:textId="77777777" w:rsidR="00666087" w:rsidRPr="00C7367B" w:rsidRDefault="00B46744">
            <w:pPr>
              <w:ind w:left="60" w:right="60"/>
              <w:jc w:val="both"/>
              <w:rPr>
                <w:color w:val="auto"/>
                <w:sz w:val="24"/>
                <w:szCs w:val="24"/>
              </w:rPr>
            </w:pPr>
            <w:r w:rsidRPr="00C7367B">
              <w:rPr>
                <w:color w:val="auto"/>
                <w:sz w:val="24"/>
                <w:szCs w:val="24"/>
              </w:rPr>
              <w:t>2.3</w:t>
            </w:r>
          </w:p>
        </w:tc>
        <w:tc>
          <w:tcPr>
            <w:tcW w:w="602" w:type="pct"/>
            <w:tcBorders>
              <w:top w:val="nil"/>
              <w:left w:val="nil"/>
              <w:bottom w:val="double" w:sz="4" w:space="0" w:color="auto"/>
              <w:right w:val="nil"/>
            </w:tcBorders>
            <w:shd w:val="clear" w:color="auto" w:fill="FFFFFF"/>
            <w:vAlign w:val="center"/>
          </w:tcPr>
          <w:p w14:paraId="2215F4D3" w14:textId="77777777" w:rsidR="00666087" w:rsidRPr="00C7367B" w:rsidRDefault="00B46744">
            <w:pPr>
              <w:ind w:left="60" w:right="60"/>
              <w:jc w:val="both"/>
              <w:rPr>
                <w:color w:val="auto"/>
                <w:sz w:val="24"/>
                <w:szCs w:val="24"/>
              </w:rPr>
            </w:pPr>
            <w:r w:rsidRPr="00C7367B">
              <w:rPr>
                <w:color w:val="auto"/>
                <w:sz w:val="24"/>
                <w:szCs w:val="24"/>
              </w:rPr>
              <w:t>2.2</w:t>
            </w:r>
          </w:p>
        </w:tc>
        <w:tc>
          <w:tcPr>
            <w:tcW w:w="602" w:type="pct"/>
            <w:tcBorders>
              <w:top w:val="nil"/>
              <w:left w:val="nil"/>
              <w:bottom w:val="double" w:sz="4" w:space="0" w:color="auto"/>
              <w:right w:val="nil"/>
            </w:tcBorders>
            <w:shd w:val="clear" w:color="auto" w:fill="FFFFFF"/>
            <w:vAlign w:val="center"/>
          </w:tcPr>
          <w:p w14:paraId="3F5E0749" w14:textId="77777777" w:rsidR="00666087" w:rsidRPr="00C7367B" w:rsidRDefault="00B46744">
            <w:pPr>
              <w:ind w:left="60" w:right="60"/>
              <w:jc w:val="both"/>
              <w:rPr>
                <w:color w:val="auto"/>
                <w:sz w:val="24"/>
                <w:szCs w:val="24"/>
              </w:rPr>
            </w:pPr>
            <w:r w:rsidRPr="00C7367B">
              <w:rPr>
                <w:color w:val="auto"/>
                <w:sz w:val="24"/>
                <w:szCs w:val="24"/>
              </w:rPr>
              <w:t>1.3</w:t>
            </w:r>
          </w:p>
        </w:tc>
        <w:tc>
          <w:tcPr>
            <w:tcW w:w="602" w:type="pct"/>
            <w:tcBorders>
              <w:top w:val="nil"/>
              <w:left w:val="nil"/>
              <w:bottom w:val="double" w:sz="4" w:space="0" w:color="auto"/>
              <w:right w:val="nil"/>
            </w:tcBorders>
            <w:shd w:val="clear" w:color="auto" w:fill="FFFFFF"/>
            <w:vAlign w:val="center"/>
          </w:tcPr>
          <w:p w14:paraId="154A640C" w14:textId="77777777" w:rsidR="00666087" w:rsidRPr="00C7367B" w:rsidRDefault="00B46744">
            <w:pPr>
              <w:ind w:left="60" w:right="60"/>
              <w:jc w:val="both"/>
              <w:rPr>
                <w:color w:val="auto"/>
                <w:sz w:val="24"/>
                <w:szCs w:val="24"/>
              </w:rPr>
            </w:pPr>
            <w:r w:rsidRPr="00C7367B">
              <w:rPr>
                <w:color w:val="auto"/>
                <w:sz w:val="24"/>
                <w:szCs w:val="24"/>
              </w:rPr>
              <w:t>2.1</w:t>
            </w:r>
          </w:p>
        </w:tc>
        <w:tc>
          <w:tcPr>
            <w:tcW w:w="602" w:type="pct"/>
            <w:tcBorders>
              <w:top w:val="nil"/>
              <w:left w:val="nil"/>
              <w:bottom w:val="double" w:sz="4" w:space="0" w:color="auto"/>
              <w:right w:val="nil"/>
            </w:tcBorders>
            <w:shd w:val="clear" w:color="auto" w:fill="FFFFFF"/>
          </w:tcPr>
          <w:p w14:paraId="61ECE2BE" w14:textId="77777777" w:rsidR="00666087" w:rsidRPr="00C7367B" w:rsidRDefault="00B46744">
            <w:pPr>
              <w:ind w:left="60" w:right="60"/>
              <w:jc w:val="both"/>
              <w:rPr>
                <w:color w:val="auto"/>
                <w:sz w:val="24"/>
                <w:szCs w:val="24"/>
              </w:rPr>
            </w:pPr>
            <w:r w:rsidRPr="00C7367B">
              <w:rPr>
                <w:color w:val="auto"/>
                <w:sz w:val="24"/>
                <w:szCs w:val="24"/>
              </w:rPr>
              <w:t>(One-way ANOVA)</w:t>
            </w:r>
          </w:p>
        </w:tc>
      </w:tr>
    </w:tbl>
    <w:p w14:paraId="04922E25" w14:textId="77777777" w:rsidR="00666087" w:rsidRPr="00C7367B" w:rsidRDefault="00666087">
      <w:pPr>
        <w:pStyle w:val="Table"/>
        <w:jc w:val="both"/>
        <w:rPr>
          <w:color w:val="auto"/>
          <w:sz w:val="24"/>
          <w:szCs w:val="24"/>
        </w:rPr>
      </w:pPr>
    </w:p>
    <w:p w14:paraId="7700E721" w14:textId="77777777" w:rsidR="00666087" w:rsidRPr="004C1ED1" w:rsidRDefault="00666087">
      <w:pPr>
        <w:spacing w:after="60"/>
        <w:jc w:val="both"/>
        <w:rPr>
          <w:color w:val="auto"/>
          <w:sz w:val="24"/>
          <w:szCs w:val="24"/>
        </w:rPr>
      </w:pPr>
    </w:p>
    <w:p w14:paraId="78AFC4D6" w14:textId="77777777" w:rsidR="00666087" w:rsidRPr="00C7367B" w:rsidRDefault="00B46744">
      <w:pPr>
        <w:pStyle w:val="Caption"/>
        <w:keepNext/>
        <w:jc w:val="both"/>
        <w:rPr>
          <w:color w:val="auto"/>
          <w:sz w:val="24"/>
          <w:szCs w:val="24"/>
        </w:rPr>
      </w:pPr>
      <w:bookmarkStart w:id="67" w:name="_Toc390975393"/>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8</w:t>
      </w:r>
      <w:r w:rsidR="00E63C26" w:rsidRPr="00C7367B">
        <w:rPr>
          <w:rFonts w:cs="Times New Roman"/>
          <w:color w:val="auto"/>
          <w:sz w:val="24"/>
          <w:szCs w:val="24"/>
        </w:rPr>
        <w:fldChar w:fldCharType="end"/>
      </w:r>
      <w:r w:rsidRPr="00C7367B">
        <w:rPr>
          <w:rFonts w:cs="Times New Roman"/>
          <w:color w:val="auto"/>
          <w:sz w:val="24"/>
          <w:szCs w:val="24"/>
        </w:rPr>
        <w:t xml:space="preserve">  Socio-economic status of respondents</w:t>
      </w:r>
      <w:bookmarkEnd w:id="67"/>
    </w:p>
    <w:p w14:paraId="0A1F3CA8" w14:textId="77777777" w:rsidR="00666087" w:rsidRPr="00C7367B" w:rsidRDefault="00666087">
      <w:pPr>
        <w:pStyle w:val="Table"/>
        <w:jc w:val="both"/>
        <w:rPr>
          <w:color w:val="auto"/>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50"/>
        <w:gridCol w:w="1530"/>
        <w:gridCol w:w="1889"/>
        <w:gridCol w:w="990"/>
        <w:gridCol w:w="901"/>
        <w:gridCol w:w="901"/>
        <w:gridCol w:w="901"/>
      </w:tblGrid>
      <w:tr w:rsidR="0033573E" w:rsidRPr="004C1ED1" w14:paraId="2DAA8575" w14:textId="77777777" w:rsidTr="00FF58A8">
        <w:trPr>
          <w:cantSplit/>
        </w:trPr>
        <w:tc>
          <w:tcPr>
            <w:tcW w:w="3028" w:type="pct"/>
            <w:gridSpan w:val="3"/>
            <w:vMerge w:val="restart"/>
            <w:tcBorders>
              <w:top w:val="double" w:sz="8" w:space="0" w:color="000000"/>
              <w:left w:val="nil"/>
              <w:bottom w:val="nil"/>
              <w:right w:val="nil"/>
            </w:tcBorders>
            <w:shd w:val="clear" w:color="auto" w:fill="FFFFFF"/>
          </w:tcPr>
          <w:p w14:paraId="6B66B6B2" w14:textId="77777777" w:rsidR="00666087" w:rsidRPr="004C1ED1" w:rsidRDefault="00B46744">
            <w:pPr>
              <w:jc w:val="both"/>
              <w:rPr>
                <w:color w:val="auto"/>
                <w:sz w:val="24"/>
                <w:szCs w:val="24"/>
              </w:rPr>
            </w:pPr>
            <w:r w:rsidRPr="00C7367B">
              <w:rPr>
                <w:color w:val="auto"/>
                <w:sz w:val="24"/>
                <w:szCs w:val="24"/>
              </w:rPr>
              <w:t>Socio-economic status</w:t>
            </w:r>
          </w:p>
        </w:tc>
        <w:tc>
          <w:tcPr>
            <w:tcW w:w="1490" w:type="pct"/>
            <w:gridSpan w:val="3"/>
            <w:tcBorders>
              <w:top w:val="double" w:sz="8" w:space="0" w:color="000000"/>
              <w:left w:val="nil"/>
              <w:right w:val="nil"/>
            </w:tcBorders>
            <w:shd w:val="clear" w:color="auto" w:fill="FFFFFF"/>
          </w:tcPr>
          <w:p w14:paraId="5E7BB74F"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482" w:type="pct"/>
            <w:vMerge w:val="restart"/>
            <w:tcBorders>
              <w:top w:val="double" w:sz="8" w:space="0" w:color="000000"/>
              <w:left w:val="nil"/>
              <w:right w:val="nil"/>
            </w:tcBorders>
            <w:shd w:val="clear" w:color="auto" w:fill="FFFFFF"/>
          </w:tcPr>
          <w:p w14:paraId="4B343A39" w14:textId="77777777" w:rsidR="00666087" w:rsidRPr="00C7367B" w:rsidRDefault="00B46744">
            <w:pPr>
              <w:ind w:left="60" w:right="60"/>
              <w:jc w:val="both"/>
              <w:rPr>
                <w:color w:val="auto"/>
                <w:sz w:val="24"/>
                <w:szCs w:val="24"/>
              </w:rPr>
            </w:pPr>
            <w:r w:rsidRPr="00C7367B">
              <w:rPr>
                <w:color w:val="auto"/>
                <w:sz w:val="24"/>
                <w:szCs w:val="24"/>
              </w:rPr>
              <w:t>Total</w:t>
            </w:r>
          </w:p>
        </w:tc>
      </w:tr>
      <w:tr w:rsidR="0033573E" w:rsidRPr="004C1ED1" w14:paraId="3418B717" w14:textId="77777777" w:rsidTr="00FF58A8">
        <w:trPr>
          <w:cantSplit/>
        </w:trPr>
        <w:tc>
          <w:tcPr>
            <w:tcW w:w="3028" w:type="pct"/>
            <w:gridSpan w:val="3"/>
            <w:vMerge/>
            <w:tcBorders>
              <w:top w:val="double" w:sz="8" w:space="0" w:color="000000"/>
              <w:left w:val="nil"/>
              <w:bottom w:val="nil"/>
              <w:right w:val="nil"/>
            </w:tcBorders>
            <w:shd w:val="clear" w:color="auto" w:fill="FFFFFF"/>
          </w:tcPr>
          <w:p w14:paraId="01CEB0CD" w14:textId="77777777" w:rsidR="00666087" w:rsidRPr="00C7367B" w:rsidRDefault="00666087">
            <w:pPr>
              <w:jc w:val="both"/>
              <w:rPr>
                <w:color w:val="auto"/>
                <w:sz w:val="24"/>
                <w:szCs w:val="24"/>
              </w:rPr>
            </w:pPr>
          </w:p>
        </w:tc>
        <w:tc>
          <w:tcPr>
            <w:tcW w:w="529" w:type="pct"/>
            <w:tcBorders>
              <w:left w:val="nil"/>
              <w:bottom w:val="single" w:sz="16" w:space="0" w:color="000000"/>
              <w:right w:val="nil"/>
            </w:tcBorders>
            <w:shd w:val="clear" w:color="auto" w:fill="FFFFFF"/>
          </w:tcPr>
          <w:p w14:paraId="71614D09" w14:textId="77777777" w:rsidR="00666087" w:rsidRPr="00C7367B" w:rsidRDefault="00B46744">
            <w:pPr>
              <w:ind w:left="60" w:right="60"/>
              <w:jc w:val="both"/>
              <w:rPr>
                <w:color w:val="auto"/>
                <w:sz w:val="24"/>
                <w:szCs w:val="24"/>
              </w:rPr>
            </w:pPr>
            <w:r w:rsidRPr="00C7367B">
              <w:rPr>
                <w:color w:val="auto"/>
                <w:sz w:val="24"/>
                <w:szCs w:val="24"/>
              </w:rPr>
              <w:t>MSM</w:t>
            </w:r>
          </w:p>
        </w:tc>
        <w:tc>
          <w:tcPr>
            <w:tcW w:w="481" w:type="pct"/>
            <w:tcBorders>
              <w:left w:val="nil"/>
              <w:bottom w:val="single" w:sz="16" w:space="0" w:color="000000"/>
              <w:right w:val="nil"/>
            </w:tcBorders>
            <w:shd w:val="clear" w:color="auto" w:fill="FFFFFF"/>
          </w:tcPr>
          <w:p w14:paraId="3CD544B0" w14:textId="77777777" w:rsidR="00666087" w:rsidRPr="00C7367B" w:rsidRDefault="00B46744">
            <w:pPr>
              <w:ind w:left="60" w:right="60"/>
              <w:jc w:val="both"/>
              <w:rPr>
                <w:color w:val="auto"/>
                <w:sz w:val="24"/>
                <w:szCs w:val="24"/>
              </w:rPr>
            </w:pPr>
            <w:r w:rsidRPr="00C7367B">
              <w:rPr>
                <w:color w:val="auto"/>
                <w:sz w:val="24"/>
                <w:szCs w:val="24"/>
              </w:rPr>
              <w:t>CSW</w:t>
            </w:r>
          </w:p>
        </w:tc>
        <w:tc>
          <w:tcPr>
            <w:tcW w:w="481" w:type="pct"/>
            <w:tcBorders>
              <w:left w:val="nil"/>
              <w:bottom w:val="single" w:sz="16" w:space="0" w:color="000000"/>
              <w:right w:val="nil"/>
            </w:tcBorders>
            <w:shd w:val="clear" w:color="auto" w:fill="FFFFFF"/>
          </w:tcPr>
          <w:p w14:paraId="5CB8EC6D" w14:textId="77777777" w:rsidR="00666087" w:rsidRPr="00C7367B" w:rsidRDefault="00B46744">
            <w:pPr>
              <w:ind w:left="60" w:right="60"/>
              <w:jc w:val="both"/>
              <w:rPr>
                <w:color w:val="auto"/>
                <w:sz w:val="24"/>
                <w:szCs w:val="24"/>
              </w:rPr>
            </w:pPr>
            <w:r w:rsidRPr="00C7367B">
              <w:rPr>
                <w:color w:val="auto"/>
                <w:sz w:val="24"/>
                <w:szCs w:val="24"/>
              </w:rPr>
              <w:t>IDU</w:t>
            </w:r>
          </w:p>
        </w:tc>
        <w:tc>
          <w:tcPr>
            <w:tcW w:w="482" w:type="pct"/>
            <w:vMerge/>
            <w:tcBorders>
              <w:top w:val="double" w:sz="8" w:space="0" w:color="000000"/>
              <w:left w:val="nil"/>
              <w:right w:val="nil"/>
            </w:tcBorders>
            <w:shd w:val="clear" w:color="auto" w:fill="FFFFFF"/>
          </w:tcPr>
          <w:p w14:paraId="3D52FF4B" w14:textId="77777777" w:rsidR="00666087" w:rsidRPr="00C7367B" w:rsidRDefault="00666087">
            <w:pPr>
              <w:jc w:val="both"/>
              <w:rPr>
                <w:color w:val="auto"/>
                <w:sz w:val="24"/>
                <w:szCs w:val="24"/>
              </w:rPr>
            </w:pPr>
          </w:p>
        </w:tc>
      </w:tr>
      <w:tr w:rsidR="0033573E" w:rsidRPr="004C1ED1" w14:paraId="78495F21" w14:textId="77777777" w:rsidTr="00FF58A8">
        <w:trPr>
          <w:cantSplit/>
        </w:trPr>
        <w:tc>
          <w:tcPr>
            <w:tcW w:w="1202" w:type="pct"/>
            <w:vMerge w:val="restart"/>
            <w:tcBorders>
              <w:top w:val="single" w:sz="16" w:space="0" w:color="000000"/>
              <w:left w:val="nil"/>
              <w:bottom w:val="nil"/>
              <w:right w:val="nil"/>
            </w:tcBorders>
            <w:shd w:val="clear" w:color="auto" w:fill="FFFFFF"/>
            <w:vAlign w:val="center"/>
          </w:tcPr>
          <w:p w14:paraId="3334B4D7" w14:textId="77777777" w:rsidR="00666087" w:rsidRPr="00C7367B" w:rsidRDefault="00B46744">
            <w:pPr>
              <w:ind w:left="60" w:right="60"/>
              <w:jc w:val="both"/>
              <w:rPr>
                <w:color w:val="auto"/>
                <w:sz w:val="24"/>
                <w:szCs w:val="24"/>
              </w:rPr>
            </w:pPr>
            <w:r w:rsidRPr="00C7367B">
              <w:rPr>
                <w:color w:val="auto"/>
                <w:sz w:val="24"/>
                <w:szCs w:val="24"/>
              </w:rPr>
              <w:t>Have attendeda vocational training (N=399)</w:t>
            </w:r>
          </w:p>
        </w:tc>
        <w:tc>
          <w:tcPr>
            <w:tcW w:w="817" w:type="pct"/>
            <w:vMerge w:val="restart"/>
            <w:tcBorders>
              <w:top w:val="single" w:sz="16" w:space="0" w:color="000000"/>
              <w:left w:val="nil"/>
              <w:bottom w:val="nil"/>
              <w:right w:val="nil"/>
            </w:tcBorders>
            <w:shd w:val="clear" w:color="auto" w:fill="FFFFFF"/>
            <w:vAlign w:val="center"/>
          </w:tcPr>
          <w:p w14:paraId="080A5A86" w14:textId="77777777" w:rsidR="00666087" w:rsidRPr="00C7367B" w:rsidRDefault="00B46744">
            <w:pPr>
              <w:ind w:left="60" w:right="60"/>
              <w:jc w:val="both"/>
              <w:rPr>
                <w:color w:val="auto"/>
                <w:sz w:val="24"/>
                <w:szCs w:val="24"/>
              </w:rPr>
            </w:pPr>
            <w:r w:rsidRPr="00C7367B">
              <w:rPr>
                <w:color w:val="auto"/>
                <w:sz w:val="24"/>
                <w:szCs w:val="24"/>
              </w:rPr>
              <w:t>Yes</w:t>
            </w:r>
          </w:p>
        </w:tc>
        <w:tc>
          <w:tcPr>
            <w:tcW w:w="1009" w:type="pct"/>
            <w:tcBorders>
              <w:top w:val="single" w:sz="16" w:space="0" w:color="000000"/>
              <w:left w:val="nil"/>
              <w:bottom w:val="nil"/>
              <w:right w:val="nil"/>
            </w:tcBorders>
            <w:shd w:val="clear" w:color="auto" w:fill="FFFFFF"/>
            <w:vAlign w:val="center"/>
          </w:tcPr>
          <w:p w14:paraId="103F85EC" w14:textId="77777777" w:rsidR="00666087" w:rsidRPr="00C7367B" w:rsidRDefault="00B46744">
            <w:pPr>
              <w:ind w:left="60" w:right="60"/>
              <w:jc w:val="both"/>
              <w:rPr>
                <w:color w:val="auto"/>
                <w:sz w:val="24"/>
                <w:szCs w:val="24"/>
              </w:rPr>
            </w:pPr>
            <w:r w:rsidRPr="00C7367B">
              <w:rPr>
                <w:color w:val="auto"/>
                <w:sz w:val="24"/>
                <w:szCs w:val="24"/>
              </w:rPr>
              <w:t>Count</w:t>
            </w:r>
          </w:p>
        </w:tc>
        <w:tc>
          <w:tcPr>
            <w:tcW w:w="529" w:type="pct"/>
            <w:tcBorders>
              <w:top w:val="single" w:sz="16" w:space="0" w:color="000000"/>
              <w:left w:val="nil"/>
              <w:bottom w:val="nil"/>
              <w:right w:val="nil"/>
            </w:tcBorders>
            <w:shd w:val="clear" w:color="auto" w:fill="FFFFFF"/>
            <w:vAlign w:val="center"/>
          </w:tcPr>
          <w:p w14:paraId="70016DE5" w14:textId="77777777" w:rsidR="00666087" w:rsidRPr="00C7367B" w:rsidRDefault="00B46744">
            <w:pPr>
              <w:ind w:left="60" w:right="60"/>
              <w:jc w:val="both"/>
              <w:rPr>
                <w:color w:val="auto"/>
                <w:sz w:val="24"/>
                <w:szCs w:val="24"/>
              </w:rPr>
            </w:pPr>
            <w:r w:rsidRPr="00C7367B">
              <w:rPr>
                <w:color w:val="auto"/>
                <w:sz w:val="24"/>
                <w:szCs w:val="24"/>
              </w:rPr>
              <w:t>105</w:t>
            </w:r>
          </w:p>
        </w:tc>
        <w:tc>
          <w:tcPr>
            <w:tcW w:w="481" w:type="pct"/>
            <w:tcBorders>
              <w:top w:val="single" w:sz="16" w:space="0" w:color="000000"/>
              <w:left w:val="nil"/>
              <w:bottom w:val="nil"/>
              <w:right w:val="nil"/>
            </w:tcBorders>
            <w:shd w:val="clear" w:color="auto" w:fill="FFFFFF"/>
            <w:vAlign w:val="center"/>
          </w:tcPr>
          <w:p w14:paraId="01E1EF1E" w14:textId="77777777" w:rsidR="00666087" w:rsidRPr="00C7367B" w:rsidRDefault="00B46744">
            <w:pPr>
              <w:ind w:left="60" w:right="60"/>
              <w:jc w:val="both"/>
              <w:rPr>
                <w:color w:val="auto"/>
                <w:sz w:val="24"/>
                <w:szCs w:val="24"/>
              </w:rPr>
            </w:pPr>
            <w:r w:rsidRPr="00C7367B">
              <w:rPr>
                <w:color w:val="auto"/>
                <w:sz w:val="24"/>
                <w:szCs w:val="24"/>
              </w:rPr>
              <w:t>36</w:t>
            </w:r>
          </w:p>
        </w:tc>
        <w:tc>
          <w:tcPr>
            <w:tcW w:w="481" w:type="pct"/>
            <w:tcBorders>
              <w:top w:val="single" w:sz="16" w:space="0" w:color="000000"/>
              <w:left w:val="nil"/>
              <w:bottom w:val="nil"/>
              <w:right w:val="nil"/>
            </w:tcBorders>
            <w:shd w:val="clear" w:color="auto" w:fill="FFFFFF"/>
            <w:vAlign w:val="center"/>
          </w:tcPr>
          <w:p w14:paraId="539F0E5D" w14:textId="77777777" w:rsidR="00666087" w:rsidRPr="00C7367B" w:rsidRDefault="00B46744">
            <w:pPr>
              <w:ind w:left="60" w:right="60"/>
              <w:jc w:val="both"/>
              <w:rPr>
                <w:color w:val="auto"/>
                <w:sz w:val="24"/>
                <w:szCs w:val="24"/>
              </w:rPr>
            </w:pPr>
            <w:r w:rsidRPr="00C7367B">
              <w:rPr>
                <w:color w:val="auto"/>
                <w:sz w:val="24"/>
                <w:szCs w:val="24"/>
              </w:rPr>
              <w:t>46</w:t>
            </w:r>
          </w:p>
        </w:tc>
        <w:tc>
          <w:tcPr>
            <w:tcW w:w="482" w:type="pct"/>
            <w:tcBorders>
              <w:top w:val="single" w:sz="16" w:space="0" w:color="000000"/>
              <w:left w:val="nil"/>
              <w:bottom w:val="nil"/>
              <w:right w:val="nil"/>
            </w:tcBorders>
            <w:shd w:val="clear" w:color="auto" w:fill="FFFFFF"/>
            <w:vAlign w:val="center"/>
          </w:tcPr>
          <w:p w14:paraId="17F6F608" w14:textId="77777777" w:rsidR="00666087" w:rsidRPr="00C7367B" w:rsidRDefault="00B46744">
            <w:pPr>
              <w:ind w:left="60" w:right="60"/>
              <w:jc w:val="both"/>
              <w:rPr>
                <w:color w:val="auto"/>
                <w:sz w:val="24"/>
                <w:szCs w:val="24"/>
              </w:rPr>
            </w:pPr>
            <w:r w:rsidRPr="00C7367B">
              <w:rPr>
                <w:color w:val="auto"/>
                <w:sz w:val="24"/>
                <w:szCs w:val="24"/>
              </w:rPr>
              <w:t>187</w:t>
            </w:r>
          </w:p>
        </w:tc>
      </w:tr>
      <w:tr w:rsidR="0033573E" w:rsidRPr="004C1ED1" w14:paraId="01D0FC3E" w14:textId="77777777" w:rsidTr="00FF58A8">
        <w:trPr>
          <w:cantSplit/>
        </w:trPr>
        <w:tc>
          <w:tcPr>
            <w:tcW w:w="1202" w:type="pct"/>
            <w:vMerge/>
            <w:tcBorders>
              <w:top w:val="single" w:sz="16" w:space="0" w:color="000000"/>
              <w:left w:val="nil"/>
              <w:bottom w:val="nil"/>
              <w:right w:val="nil"/>
            </w:tcBorders>
            <w:shd w:val="clear" w:color="auto" w:fill="FFFFFF"/>
            <w:vAlign w:val="center"/>
          </w:tcPr>
          <w:p w14:paraId="31D3671B" w14:textId="77777777" w:rsidR="00666087" w:rsidRPr="00C7367B" w:rsidRDefault="00666087">
            <w:pPr>
              <w:jc w:val="both"/>
              <w:rPr>
                <w:color w:val="auto"/>
                <w:sz w:val="24"/>
                <w:szCs w:val="24"/>
              </w:rPr>
            </w:pPr>
          </w:p>
        </w:tc>
        <w:tc>
          <w:tcPr>
            <w:tcW w:w="817" w:type="pct"/>
            <w:vMerge/>
            <w:tcBorders>
              <w:top w:val="single" w:sz="16" w:space="0" w:color="000000"/>
              <w:left w:val="nil"/>
              <w:bottom w:val="nil"/>
              <w:right w:val="nil"/>
            </w:tcBorders>
            <w:shd w:val="clear" w:color="auto" w:fill="FFFFFF"/>
            <w:vAlign w:val="center"/>
          </w:tcPr>
          <w:p w14:paraId="162742DD" w14:textId="77777777" w:rsidR="00666087" w:rsidRPr="00C7367B" w:rsidRDefault="00666087">
            <w:pPr>
              <w:jc w:val="both"/>
              <w:rPr>
                <w:color w:val="auto"/>
                <w:sz w:val="24"/>
                <w:szCs w:val="24"/>
              </w:rPr>
            </w:pPr>
          </w:p>
        </w:tc>
        <w:tc>
          <w:tcPr>
            <w:tcW w:w="1009" w:type="pct"/>
            <w:tcBorders>
              <w:top w:val="nil"/>
              <w:left w:val="nil"/>
              <w:bottom w:val="nil"/>
              <w:right w:val="nil"/>
            </w:tcBorders>
            <w:shd w:val="clear" w:color="auto" w:fill="FFFFFF"/>
            <w:vAlign w:val="center"/>
          </w:tcPr>
          <w:p w14:paraId="7B3CD9C5"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529" w:type="pct"/>
            <w:tcBorders>
              <w:top w:val="nil"/>
              <w:left w:val="nil"/>
              <w:bottom w:val="nil"/>
              <w:right w:val="nil"/>
            </w:tcBorders>
            <w:shd w:val="clear" w:color="auto" w:fill="FFFFFF"/>
            <w:vAlign w:val="center"/>
          </w:tcPr>
          <w:p w14:paraId="687B5153" w14:textId="77777777" w:rsidR="00666087" w:rsidRPr="00C7367B" w:rsidRDefault="00B46744">
            <w:pPr>
              <w:ind w:left="60" w:right="60"/>
              <w:jc w:val="both"/>
              <w:rPr>
                <w:color w:val="auto"/>
                <w:sz w:val="24"/>
                <w:szCs w:val="24"/>
              </w:rPr>
            </w:pPr>
            <w:r w:rsidRPr="00C7367B">
              <w:rPr>
                <w:color w:val="auto"/>
                <w:sz w:val="24"/>
                <w:szCs w:val="24"/>
              </w:rPr>
              <w:t>70.5%</w:t>
            </w:r>
          </w:p>
        </w:tc>
        <w:tc>
          <w:tcPr>
            <w:tcW w:w="481" w:type="pct"/>
            <w:tcBorders>
              <w:top w:val="nil"/>
              <w:left w:val="nil"/>
              <w:bottom w:val="nil"/>
              <w:right w:val="nil"/>
            </w:tcBorders>
            <w:shd w:val="clear" w:color="auto" w:fill="FFFFFF"/>
            <w:vAlign w:val="center"/>
          </w:tcPr>
          <w:p w14:paraId="5DEBD99B" w14:textId="77777777" w:rsidR="00666087" w:rsidRPr="00C7367B" w:rsidRDefault="00B46744">
            <w:pPr>
              <w:ind w:left="60" w:right="60"/>
              <w:jc w:val="both"/>
              <w:rPr>
                <w:color w:val="auto"/>
                <w:sz w:val="24"/>
                <w:szCs w:val="24"/>
              </w:rPr>
            </w:pPr>
            <w:r w:rsidRPr="00C7367B">
              <w:rPr>
                <w:color w:val="auto"/>
                <w:sz w:val="24"/>
                <w:szCs w:val="24"/>
              </w:rPr>
              <w:t>25.7%</w:t>
            </w:r>
          </w:p>
        </w:tc>
        <w:tc>
          <w:tcPr>
            <w:tcW w:w="481" w:type="pct"/>
            <w:tcBorders>
              <w:top w:val="nil"/>
              <w:left w:val="nil"/>
              <w:bottom w:val="nil"/>
              <w:right w:val="nil"/>
            </w:tcBorders>
            <w:shd w:val="clear" w:color="auto" w:fill="FFFFFF"/>
            <w:vAlign w:val="center"/>
          </w:tcPr>
          <w:p w14:paraId="3C080433" w14:textId="77777777" w:rsidR="00666087" w:rsidRPr="00C7367B" w:rsidRDefault="00B46744">
            <w:pPr>
              <w:ind w:left="60" w:right="60"/>
              <w:jc w:val="both"/>
              <w:rPr>
                <w:color w:val="auto"/>
                <w:sz w:val="24"/>
                <w:szCs w:val="24"/>
              </w:rPr>
            </w:pPr>
            <w:r w:rsidRPr="00C7367B">
              <w:rPr>
                <w:color w:val="auto"/>
                <w:sz w:val="24"/>
                <w:szCs w:val="24"/>
              </w:rPr>
              <w:t>41.8%</w:t>
            </w:r>
          </w:p>
        </w:tc>
        <w:tc>
          <w:tcPr>
            <w:tcW w:w="482" w:type="pct"/>
            <w:tcBorders>
              <w:top w:val="nil"/>
              <w:left w:val="nil"/>
              <w:bottom w:val="nil"/>
              <w:right w:val="nil"/>
            </w:tcBorders>
            <w:shd w:val="clear" w:color="auto" w:fill="FFFFFF"/>
            <w:vAlign w:val="center"/>
          </w:tcPr>
          <w:p w14:paraId="1A95D9CB" w14:textId="77777777" w:rsidR="00666087" w:rsidRPr="00C7367B" w:rsidRDefault="00B46744">
            <w:pPr>
              <w:ind w:left="60" w:right="60"/>
              <w:jc w:val="both"/>
              <w:rPr>
                <w:color w:val="auto"/>
                <w:sz w:val="24"/>
                <w:szCs w:val="24"/>
              </w:rPr>
            </w:pPr>
            <w:r w:rsidRPr="00C7367B">
              <w:rPr>
                <w:color w:val="auto"/>
                <w:sz w:val="24"/>
                <w:szCs w:val="24"/>
              </w:rPr>
              <w:t>46.9%</w:t>
            </w:r>
          </w:p>
        </w:tc>
      </w:tr>
      <w:tr w:rsidR="0033573E" w:rsidRPr="004C1ED1" w14:paraId="2FA3059F" w14:textId="77777777" w:rsidTr="00FF58A8">
        <w:trPr>
          <w:cantSplit/>
        </w:trPr>
        <w:tc>
          <w:tcPr>
            <w:tcW w:w="1202" w:type="pct"/>
            <w:vMerge/>
            <w:tcBorders>
              <w:top w:val="single" w:sz="16" w:space="0" w:color="000000"/>
              <w:left w:val="nil"/>
              <w:bottom w:val="nil"/>
              <w:right w:val="nil"/>
            </w:tcBorders>
            <w:shd w:val="clear" w:color="auto" w:fill="FFFFFF"/>
            <w:vAlign w:val="center"/>
          </w:tcPr>
          <w:p w14:paraId="4969928A" w14:textId="77777777" w:rsidR="00666087" w:rsidRPr="00C7367B" w:rsidRDefault="00666087">
            <w:pPr>
              <w:jc w:val="both"/>
              <w:rPr>
                <w:color w:val="auto"/>
                <w:sz w:val="24"/>
                <w:szCs w:val="24"/>
              </w:rPr>
            </w:pPr>
          </w:p>
        </w:tc>
        <w:tc>
          <w:tcPr>
            <w:tcW w:w="817" w:type="pct"/>
            <w:vMerge w:val="restart"/>
            <w:tcBorders>
              <w:top w:val="nil"/>
              <w:left w:val="nil"/>
              <w:bottom w:val="nil"/>
              <w:right w:val="nil"/>
            </w:tcBorders>
            <w:shd w:val="clear" w:color="auto" w:fill="FFFFFF"/>
            <w:vAlign w:val="center"/>
          </w:tcPr>
          <w:p w14:paraId="7227A4EE" w14:textId="77777777" w:rsidR="00666087" w:rsidRPr="00C7367B" w:rsidRDefault="00B46744">
            <w:pPr>
              <w:ind w:left="60" w:right="60"/>
              <w:jc w:val="both"/>
              <w:rPr>
                <w:color w:val="auto"/>
                <w:sz w:val="24"/>
                <w:szCs w:val="24"/>
              </w:rPr>
            </w:pPr>
            <w:r w:rsidRPr="00C7367B">
              <w:rPr>
                <w:color w:val="auto"/>
                <w:sz w:val="24"/>
                <w:szCs w:val="24"/>
              </w:rPr>
              <w:t>No</w:t>
            </w:r>
          </w:p>
        </w:tc>
        <w:tc>
          <w:tcPr>
            <w:tcW w:w="1009" w:type="pct"/>
            <w:tcBorders>
              <w:top w:val="nil"/>
              <w:left w:val="nil"/>
              <w:bottom w:val="nil"/>
              <w:right w:val="nil"/>
            </w:tcBorders>
            <w:shd w:val="clear" w:color="auto" w:fill="FFFFFF"/>
            <w:vAlign w:val="center"/>
          </w:tcPr>
          <w:p w14:paraId="75EF2569" w14:textId="77777777" w:rsidR="00666087" w:rsidRPr="00C7367B" w:rsidRDefault="00B46744">
            <w:pPr>
              <w:ind w:left="60" w:right="60"/>
              <w:jc w:val="both"/>
              <w:rPr>
                <w:color w:val="auto"/>
                <w:sz w:val="24"/>
                <w:szCs w:val="24"/>
              </w:rPr>
            </w:pPr>
            <w:r w:rsidRPr="00C7367B">
              <w:rPr>
                <w:color w:val="auto"/>
                <w:sz w:val="24"/>
                <w:szCs w:val="24"/>
              </w:rPr>
              <w:t>Count</w:t>
            </w:r>
          </w:p>
        </w:tc>
        <w:tc>
          <w:tcPr>
            <w:tcW w:w="529" w:type="pct"/>
            <w:tcBorders>
              <w:top w:val="nil"/>
              <w:left w:val="nil"/>
              <w:bottom w:val="nil"/>
              <w:right w:val="nil"/>
            </w:tcBorders>
            <w:shd w:val="clear" w:color="auto" w:fill="FFFFFF"/>
            <w:vAlign w:val="center"/>
          </w:tcPr>
          <w:p w14:paraId="727B1D29" w14:textId="77777777" w:rsidR="00666087" w:rsidRPr="00C7367B" w:rsidRDefault="00B46744">
            <w:pPr>
              <w:ind w:left="60" w:right="60"/>
              <w:jc w:val="both"/>
              <w:rPr>
                <w:color w:val="auto"/>
                <w:sz w:val="24"/>
                <w:szCs w:val="24"/>
              </w:rPr>
            </w:pPr>
            <w:r w:rsidRPr="00C7367B">
              <w:rPr>
                <w:color w:val="auto"/>
                <w:sz w:val="24"/>
                <w:szCs w:val="24"/>
              </w:rPr>
              <w:t>44</w:t>
            </w:r>
          </w:p>
        </w:tc>
        <w:tc>
          <w:tcPr>
            <w:tcW w:w="481" w:type="pct"/>
            <w:tcBorders>
              <w:top w:val="nil"/>
              <w:left w:val="nil"/>
              <w:bottom w:val="nil"/>
              <w:right w:val="nil"/>
            </w:tcBorders>
            <w:shd w:val="clear" w:color="auto" w:fill="FFFFFF"/>
            <w:vAlign w:val="center"/>
          </w:tcPr>
          <w:p w14:paraId="781A9D03" w14:textId="77777777" w:rsidR="00666087" w:rsidRPr="00C7367B" w:rsidRDefault="00B46744">
            <w:pPr>
              <w:ind w:left="60" w:right="60"/>
              <w:jc w:val="both"/>
              <w:rPr>
                <w:color w:val="auto"/>
                <w:sz w:val="24"/>
                <w:szCs w:val="24"/>
              </w:rPr>
            </w:pPr>
            <w:r w:rsidRPr="00C7367B">
              <w:rPr>
                <w:color w:val="auto"/>
                <w:sz w:val="24"/>
                <w:szCs w:val="24"/>
              </w:rPr>
              <w:t>104</w:t>
            </w:r>
          </w:p>
        </w:tc>
        <w:tc>
          <w:tcPr>
            <w:tcW w:w="481" w:type="pct"/>
            <w:tcBorders>
              <w:top w:val="nil"/>
              <w:left w:val="nil"/>
              <w:bottom w:val="nil"/>
              <w:right w:val="nil"/>
            </w:tcBorders>
            <w:shd w:val="clear" w:color="auto" w:fill="FFFFFF"/>
            <w:vAlign w:val="center"/>
          </w:tcPr>
          <w:p w14:paraId="30066451" w14:textId="77777777" w:rsidR="00666087" w:rsidRPr="00C7367B" w:rsidRDefault="00B46744">
            <w:pPr>
              <w:ind w:left="60" w:right="60"/>
              <w:jc w:val="both"/>
              <w:rPr>
                <w:color w:val="auto"/>
                <w:sz w:val="24"/>
                <w:szCs w:val="24"/>
              </w:rPr>
            </w:pPr>
            <w:r w:rsidRPr="00C7367B">
              <w:rPr>
                <w:color w:val="auto"/>
                <w:sz w:val="24"/>
                <w:szCs w:val="24"/>
              </w:rPr>
              <w:t>64</w:t>
            </w:r>
          </w:p>
        </w:tc>
        <w:tc>
          <w:tcPr>
            <w:tcW w:w="482" w:type="pct"/>
            <w:tcBorders>
              <w:top w:val="nil"/>
              <w:left w:val="nil"/>
              <w:bottom w:val="nil"/>
              <w:right w:val="nil"/>
            </w:tcBorders>
            <w:shd w:val="clear" w:color="auto" w:fill="FFFFFF"/>
            <w:vAlign w:val="center"/>
          </w:tcPr>
          <w:p w14:paraId="00434462" w14:textId="77777777" w:rsidR="00666087" w:rsidRPr="00C7367B" w:rsidRDefault="00B46744">
            <w:pPr>
              <w:ind w:left="60" w:right="60"/>
              <w:jc w:val="both"/>
              <w:rPr>
                <w:color w:val="auto"/>
                <w:sz w:val="24"/>
                <w:szCs w:val="24"/>
              </w:rPr>
            </w:pPr>
            <w:r w:rsidRPr="00C7367B">
              <w:rPr>
                <w:color w:val="auto"/>
                <w:sz w:val="24"/>
                <w:szCs w:val="24"/>
              </w:rPr>
              <w:t>212</w:t>
            </w:r>
          </w:p>
        </w:tc>
      </w:tr>
      <w:tr w:rsidR="0033573E" w:rsidRPr="004C1ED1" w14:paraId="140C1EC4" w14:textId="77777777" w:rsidTr="00FF58A8">
        <w:trPr>
          <w:cantSplit/>
        </w:trPr>
        <w:tc>
          <w:tcPr>
            <w:tcW w:w="1202" w:type="pct"/>
            <w:vMerge/>
            <w:tcBorders>
              <w:top w:val="single" w:sz="16" w:space="0" w:color="000000"/>
              <w:left w:val="nil"/>
              <w:bottom w:val="nil"/>
              <w:right w:val="nil"/>
            </w:tcBorders>
            <w:shd w:val="clear" w:color="auto" w:fill="FFFFFF"/>
            <w:vAlign w:val="center"/>
          </w:tcPr>
          <w:p w14:paraId="1C1B6A13" w14:textId="77777777" w:rsidR="00666087" w:rsidRPr="00C7367B" w:rsidRDefault="00666087">
            <w:pPr>
              <w:jc w:val="both"/>
              <w:rPr>
                <w:color w:val="auto"/>
                <w:sz w:val="24"/>
                <w:szCs w:val="24"/>
              </w:rPr>
            </w:pPr>
          </w:p>
        </w:tc>
        <w:tc>
          <w:tcPr>
            <w:tcW w:w="817" w:type="pct"/>
            <w:vMerge/>
            <w:tcBorders>
              <w:top w:val="nil"/>
              <w:left w:val="nil"/>
              <w:bottom w:val="nil"/>
              <w:right w:val="nil"/>
            </w:tcBorders>
            <w:shd w:val="clear" w:color="auto" w:fill="FFFFFF"/>
            <w:vAlign w:val="center"/>
          </w:tcPr>
          <w:p w14:paraId="62C11D70" w14:textId="77777777" w:rsidR="00666087" w:rsidRPr="00C7367B" w:rsidRDefault="00666087">
            <w:pPr>
              <w:jc w:val="both"/>
              <w:rPr>
                <w:color w:val="auto"/>
                <w:sz w:val="24"/>
                <w:szCs w:val="24"/>
              </w:rPr>
            </w:pPr>
          </w:p>
        </w:tc>
        <w:tc>
          <w:tcPr>
            <w:tcW w:w="1009" w:type="pct"/>
            <w:tcBorders>
              <w:top w:val="nil"/>
              <w:left w:val="nil"/>
              <w:bottom w:val="nil"/>
              <w:right w:val="nil"/>
            </w:tcBorders>
            <w:shd w:val="clear" w:color="auto" w:fill="FFFFFF"/>
            <w:vAlign w:val="center"/>
          </w:tcPr>
          <w:p w14:paraId="259336EB"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529" w:type="pct"/>
            <w:tcBorders>
              <w:top w:val="nil"/>
              <w:left w:val="nil"/>
              <w:bottom w:val="nil"/>
              <w:right w:val="nil"/>
            </w:tcBorders>
            <w:shd w:val="clear" w:color="auto" w:fill="FFFFFF"/>
            <w:vAlign w:val="center"/>
          </w:tcPr>
          <w:p w14:paraId="1BAE980F" w14:textId="77777777" w:rsidR="00666087" w:rsidRPr="00C7367B" w:rsidRDefault="00B46744">
            <w:pPr>
              <w:ind w:left="60" w:right="60"/>
              <w:jc w:val="both"/>
              <w:rPr>
                <w:color w:val="auto"/>
                <w:sz w:val="24"/>
                <w:szCs w:val="24"/>
              </w:rPr>
            </w:pPr>
            <w:r w:rsidRPr="00C7367B">
              <w:rPr>
                <w:color w:val="auto"/>
                <w:sz w:val="24"/>
                <w:szCs w:val="24"/>
              </w:rPr>
              <w:t>29.5%</w:t>
            </w:r>
          </w:p>
        </w:tc>
        <w:tc>
          <w:tcPr>
            <w:tcW w:w="481" w:type="pct"/>
            <w:tcBorders>
              <w:top w:val="nil"/>
              <w:left w:val="nil"/>
              <w:bottom w:val="nil"/>
              <w:right w:val="nil"/>
            </w:tcBorders>
            <w:shd w:val="clear" w:color="auto" w:fill="FFFFFF"/>
            <w:vAlign w:val="center"/>
          </w:tcPr>
          <w:p w14:paraId="140C4441" w14:textId="77777777" w:rsidR="00666087" w:rsidRPr="00C7367B" w:rsidRDefault="00B46744">
            <w:pPr>
              <w:ind w:left="60" w:right="60"/>
              <w:jc w:val="both"/>
              <w:rPr>
                <w:color w:val="auto"/>
                <w:sz w:val="24"/>
                <w:szCs w:val="24"/>
              </w:rPr>
            </w:pPr>
            <w:r w:rsidRPr="00C7367B">
              <w:rPr>
                <w:color w:val="auto"/>
                <w:sz w:val="24"/>
                <w:szCs w:val="24"/>
              </w:rPr>
              <w:t>74.3%</w:t>
            </w:r>
          </w:p>
        </w:tc>
        <w:tc>
          <w:tcPr>
            <w:tcW w:w="481" w:type="pct"/>
            <w:tcBorders>
              <w:top w:val="nil"/>
              <w:left w:val="nil"/>
              <w:bottom w:val="nil"/>
              <w:right w:val="nil"/>
            </w:tcBorders>
            <w:shd w:val="clear" w:color="auto" w:fill="FFFFFF"/>
            <w:vAlign w:val="center"/>
          </w:tcPr>
          <w:p w14:paraId="35A32C0F" w14:textId="77777777" w:rsidR="00666087" w:rsidRPr="00C7367B" w:rsidRDefault="00B46744">
            <w:pPr>
              <w:ind w:left="60" w:right="60"/>
              <w:jc w:val="both"/>
              <w:rPr>
                <w:color w:val="auto"/>
                <w:sz w:val="24"/>
                <w:szCs w:val="24"/>
              </w:rPr>
            </w:pPr>
            <w:r w:rsidRPr="00C7367B">
              <w:rPr>
                <w:color w:val="auto"/>
                <w:sz w:val="24"/>
                <w:szCs w:val="24"/>
              </w:rPr>
              <w:t>58.2%</w:t>
            </w:r>
          </w:p>
        </w:tc>
        <w:tc>
          <w:tcPr>
            <w:tcW w:w="482" w:type="pct"/>
            <w:tcBorders>
              <w:top w:val="nil"/>
              <w:left w:val="nil"/>
              <w:bottom w:val="nil"/>
              <w:right w:val="nil"/>
            </w:tcBorders>
            <w:shd w:val="clear" w:color="auto" w:fill="FFFFFF"/>
            <w:vAlign w:val="center"/>
          </w:tcPr>
          <w:p w14:paraId="4FDE0900" w14:textId="77777777" w:rsidR="00666087" w:rsidRPr="00C7367B" w:rsidRDefault="00B46744">
            <w:pPr>
              <w:ind w:left="60" w:right="60"/>
              <w:jc w:val="both"/>
              <w:rPr>
                <w:color w:val="auto"/>
                <w:sz w:val="24"/>
                <w:szCs w:val="24"/>
              </w:rPr>
            </w:pPr>
            <w:r w:rsidRPr="00C7367B">
              <w:rPr>
                <w:color w:val="auto"/>
                <w:sz w:val="24"/>
                <w:szCs w:val="24"/>
              </w:rPr>
              <w:t>53.1%</w:t>
            </w:r>
          </w:p>
        </w:tc>
      </w:tr>
      <w:tr w:rsidR="0033573E" w:rsidRPr="004C1ED1" w14:paraId="59FA3F2E" w14:textId="77777777" w:rsidTr="00FF58A8">
        <w:trPr>
          <w:cantSplit/>
        </w:trPr>
        <w:tc>
          <w:tcPr>
            <w:tcW w:w="1202" w:type="pct"/>
            <w:vMerge w:val="restart"/>
            <w:tcBorders>
              <w:top w:val="single" w:sz="16" w:space="0" w:color="000000"/>
              <w:left w:val="nil"/>
              <w:bottom w:val="nil"/>
              <w:right w:val="nil"/>
            </w:tcBorders>
            <w:shd w:val="clear" w:color="auto" w:fill="FFFFFF"/>
            <w:vAlign w:val="center"/>
          </w:tcPr>
          <w:p w14:paraId="30050FE8" w14:textId="77777777" w:rsidR="00666087" w:rsidRPr="00C7367B" w:rsidRDefault="00B46744">
            <w:pPr>
              <w:ind w:left="60" w:right="60"/>
              <w:jc w:val="both"/>
              <w:rPr>
                <w:color w:val="auto"/>
                <w:sz w:val="24"/>
                <w:szCs w:val="24"/>
              </w:rPr>
            </w:pPr>
            <w:r w:rsidRPr="00C7367B">
              <w:rPr>
                <w:color w:val="auto"/>
                <w:sz w:val="24"/>
                <w:szCs w:val="24"/>
              </w:rPr>
              <w:t>Training has been completed</w:t>
            </w:r>
          </w:p>
          <w:p w14:paraId="4D4014CB" w14:textId="77777777" w:rsidR="00666087" w:rsidRPr="00C7367B" w:rsidRDefault="00B46744">
            <w:pPr>
              <w:ind w:left="60" w:right="60"/>
              <w:jc w:val="both"/>
              <w:rPr>
                <w:color w:val="auto"/>
                <w:sz w:val="24"/>
                <w:szCs w:val="24"/>
              </w:rPr>
            </w:pPr>
            <w:r w:rsidRPr="00C7367B">
              <w:rPr>
                <w:color w:val="auto"/>
                <w:sz w:val="24"/>
                <w:szCs w:val="24"/>
              </w:rPr>
              <w:t>(N=181)</w:t>
            </w:r>
          </w:p>
        </w:tc>
        <w:tc>
          <w:tcPr>
            <w:tcW w:w="817" w:type="pct"/>
            <w:vMerge w:val="restart"/>
            <w:tcBorders>
              <w:top w:val="single" w:sz="16" w:space="0" w:color="000000"/>
              <w:left w:val="nil"/>
              <w:bottom w:val="nil"/>
              <w:right w:val="nil"/>
            </w:tcBorders>
            <w:shd w:val="clear" w:color="auto" w:fill="FFFFFF"/>
            <w:vAlign w:val="center"/>
          </w:tcPr>
          <w:p w14:paraId="2E6A7D99" w14:textId="77777777" w:rsidR="00666087" w:rsidRPr="00C7367B" w:rsidRDefault="00B46744">
            <w:pPr>
              <w:ind w:left="60" w:right="60"/>
              <w:jc w:val="both"/>
              <w:rPr>
                <w:color w:val="auto"/>
                <w:sz w:val="24"/>
                <w:szCs w:val="24"/>
              </w:rPr>
            </w:pPr>
            <w:r w:rsidRPr="00C7367B">
              <w:rPr>
                <w:color w:val="auto"/>
                <w:sz w:val="24"/>
                <w:szCs w:val="24"/>
              </w:rPr>
              <w:t>Yes</w:t>
            </w:r>
          </w:p>
        </w:tc>
        <w:tc>
          <w:tcPr>
            <w:tcW w:w="1009" w:type="pct"/>
            <w:tcBorders>
              <w:top w:val="single" w:sz="16" w:space="0" w:color="000000"/>
              <w:left w:val="nil"/>
              <w:bottom w:val="nil"/>
              <w:right w:val="nil"/>
            </w:tcBorders>
            <w:shd w:val="clear" w:color="auto" w:fill="FFFFFF"/>
            <w:vAlign w:val="center"/>
          </w:tcPr>
          <w:p w14:paraId="466125DB" w14:textId="77777777" w:rsidR="00666087" w:rsidRPr="00C7367B" w:rsidRDefault="00B46744">
            <w:pPr>
              <w:ind w:left="60" w:right="60"/>
              <w:jc w:val="both"/>
              <w:rPr>
                <w:color w:val="auto"/>
                <w:sz w:val="24"/>
                <w:szCs w:val="24"/>
              </w:rPr>
            </w:pPr>
            <w:r w:rsidRPr="00C7367B">
              <w:rPr>
                <w:color w:val="auto"/>
                <w:sz w:val="24"/>
                <w:szCs w:val="24"/>
              </w:rPr>
              <w:t>Count</w:t>
            </w:r>
          </w:p>
        </w:tc>
        <w:tc>
          <w:tcPr>
            <w:tcW w:w="529" w:type="pct"/>
            <w:tcBorders>
              <w:top w:val="single" w:sz="16" w:space="0" w:color="000000"/>
              <w:left w:val="nil"/>
              <w:bottom w:val="nil"/>
              <w:right w:val="nil"/>
            </w:tcBorders>
            <w:shd w:val="clear" w:color="auto" w:fill="FFFFFF"/>
            <w:vAlign w:val="center"/>
          </w:tcPr>
          <w:p w14:paraId="17F62325" w14:textId="77777777" w:rsidR="00666087" w:rsidRPr="00C7367B" w:rsidRDefault="00B46744">
            <w:pPr>
              <w:ind w:left="60" w:right="60"/>
              <w:jc w:val="both"/>
              <w:rPr>
                <w:color w:val="auto"/>
                <w:sz w:val="24"/>
                <w:szCs w:val="24"/>
              </w:rPr>
            </w:pPr>
            <w:r w:rsidRPr="00C7367B">
              <w:rPr>
                <w:color w:val="auto"/>
                <w:sz w:val="24"/>
                <w:szCs w:val="24"/>
              </w:rPr>
              <w:t>77</w:t>
            </w:r>
          </w:p>
        </w:tc>
        <w:tc>
          <w:tcPr>
            <w:tcW w:w="481" w:type="pct"/>
            <w:tcBorders>
              <w:top w:val="single" w:sz="16" w:space="0" w:color="000000"/>
              <w:left w:val="nil"/>
              <w:bottom w:val="nil"/>
              <w:right w:val="nil"/>
            </w:tcBorders>
            <w:shd w:val="clear" w:color="auto" w:fill="FFFFFF"/>
            <w:vAlign w:val="center"/>
          </w:tcPr>
          <w:p w14:paraId="58AEFB16" w14:textId="77777777" w:rsidR="00666087" w:rsidRPr="00C7367B" w:rsidRDefault="00B46744">
            <w:pPr>
              <w:ind w:left="60" w:right="60"/>
              <w:jc w:val="both"/>
              <w:rPr>
                <w:color w:val="auto"/>
                <w:sz w:val="24"/>
                <w:szCs w:val="24"/>
              </w:rPr>
            </w:pPr>
            <w:r w:rsidRPr="00C7367B">
              <w:rPr>
                <w:color w:val="auto"/>
                <w:sz w:val="24"/>
                <w:szCs w:val="24"/>
              </w:rPr>
              <w:t>19</w:t>
            </w:r>
          </w:p>
        </w:tc>
        <w:tc>
          <w:tcPr>
            <w:tcW w:w="481" w:type="pct"/>
            <w:tcBorders>
              <w:top w:val="single" w:sz="16" w:space="0" w:color="000000"/>
              <w:left w:val="nil"/>
              <w:bottom w:val="nil"/>
              <w:right w:val="nil"/>
            </w:tcBorders>
            <w:shd w:val="clear" w:color="auto" w:fill="FFFFFF"/>
            <w:vAlign w:val="center"/>
          </w:tcPr>
          <w:p w14:paraId="4BE3611E" w14:textId="77777777" w:rsidR="00666087" w:rsidRPr="00C7367B" w:rsidRDefault="00B46744">
            <w:pPr>
              <w:ind w:left="60" w:right="60"/>
              <w:jc w:val="both"/>
              <w:rPr>
                <w:color w:val="auto"/>
                <w:sz w:val="24"/>
                <w:szCs w:val="24"/>
              </w:rPr>
            </w:pPr>
            <w:r w:rsidRPr="00C7367B">
              <w:rPr>
                <w:color w:val="auto"/>
                <w:sz w:val="24"/>
                <w:szCs w:val="24"/>
              </w:rPr>
              <w:t>30</w:t>
            </w:r>
          </w:p>
        </w:tc>
        <w:tc>
          <w:tcPr>
            <w:tcW w:w="482" w:type="pct"/>
            <w:tcBorders>
              <w:top w:val="single" w:sz="16" w:space="0" w:color="000000"/>
              <w:left w:val="nil"/>
              <w:bottom w:val="nil"/>
              <w:right w:val="nil"/>
            </w:tcBorders>
            <w:shd w:val="clear" w:color="auto" w:fill="FFFFFF"/>
            <w:vAlign w:val="center"/>
          </w:tcPr>
          <w:p w14:paraId="6D11ABD7" w14:textId="77777777" w:rsidR="00666087" w:rsidRPr="00C7367B" w:rsidRDefault="00B46744">
            <w:pPr>
              <w:ind w:left="60" w:right="60"/>
              <w:jc w:val="both"/>
              <w:rPr>
                <w:color w:val="auto"/>
                <w:sz w:val="24"/>
                <w:szCs w:val="24"/>
              </w:rPr>
            </w:pPr>
            <w:r w:rsidRPr="00C7367B">
              <w:rPr>
                <w:color w:val="auto"/>
                <w:sz w:val="24"/>
                <w:szCs w:val="24"/>
              </w:rPr>
              <w:t>126</w:t>
            </w:r>
          </w:p>
        </w:tc>
      </w:tr>
      <w:tr w:rsidR="0033573E" w:rsidRPr="004C1ED1" w14:paraId="3E1A6105" w14:textId="77777777" w:rsidTr="00FF58A8">
        <w:trPr>
          <w:cantSplit/>
        </w:trPr>
        <w:tc>
          <w:tcPr>
            <w:tcW w:w="1202" w:type="pct"/>
            <w:vMerge/>
            <w:tcBorders>
              <w:top w:val="single" w:sz="16" w:space="0" w:color="000000"/>
              <w:left w:val="nil"/>
              <w:bottom w:val="nil"/>
              <w:right w:val="nil"/>
            </w:tcBorders>
            <w:shd w:val="clear" w:color="auto" w:fill="FFFFFF"/>
            <w:vAlign w:val="center"/>
          </w:tcPr>
          <w:p w14:paraId="7056AD16" w14:textId="77777777" w:rsidR="00666087" w:rsidRPr="00C7367B" w:rsidRDefault="00666087">
            <w:pPr>
              <w:jc w:val="both"/>
              <w:rPr>
                <w:color w:val="auto"/>
                <w:sz w:val="24"/>
                <w:szCs w:val="24"/>
              </w:rPr>
            </w:pPr>
          </w:p>
        </w:tc>
        <w:tc>
          <w:tcPr>
            <w:tcW w:w="817" w:type="pct"/>
            <w:vMerge/>
            <w:tcBorders>
              <w:top w:val="single" w:sz="16" w:space="0" w:color="000000"/>
              <w:left w:val="nil"/>
              <w:bottom w:val="nil"/>
              <w:right w:val="nil"/>
            </w:tcBorders>
            <w:shd w:val="clear" w:color="auto" w:fill="FFFFFF"/>
            <w:vAlign w:val="center"/>
          </w:tcPr>
          <w:p w14:paraId="483B1BFA" w14:textId="77777777" w:rsidR="00666087" w:rsidRPr="00C7367B" w:rsidRDefault="00666087">
            <w:pPr>
              <w:jc w:val="both"/>
              <w:rPr>
                <w:color w:val="auto"/>
                <w:sz w:val="24"/>
                <w:szCs w:val="24"/>
              </w:rPr>
            </w:pPr>
          </w:p>
        </w:tc>
        <w:tc>
          <w:tcPr>
            <w:tcW w:w="1009" w:type="pct"/>
            <w:tcBorders>
              <w:top w:val="nil"/>
              <w:left w:val="nil"/>
              <w:bottom w:val="nil"/>
              <w:right w:val="nil"/>
            </w:tcBorders>
            <w:shd w:val="clear" w:color="auto" w:fill="FFFFFF"/>
            <w:vAlign w:val="center"/>
          </w:tcPr>
          <w:p w14:paraId="1EAD30BF"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529" w:type="pct"/>
            <w:tcBorders>
              <w:top w:val="nil"/>
              <w:left w:val="nil"/>
              <w:bottom w:val="nil"/>
              <w:right w:val="nil"/>
            </w:tcBorders>
            <w:shd w:val="clear" w:color="auto" w:fill="FFFFFF"/>
            <w:vAlign w:val="center"/>
          </w:tcPr>
          <w:p w14:paraId="7533CA94" w14:textId="77777777" w:rsidR="00666087" w:rsidRPr="00C7367B" w:rsidRDefault="00B46744">
            <w:pPr>
              <w:ind w:left="60" w:right="60"/>
              <w:jc w:val="both"/>
              <w:rPr>
                <w:color w:val="auto"/>
                <w:sz w:val="24"/>
                <w:szCs w:val="24"/>
              </w:rPr>
            </w:pPr>
            <w:r w:rsidRPr="00C7367B">
              <w:rPr>
                <w:color w:val="auto"/>
                <w:sz w:val="24"/>
                <w:szCs w:val="24"/>
              </w:rPr>
              <w:t>76.2%</w:t>
            </w:r>
          </w:p>
        </w:tc>
        <w:tc>
          <w:tcPr>
            <w:tcW w:w="481" w:type="pct"/>
            <w:tcBorders>
              <w:top w:val="nil"/>
              <w:left w:val="nil"/>
              <w:bottom w:val="nil"/>
              <w:right w:val="nil"/>
            </w:tcBorders>
            <w:shd w:val="clear" w:color="auto" w:fill="FFFFFF"/>
            <w:vAlign w:val="center"/>
          </w:tcPr>
          <w:p w14:paraId="5EEF7CA3" w14:textId="77777777" w:rsidR="00666087" w:rsidRPr="00C7367B" w:rsidRDefault="00B46744">
            <w:pPr>
              <w:ind w:left="60" w:right="60"/>
              <w:jc w:val="both"/>
              <w:rPr>
                <w:color w:val="auto"/>
                <w:sz w:val="24"/>
                <w:szCs w:val="24"/>
              </w:rPr>
            </w:pPr>
            <w:r w:rsidRPr="00C7367B">
              <w:rPr>
                <w:color w:val="auto"/>
                <w:sz w:val="24"/>
                <w:szCs w:val="24"/>
              </w:rPr>
              <w:t>55.9%</w:t>
            </w:r>
          </w:p>
        </w:tc>
        <w:tc>
          <w:tcPr>
            <w:tcW w:w="481" w:type="pct"/>
            <w:tcBorders>
              <w:top w:val="nil"/>
              <w:left w:val="nil"/>
              <w:bottom w:val="nil"/>
              <w:right w:val="nil"/>
            </w:tcBorders>
            <w:shd w:val="clear" w:color="auto" w:fill="FFFFFF"/>
            <w:vAlign w:val="center"/>
          </w:tcPr>
          <w:p w14:paraId="248D5035" w14:textId="77777777" w:rsidR="00666087" w:rsidRPr="00C7367B" w:rsidRDefault="00B46744">
            <w:pPr>
              <w:ind w:left="60" w:right="60"/>
              <w:jc w:val="both"/>
              <w:rPr>
                <w:color w:val="auto"/>
                <w:sz w:val="24"/>
                <w:szCs w:val="24"/>
              </w:rPr>
            </w:pPr>
            <w:r w:rsidRPr="00C7367B">
              <w:rPr>
                <w:color w:val="auto"/>
                <w:sz w:val="24"/>
                <w:szCs w:val="24"/>
              </w:rPr>
              <w:t>65.2%</w:t>
            </w:r>
          </w:p>
        </w:tc>
        <w:tc>
          <w:tcPr>
            <w:tcW w:w="482" w:type="pct"/>
            <w:tcBorders>
              <w:top w:val="nil"/>
              <w:left w:val="nil"/>
              <w:bottom w:val="nil"/>
              <w:right w:val="nil"/>
            </w:tcBorders>
            <w:shd w:val="clear" w:color="auto" w:fill="FFFFFF"/>
            <w:vAlign w:val="center"/>
          </w:tcPr>
          <w:p w14:paraId="5C4AD6AC" w14:textId="77777777" w:rsidR="00666087" w:rsidRPr="00C7367B" w:rsidRDefault="00B46744">
            <w:pPr>
              <w:ind w:left="60" w:right="60"/>
              <w:jc w:val="both"/>
              <w:rPr>
                <w:color w:val="auto"/>
                <w:sz w:val="24"/>
                <w:szCs w:val="24"/>
              </w:rPr>
            </w:pPr>
            <w:r w:rsidRPr="00C7367B">
              <w:rPr>
                <w:color w:val="auto"/>
                <w:sz w:val="24"/>
                <w:szCs w:val="24"/>
              </w:rPr>
              <w:t>69.6%</w:t>
            </w:r>
          </w:p>
        </w:tc>
      </w:tr>
      <w:tr w:rsidR="0033573E" w:rsidRPr="004C1ED1" w14:paraId="01216F59" w14:textId="77777777" w:rsidTr="00FF58A8">
        <w:trPr>
          <w:cantSplit/>
        </w:trPr>
        <w:tc>
          <w:tcPr>
            <w:tcW w:w="1202" w:type="pct"/>
            <w:vMerge/>
            <w:tcBorders>
              <w:top w:val="single" w:sz="16" w:space="0" w:color="000000"/>
              <w:left w:val="nil"/>
              <w:bottom w:val="nil"/>
              <w:right w:val="nil"/>
            </w:tcBorders>
            <w:shd w:val="clear" w:color="auto" w:fill="FFFFFF"/>
            <w:vAlign w:val="center"/>
          </w:tcPr>
          <w:p w14:paraId="1508E32C" w14:textId="77777777" w:rsidR="00666087" w:rsidRPr="00C7367B" w:rsidRDefault="00666087">
            <w:pPr>
              <w:jc w:val="both"/>
              <w:rPr>
                <w:color w:val="auto"/>
                <w:sz w:val="24"/>
                <w:szCs w:val="24"/>
              </w:rPr>
            </w:pPr>
          </w:p>
        </w:tc>
        <w:tc>
          <w:tcPr>
            <w:tcW w:w="817" w:type="pct"/>
            <w:vMerge w:val="restart"/>
            <w:tcBorders>
              <w:top w:val="nil"/>
              <w:left w:val="nil"/>
              <w:bottom w:val="nil"/>
              <w:right w:val="nil"/>
            </w:tcBorders>
            <w:shd w:val="clear" w:color="auto" w:fill="FFFFFF"/>
            <w:vAlign w:val="center"/>
          </w:tcPr>
          <w:p w14:paraId="10FFC71C" w14:textId="77777777" w:rsidR="00666087" w:rsidRPr="00C7367B" w:rsidRDefault="00B46744">
            <w:pPr>
              <w:ind w:left="60" w:right="60"/>
              <w:jc w:val="both"/>
              <w:rPr>
                <w:color w:val="auto"/>
                <w:sz w:val="24"/>
                <w:szCs w:val="24"/>
              </w:rPr>
            </w:pPr>
            <w:r w:rsidRPr="00C7367B">
              <w:rPr>
                <w:color w:val="auto"/>
                <w:sz w:val="24"/>
                <w:szCs w:val="24"/>
              </w:rPr>
              <w:t>No</w:t>
            </w:r>
          </w:p>
        </w:tc>
        <w:tc>
          <w:tcPr>
            <w:tcW w:w="1009" w:type="pct"/>
            <w:tcBorders>
              <w:top w:val="nil"/>
              <w:left w:val="nil"/>
              <w:bottom w:val="nil"/>
              <w:right w:val="nil"/>
            </w:tcBorders>
            <w:shd w:val="clear" w:color="auto" w:fill="FFFFFF"/>
            <w:vAlign w:val="center"/>
          </w:tcPr>
          <w:p w14:paraId="3F863285" w14:textId="77777777" w:rsidR="00666087" w:rsidRPr="00C7367B" w:rsidRDefault="00B46744">
            <w:pPr>
              <w:ind w:left="60" w:right="60"/>
              <w:jc w:val="both"/>
              <w:rPr>
                <w:color w:val="auto"/>
                <w:sz w:val="24"/>
                <w:szCs w:val="24"/>
              </w:rPr>
            </w:pPr>
            <w:r w:rsidRPr="00C7367B">
              <w:rPr>
                <w:color w:val="auto"/>
                <w:sz w:val="24"/>
                <w:szCs w:val="24"/>
              </w:rPr>
              <w:t>Count</w:t>
            </w:r>
          </w:p>
        </w:tc>
        <w:tc>
          <w:tcPr>
            <w:tcW w:w="529" w:type="pct"/>
            <w:tcBorders>
              <w:top w:val="nil"/>
              <w:left w:val="nil"/>
              <w:bottom w:val="nil"/>
              <w:right w:val="nil"/>
            </w:tcBorders>
            <w:shd w:val="clear" w:color="auto" w:fill="FFFFFF"/>
            <w:vAlign w:val="center"/>
          </w:tcPr>
          <w:p w14:paraId="1A4CFEBF" w14:textId="77777777" w:rsidR="00666087" w:rsidRPr="00C7367B" w:rsidRDefault="00B46744">
            <w:pPr>
              <w:ind w:left="60" w:right="60"/>
              <w:jc w:val="both"/>
              <w:rPr>
                <w:color w:val="auto"/>
                <w:sz w:val="24"/>
                <w:szCs w:val="24"/>
              </w:rPr>
            </w:pPr>
            <w:r w:rsidRPr="00C7367B">
              <w:rPr>
                <w:color w:val="auto"/>
                <w:sz w:val="24"/>
                <w:szCs w:val="24"/>
              </w:rPr>
              <w:t>24</w:t>
            </w:r>
          </w:p>
        </w:tc>
        <w:tc>
          <w:tcPr>
            <w:tcW w:w="481" w:type="pct"/>
            <w:tcBorders>
              <w:top w:val="nil"/>
              <w:left w:val="nil"/>
              <w:bottom w:val="nil"/>
              <w:right w:val="nil"/>
            </w:tcBorders>
            <w:shd w:val="clear" w:color="auto" w:fill="FFFFFF"/>
            <w:vAlign w:val="center"/>
          </w:tcPr>
          <w:p w14:paraId="16D5A47B" w14:textId="77777777" w:rsidR="00666087" w:rsidRPr="00C7367B" w:rsidRDefault="00B46744">
            <w:pPr>
              <w:ind w:left="60" w:right="60"/>
              <w:jc w:val="both"/>
              <w:rPr>
                <w:color w:val="auto"/>
                <w:sz w:val="24"/>
                <w:szCs w:val="24"/>
              </w:rPr>
            </w:pPr>
            <w:r w:rsidRPr="00C7367B">
              <w:rPr>
                <w:color w:val="auto"/>
                <w:sz w:val="24"/>
                <w:szCs w:val="24"/>
              </w:rPr>
              <w:t>15</w:t>
            </w:r>
          </w:p>
        </w:tc>
        <w:tc>
          <w:tcPr>
            <w:tcW w:w="481" w:type="pct"/>
            <w:tcBorders>
              <w:top w:val="nil"/>
              <w:left w:val="nil"/>
              <w:bottom w:val="nil"/>
              <w:right w:val="nil"/>
            </w:tcBorders>
            <w:shd w:val="clear" w:color="auto" w:fill="FFFFFF"/>
            <w:vAlign w:val="center"/>
          </w:tcPr>
          <w:p w14:paraId="1D13B3EA" w14:textId="77777777" w:rsidR="00666087" w:rsidRPr="00C7367B" w:rsidRDefault="00B46744">
            <w:pPr>
              <w:ind w:left="60" w:right="60"/>
              <w:jc w:val="both"/>
              <w:rPr>
                <w:color w:val="auto"/>
                <w:sz w:val="24"/>
                <w:szCs w:val="24"/>
              </w:rPr>
            </w:pPr>
            <w:r w:rsidRPr="00C7367B">
              <w:rPr>
                <w:color w:val="auto"/>
                <w:sz w:val="24"/>
                <w:szCs w:val="24"/>
              </w:rPr>
              <w:t>16</w:t>
            </w:r>
          </w:p>
        </w:tc>
        <w:tc>
          <w:tcPr>
            <w:tcW w:w="482" w:type="pct"/>
            <w:tcBorders>
              <w:top w:val="nil"/>
              <w:left w:val="nil"/>
              <w:bottom w:val="nil"/>
              <w:right w:val="nil"/>
            </w:tcBorders>
            <w:shd w:val="clear" w:color="auto" w:fill="FFFFFF"/>
            <w:vAlign w:val="center"/>
          </w:tcPr>
          <w:p w14:paraId="17E9D873" w14:textId="77777777" w:rsidR="00666087" w:rsidRPr="00C7367B" w:rsidRDefault="00B46744">
            <w:pPr>
              <w:ind w:left="60" w:right="60"/>
              <w:jc w:val="both"/>
              <w:rPr>
                <w:color w:val="auto"/>
                <w:sz w:val="24"/>
                <w:szCs w:val="24"/>
              </w:rPr>
            </w:pPr>
            <w:r w:rsidRPr="00C7367B">
              <w:rPr>
                <w:color w:val="auto"/>
                <w:sz w:val="24"/>
                <w:szCs w:val="24"/>
              </w:rPr>
              <w:t>55</w:t>
            </w:r>
          </w:p>
        </w:tc>
      </w:tr>
      <w:tr w:rsidR="0033573E" w:rsidRPr="004C1ED1" w14:paraId="29C1EB23" w14:textId="77777777" w:rsidTr="00FF58A8">
        <w:trPr>
          <w:cantSplit/>
        </w:trPr>
        <w:tc>
          <w:tcPr>
            <w:tcW w:w="1202" w:type="pct"/>
            <w:vMerge/>
            <w:tcBorders>
              <w:top w:val="single" w:sz="16" w:space="0" w:color="000000"/>
              <w:left w:val="nil"/>
              <w:bottom w:val="single" w:sz="18" w:space="0" w:color="000000"/>
              <w:right w:val="nil"/>
            </w:tcBorders>
            <w:shd w:val="clear" w:color="auto" w:fill="FFFFFF"/>
            <w:vAlign w:val="center"/>
          </w:tcPr>
          <w:p w14:paraId="7AB96C51" w14:textId="77777777" w:rsidR="00666087" w:rsidRPr="00C7367B" w:rsidRDefault="00666087">
            <w:pPr>
              <w:jc w:val="both"/>
              <w:rPr>
                <w:color w:val="auto"/>
                <w:sz w:val="24"/>
                <w:szCs w:val="24"/>
              </w:rPr>
            </w:pPr>
          </w:p>
        </w:tc>
        <w:tc>
          <w:tcPr>
            <w:tcW w:w="817" w:type="pct"/>
            <w:vMerge/>
            <w:tcBorders>
              <w:top w:val="nil"/>
              <w:left w:val="nil"/>
              <w:bottom w:val="single" w:sz="18" w:space="0" w:color="000000"/>
              <w:right w:val="nil"/>
            </w:tcBorders>
            <w:shd w:val="clear" w:color="auto" w:fill="FFFFFF"/>
            <w:vAlign w:val="center"/>
          </w:tcPr>
          <w:p w14:paraId="367D481A" w14:textId="77777777" w:rsidR="00666087" w:rsidRPr="00C7367B" w:rsidRDefault="00666087">
            <w:pPr>
              <w:jc w:val="both"/>
              <w:rPr>
                <w:color w:val="auto"/>
                <w:sz w:val="24"/>
                <w:szCs w:val="24"/>
              </w:rPr>
            </w:pPr>
          </w:p>
        </w:tc>
        <w:tc>
          <w:tcPr>
            <w:tcW w:w="1009" w:type="pct"/>
            <w:tcBorders>
              <w:top w:val="nil"/>
              <w:left w:val="nil"/>
              <w:bottom w:val="single" w:sz="18" w:space="0" w:color="000000"/>
              <w:right w:val="nil"/>
            </w:tcBorders>
            <w:shd w:val="clear" w:color="auto" w:fill="FFFFFF"/>
            <w:vAlign w:val="center"/>
          </w:tcPr>
          <w:p w14:paraId="7F43E961"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529" w:type="pct"/>
            <w:tcBorders>
              <w:top w:val="nil"/>
              <w:left w:val="nil"/>
              <w:bottom w:val="single" w:sz="18" w:space="0" w:color="000000"/>
              <w:right w:val="nil"/>
            </w:tcBorders>
            <w:shd w:val="clear" w:color="auto" w:fill="FFFFFF"/>
            <w:vAlign w:val="center"/>
          </w:tcPr>
          <w:p w14:paraId="6B5D2991" w14:textId="77777777" w:rsidR="00666087" w:rsidRPr="00C7367B" w:rsidRDefault="00B46744">
            <w:pPr>
              <w:ind w:left="60" w:right="60"/>
              <w:jc w:val="both"/>
              <w:rPr>
                <w:color w:val="auto"/>
                <w:sz w:val="24"/>
                <w:szCs w:val="24"/>
              </w:rPr>
            </w:pPr>
            <w:r w:rsidRPr="00C7367B">
              <w:rPr>
                <w:color w:val="auto"/>
                <w:sz w:val="24"/>
                <w:szCs w:val="24"/>
              </w:rPr>
              <w:t>23.8%</w:t>
            </w:r>
          </w:p>
        </w:tc>
        <w:tc>
          <w:tcPr>
            <w:tcW w:w="481" w:type="pct"/>
            <w:tcBorders>
              <w:top w:val="nil"/>
              <w:left w:val="nil"/>
              <w:bottom w:val="single" w:sz="18" w:space="0" w:color="000000"/>
              <w:right w:val="nil"/>
            </w:tcBorders>
            <w:shd w:val="clear" w:color="auto" w:fill="FFFFFF"/>
            <w:vAlign w:val="center"/>
          </w:tcPr>
          <w:p w14:paraId="70109F47" w14:textId="77777777" w:rsidR="00666087" w:rsidRPr="00C7367B" w:rsidRDefault="00B46744">
            <w:pPr>
              <w:ind w:left="60" w:right="60"/>
              <w:jc w:val="both"/>
              <w:rPr>
                <w:color w:val="auto"/>
                <w:sz w:val="24"/>
                <w:szCs w:val="24"/>
              </w:rPr>
            </w:pPr>
            <w:r w:rsidRPr="00C7367B">
              <w:rPr>
                <w:color w:val="auto"/>
                <w:sz w:val="24"/>
                <w:szCs w:val="24"/>
              </w:rPr>
              <w:t>44.1%</w:t>
            </w:r>
          </w:p>
        </w:tc>
        <w:tc>
          <w:tcPr>
            <w:tcW w:w="481" w:type="pct"/>
            <w:tcBorders>
              <w:top w:val="nil"/>
              <w:left w:val="nil"/>
              <w:bottom w:val="single" w:sz="18" w:space="0" w:color="000000"/>
              <w:right w:val="nil"/>
            </w:tcBorders>
            <w:shd w:val="clear" w:color="auto" w:fill="FFFFFF"/>
            <w:vAlign w:val="center"/>
          </w:tcPr>
          <w:p w14:paraId="48BB4D85" w14:textId="77777777" w:rsidR="00666087" w:rsidRPr="00C7367B" w:rsidRDefault="00B46744">
            <w:pPr>
              <w:ind w:left="60" w:right="60"/>
              <w:jc w:val="both"/>
              <w:rPr>
                <w:color w:val="auto"/>
                <w:sz w:val="24"/>
                <w:szCs w:val="24"/>
              </w:rPr>
            </w:pPr>
            <w:r w:rsidRPr="00C7367B">
              <w:rPr>
                <w:color w:val="auto"/>
                <w:sz w:val="24"/>
                <w:szCs w:val="24"/>
              </w:rPr>
              <w:t>34.8%</w:t>
            </w:r>
          </w:p>
        </w:tc>
        <w:tc>
          <w:tcPr>
            <w:tcW w:w="482" w:type="pct"/>
            <w:tcBorders>
              <w:top w:val="nil"/>
              <w:left w:val="nil"/>
              <w:bottom w:val="single" w:sz="18" w:space="0" w:color="000000"/>
              <w:right w:val="nil"/>
            </w:tcBorders>
            <w:shd w:val="clear" w:color="auto" w:fill="FFFFFF"/>
            <w:vAlign w:val="center"/>
          </w:tcPr>
          <w:p w14:paraId="5499C25A" w14:textId="77777777" w:rsidR="00666087" w:rsidRPr="00C7367B" w:rsidRDefault="00B46744">
            <w:pPr>
              <w:ind w:left="60" w:right="60"/>
              <w:jc w:val="both"/>
              <w:rPr>
                <w:color w:val="auto"/>
                <w:sz w:val="24"/>
                <w:szCs w:val="24"/>
              </w:rPr>
            </w:pPr>
            <w:r w:rsidRPr="00C7367B">
              <w:rPr>
                <w:color w:val="auto"/>
                <w:sz w:val="24"/>
                <w:szCs w:val="24"/>
              </w:rPr>
              <w:t>30.4%</w:t>
            </w:r>
          </w:p>
        </w:tc>
      </w:tr>
      <w:tr w:rsidR="0033573E" w:rsidRPr="004C1ED1" w14:paraId="1EEECD39" w14:textId="77777777" w:rsidTr="00FF58A8">
        <w:trPr>
          <w:cantSplit/>
        </w:trPr>
        <w:tc>
          <w:tcPr>
            <w:tcW w:w="1202" w:type="pct"/>
            <w:vMerge w:val="restart"/>
            <w:tcBorders>
              <w:top w:val="single" w:sz="18" w:space="0" w:color="000000"/>
              <w:left w:val="nil"/>
              <w:bottom w:val="nil"/>
              <w:right w:val="nil"/>
            </w:tcBorders>
            <w:shd w:val="clear" w:color="auto" w:fill="FFFFFF"/>
            <w:vAlign w:val="center"/>
          </w:tcPr>
          <w:p w14:paraId="0F665B89" w14:textId="77777777" w:rsidR="00666087" w:rsidRPr="00C7367B" w:rsidRDefault="00B46744">
            <w:pPr>
              <w:ind w:left="60" w:right="60"/>
              <w:jc w:val="both"/>
              <w:rPr>
                <w:color w:val="auto"/>
                <w:sz w:val="24"/>
                <w:szCs w:val="24"/>
              </w:rPr>
            </w:pPr>
            <w:r w:rsidRPr="00C7367B">
              <w:rPr>
                <w:color w:val="auto"/>
                <w:sz w:val="24"/>
                <w:szCs w:val="24"/>
              </w:rPr>
              <w:t>Staying with family (N=400)</w:t>
            </w:r>
          </w:p>
        </w:tc>
        <w:tc>
          <w:tcPr>
            <w:tcW w:w="817" w:type="pct"/>
            <w:vMerge w:val="restart"/>
            <w:tcBorders>
              <w:top w:val="single" w:sz="18" w:space="0" w:color="000000"/>
              <w:left w:val="nil"/>
              <w:bottom w:val="nil"/>
              <w:right w:val="nil"/>
            </w:tcBorders>
            <w:shd w:val="clear" w:color="auto" w:fill="FFFFFF"/>
            <w:vAlign w:val="center"/>
          </w:tcPr>
          <w:p w14:paraId="64D244A0" w14:textId="77777777" w:rsidR="00666087" w:rsidRPr="00C7367B" w:rsidRDefault="00B46744">
            <w:pPr>
              <w:ind w:left="60" w:right="60"/>
              <w:jc w:val="both"/>
              <w:rPr>
                <w:color w:val="auto"/>
                <w:sz w:val="24"/>
                <w:szCs w:val="24"/>
              </w:rPr>
            </w:pPr>
            <w:r w:rsidRPr="00C7367B">
              <w:rPr>
                <w:color w:val="auto"/>
                <w:sz w:val="24"/>
                <w:szCs w:val="24"/>
              </w:rPr>
              <w:t>Yes</w:t>
            </w:r>
          </w:p>
        </w:tc>
        <w:tc>
          <w:tcPr>
            <w:tcW w:w="1009" w:type="pct"/>
            <w:tcBorders>
              <w:top w:val="single" w:sz="18" w:space="0" w:color="000000"/>
              <w:left w:val="nil"/>
              <w:bottom w:val="nil"/>
              <w:right w:val="nil"/>
            </w:tcBorders>
            <w:shd w:val="clear" w:color="auto" w:fill="FFFFFF"/>
            <w:vAlign w:val="center"/>
          </w:tcPr>
          <w:p w14:paraId="719F8E41" w14:textId="77777777" w:rsidR="00666087" w:rsidRPr="00C7367B" w:rsidRDefault="00B46744">
            <w:pPr>
              <w:ind w:left="60" w:right="60"/>
              <w:jc w:val="both"/>
              <w:rPr>
                <w:color w:val="auto"/>
                <w:sz w:val="24"/>
                <w:szCs w:val="24"/>
              </w:rPr>
            </w:pPr>
            <w:r w:rsidRPr="00C7367B">
              <w:rPr>
                <w:color w:val="auto"/>
                <w:sz w:val="24"/>
                <w:szCs w:val="24"/>
              </w:rPr>
              <w:t>Count</w:t>
            </w:r>
          </w:p>
        </w:tc>
        <w:tc>
          <w:tcPr>
            <w:tcW w:w="529" w:type="pct"/>
            <w:tcBorders>
              <w:top w:val="single" w:sz="18" w:space="0" w:color="000000"/>
              <w:left w:val="nil"/>
              <w:bottom w:val="nil"/>
              <w:right w:val="nil"/>
            </w:tcBorders>
            <w:shd w:val="clear" w:color="auto" w:fill="FFFFFF"/>
            <w:vAlign w:val="center"/>
          </w:tcPr>
          <w:p w14:paraId="1121558B" w14:textId="77777777" w:rsidR="00666087" w:rsidRPr="00C7367B" w:rsidRDefault="00B46744">
            <w:pPr>
              <w:ind w:left="60" w:right="60"/>
              <w:jc w:val="both"/>
              <w:rPr>
                <w:color w:val="auto"/>
                <w:sz w:val="24"/>
                <w:szCs w:val="24"/>
              </w:rPr>
            </w:pPr>
            <w:r w:rsidRPr="00C7367B">
              <w:rPr>
                <w:color w:val="auto"/>
                <w:sz w:val="24"/>
                <w:szCs w:val="24"/>
              </w:rPr>
              <w:t>115</w:t>
            </w:r>
          </w:p>
        </w:tc>
        <w:tc>
          <w:tcPr>
            <w:tcW w:w="481" w:type="pct"/>
            <w:tcBorders>
              <w:top w:val="single" w:sz="18" w:space="0" w:color="000000"/>
              <w:left w:val="nil"/>
              <w:bottom w:val="nil"/>
              <w:right w:val="nil"/>
            </w:tcBorders>
            <w:shd w:val="clear" w:color="auto" w:fill="FFFFFF"/>
            <w:vAlign w:val="center"/>
          </w:tcPr>
          <w:p w14:paraId="46DB67C6" w14:textId="77777777" w:rsidR="00666087" w:rsidRPr="00C7367B" w:rsidRDefault="00B46744">
            <w:pPr>
              <w:ind w:left="60" w:right="60"/>
              <w:jc w:val="both"/>
              <w:rPr>
                <w:color w:val="auto"/>
                <w:sz w:val="24"/>
                <w:szCs w:val="24"/>
              </w:rPr>
            </w:pPr>
            <w:r w:rsidRPr="00C7367B">
              <w:rPr>
                <w:color w:val="auto"/>
                <w:sz w:val="24"/>
                <w:szCs w:val="24"/>
              </w:rPr>
              <w:t>88</w:t>
            </w:r>
          </w:p>
        </w:tc>
        <w:tc>
          <w:tcPr>
            <w:tcW w:w="481" w:type="pct"/>
            <w:tcBorders>
              <w:top w:val="single" w:sz="18" w:space="0" w:color="000000"/>
              <w:left w:val="nil"/>
              <w:bottom w:val="nil"/>
              <w:right w:val="nil"/>
            </w:tcBorders>
            <w:shd w:val="clear" w:color="auto" w:fill="FFFFFF"/>
            <w:vAlign w:val="center"/>
          </w:tcPr>
          <w:p w14:paraId="6A28EC32" w14:textId="77777777" w:rsidR="00666087" w:rsidRPr="00C7367B" w:rsidRDefault="00B46744">
            <w:pPr>
              <w:ind w:left="60" w:right="60"/>
              <w:jc w:val="both"/>
              <w:rPr>
                <w:color w:val="auto"/>
                <w:sz w:val="24"/>
                <w:szCs w:val="24"/>
              </w:rPr>
            </w:pPr>
            <w:r w:rsidRPr="00C7367B">
              <w:rPr>
                <w:color w:val="auto"/>
                <w:sz w:val="24"/>
                <w:szCs w:val="24"/>
              </w:rPr>
              <w:t>103</w:t>
            </w:r>
          </w:p>
        </w:tc>
        <w:tc>
          <w:tcPr>
            <w:tcW w:w="482" w:type="pct"/>
            <w:tcBorders>
              <w:top w:val="single" w:sz="18" w:space="0" w:color="000000"/>
              <w:left w:val="nil"/>
              <w:bottom w:val="nil"/>
              <w:right w:val="nil"/>
            </w:tcBorders>
            <w:shd w:val="clear" w:color="auto" w:fill="FFFFFF"/>
            <w:vAlign w:val="center"/>
          </w:tcPr>
          <w:p w14:paraId="3EFA2F21" w14:textId="77777777" w:rsidR="00666087" w:rsidRPr="00C7367B" w:rsidRDefault="00B46744">
            <w:pPr>
              <w:ind w:left="60" w:right="60"/>
              <w:jc w:val="both"/>
              <w:rPr>
                <w:color w:val="auto"/>
                <w:sz w:val="24"/>
                <w:szCs w:val="24"/>
              </w:rPr>
            </w:pPr>
            <w:r w:rsidRPr="00C7367B">
              <w:rPr>
                <w:color w:val="auto"/>
                <w:sz w:val="24"/>
                <w:szCs w:val="24"/>
              </w:rPr>
              <w:t>306</w:t>
            </w:r>
          </w:p>
        </w:tc>
      </w:tr>
      <w:tr w:rsidR="0033573E" w:rsidRPr="004C1ED1" w14:paraId="34B4D557" w14:textId="77777777" w:rsidTr="00FF58A8">
        <w:trPr>
          <w:cantSplit/>
        </w:trPr>
        <w:tc>
          <w:tcPr>
            <w:tcW w:w="1202" w:type="pct"/>
            <w:vMerge/>
            <w:tcBorders>
              <w:top w:val="single" w:sz="16" w:space="0" w:color="000000"/>
              <w:left w:val="nil"/>
              <w:bottom w:val="nil"/>
              <w:right w:val="nil"/>
            </w:tcBorders>
            <w:shd w:val="clear" w:color="auto" w:fill="FFFFFF"/>
            <w:vAlign w:val="center"/>
          </w:tcPr>
          <w:p w14:paraId="4A43BB14" w14:textId="77777777" w:rsidR="00666087" w:rsidRPr="00C7367B" w:rsidRDefault="00666087">
            <w:pPr>
              <w:jc w:val="both"/>
              <w:rPr>
                <w:color w:val="auto"/>
                <w:sz w:val="24"/>
                <w:szCs w:val="24"/>
              </w:rPr>
            </w:pPr>
          </w:p>
        </w:tc>
        <w:tc>
          <w:tcPr>
            <w:tcW w:w="817" w:type="pct"/>
            <w:vMerge/>
            <w:tcBorders>
              <w:top w:val="single" w:sz="16" w:space="0" w:color="000000"/>
              <w:left w:val="nil"/>
              <w:bottom w:val="nil"/>
              <w:right w:val="nil"/>
            </w:tcBorders>
            <w:shd w:val="clear" w:color="auto" w:fill="FFFFFF"/>
            <w:vAlign w:val="center"/>
          </w:tcPr>
          <w:p w14:paraId="236CD106" w14:textId="77777777" w:rsidR="00666087" w:rsidRPr="00C7367B" w:rsidRDefault="00666087">
            <w:pPr>
              <w:jc w:val="both"/>
              <w:rPr>
                <w:color w:val="auto"/>
                <w:sz w:val="24"/>
                <w:szCs w:val="24"/>
              </w:rPr>
            </w:pPr>
          </w:p>
        </w:tc>
        <w:tc>
          <w:tcPr>
            <w:tcW w:w="1009" w:type="pct"/>
            <w:tcBorders>
              <w:top w:val="nil"/>
              <w:left w:val="nil"/>
              <w:bottom w:val="nil"/>
              <w:right w:val="nil"/>
            </w:tcBorders>
            <w:shd w:val="clear" w:color="auto" w:fill="FFFFFF"/>
            <w:vAlign w:val="center"/>
          </w:tcPr>
          <w:p w14:paraId="209B9618"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529" w:type="pct"/>
            <w:tcBorders>
              <w:top w:val="nil"/>
              <w:left w:val="nil"/>
              <w:bottom w:val="nil"/>
              <w:right w:val="nil"/>
            </w:tcBorders>
            <w:shd w:val="clear" w:color="auto" w:fill="FFFFFF"/>
            <w:vAlign w:val="center"/>
          </w:tcPr>
          <w:p w14:paraId="0BD9D211" w14:textId="77777777" w:rsidR="00666087" w:rsidRPr="00C7367B" w:rsidRDefault="00B46744">
            <w:pPr>
              <w:ind w:left="60" w:right="60"/>
              <w:jc w:val="both"/>
              <w:rPr>
                <w:color w:val="auto"/>
                <w:sz w:val="24"/>
                <w:szCs w:val="24"/>
              </w:rPr>
            </w:pPr>
            <w:r w:rsidRPr="00C7367B">
              <w:rPr>
                <w:color w:val="auto"/>
                <w:sz w:val="24"/>
                <w:szCs w:val="24"/>
              </w:rPr>
              <w:t>77.2%</w:t>
            </w:r>
          </w:p>
        </w:tc>
        <w:tc>
          <w:tcPr>
            <w:tcW w:w="481" w:type="pct"/>
            <w:tcBorders>
              <w:top w:val="nil"/>
              <w:left w:val="nil"/>
              <w:bottom w:val="nil"/>
              <w:right w:val="nil"/>
            </w:tcBorders>
            <w:shd w:val="clear" w:color="auto" w:fill="FFFFFF"/>
            <w:vAlign w:val="center"/>
          </w:tcPr>
          <w:p w14:paraId="3E5C8442" w14:textId="77777777" w:rsidR="00666087" w:rsidRPr="00C7367B" w:rsidRDefault="00B46744">
            <w:pPr>
              <w:ind w:left="60" w:right="60"/>
              <w:jc w:val="both"/>
              <w:rPr>
                <w:color w:val="auto"/>
                <w:sz w:val="24"/>
                <w:szCs w:val="24"/>
              </w:rPr>
            </w:pPr>
            <w:r w:rsidRPr="00C7367B">
              <w:rPr>
                <w:color w:val="auto"/>
                <w:sz w:val="24"/>
                <w:szCs w:val="24"/>
              </w:rPr>
              <w:t>62.9%</w:t>
            </w:r>
          </w:p>
        </w:tc>
        <w:tc>
          <w:tcPr>
            <w:tcW w:w="481" w:type="pct"/>
            <w:tcBorders>
              <w:top w:val="nil"/>
              <w:left w:val="nil"/>
              <w:bottom w:val="nil"/>
              <w:right w:val="nil"/>
            </w:tcBorders>
            <w:shd w:val="clear" w:color="auto" w:fill="FFFFFF"/>
            <w:vAlign w:val="center"/>
          </w:tcPr>
          <w:p w14:paraId="7E4AA6A6" w14:textId="77777777" w:rsidR="00666087" w:rsidRPr="00C7367B" w:rsidRDefault="00B46744">
            <w:pPr>
              <w:ind w:left="60" w:right="60"/>
              <w:jc w:val="both"/>
              <w:rPr>
                <w:color w:val="auto"/>
                <w:sz w:val="24"/>
                <w:szCs w:val="24"/>
              </w:rPr>
            </w:pPr>
            <w:r w:rsidRPr="00C7367B">
              <w:rPr>
                <w:color w:val="auto"/>
                <w:sz w:val="24"/>
                <w:szCs w:val="24"/>
              </w:rPr>
              <w:t>92.8%</w:t>
            </w:r>
          </w:p>
        </w:tc>
        <w:tc>
          <w:tcPr>
            <w:tcW w:w="482" w:type="pct"/>
            <w:tcBorders>
              <w:top w:val="nil"/>
              <w:left w:val="nil"/>
              <w:bottom w:val="nil"/>
              <w:right w:val="nil"/>
            </w:tcBorders>
            <w:shd w:val="clear" w:color="auto" w:fill="FFFFFF"/>
            <w:vAlign w:val="center"/>
          </w:tcPr>
          <w:p w14:paraId="10E823DF" w14:textId="77777777" w:rsidR="00666087" w:rsidRPr="00C7367B" w:rsidRDefault="00B46744">
            <w:pPr>
              <w:ind w:left="60" w:right="60"/>
              <w:jc w:val="both"/>
              <w:rPr>
                <w:color w:val="auto"/>
                <w:sz w:val="24"/>
                <w:szCs w:val="24"/>
              </w:rPr>
            </w:pPr>
            <w:r w:rsidRPr="00C7367B">
              <w:rPr>
                <w:color w:val="auto"/>
                <w:sz w:val="24"/>
                <w:szCs w:val="24"/>
              </w:rPr>
              <w:t>76.5%</w:t>
            </w:r>
          </w:p>
        </w:tc>
      </w:tr>
      <w:tr w:rsidR="0033573E" w:rsidRPr="004C1ED1" w14:paraId="59607CF1" w14:textId="77777777" w:rsidTr="00FF58A8">
        <w:trPr>
          <w:cantSplit/>
        </w:trPr>
        <w:tc>
          <w:tcPr>
            <w:tcW w:w="1202" w:type="pct"/>
            <w:vMerge/>
            <w:tcBorders>
              <w:top w:val="single" w:sz="16" w:space="0" w:color="000000"/>
              <w:left w:val="nil"/>
              <w:bottom w:val="nil"/>
              <w:right w:val="nil"/>
            </w:tcBorders>
            <w:shd w:val="clear" w:color="auto" w:fill="FFFFFF"/>
            <w:vAlign w:val="center"/>
          </w:tcPr>
          <w:p w14:paraId="18692E58" w14:textId="77777777" w:rsidR="00666087" w:rsidRPr="00C7367B" w:rsidRDefault="00666087">
            <w:pPr>
              <w:jc w:val="both"/>
              <w:rPr>
                <w:color w:val="auto"/>
                <w:sz w:val="24"/>
                <w:szCs w:val="24"/>
              </w:rPr>
            </w:pPr>
          </w:p>
        </w:tc>
        <w:tc>
          <w:tcPr>
            <w:tcW w:w="817" w:type="pct"/>
            <w:vMerge w:val="restart"/>
            <w:tcBorders>
              <w:top w:val="nil"/>
              <w:left w:val="nil"/>
              <w:bottom w:val="nil"/>
              <w:right w:val="nil"/>
            </w:tcBorders>
            <w:shd w:val="clear" w:color="auto" w:fill="FFFFFF"/>
            <w:vAlign w:val="center"/>
          </w:tcPr>
          <w:p w14:paraId="1623A13D" w14:textId="77777777" w:rsidR="00666087" w:rsidRPr="00C7367B" w:rsidRDefault="00B46744">
            <w:pPr>
              <w:ind w:left="60" w:right="60"/>
              <w:jc w:val="both"/>
              <w:rPr>
                <w:color w:val="auto"/>
                <w:sz w:val="24"/>
                <w:szCs w:val="24"/>
              </w:rPr>
            </w:pPr>
            <w:r w:rsidRPr="00C7367B">
              <w:rPr>
                <w:color w:val="auto"/>
                <w:sz w:val="24"/>
                <w:szCs w:val="24"/>
              </w:rPr>
              <w:t>No</w:t>
            </w:r>
          </w:p>
        </w:tc>
        <w:tc>
          <w:tcPr>
            <w:tcW w:w="1009" w:type="pct"/>
            <w:tcBorders>
              <w:top w:val="nil"/>
              <w:left w:val="nil"/>
              <w:bottom w:val="nil"/>
              <w:right w:val="nil"/>
            </w:tcBorders>
            <w:shd w:val="clear" w:color="auto" w:fill="FFFFFF"/>
            <w:vAlign w:val="center"/>
          </w:tcPr>
          <w:p w14:paraId="6FED6EA2" w14:textId="77777777" w:rsidR="00666087" w:rsidRPr="00C7367B" w:rsidRDefault="00B46744">
            <w:pPr>
              <w:ind w:left="60" w:right="60"/>
              <w:jc w:val="both"/>
              <w:rPr>
                <w:color w:val="auto"/>
                <w:sz w:val="24"/>
                <w:szCs w:val="24"/>
              </w:rPr>
            </w:pPr>
            <w:r w:rsidRPr="00C7367B">
              <w:rPr>
                <w:color w:val="auto"/>
                <w:sz w:val="24"/>
                <w:szCs w:val="24"/>
              </w:rPr>
              <w:t>Count</w:t>
            </w:r>
          </w:p>
        </w:tc>
        <w:tc>
          <w:tcPr>
            <w:tcW w:w="529" w:type="pct"/>
            <w:tcBorders>
              <w:top w:val="nil"/>
              <w:left w:val="nil"/>
              <w:bottom w:val="nil"/>
              <w:right w:val="nil"/>
            </w:tcBorders>
            <w:shd w:val="clear" w:color="auto" w:fill="FFFFFF"/>
            <w:vAlign w:val="center"/>
          </w:tcPr>
          <w:p w14:paraId="02BA3604" w14:textId="77777777" w:rsidR="00666087" w:rsidRPr="00C7367B" w:rsidRDefault="00B46744">
            <w:pPr>
              <w:ind w:left="60" w:right="60"/>
              <w:jc w:val="both"/>
              <w:rPr>
                <w:color w:val="auto"/>
                <w:sz w:val="24"/>
                <w:szCs w:val="24"/>
              </w:rPr>
            </w:pPr>
            <w:r w:rsidRPr="00C7367B">
              <w:rPr>
                <w:color w:val="auto"/>
                <w:sz w:val="24"/>
                <w:szCs w:val="24"/>
              </w:rPr>
              <w:t>34</w:t>
            </w:r>
          </w:p>
        </w:tc>
        <w:tc>
          <w:tcPr>
            <w:tcW w:w="481" w:type="pct"/>
            <w:tcBorders>
              <w:top w:val="nil"/>
              <w:left w:val="nil"/>
              <w:bottom w:val="nil"/>
              <w:right w:val="nil"/>
            </w:tcBorders>
            <w:shd w:val="clear" w:color="auto" w:fill="FFFFFF"/>
            <w:vAlign w:val="center"/>
          </w:tcPr>
          <w:p w14:paraId="3CB6DFFD" w14:textId="77777777" w:rsidR="00666087" w:rsidRPr="00C7367B" w:rsidRDefault="00B46744">
            <w:pPr>
              <w:ind w:left="60" w:right="60"/>
              <w:jc w:val="both"/>
              <w:rPr>
                <w:color w:val="auto"/>
                <w:sz w:val="24"/>
                <w:szCs w:val="24"/>
              </w:rPr>
            </w:pPr>
            <w:r w:rsidRPr="00C7367B">
              <w:rPr>
                <w:color w:val="auto"/>
                <w:sz w:val="24"/>
                <w:szCs w:val="24"/>
              </w:rPr>
              <w:t>52</w:t>
            </w:r>
          </w:p>
        </w:tc>
        <w:tc>
          <w:tcPr>
            <w:tcW w:w="481" w:type="pct"/>
            <w:tcBorders>
              <w:top w:val="nil"/>
              <w:left w:val="nil"/>
              <w:bottom w:val="nil"/>
              <w:right w:val="nil"/>
            </w:tcBorders>
            <w:shd w:val="clear" w:color="auto" w:fill="FFFFFF"/>
            <w:vAlign w:val="center"/>
          </w:tcPr>
          <w:p w14:paraId="4EBBD104" w14:textId="77777777" w:rsidR="00666087" w:rsidRPr="00C7367B" w:rsidRDefault="00B46744">
            <w:pPr>
              <w:ind w:left="60" w:right="60"/>
              <w:jc w:val="both"/>
              <w:rPr>
                <w:color w:val="auto"/>
                <w:sz w:val="24"/>
                <w:szCs w:val="24"/>
              </w:rPr>
            </w:pPr>
            <w:r w:rsidRPr="00C7367B">
              <w:rPr>
                <w:color w:val="auto"/>
                <w:sz w:val="24"/>
                <w:szCs w:val="24"/>
              </w:rPr>
              <w:t>8</w:t>
            </w:r>
          </w:p>
        </w:tc>
        <w:tc>
          <w:tcPr>
            <w:tcW w:w="482" w:type="pct"/>
            <w:tcBorders>
              <w:top w:val="nil"/>
              <w:left w:val="nil"/>
              <w:bottom w:val="nil"/>
              <w:right w:val="nil"/>
            </w:tcBorders>
            <w:shd w:val="clear" w:color="auto" w:fill="FFFFFF"/>
            <w:vAlign w:val="center"/>
          </w:tcPr>
          <w:p w14:paraId="164E6AB6" w14:textId="77777777" w:rsidR="00666087" w:rsidRPr="00C7367B" w:rsidRDefault="00B46744">
            <w:pPr>
              <w:ind w:left="60" w:right="60"/>
              <w:jc w:val="both"/>
              <w:rPr>
                <w:color w:val="auto"/>
                <w:sz w:val="24"/>
                <w:szCs w:val="24"/>
              </w:rPr>
            </w:pPr>
            <w:r w:rsidRPr="00C7367B">
              <w:rPr>
                <w:color w:val="auto"/>
                <w:sz w:val="24"/>
                <w:szCs w:val="24"/>
              </w:rPr>
              <w:t>94</w:t>
            </w:r>
          </w:p>
        </w:tc>
      </w:tr>
      <w:tr w:rsidR="0033573E" w:rsidRPr="004C1ED1" w14:paraId="2260E762" w14:textId="77777777" w:rsidTr="00FF58A8">
        <w:trPr>
          <w:cantSplit/>
        </w:trPr>
        <w:tc>
          <w:tcPr>
            <w:tcW w:w="1202" w:type="pct"/>
            <w:vMerge/>
            <w:tcBorders>
              <w:top w:val="single" w:sz="16" w:space="0" w:color="000000"/>
              <w:left w:val="nil"/>
              <w:bottom w:val="double" w:sz="4" w:space="0" w:color="auto"/>
              <w:right w:val="nil"/>
            </w:tcBorders>
            <w:shd w:val="clear" w:color="auto" w:fill="FFFFFF"/>
            <w:vAlign w:val="center"/>
          </w:tcPr>
          <w:p w14:paraId="65A60590" w14:textId="77777777" w:rsidR="00666087" w:rsidRPr="00C7367B" w:rsidRDefault="00666087">
            <w:pPr>
              <w:jc w:val="both"/>
              <w:rPr>
                <w:color w:val="auto"/>
                <w:sz w:val="24"/>
                <w:szCs w:val="24"/>
              </w:rPr>
            </w:pPr>
          </w:p>
        </w:tc>
        <w:tc>
          <w:tcPr>
            <w:tcW w:w="817" w:type="pct"/>
            <w:vMerge/>
            <w:tcBorders>
              <w:top w:val="nil"/>
              <w:left w:val="nil"/>
              <w:bottom w:val="double" w:sz="4" w:space="0" w:color="auto"/>
              <w:right w:val="nil"/>
            </w:tcBorders>
            <w:shd w:val="clear" w:color="auto" w:fill="FFFFFF"/>
            <w:vAlign w:val="center"/>
          </w:tcPr>
          <w:p w14:paraId="2D304140" w14:textId="77777777" w:rsidR="00666087" w:rsidRPr="00C7367B" w:rsidRDefault="00666087">
            <w:pPr>
              <w:jc w:val="both"/>
              <w:rPr>
                <w:color w:val="auto"/>
                <w:sz w:val="24"/>
                <w:szCs w:val="24"/>
              </w:rPr>
            </w:pPr>
          </w:p>
        </w:tc>
        <w:tc>
          <w:tcPr>
            <w:tcW w:w="1009" w:type="pct"/>
            <w:tcBorders>
              <w:top w:val="nil"/>
              <w:left w:val="nil"/>
              <w:bottom w:val="double" w:sz="4" w:space="0" w:color="auto"/>
              <w:right w:val="nil"/>
            </w:tcBorders>
            <w:shd w:val="clear" w:color="auto" w:fill="FFFFFF"/>
            <w:vAlign w:val="center"/>
          </w:tcPr>
          <w:p w14:paraId="2F440938"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529" w:type="pct"/>
            <w:tcBorders>
              <w:top w:val="nil"/>
              <w:left w:val="nil"/>
              <w:bottom w:val="double" w:sz="4" w:space="0" w:color="auto"/>
              <w:right w:val="nil"/>
            </w:tcBorders>
            <w:shd w:val="clear" w:color="auto" w:fill="FFFFFF"/>
            <w:vAlign w:val="center"/>
          </w:tcPr>
          <w:p w14:paraId="6022826F" w14:textId="77777777" w:rsidR="00666087" w:rsidRPr="00C7367B" w:rsidRDefault="00B46744">
            <w:pPr>
              <w:ind w:left="60" w:right="60"/>
              <w:jc w:val="both"/>
              <w:rPr>
                <w:color w:val="auto"/>
                <w:sz w:val="24"/>
                <w:szCs w:val="24"/>
              </w:rPr>
            </w:pPr>
            <w:r w:rsidRPr="00C7367B">
              <w:rPr>
                <w:color w:val="auto"/>
                <w:sz w:val="24"/>
                <w:szCs w:val="24"/>
              </w:rPr>
              <w:t>22.8%</w:t>
            </w:r>
          </w:p>
        </w:tc>
        <w:tc>
          <w:tcPr>
            <w:tcW w:w="481" w:type="pct"/>
            <w:tcBorders>
              <w:top w:val="nil"/>
              <w:left w:val="nil"/>
              <w:bottom w:val="double" w:sz="4" w:space="0" w:color="auto"/>
              <w:right w:val="nil"/>
            </w:tcBorders>
            <w:shd w:val="clear" w:color="auto" w:fill="FFFFFF"/>
            <w:vAlign w:val="center"/>
          </w:tcPr>
          <w:p w14:paraId="26F2B50B" w14:textId="77777777" w:rsidR="00666087" w:rsidRPr="00C7367B" w:rsidRDefault="00B46744">
            <w:pPr>
              <w:ind w:left="60" w:right="60"/>
              <w:jc w:val="both"/>
              <w:rPr>
                <w:color w:val="auto"/>
                <w:sz w:val="24"/>
                <w:szCs w:val="24"/>
              </w:rPr>
            </w:pPr>
            <w:r w:rsidRPr="00C7367B">
              <w:rPr>
                <w:color w:val="auto"/>
                <w:sz w:val="24"/>
                <w:szCs w:val="24"/>
              </w:rPr>
              <w:t>37.1%</w:t>
            </w:r>
          </w:p>
        </w:tc>
        <w:tc>
          <w:tcPr>
            <w:tcW w:w="481" w:type="pct"/>
            <w:tcBorders>
              <w:top w:val="nil"/>
              <w:left w:val="nil"/>
              <w:bottom w:val="double" w:sz="4" w:space="0" w:color="auto"/>
              <w:right w:val="nil"/>
            </w:tcBorders>
            <w:shd w:val="clear" w:color="auto" w:fill="FFFFFF"/>
            <w:vAlign w:val="center"/>
          </w:tcPr>
          <w:p w14:paraId="48181CDF" w14:textId="77777777" w:rsidR="00666087" w:rsidRPr="00C7367B" w:rsidRDefault="00B46744">
            <w:pPr>
              <w:ind w:left="60" w:right="60"/>
              <w:jc w:val="both"/>
              <w:rPr>
                <w:color w:val="auto"/>
                <w:sz w:val="24"/>
                <w:szCs w:val="24"/>
              </w:rPr>
            </w:pPr>
            <w:r w:rsidRPr="00C7367B">
              <w:rPr>
                <w:color w:val="auto"/>
                <w:sz w:val="24"/>
                <w:szCs w:val="24"/>
              </w:rPr>
              <w:t>7.2%</w:t>
            </w:r>
          </w:p>
        </w:tc>
        <w:tc>
          <w:tcPr>
            <w:tcW w:w="482" w:type="pct"/>
            <w:tcBorders>
              <w:top w:val="nil"/>
              <w:left w:val="nil"/>
              <w:bottom w:val="double" w:sz="4" w:space="0" w:color="auto"/>
              <w:right w:val="nil"/>
            </w:tcBorders>
            <w:shd w:val="clear" w:color="auto" w:fill="FFFFFF"/>
            <w:vAlign w:val="center"/>
          </w:tcPr>
          <w:p w14:paraId="6018617D" w14:textId="77777777" w:rsidR="00666087" w:rsidRPr="00C7367B" w:rsidRDefault="00B46744">
            <w:pPr>
              <w:ind w:left="60" w:right="60"/>
              <w:jc w:val="both"/>
              <w:rPr>
                <w:color w:val="auto"/>
                <w:sz w:val="24"/>
                <w:szCs w:val="24"/>
              </w:rPr>
            </w:pPr>
            <w:r w:rsidRPr="00C7367B">
              <w:rPr>
                <w:color w:val="auto"/>
                <w:sz w:val="24"/>
                <w:szCs w:val="24"/>
              </w:rPr>
              <w:t>23.5%</w:t>
            </w:r>
          </w:p>
        </w:tc>
      </w:tr>
    </w:tbl>
    <w:p w14:paraId="7A994E73" w14:textId="77777777" w:rsidR="00666087" w:rsidRPr="00C7367B" w:rsidRDefault="00666087">
      <w:pPr>
        <w:jc w:val="both"/>
        <w:rPr>
          <w:color w:val="auto"/>
          <w:sz w:val="24"/>
          <w:szCs w:val="24"/>
        </w:rPr>
      </w:pPr>
    </w:p>
    <w:p w14:paraId="6663864A" w14:textId="77777777" w:rsidR="00666087" w:rsidRPr="00C7367B" w:rsidRDefault="00B46744">
      <w:pPr>
        <w:pStyle w:val="Caption"/>
        <w:keepNext/>
        <w:jc w:val="both"/>
        <w:rPr>
          <w:color w:val="auto"/>
          <w:sz w:val="24"/>
          <w:szCs w:val="24"/>
        </w:rPr>
      </w:pPr>
      <w:bookmarkStart w:id="68" w:name="_Toc390975394"/>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9</w:t>
      </w:r>
      <w:r w:rsidR="00E63C26" w:rsidRPr="00C7367B">
        <w:rPr>
          <w:rFonts w:cs="Times New Roman"/>
          <w:color w:val="auto"/>
          <w:sz w:val="24"/>
          <w:szCs w:val="24"/>
        </w:rPr>
        <w:fldChar w:fldCharType="end"/>
      </w:r>
      <w:r w:rsidRPr="00C7367B">
        <w:rPr>
          <w:rFonts w:cs="Times New Roman"/>
          <w:color w:val="auto"/>
          <w:sz w:val="24"/>
          <w:szCs w:val="24"/>
        </w:rPr>
        <w:t xml:space="preserve"> Summary of incomes and family size</w:t>
      </w:r>
      <w:bookmarkEnd w:id="68"/>
    </w:p>
    <w:p w14:paraId="1323B01C" w14:textId="77777777" w:rsidR="00666087" w:rsidRPr="00C7367B" w:rsidRDefault="00666087">
      <w:pPr>
        <w:pStyle w:val="Table"/>
        <w:jc w:val="both"/>
        <w:rPr>
          <w:color w:val="auto"/>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9"/>
        <w:gridCol w:w="2030"/>
        <w:gridCol w:w="2095"/>
        <w:gridCol w:w="2095"/>
        <w:gridCol w:w="2093"/>
      </w:tblGrid>
      <w:tr w:rsidR="00D26968" w:rsidRPr="004C1ED1" w14:paraId="35506492" w14:textId="77777777" w:rsidTr="00FF58A8">
        <w:trPr>
          <w:cantSplit/>
        </w:trPr>
        <w:tc>
          <w:tcPr>
            <w:tcW w:w="1643" w:type="pct"/>
            <w:gridSpan w:val="2"/>
            <w:tcBorders>
              <w:top w:val="double" w:sz="8" w:space="0" w:color="000000"/>
              <w:left w:val="nil"/>
              <w:bottom w:val="single" w:sz="16" w:space="0" w:color="000000"/>
              <w:right w:val="nil"/>
            </w:tcBorders>
            <w:shd w:val="clear" w:color="auto" w:fill="FFFFFF"/>
          </w:tcPr>
          <w:p w14:paraId="5B27D2E0"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119" w:type="pct"/>
            <w:tcBorders>
              <w:top w:val="double" w:sz="8" w:space="0" w:color="000000"/>
              <w:left w:val="nil"/>
              <w:bottom w:val="single" w:sz="16" w:space="0" w:color="000000"/>
              <w:right w:val="nil"/>
            </w:tcBorders>
            <w:shd w:val="clear" w:color="auto" w:fill="FFFFFF"/>
          </w:tcPr>
          <w:p w14:paraId="21D1B7C4" w14:textId="77777777" w:rsidR="00666087" w:rsidRPr="00C7367B" w:rsidRDefault="00B46744">
            <w:pPr>
              <w:ind w:left="60" w:right="60"/>
              <w:jc w:val="both"/>
              <w:rPr>
                <w:color w:val="auto"/>
                <w:sz w:val="24"/>
                <w:szCs w:val="24"/>
              </w:rPr>
            </w:pPr>
            <w:r w:rsidRPr="00C7367B">
              <w:rPr>
                <w:color w:val="auto"/>
                <w:sz w:val="24"/>
                <w:szCs w:val="24"/>
              </w:rPr>
              <w:t>Monthly income (kyat)</w:t>
            </w:r>
          </w:p>
        </w:tc>
        <w:tc>
          <w:tcPr>
            <w:tcW w:w="1119" w:type="pct"/>
            <w:tcBorders>
              <w:top w:val="double" w:sz="8" w:space="0" w:color="000000"/>
              <w:left w:val="nil"/>
              <w:bottom w:val="single" w:sz="16" w:space="0" w:color="000000"/>
              <w:right w:val="nil"/>
            </w:tcBorders>
            <w:shd w:val="clear" w:color="auto" w:fill="FFFFFF"/>
          </w:tcPr>
          <w:p w14:paraId="05838C42" w14:textId="77777777" w:rsidR="00666087" w:rsidRPr="00C7367B" w:rsidRDefault="00B46744">
            <w:pPr>
              <w:ind w:left="60" w:right="60"/>
              <w:jc w:val="both"/>
              <w:rPr>
                <w:color w:val="auto"/>
                <w:sz w:val="24"/>
                <w:szCs w:val="24"/>
              </w:rPr>
            </w:pPr>
            <w:r w:rsidRPr="00C7367B">
              <w:rPr>
                <w:color w:val="auto"/>
                <w:sz w:val="24"/>
                <w:szCs w:val="24"/>
              </w:rPr>
              <w:t>Monthly total family income (kyat)</w:t>
            </w:r>
          </w:p>
        </w:tc>
        <w:tc>
          <w:tcPr>
            <w:tcW w:w="1119" w:type="pct"/>
            <w:tcBorders>
              <w:top w:val="double" w:sz="8" w:space="0" w:color="000000"/>
              <w:left w:val="nil"/>
              <w:bottom w:val="single" w:sz="16" w:space="0" w:color="000000"/>
              <w:right w:val="nil"/>
            </w:tcBorders>
            <w:shd w:val="clear" w:color="auto" w:fill="FFFFFF"/>
          </w:tcPr>
          <w:p w14:paraId="22A88058" w14:textId="77777777" w:rsidR="00666087" w:rsidRPr="00C7367B" w:rsidRDefault="00B46744">
            <w:pPr>
              <w:ind w:left="60" w:right="60"/>
              <w:jc w:val="both"/>
              <w:rPr>
                <w:color w:val="auto"/>
                <w:sz w:val="24"/>
                <w:szCs w:val="24"/>
              </w:rPr>
            </w:pPr>
            <w:r w:rsidRPr="00C7367B">
              <w:rPr>
                <w:color w:val="auto"/>
                <w:sz w:val="24"/>
                <w:szCs w:val="24"/>
              </w:rPr>
              <w:t>Number of family members (staying together)</w:t>
            </w:r>
          </w:p>
        </w:tc>
      </w:tr>
      <w:tr w:rsidR="00D26968" w:rsidRPr="004C1ED1" w14:paraId="58310A96" w14:textId="77777777" w:rsidTr="00FF58A8">
        <w:trPr>
          <w:cantSplit/>
        </w:trPr>
        <w:tc>
          <w:tcPr>
            <w:tcW w:w="560" w:type="pct"/>
            <w:vMerge w:val="restart"/>
            <w:tcBorders>
              <w:top w:val="single" w:sz="16" w:space="0" w:color="000000"/>
              <w:left w:val="nil"/>
              <w:bottom w:val="nil"/>
              <w:right w:val="nil"/>
            </w:tcBorders>
            <w:shd w:val="clear" w:color="auto" w:fill="FFFFFF"/>
            <w:vAlign w:val="center"/>
          </w:tcPr>
          <w:p w14:paraId="682EFC25" w14:textId="77777777" w:rsidR="00666087" w:rsidRPr="00C7367B" w:rsidRDefault="00B46744">
            <w:pPr>
              <w:ind w:left="60" w:right="60"/>
              <w:jc w:val="both"/>
              <w:rPr>
                <w:color w:val="auto"/>
                <w:sz w:val="24"/>
                <w:szCs w:val="24"/>
              </w:rPr>
            </w:pPr>
            <w:r w:rsidRPr="00C7367B">
              <w:rPr>
                <w:color w:val="auto"/>
                <w:sz w:val="24"/>
                <w:szCs w:val="24"/>
              </w:rPr>
              <w:t>MSM</w:t>
            </w:r>
          </w:p>
        </w:tc>
        <w:tc>
          <w:tcPr>
            <w:tcW w:w="1084" w:type="pct"/>
            <w:tcBorders>
              <w:top w:val="single" w:sz="16" w:space="0" w:color="000000"/>
              <w:left w:val="nil"/>
              <w:bottom w:val="nil"/>
              <w:right w:val="nil"/>
            </w:tcBorders>
            <w:shd w:val="clear" w:color="auto" w:fill="FFFFFF"/>
            <w:vAlign w:val="center"/>
          </w:tcPr>
          <w:p w14:paraId="6D8BFFBD" w14:textId="77777777" w:rsidR="00666087" w:rsidRPr="00C7367B" w:rsidRDefault="00B46744">
            <w:pPr>
              <w:ind w:left="60" w:right="60"/>
              <w:jc w:val="both"/>
              <w:rPr>
                <w:color w:val="auto"/>
                <w:sz w:val="24"/>
                <w:szCs w:val="24"/>
              </w:rPr>
            </w:pPr>
            <w:r w:rsidRPr="00C7367B">
              <w:rPr>
                <w:color w:val="auto"/>
                <w:sz w:val="24"/>
                <w:szCs w:val="24"/>
              </w:rPr>
              <w:t>N</w:t>
            </w:r>
          </w:p>
        </w:tc>
        <w:tc>
          <w:tcPr>
            <w:tcW w:w="1119" w:type="pct"/>
            <w:tcBorders>
              <w:top w:val="single" w:sz="16" w:space="0" w:color="000000"/>
              <w:left w:val="nil"/>
              <w:bottom w:val="nil"/>
              <w:right w:val="nil"/>
            </w:tcBorders>
            <w:shd w:val="clear" w:color="auto" w:fill="FFFFFF"/>
            <w:vAlign w:val="center"/>
          </w:tcPr>
          <w:p w14:paraId="2EDEEFDF" w14:textId="77777777" w:rsidR="00666087" w:rsidRPr="00C7367B" w:rsidRDefault="00B46744">
            <w:pPr>
              <w:ind w:left="60" w:right="60"/>
              <w:jc w:val="both"/>
              <w:rPr>
                <w:color w:val="auto"/>
                <w:sz w:val="24"/>
                <w:szCs w:val="24"/>
              </w:rPr>
            </w:pPr>
            <w:r w:rsidRPr="00C7367B">
              <w:rPr>
                <w:color w:val="auto"/>
                <w:sz w:val="24"/>
                <w:szCs w:val="24"/>
              </w:rPr>
              <w:t>139</w:t>
            </w:r>
          </w:p>
        </w:tc>
        <w:tc>
          <w:tcPr>
            <w:tcW w:w="1119" w:type="pct"/>
            <w:tcBorders>
              <w:top w:val="single" w:sz="16" w:space="0" w:color="000000"/>
              <w:left w:val="nil"/>
              <w:bottom w:val="nil"/>
              <w:right w:val="nil"/>
            </w:tcBorders>
            <w:shd w:val="clear" w:color="auto" w:fill="FFFFFF"/>
            <w:vAlign w:val="center"/>
          </w:tcPr>
          <w:p w14:paraId="39A4FB61" w14:textId="77777777" w:rsidR="00666087" w:rsidRPr="00C7367B" w:rsidRDefault="00B46744">
            <w:pPr>
              <w:ind w:left="60" w:right="60"/>
              <w:jc w:val="both"/>
              <w:rPr>
                <w:color w:val="auto"/>
                <w:sz w:val="24"/>
                <w:szCs w:val="24"/>
              </w:rPr>
            </w:pPr>
            <w:r w:rsidRPr="00C7367B">
              <w:rPr>
                <w:color w:val="auto"/>
                <w:sz w:val="24"/>
                <w:szCs w:val="24"/>
              </w:rPr>
              <w:t>126</w:t>
            </w:r>
          </w:p>
        </w:tc>
        <w:tc>
          <w:tcPr>
            <w:tcW w:w="1119" w:type="pct"/>
            <w:tcBorders>
              <w:top w:val="single" w:sz="16" w:space="0" w:color="000000"/>
              <w:left w:val="nil"/>
              <w:bottom w:val="nil"/>
              <w:right w:val="nil"/>
            </w:tcBorders>
            <w:shd w:val="clear" w:color="auto" w:fill="FFFFFF"/>
            <w:vAlign w:val="center"/>
          </w:tcPr>
          <w:p w14:paraId="094C8904" w14:textId="77777777" w:rsidR="00666087" w:rsidRPr="00C7367B" w:rsidRDefault="00B46744">
            <w:pPr>
              <w:ind w:left="60" w:right="60"/>
              <w:jc w:val="both"/>
              <w:rPr>
                <w:color w:val="auto"/>
                <w:sz w:val="24"/>
                <w:szCs w:val="24"/>
              </w:rPr>
            </w:pPr>
            <w:r w:rsidRPr="00C7367B">
              <w:rPr>
                <w:color w:val="auto"/>
                <w:sz w:val="24"/>
                <w:szCs w:val="24"/>
              </w:rPr>
              <w:t>113</w:t>
            </w:r>
          </w:p>
        </w:tc>
      </w:tr>
      <w:tr w:rsidR="00D26968" w:rsidRPr="004C1ED1" w14:paraId="052FE98F" w14:textId="77777777" w:rsidTr="00FF58A8">
        <w:trPr>
          <w:cantSplit/>
        </w:trPr>
        <w:tc>
          <w:tcPr>
            <w:tcW w:w="560" w:type="pct"/>
            <w:vMerge/>
            <w:tcBorders>
              <w:top w:val="single" w:sz="16" w:space="0" w:color="000000"/>
              <w:left w:val="nil"/>
              <w:bottom w:val="nil"/>
              <w:right w:val="nil"/>
            </w:tcBorders>
            <w:shd w:val="clear" w:color="auto" w:fill="FFFFFF"/>
            <w:vAlign w:val="center"/>
          </w:tcPr>
          <w:p w14:paraId="6C6FF5CE"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1E35CD75" w14:textId="77777777" w:rsidR="00666087" w:rsidRPr="00C7367B" w:rsidRDefault="00B46744">
            <w:pPr>
              <w:ind w:left="60" w:right="60"/>
              <w:jc w:val="both"/>
              <w:rPr>
                <w:color w:val="auto"/>
                <w:sz w:val="24"/>
                <w:szCs w:val="24"/>
              </w:rPr>
            </w:pPr>
            <w:r w:rsidRPr="00C7367B">
              <w:rPr>
                <w:color w:val="auto"/>
                <w:sz w:val="24"/>
                <w:szCs w:val="24"/>
              </w:rPr>
              <w:t>Median</w:t>
            </w:r>
          </w:p>
        </w:tc>
        <w:tc>
          <w:tcPr>
            <w:tcW w:w="1119" w:type="pct"/>
            <w:tcBorders>
              <w:top w:val="nil"/>
              <w:left w:val="nil"/>
              <w:bottom w:val="nil"/>
              <w:right w:val="nil"/>
            </w:tcBorders>
            <w:shd w:val="clear" w:color="auto" w:fill="FFFFFF"/>
            <w:vAlign w:val="center"/>
          </w:tcPr>
          <w:p w14:paraId="1117D175" w14:textId="7089EC2F" w:rsidR="00666087" w:rsidRPr="00C7367B" w:rsidRDefault="00B46744">
            <w:pPr>
              <w:ind w:left="60" w:right="60"/>
              <w:jc w:val="both"/>
              <w:rPr>
                <w:color w:val="auto"/>
                <w:sz w:val="24"/>
                <w:szCs w:val="24"/>
              </w:rPr>
            </w:pPr>
            <w:r w:rsidRPr="00C7367B">
              <w:rPr>
                <w:color w:val="auto"/>
                <w:sz w:val="24"/>
                <w:szCs w:val="24"/>
              </w:rPr>
              <w:t>100000</w:t>
            </w:r>
          </w:p>
        </w:tc>
        <w:tc>
          <w:tcPr>
            <w:tcW w:w="1119" w:type="pct"/>
            <w:tcBorders>
              <w:top w:val="nil"/>
              <w:left w:val="nil"/>
              <w:bottom w:val="nil"/>
              <w:right w:val="nil"/>
            </w:tcBorders>
            <w:shd w:val="clear" w:color="auto" w:fill="FFFFFF"/>
            <w:vAlign w:val="center"/>
          </w:tcPr>
          <w:p w14:paraId="59CB21B6" w14:textId="7636C254" w:rsidR="00666087" w:rsidRPr="00C7367B" w:rsidRDefault="00B46744">
            <w:pPr>
              <w:ind w:left="60" w:right="60"/>
              <w:jc w:val="both"/>
              <w:rPr>
                <w:color w:val="auto"/>
                <w:sz w:val="24"/>
                <w:szCs w:val="24"/>
              </w:rPr>
            </w:pPr>
            <w:r w:rsidRPr="00C7367B">
              <w:rPr>
                <w:color w:val="auto"/>
                <w:sz w:val="24"/>
                <w:szCs w:val="24"/>
              </w:rPr>
              <w:t>250000</w:t>
            </w:r>
          </w:p>
        </w:tc>
        <w:tc>
          <w:tcPr>
            <w:tcW w:w="1119" w:type="pct"/>
            <w:tcBorders>
              <w:top w:val="nil"/>
              <w:left w:val="nil"/>
              <w:bottom w:val="nil"/>
              <w:right w:val="nil"/>
            </w:tcBorders>
            <w:shd w:val="clear" w:color="auto" w:fill="FFFFFF"/>
            <w:vAlign w:val="center"/>
          </w:tcPr>
          <w:p w14:paraId="60D92366" w14:textId="77777777" w:rsidR="00666087" w:rsidRPr="00C7367B" w:rsidRDefault="00B46744">
            <w:pPr>
              <w:ind w:left="60" w:right="60"/>
              <w:jc w:val="both"/>
              <w:rPr>
                <w:color w:val="auto"/>
                <w:sz w:val="24"/>
                <w:szCs w:val="24"/>
              </w:rPr>
            </w:pPr>
            <w:r w:rsidRPr="00C7367B">
              <w:rPr>
                <w:color w:val="auto"/>
                <w:sz w:val="24"/>
                <w:szCs w:val="24"/>
              </w:rPr>
              <w:t>5.00</w:t>
            </w:r>
          </w:p>
        </w:tc>
      </w:tr>
      <w:tr w:rsidR="00D26968" w:rsidRPr="004C1ED1" w14:paraId="3A733FE4" w14:textId="77777777" w:rsidTr="00FF58A8">
        <w:trPr>
          <w:cantSplit/>
        </w:trPr>
        <w:tc>
          <w:tcPr>
            <w:tcW w:w="560" w:type="pct"/>
            <w:vMerge/>
            <w:tcBorders>
              <w:top w:val="single" w:sz="16" w:space="0" w:color="000000"/>
              <w:left w:val="nil"/>
              <w:bottom w:val="nil"/>
              <w:right w:val="nil"/>
            </w:tcBorders>
            <w:shd w:val="clear" w:color="auto" w:fill="FFFFFF"/>
            <w:vAlign w:val="center"/>
          </w:tcPr>
          <w:p w14:paraId="1A1FBCD6"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4E9C25D3" w14:textId="77777777" w:rsidR="00666087" w:rsidRPr="00C7367B" w:rsidRDefault="00B46744">
            <w:pPr>
              <w:ind w:left="60" w:right="60"/>
              <w:jc w:val="both"/>
              <w:rPr>
                <w:color w:val="auto"/>
                <w:sz w:val="24"/>
                <w:szCs w:val="24"/>
              </w:rPr>
            </w:pPr>
            <w:r w:rsidRPr="00C7367B">
              <w:rPr>
                <w:color w:val="auto"/>
                <w:sz w:val="24"/>
                <w:szCs w:val="24"/>
              </w:rPr>
              <w:t>Mean</w:t>
            </w:r>
          </w:p>
        </w:tc>
        <w:tc>
          <w:tcPr>
            <w:tcW w:w="1119" w:type="pct"/>
            <w:tcBorders>
              <w:top w:val="nil"/>
              <w:left w:val="nil"/>
              <w:bottom w:val="nil"/>
              <w:right w:val="nil"/>
            </w:tcBorders>
            <w:shd w:val="clear" w:color="auto" w:fill="FFFFFF"/>
            <w:vAlign w:val="center"/>
          </w:tcPr>
          <w:p w14:paraId="5763DF73" w14:textId="2DCA0914" w:rsidR="00666087" w:rsidRPr="00C7367B" w:rsidRDefault="00B46744">
            <w:pPr>
              <w:ind w:left="60" w:right="60"/>
              <w:jc w:val="both"/>
              <w:rPr>
                <w:color w:val="auto"/>
                <w:sz w:val="24"/>
                <w:szCs w:val="24"/>
              </w:rPr>
            </w:pPr>
            <w:r w:rsidRPr="00C7367B">
              <w:rPr>
                <w:color w:val="auto"/>
                <w:sz w:val="24"/>
                <w:szCs w:val="24"/>
              </w:rPr>
              <w:t>140338</w:t>
            </w:r>
          </w:p>
        </w:tc>
        <w:tc>
          <w:tcPr>
            <w:tcW w:w="1119" w:type="pct"/>
            <w:tcBorders>
              <w:top w:val="nil"/>
              <w:left w:val="nil"/>
              <w:bottom w:val="nil"/>
              <w:right w:val="nil"/>
            </w:tcBorders>
            <w:shd w:val="clear" w:color="auto" w:fill="FFFFFF"/>
            <w:vAlign w:val="center"/>
          </w:tcPr>
          <w:p w14:paraId="2D8029C7" w14:textId="3ACB01C8" w:rsidR="00666087" w:rsidRPr="00C7367B" w:rsidRDefault="00B46744">
            <w:pPr>
              <w:ind w:left="60" w:right="60"/>
              <w:jc w:val="both"/>
              <w:rPr>
                <w:color w:val="auto"/>
                <w:sz w:val="24"/>
                <w:szCs w:val="24"/>
              </w:rPr>
            </w:pPr>
            <w:r w:rsidRPr="00C7367B">
              <w:rPr>
                <w:color w:val="auto"/>
                <w:sz w:val="24"/>
                <w:szCs w:val="24"/>
              </w:rPr>
              <w:t>292325</w:t>
            </w:r>
          </w:p>
        </w:tc>
        <w:tc>
          <w:tcPr>
            <w:tcW w:w="1119" w:type="pct"/>
            <w:tcBorders>
              <w:top w:val="nil"/>
              <w:left w:val="nil"/>
              <w:bottom w:val="nil"/>
              <w:right w:val="nil"/>
            </w:tcBorders>
            <w:shd w:val="clear" w:color="auto" w:fill="FFFFFF"/>
            <w:vAlign w:val="center"/>
          </w:tcPr>
          <w:p w14:paraId="28CF7975" w14:textId="77777777" w:rsidR="00666087" w:rsidRPr="00C7367B" w:rsidRDefault="00B46744">
            <w:pPr>
              <w:ind w:left="60" w:right="60"/>
              <w:jc w:val="both"/>
              <w:rPr>
                <w:color w:val="auto"/>
                <w:sz w:val="24"/>
                <w:szCs w:val="24"/>
              </w:rPr>
            </w:pPr>
            <w:r w:rsidRPr="00C7367B">
              <w:rPr>
                <w:color w:val="auto"/>
                <w:sz w:val="24"/>
                <w:szCs w:val="24"/>
              </w:rPr>
              <w:t>5.10</w:t>
            </w:r>
          </w:p>
        </w:tc>
      </w:tr>
      <w:tr w:rsidR="00D26968" w:rsidRPr="004C1ED1" w14:paraId="0AAD898A" w14:textId="77777777" w:rsidTr="00FF58A8">
        <w:trPr>
          <w:cantSplit/>
        </w:trPr>
        <w:tc>
          <w:tcPr>
            <w:tcW w:w="560" w:type="pct"/>
            <w:vMerge/>
            <w:tcBorders>
              <w:top w:val="single" w:sz="16" w:space="0" w:color="000000"/>
              <w:left w:val="nil"/>
              <w:bottom w:val="nil"/>
              <w:right w:val="nil"/>
            </w:tcBorders>
            <w:shd w:val="clear" w:color="auto" w:fill="FFFFFF"/>
            <w:vAlign w:val="center"/>
          </w:tcPr>
          <w:p w14:paraId="7266E51E"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7070A130"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119" w:type="pct"/>
            <w:tcBorders>
              <w:top w:val="nil"/>
              <w:left w:val="nil"/>
              <w:bottom w:val="nil"/>
              <w:right w:val="nil"/>
            </w:tcBorders>
            <w:shd w:val="clear" w:color="auto" w:fill="FFFFFF"/>
            <w:vAlign w:val="center"/>
          </w:tcPr>
          <w:p w14:paraId="2BE4A0DB" w14:textId="1910345E" w:rsidR="00666087" w:rsidRPr="00C7367B" w:rsidRDefault="00B46744">
            <w:pPr>
              <w:ind w:left="60" w:right="60"/>
              <w:jc w:val="both"/>
              <w:rPr>
                <w:color w:val="auto"/>
                <w:sz w:val="24"/>
                <w:szCs w:val="24"/>
              </w:rPr>
            </w:pPr>
            <w:r w:rsidRPr="00C7367B">
              <w:rPr>
                <w:color w:val="auto"/>
                <w:sz w:val="24"/>
                <w:szCs w:val="24"/>
              </w:rPr>
              <w:t>133162</w:t>
            </w:r>
          </w:p>
        </w:tc>
        <w:tc>
          <w:tcPr>
            <w:tcW w:w="1119" w:type="pct"/>
            <w:tcBorders>
              <w:top w:val="nil"/>
              <w:left w:val="nil"/>
              <w:bottom w:val="nil"/>
              <w:right w:val="nil"/>
            </w:tcBorders>
            <w:shd w:val="clear" w:color="auto" w:fill="FFFFFF"/>
            <w:vAlign w:val="center"/>
          </w:tcPr>
          <w:p w14:paraId="7CFBB31E" w14:textId="1DB5C468" w:rsidR="00666087" w:rsidRPr="00C7367B" w:rsidRDefault="00B46744">
            <w:pPr>
              <w:ind w:left="60" w:right="60"/>
              <w:jc w:val="both"/>
              <w:rPr>
                <w:color w:val="auto"/>
                <w:sz w:val="24"/>
                <w:szCs w:val="24"/>
              </w:rPr>
            </w:pPr>
            <w:r w:rsidRPr="00C7367B">
              <w:rPr>
                <w:color w:val="auto"/>
                <w:sz w:val="24"/>
                <w:szCs w:val="24"/>
              </w:rPr>
              <w:t>240102</w:t>
            </w:r>
          </w:p>
        </w:tc>
        <w:tc>
          <w:tcPr>
            <w:tcW w:w="1119" w:type="pct"/>
            <w:tcBorders>
              <w:top w:val="nil"/>
              <w:left w:val="nil"/>
              <w:bottom w:val="nil"/>
              <w:right w:val="nil"/>
            </w:tcBorders>
            <w:shd w:val="clear" w:color="auto" w:fill="FFFFFF"/>
            <w:vAlign w:val="center"/>
          </w:tcPr>
          <w:p w14:paraId="5F1383A0" w14:textId="68A6BE42" w:rsidR="00666087" w:rsidRPr="00C7367B" w:rsidRDefault="00B46744">
            <w:pPr>
              <w:ind w:left="60" w:right="60"/>
              <w:jc w:val="both"/>
              <w:rPr>
                <w:color w:val="auto"/>
                <w:sz w:val="24"/>
                <w:szCs w:val="24"/>
              </w:rPr>
            </w:pPr>
            <w:r w:rsidRPr="00C7367B">
              <w:rPr>
                <w:color w:val="auto"/>
                <w:sz w:val="24"/>
                <w:szCs w:val="24"/>
              </w:rPr>
              <w:t>2</w:t>
            </w:r>
          </w:p>
        </w:tc>
      </w:tr>
      <w:tr w:rsidR="00D26968" w:rsidRPr="004C1ED1" w14:paraId="2D106963" w14:textId="77777777" w:rsidTr="00FF58A8">
        <w:trPr>
          <w:cantSplit/>
        </w:trPr>
        <w:tc>
          <w:tcPr>
            <w:tcW w:w="560" w:type="pct"/>
            <w:vMerge/>
            <w:tcBorders>
              <w:top w:val="single" w:sz="16" w:space="0" w:color="000000"/>
              <w:left w:val="nil"/>
              <w:bottom w:val="nil"/>
              <w:right w:val="nil"/>
            </w:tcBorders>
            <w:shd w:val="clear" w:color="auto" w:fill="FFFFFF"/>
            <w:vAlign w:val="center"/>
          </w:tcPr>
          <w:p w14:paraId="3E8222A3"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2177A733" w14:textId="77777777" w:rsidR="00666087" w:rsidRPr="00C7367B" w:rsidRDefault="00B46744">
            <w:pPr>
              <w:ind w:left="60" w:right="60"/>
              <w:jc w:val="both"/>
              <w:rPr>
                <w:color w:val="auto"/>
                <w:sz w:val="24"/>
                <w:szCs w:val="24"/>
              </w:rPr>
            </w:pPr>
            <w:r w:rsidRPr="00C7367B">
              <w:rPr>
                <w:color w:val="auto"/>
                <w:sz w:val="24"/>
                <w:szCs w:val="24"/>
              </w:rPr>
              <w:t>Minimum</w:t>
            </w:r>
          </w:p>
        </w:tc>
        <w:tc>
          <w:tcPr>
            <w:tcW w:w="1119" w:type="pct"/>
            <w:tcBorders>
              <w:top w:val="nil"/>
              <w:left w:val="nil"/>
              <w:bottom w:val="nil"/>
              <w:right w:val="nil"/>
            </w:tcBorders>
            <w:shd w:val="clear" w:color="auto" w:fill="FFFFFF"/>
            <w:vAlign w:val="center"/>
          </w:tcPr>
          <w:p w14:paraId="06561D28" w14:textId="77777777" w:rsidR="00666087" w:rsidRPr="00C7367B" w:rsidRDefault="00B46744">
            <w:pPr>
              <w:ind w:left="60" w:right="60"/>
              <w:jc w:val="both"/>
              <w:rPr>
                <w:color w:val="auto"/>
                <w:sz w:val="24"/>
                <w:szCs w:val="24"/>
              </w:rPr>
            </w:pPr>
            <w:r w:rsidRPr="00C7367B">
              <w:rPr>
                <w:color w:val="auto"/>
                <w:sz w:val="24"/>
                <w:szCs w:val="24"/>
              </w:rPr>
              <w:t>0</w:t>
            </w:r>
          </w:p>
        </w:tc>
        <w:tc>
          <w:tcPr>
            <w:tcW w:w="1119" w:type="pct"/>
            <w:tcBorders>
              <w:top w:val="nil"/>
              <w:left w:val="nil"/>
              <w:bottom w:val="nil"/>
              <w:right w:val="nil"/>
            </w:tcBorders>
            <w:shd w:val="clear" w:color="auto" w:fill="FFFFFF"/>
            <w:vAlign w:val="center"/>
          </w:tcPr>
          <w:p w14:paraId="30A941E7" w14:textId="77777777" w:rsidR="00666087" w:rsidRPr="00C7367B" w:rsidRDefault="00B46744">
            <w:pPr>
              <w:ind w:left="60" w:right="60"/>
              <w:jc w:val="both"/>
              <w:rPr>
                <w:color w:val="auto"/>
                <w:sz w:val="24"/>
                <w:szCs w:val="24"/>
              </w:rPr>
            </w:pPr>
            <w:r w:rsidRPr="00C7367B">
              <w:rPr>
                <w:color w:val="auto"/>
                <w:sz w:val="24"/>
                <w:szCs w:val="24"/>
              </w:rPr>
              <w:t>0</w:t>
            </w:r>
          </w:p>
        </w:tc>
        <w:tc>
          <w:tcPr>
            <w:tcW w:w="1119" w:type="pct"/>
            <w:tcBorders>
              <w:top w:val="nil"/>
              <w:left w:val="nil"/>
              <w:bottom w:val="nil"/>
              <w:right w:val="nil"/>
            </w:tcBorders>
            <w:shd w:val="clear" w:color="auto" w:fill="FFFFFF"/>
            <w:vAlign w:val="center"/>
          </w:tcPr>
          <w:p w14:paraId="68520180" w14:textId="77777777" w:rsidR="00666087" w:rsidRPr="00C7367B" w:rsidRDefault="00B46744">
            <w:pPr>
              <w:ind w:left="60" w:right="60"/>
              <w:jc w:val="both"/>
              <w:rPr>
                <w:color w:val="auto"/>
                <w:sz w:val="24"/>
                <w:szCs w:val="24"/>
              </w:rPr>
            </w:pPr>
            <w:r w:rsidRPr="00C7367B">
              <w:rPr>
                <w:color w:val="auto"/>
                <w:sz w:val="24"/>
                <w:szCs w:val="24"/>
              </w:rPr>
              <w:t>2</w:t>
            </w:r>
          </w:p>
        </w:tc>
      </w:tr>
      <w:tr w:rsidR="00D26968" w:rsidRPr="004C1ED1" w14:paraId="55572615" w14:textId="77777777" w:rsidTr="00FF58A8">
        <w:trPr>
          <w:cantSplit/>
        </w:trPr>
        <w:tc>
          <w:tcPr>
            <w:tcW w:w="560" w:type="pct"/>
            <w:vMerge/>
            <w:tcBorders>
              <w:top w:val="single" w:sz="16" w:space="0" w:color="000000"/>
              <w:left w:val="nil"/>
              <w:bottom w:val="single" w:sz="4" w:space="0" w:color="auto"/>
              <w:right w:val="nil"/>
            </w:tcBorders>
            <w:shd w:val="clear" w:color="auto" w:fill="FFFFFF"/>
            <w:vAlign w:val="center"/>
          </w:tcPr>
          <w:p w14:paraId="69A7C54B" w14:textId="77777777" w:rsidR="00666087" w:rsidRPr="00C7367B" w:rsidRDefault="00666087">
            <w:pPr>
              <w:jc w:val="both"/>
              <w:rPr>
                <w:color w:val="auto"/>
                <w:sz w:val="24"/>
                <w:szCs w:val="24"/>
              </w:rPr>
            </w:pPr>
          </w:p>
        </w:tc>
        <w:tc>
          <w:tcPr>
            <w:tcW w:w="1084" w:type="pct"/>
            <w:tcBorders>
              <w:top w:val="nil"/>
              <w:left w:val="nil"/>
              <w:bottom w:val="single" w:sz="4" w:space="0" w:color="auto"/>
              <w:right w:val="nil"/>
            </w:tcBorders>
            <w:shd w:val="clear" w:color="auto" w:fill="FFFFFF"/>
            <w:vAlign w:val="center"/>
          </w:tcPr>
          <w:p w14:paraId="6448AF47" w14:textId="77777777" w:rsidR="00666087" w:rsidRPr="00C7367B" w:rsidRDefault="00B46744">
            <w:pPr>
              <w:ind w:left="60" w:right="60"/>
              <w:jc w:val="both"/>
              <w:rPr>
                <w:color w:val="auto"/>
                <w:sz w:val="24"/>
                <w:szCs w:val="24"/>
              </w:rPr>
            </w:pPr>
            <w:r w:rsidRPr="00C7367B">
              <w:rPr>
                <w:color w:val="auto"/>
                <w:sz w:val="24"/>
                <w:szCs w:val="24"/>
              </w:rPr>
              <w:t>Maximum</w:t>
            </w:r>
          </w:p>
        </w:tc>
        <w:tc>
          <w:tcPr>
            <w:tcW w:w="1119" w:type="pct"/>
            <w:tcBorders>
              <w:top w:val="nil"/>
              <w:left w:val="nil"/>
              <w:bottom w:val="single" w:sz="4" w:space="0" w:color="auto"/>
              <w:right w:val="nil"/>
            </w:tcBorders>
            <w:shd w:val="clear" w:color="auto" w:fill="FFFFFF"/>
            <w:vAlign w:val="center"/>
          </w:tcPr>
          <w:p w14:paraId="5379193F" w14:textId="77777777" w:rsidR="00666087" w:rsidRPr="00C7367B" w:rsidRDefault="00B46744">
            <w:pPr>
              <w:ind w:left="60" w:right="60"/>
              <w:jc w:val="both"/>
              <w:rPr>
                <w:color w:val="auto"/>
                <w:sz w:val="24"/>
                <w:szCs w:val="24"/>
              </w:rPr>
            </w:pPr>
            <w:r w:rsidRPr="00C7367B">
              <w:rPr>
                <w:color w:val="auto"/>
                <w:sz w:val="24"/>
                <w:szCs w:val="24"/>
              </w:rPr>
              <w:t>800000</w:t>
            </w:r>
          </w:p>
        </w:tc>
        <w:tc>
          <w:tcPr>
            <w:tcW w:w="1119" w:type="pct"/>
            <w:tcBorders>
              <w:top w:val="nil"/>
              <w:left w:val="nil"/>
              <w:bottom w:val="single" w:sz="4" w:space="0" w:color="auto"/>
              <w:right w:val="nil"/>
            </w:tcBorders>
            <w:shd w:val="clear" w:color="auto" w:fill="FFFFFF"/>
            <w:vAlign w:val="center"/>
          </w:tcPr>
          <w:p w14:paraId="67CA79A6" w14:textId="77777777" w:rsidR="00666087" w:rsidRPr="00C7367B" w:rsidRDefault="00B46744">
            <w:pPr>
              <w:ind w:left="60" w:right="60"/>
              <w:jc w:val="both"/>
              <w:rPr>
                <w:color w:val="auto"/>
                <w:sz w:val="24"/>
                <w:szCs w:val="24"/>
              </w:rPr>
            </w:pPr>
            <w:r w:rsidRPr="00C7367B">
              <w:rPr>
                <w:color w:val="auto"/>
                <w:sz w:val="24"/>
                <w:szCs w:val="24"/>
              </w:rPr>
              <w:t>1500000</w:t>
            </w:r>
          </w:p>
        </w:tc>
        <w:tc>
          <w:tcPr>
            <w:tcW w:w="1119" w:type="pct"/>
            <w:tcBorders>
              <w:top w:val="nil"/>
              <w:left w:val="nil"/>
              <w:bottom w:val="single" w:sz="4" w:space="0" w:color="auto"/>
              <w:right w:val="nil"/>
            </w:tcBorders>
            <w:shd w:val="clear" w:color="auto" w:fill="FFFFFF"/>
            <w:vAlign w:val="center"/>
          </w:tcPr>
          <w:p w14:paraId="5DA9C77E" w14:textId="77777777" w:rsidR="00666087" w:rsidRPr="00C7367B" w:rsidRDefault="00B46744">
            <w:pPr>
              <w:ind w:left="60" w:right="60"/>
              <w:jc w:val="both"/>
              <w:rPr>
                <w:color w:val="auto"/>
                <w:sz w:val="24"/>
                <w:szCs w:val="24"/>
              </w:rPr>
            </w:pPr>
            <w:r w:rsidRPr="00C7367B">
              <w:rPr>
                <w:color w:val="auto"/>
                <w:sz w:val="24"/>
                <w:szCs w:val="24"/>
              </w:rPr>
              <w:t>9</w:t>
            </w:r>
          </w:p>
        </w:tc>
      </w:tr>
      <w:tr w:rsidR="00D26968" w:rsidRPr="004C1ED1" w14:paraId="33C0F6BF" w14:textId="77777777" w:rsidTr="00FF58A8">
        <w:trPr>
          <w:cantSplit/>
        </w:trPr>
        <w:tc>
          <w:tcPr>
            <w:tcW w:w="560" w:type="pct"/>
            <w:vMerge w:val="restart"/>
            <w:tcBorders>
              <w:top w:val="single" w:sz="4" w:space="0" w:color="auto"/>
              <w:left w:val="nil"/>
              <w:bottom w:val="single" w:sz="4" w:space="0" w:color="auto"/>
              <w:right w:val="nil"/>
            </w:tcBorders>
            <w:shd w:val="clear" w:color="auto" w:fill="FFFFFF"/>
            <w:vAlign w:val="center"/>
          </w:tcPr>
          <w:p w14:paraId="0B5CD065" w14:textId="77777777" w:rsidR="00666087" w:rsidRPr="00C7367B" w:rsidRDefault="00B46744">
            <w:pPr>
              <w:ind w:left="60" w:right="60"/>
              <w:jc w:val="both"/>
              <w:rPr>
                <w:color w:val="auto"/>
                <w:sz w:val="24"/>
                <w:szCs w:val="24"/>
              </w:rPr>
            </w:pPr>
            <w:r w:rsidRPr="00C7367B">
              <w:rPr>
                <w:color w:val="auto"/>
                <w:sz w:val="24"/>
                <w:szCs w:val="24"/>
              </w:rPr>
              <w:t>CSW</w:t>
            </w:r>
          </w:p>
        </w:tc>
        <w:tc>
          <w:tcPr>
            <w:tcW w:w="1084" w:type="pct"/>
            <w:tcBorders>
              <w:top w:val="single" w:sz="4" w:space="0" w:color="auto"/>
              <w:left w:val="nil"/>
              <w:bottom w:val="nil"/>
              <w:right w:val="nil"/>
            </w:tcBorders>
            <w:shd w:val="clear" w:color="auto" w:fill="FFFFFF"/>
            <w:vAlign w:val="center"/>
          </w:tcPr>
          <w:p w14:paraId="02B3613A" w14:textId="77777777" w:rsidR="00666087" w:rsidRPr="00C7367B" w:rsidRDefault="00B46744">
            <w:pPr>
              <w:ind w:left="60" w:right="60"/>
              <w:jc w:val="both"/>
              <w:rPr>
                <w:color w:val="auto"/>
                <w:sz w:val="24"/>
                <w:szCs w:val="24"/>
              </w:rPr>
            </w:pPr>
            <w:r w:rsidRPr="00C7367B">
              <w:rPr>
                <w:color w:val="auto"/>
                <w:sz w:val="24"/>
                <w:szCs w:val="24"/>
              </w:rPr>
              <w:t>N</w:t>
            </w:r>
          </w:p>
        </w:tc>
        <w:tc>
          <w:tcPr>
            <w:tcW w:w="1119" w:type="pct"/>
            <w:tcBorders>
              <w:top w:val="single" w:sz="4" w:space="0" w:color="auto"/>
              <w:left w:val="nil"/>
              <w:bottom w:val="nil"/>
              <w:right w:val="nil"/>
            </w:tcBorders>
            <w:shd w:val="clear" w:color="auto" w:fill="FFFFFF"/>
            <w:vAlign w:val="center"/>
          </w:tcPr>
          <w:p w14:paraId="36A599D4" w14:textId="77777777" w:rsidR="00666087" w:rsidRPr="00C7367B" w:rsidRDefault="00B46744">
            <w:pPr>
              <w:ind w:left="60" w:right="60"/>
              <w:jc w:val="both"/>
              <w:rPr>
                <w:color w:val="auto"/>
                <w:sz w:val="24"/>
                <w:szCs w:val="24"/>
              </w:rPr>
            </w:pPr>
            <w:r w:rsidRPr="00C7367B">
              <w:rPr>
                <w:color w:val="auto"/>
                <w:sz w:val="24"/>
                <w:szCs w:val="24"/>
              </w:rPr>
              <w:t>135</w:t>
            </w:r>
          </w:p>
        </w:tc>
        <w:tc>
          <w:tcPr>
            <w:tcW w:w="1119" w:type="pct"/>
            <w:tcBorders>
              <w:top w:val="single" w:sz="4" w:space="0" w:color="auto"/>
              <w:left w:val="nil"/>
              <w:bottom w:val="nil"/>
              <w:right w:val="nil"/>
            </w:tcBorders>
            <w:shd w:val="clear" w:color="auto" w:fill="FFFFFF"/>
            <w:vAlign w:val="center"/>
          </w:tcPr>
          <w:p w14:paraId="0A0B36DC" w14:textId="77777777" w:rsidR="00666087" w:rsidRPr="00C7367B" w:rsidRDefault="00B46744">
            <w:pPr>
              <w:ind w:left="60" w:right="60"/>
              <w:jc w:val="both"/>
              <w:rPr>
                <w:color w:val="auto"/>
                <w:sz w:val="24"/>
                <w:szCs w:val="24"/>
              </w:rPr>
            </w:pPr>
            <w:r w:rsidRPr="00C7367B">
              <w:rPr>
                <w:color w:val="auto"/>
                <w:sz w:val="24"/>
                <w:szCs w:val="24"/>
              </w:rPr>
              <w:t>128</w:t>
            </w:r>
          </w:p>
        </w:tc>
        <w:tc>
          <w:tcPr>
            <w:tcW w:w="1119" w:type="pct"/>
            <w:tcBorders>
              <w:top w:val="single" w:sz="4" w:space="0" w:color="auto"/>
              <w:left w:val="nil"/>
              <w:bottom w:val="nil"/>
              <w:right w:val="nil"/>
            </w:tcBorders>
            <w:shd w:val="clear" w:color="auto" w:fill="FFFFFF"/>
            <w:vAlign w:val="center"/>
          </w:tcPr>
          <w:p w14:paraId="6B443C0F" w14:textId="77777777" w:rsidR="00666087" w:rsidRPr="00C7367B" w:rsidRDefault="00B46744">
            <w:pPr>
              <w:ind w:left="60" w:right="60"/>
              <w:jc w:val="both"/>
              <w:rPr>
                <w:color w:val="auto"/>
                <w:sz w:val="24"/>
                <w:szCs w:val="24"/>
              </w:rPr>
            </w:pPr>
            <w:r w:rsidRPr="00C7367B">
              <w:rPr>
                <w:color w:val="auto"/>
                <w:sz w:val="24"/>
                <w:szCs w:val="24"/>
              </w:rPr>
              <w:t>86</w:t>
            </w:r>
          </w:p>
        </w:tc>
      </w:tr>
      <w:tr w:rsidR="00D26968" w:rsidRPr="004C1ED1" w14:paraId="114A7BEE" w14:textId="77777777" w:rsidTr="00FF58A8">
        <w:trPr>
          <w:cantSplit/>
        </w:trPr>
        <w:tc>
          <w:tcPr>
            <w:tcW w:w="560" w:type="pct"/>
            <w:vMerge/>
            <w:tcBorders>
              <w:top w:val="nil"/>
              <w:left w:val="nil"/>
              <w:bottom w:val="single" w:sz="4" w:space="0" w:color="auto"/>
              <w:right w:val="nil"/>
            </w:tcBorders>
            <w:shd w:val="clear" w:color="auto" w:fill="FFFFFF"/>
            <w:vAlign w:val="center"/>
          </w:tcPr>
          <w:p w14:paraId="0CC6DB6D"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43DC9680" w14:textId="77777777" w:rsidR="00666087" w:rsidRPr="00C7367B" w:rsidRDefault="00B46744">
            <w:pPr>
              <w:ind w:left="60" w:right="60"/>
              <w:jc w:val="both"/>
              <w:rPr>
                <w:color w:val="auto"/>
                <w:sz w:val="24"/>
                <w:szCs w:val="24"/>
              </w:rPr>
            </w:pPr>
            <w:r w:rsidRPr="00C7367B">
              <w:rPr>
                <w:color w:val="auto"/>
                <w:sz w:val="24"/>
                <w:szCs w:val="24"/>
              </w:rPr>
              <w:t>Median</w:t>
            </w:r>
          </w:p>
        </w:tc>
        <w:tc>
          <w:tcPr>
            <w:tcW w:w="1119" w:type="pct"/>
            <w:tcBorders>
              <w:top w:val="nil"/>
              <w:left w:val="nil"/>
              <w:bottom w:val="nil"/>
              <w:right w:val="nil"/>
            </w:tcBorders>
            <w:shd w:val="clear" w:color="auto" w:fill="FFFFFF"/>
            <w:vAlign w:val="center"/>
          </w:tcPr>
          <w:p w14:paraId="0086854B" w14:textId="5FDDDD5D" w:rsidR="00666087" w:rsidRPr="00C7367B" w:rsidRDefault="00B46744">
            <w:pPr>
              <w:ind w:left="60" w:right="60"/>
              <w:jc w:val="both"/>
              <w:rPr>
                <w:color w:val="auto"/>
                <w:sz w:val="24"/>
                <w:szCs w:val="24"/>
              </w:rPr>
            </w:pPr>
            <w:r w:rsidRPr="00C7367B">
              <w:rPr>
                <w:color w:val="auto"/>
                <w:sz w:val="24"/>
                <w:szCs w:val="24"/>
              </w:rPr>
              <w:t>100000</w:t>
            </w:r>
          </w:p>
        </w:tc>
        <w:tc>
          <w:tcPr>
            <w:tcW w:w="1119" w:type="pct"/>
            <w:tcBorders>
              <w:top w:val="nil"/>
              <w:left w:val="nil"/>
              <w:bottom w:val="nil"/>
              <w:right w:val="nil"/>
            </w:tcBorders>
            <w:shd w:val="clear" w:color="auto" w:fill="FFFFFF"/>
            <w:vAlign w:val="center"/>
          </w:tcPr>
          <w:p w14:paraId="43B44B17" w14:textId="5D822E7F" w:rsidR="00666087" w:rsidRPr="00C7367B" w:rsidRDefault="00B46744">
            <w:pPr>
              <w:ind w:left="60" w:right="60"/>
              <w:jc w:val="both"/>
              <w:rPr>
                <w:color w:val="auto"/>
                <w:sz w:val="24"/>
                <w:szCs w:val="24"/>
              </w:rPr>
            </w:pPr>
            <w:r w:rsidRPr="00C7367B">
              <w:rPr>
                <w:color w:val="auto"/>
                <w:sz w:val="24"/>
                <w:szCs w:val="24"/>
              </w:rPr>
              <w:t>200000</w:t>
            </w:r>
          </w:p>
        </w:tc>
        <w:tc>
          <w:tcPr>
            <w:tcW w:w="1119" w:type="pct"/>
            <w:tcBorders>
              <w:top w:val="nil"/>
              <w:left w:val="nil"/>
              <w:bottom w:val="nil"/>
              <w:right w:val="nil"/>
            </w:tcBorders>
            <w:shd w:val="clear" w:color="auto" w:fill="FFFFFF"/>
            <w:vAlign w:val="center"/>
          </w:tcPr>
          <w:p w14:paraId="76B177B6" w14:textId="663EA5B0" w:rsidR="00666087" w:rsidRPr="00C7367B" w:rsidRDefault="00B46744">
            <w:pPr>
              <w:ind w:left="60" w:right="60"/>
              <w:jc w:val="both"/>
              <w:rPr>
                <w:color w:val="auto"/>
                <w:sz w:val="24"/>
                <w:szCs w:val="24"/>
              </w:rPr>
            </w:pPr>
            <w:r w:rsidRPr="00C7367B">
              <w:rPr>
                <w:color w:val="auto"/>
                <w:sz w:val="24"/>
                <w:szCs w:val="24"/>
              </w:rPr>
              <w:t>5</w:t>
            </w:r>
          </w:p>
        </w:tc>
      </w:tr>
      <w:tr w:rsidR="00D26968" w:rsidRPr="004C1ED1" w14:paraId="0C358B57" w14:textId="77777777" w:rsidTr="00FF58A8">
        <w:trPr>
          <w:cantSplit/>
        </w:trPr>
        <w:tc>
          <w:tcPr>
            <w:tcW w:w="560" w:type="pct"/>
            <w:vMerge/>
            <w:tcBorders>
              <w:top w:val="nil"/>
              <w:left w:val="nil"/>
              <w:bottom w:val="single" w:sz="4" w:space="0" w:color="auto"/>
              <w:right w:val="nil"/>
            </w:tcBorders>
            <w:shd w:val="clear" w:color="auto" w:fill="FFFFFF"/>
            <w:vAlign w:val="center"/>
          </w:tcPr>
          <w:p w14:paraId="718101D8"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7D30B7FF" w14:textId="77777777" w:rsidR="00666087" w:rsidRPr="00C7367B" w:rsidRDefault="00B46744">
            <w:pPr>
              <w:ind w:left="60" w:right="60"/>
              <w:jc w:val="both"/>
              <w:rPr>
                <w:color w:val="auto"/>
                <w:sz w:val="24"/>
                <w:szCs w:val="24"/>
              </w:rPr>
            </w:pPr>
            <w:r w:rsidRPr="00C7367B">
              <w:rPr>
                <w:color w:val="auto"/>
                <w:sz w:val="24"/>
                <w:szCs w:val="24"/>
              </w:rPr>
              <w:t>Mean</w:t>
            </w:r>
          </w:p>
        </w:tc>
        <w:tc>
          <w:tcPr>
            <w:tcW w:w="1119" w:type="pct"/>
            <w:tcBorders>
              <w:top w:val="nil"/>
              <w:left w:val="nil"/>
              <w:bottom w:val="nil"/>
              <w:right w:val="nil"/>
            </w:tcBorders>
            <w:shd w:val="clear" w:color="auto" w:fill="FFFFFF"/>
            <w:vAlign w:val="center"/>
          </w:tcPr>
          <w:p w14:paraId="510FADA4" w14:textId="0C672BD4" w:rsidR="00666087" w:rsidRPr="00C7367B" w:rsidRDefault="00B46744">
            <w:pPr>
              <w:ind w:left="60" w:right="60"/>
              <w:jc w:val="both"/>
              <w:rPr>
                <w:color w:val="auto"/>
                <w:sz w:val="24"/>
                <w:szCs w:val="24"/>
              </w:rPr>
            </w:pPr>
            <w:r w:rsidRPr="00C7367B">
              <w:rPr>
                <w:color w:val="auto"/>
                <w:sz w:val="24"/>
                <w:szCs w:val="24"/>
              </w:rPr>
              <w:t>165177</w:t>
            </w:r>
          </w:p>
        </w:tc>
        <w:tc>
          <w:tcPr>
            <w:tcW w:w="1119" w:type="pct"/>
            <w:tcBorders>
              <w:top w:val="nil"/>
              <w:left w:val="nil"/>
              <w:bottom w:val="nil"/>
              <w:right w:val="nil"/>
            </w:tcBorders>
            <w:shd w:val="clear" w:color="auto" w:fill="FFFFFF"/>
            <w:vAlign w:val="center"/>
          </w:tcPr>
          <w:p w14:paraId="61855E18" w14:textId="6D092427" w:rsidR="00666087" w:rsidRPr="00C7367B" w:rsidRDefault="00B46744">
            <w:pPr>
              <w:ind w:left="60" w:right="60"/>
              <w:jc w:val="both"/>
              <w:rPr>
                <w:color w:val="auto"/>
                <w:sz w:val="24"/>
                <w:szCs w:val="24"/>
              </w:rPr>
            </w:pPr>
            <w:r w:rsidRPr="00C7367B">
              <w:rPr>
                <w:color w:val="auto"/>
                <w:sz w:val="24"/>
                <w:szCs w:val="24"/>
              </w:rPr>
              <w:t>30910</w:t>
            </w:r>
            <w:r w:rsidR="004C1ED1">
              <w:rPr>
                <w:color w:val="auto"/>
                <w:sz w:val="24"/>
                <w:szCs w:val="24"/>
              </w:rPr>
              <w:t>2</w:t>
            </w:r>
          </w:p>
        </w:tc>
        <w:tc>
          <w:tcPr>
            <w:tcW w:w="1119" w:type="pct"/>
            <w:tcBorders>
              <w:top w:val="nil"/>
              <w:left w:val="nil"/>
              <w:bottom w:val="nil"/>
              <w:right w:val="nil"/>
            </w:tcBorders>
            <w:shd w:val="clear" w:color="auto" w:fill="FFFFFF"/>
            <w:vAlign w:val="center"/>
          </w:tcPr>
          <w:p w14:paraId="54779FAD" w14:textId="12BCD898" w:rsidR="00666087" w:rsidRPr="00C7367B" w:rsidRDefault="00B46744">
            <w:pPr>
              <w:ind w:left="60" w:right="60"/>
              <w:jc w:val="both"/>
              <w:rPr>
                <w:color w:val="auto"/>
                <w:sz w:val="24"/>
                <w:szCs w:val="24"/>
              </w:rPr>
            </w:pPr>
            <w:r w:rsidRPr="00C7367B">
              <w:rPr>
                <w:color w:val="auto"/>
                <w:sz w:val="24"/>
                <w:szCs w:val="24"/>
              </w:rPr>
              <w:t>5</w:t>
            </w:r>
          </w:p>
        </w:tc>
      </w:tr>
      <w:tr w:rsidR="00D26968" w:rsidRPr="004C1ED1" w14:paraId="3C770DC7" w14:textId="77777777" w:rsidTr="00FF58A8">
        <w:trPr>
          <w:cantSplit/>
        </w:trPr>
        <w:tc>
          <w:tcPr>
            <w:tcW w:w="560" w:type="pct"/>
            <w:vMerge/>
            <w:tcBorders>
              <w:top w:val="nil"/>
              <w:left w:val="nil"/>
              <w:bottom w:val="single" w:sz="4" w:space="0" w:color="auto"/>
              <w:right w:val="nil"/>
            </w:tcBorders>
            <w:shd w:val="clear" w:color="auto" w:fill="FFFFFF"/>
            <w:vAlign w:val="center"/>
          </w:tcPr>
          <w:p w14:paraId="7D2F33C3"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16E1B1A9"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119" w:type="pct"/>
            <w:tcBorders>
              <w:top w:val="nil"/>
              <w:left w:val="nil"/>
              <w:bottom w:val="nil"/>
              <w:right w:val="nil"/>
            </w:tcBorders>
            <w:shd w:val="clear" w:color="auto" w:fill="FFFFFF"/>
            <w:vAlign w:val="center"/>
          </w:tcPr>
          <w:p w14:paraId="6B695092" w14:textId="71CDEC66" w:rsidR="00666087" w:rsidRPr="00C7367B" w:rsidRDefault="00B46744">
            <w:pPr>
              <w:ind w:left="60" w:right="60"/>
              <w:jc w:val="both"/>
              <w:rPr>
                <w:color w:val="auto"/>
                <w:sz w:val="24"/>
                <w:szCs w:val="24"/>
              </w:rPr>
            </w:pPr>
            <w:r w:rsidRPr="00C7367B">
              <w:rPr>
                <w:color w:val="auto"/>
                <w:sz w:val="24"/>
                <w:szCs w:val="24"/>
              </w:rPr>
              <w:t>17897</w:t>
            </w:r>
            <w:r w:rsidR="004C1ED1">
              <w:rPr>
                <w:color w:val="auto"/>
                <w:sz w:val="24"/>
                <w:szCs w:val="24"/>
              </w:rPr>
              <w:t>2</w:t>
            </w:r>
          </w:p>
        </w:tc>
        <w:tc>
          <w:tcPr>
            <w:tcW w:w="1119" w:type="pct"/>
            <w:tcBorders>
              <w:top w:val="nil"/>
              <w:left w:val="nil"/>
              <w:bottom w:val="nil"/>
              <w:right w:val="nil"/>
            </w:tcBorders>
            <w:shd w:val="clear" w:color="auto" w:fill="FFFFFF"/>
            <w:vAlign w:val="center"/>
          </w:tcPr>
          <w:p w14:paraId="4244E960" w14:textId="03F2F334" w:rsidR="00666087" w:rsidRPr="00C7367B" w:rsidRDefault="00B46744">
            <w:pPr>
              <w:ind w:left="60" w:right="60"/>
              <w:jc w:val="both"/>
              <w:rPr>
                <w:color w:val="auto"/>
                <w:sz w:val="24"/>
                <w:szCs w:val="24"/>
              </w:rPr>
            </w:pPr>
            <w:r w:rsidRPr="00C7367B">
              <w:rPr>
                <w:color w:val="auto"/>
                <w:sz w:val="24"/>
                <w:szCs w:val="24"/>
              </w:rPr>
              <w:t>462756</w:t>
            </w:r>
          </w:p>
        </w:tc>
        <w:tc>
          <w:tcPr>
            <w:tcW w:w="1119" w:type="pct"/>
            <w:tcBorders>
              <w:top w:val="nil"/>
              <w:left w:val="nil"/>
              <w:bottom w:val="nil"/>
              <w:right w:val="nil"/>
            </w:tcBorders>
            <w:shd w:val="clear" w:color="auto" w:fill="FFFFFF"/>
            <w:vAlign w:val="center"/>
          </w:tcPr>
          <w:p w14:paraId="68B9D6EC" w14:textId="1A68C5F8" w:rsidR="00666087" w:rsidRPr="00C7367B" w:rsidRDefault="00B46744">
            <w:pPr>
              <w:ind w:left="60" w:right="60"/>
              <w:jc w:val="both"/>
              <w:rPr>
                <w:color w:val="auto"/>
                <w:sz w:val="24"/>
                <w:szCs w:val="24"/>
              </w:rPr>
            </w:pPr>
            <w:r w:rsidRPr="00C7367B">
              <w:rPr>
                <w:color w:val="auto"/>
                <w:sz w:val="24"/>
                <w:szCs w:val="24"/>
              </w:rPr>
              <w:t>2</w:t>
            </w:r>
          </w:p>
        </w:tc>
      </w:tr>
      <w:tr w:rsidR="00D26968" w:rsidRPr="004C1ED1" w14:paraId="3F85E591" w14:textId="77777777" w:rsidTr="00FF58A8">
        <w:trPr>
          <w:cantSplit/>
        </w:trPr>
        <w:tc>
          <w:tcPr>
            <w:tcW w:w="560" w:type="pct"/>
            <w:vMerge/>
            <w:tcBorders>
              <w:top w:val="nil"/>
              <w:left w:val="nil"/>
              <w:bottom w:val="single" w:sz="4" w:space="0" w:color="auto"/>
              <w:right w:val="nil"/>
            </w:tcBorders>
            <w:shd w:val="clear" w:color="auto" w:fill="FFFFFF"/>
            <w:vAlign w:val="center"/>
          </w:tcPr>
          <w:p w14:paraId="3E58504D"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5D0D7EF9" w14:textId="77777777" w:rsidR="00666087" w:rsidRPr="00C7367B" w:rsidRDefault="00B46744">
            <w:pPr>
              <w:ind w:left="60" w:right="60"/>
              <w:jc w:val="both"/>
              <w:rPr>
                <w:color w:val="auto"/>
                <w:sz w:val="24"/>
                <w:szCs w:val="24"/>
              </w:rPr>
            </w:pPr>
            <w:r w:rsidRPr="00C7367B">
              <w:rPr>
                <w:color w:val="auto"/>
                <w:sz w:val="24"/>
                <w:szCs w:val="24"/>
              </w:rPr>
              <w:t>Minimum</w:t>
            </w:r>
          </w:p>
        </w:tc>
        <w:tc>
          <w:tcPr>
            <w:tcW w:w="1119" w:type="pct"/>
            <w:tcBorders>
              <w:top w:val="nil"/>
              <w:left w:val="nil"/>
              <w:bottom w:val="nil"/>
              <w:right w:val="nil"/>
            </w:tcBorders>
            <w:shd w:val="clear" w:color="auto" w:fill="FFFFFF"/>
            <w:vAlign w:val="center"/>
          </w:tcPr>
          <w:p w14:paraId="69CD10F6" w14:textId="77777777" w:rsidR="00666087" w:rsidRPr="00C7367B" w:rsidRDefault="00B46744">
            <w:pPr>
              <w:ind w:left="60" w:right="60"/>
              <w:jc w:val="both"/>
              <w:rPr>
                <w:color w:val="auto"/>
                <w:sz w:val="24"/>
                <w:szCs w:val="24"/>
              </w:rPr>
            </w:pPr>
            <w:r w:rsidRPr="00C7367B">
              <w:rPr>
                <w:color w:val="auto"/>
                <w:sz w:val="24"/>
                <w:szCs w:val="24"/>
              </w:rPr>
              <w:t>0</w:t>
            </w:r>
          </w:p>
        </w:tc>
        <w:tc>
          <w:tcPr>
            <w:tcW w:w="1119" w:type="pct"/>
            <w:tcBorders>
              <w:top w:val="nil"/>
              <w:left w:val="nil"/>
              <w:bottom w:val="nil"/>
              <w:right w:val="nil"/>
            </w:tcBorders>
            <w:shd w:val="clear" w:color="auto" w:fill="FFFFFF"/>
            <w:vAlign w:val="center"/>
          </w:tcPr>
          <w:p w14:paraId="7B10ACE4" w14:textId="77777777" w:rsidR="00666087" w:rsidRPr="00C7367B" w:rsidRDefault="00B46744">
            <w:pPr>
              <w:ind w:left="60" w:right="60"/>
              <w:jc w:val="both"/>
              <w:rPr>
                <w:color w:val="auto"/>
                <w:sz w:val="24"/>
                <w:szCs w:val="24"/>
              </w:rPr>
            </w:pPr>
            <w:r w:rsidRPr="00C7367B">
              <w:rPr>
                <w:color w:val="auto"/>
                <w:sz w:val="24"/>
                <w:szCs w:val="24"/>
              </w:rPr>
              <w:t>30000</w:t>
            </w:r>
          </w:p>
        </w:tc>
        <w:tc>
          <w:tcPr>
            <w:tcW w:w="1119" w:type="pct"/>
            <w:tcBorders>
              <w:top w:val="nil"/>
              <w:left w:val="nil"/>
              <w:bottom w:val="nil"/>
              <w:right w:val="nil"/>
            </w:tcBorders>
            <w:shd w:val="clear" w:color="auto" w:fill="FFFFFF"/>
            <w:vAlign w:val="center"/>
          </w:tcPr>
          <w:p w14:paraId="49C5ACE0" w14:textId="77777777" w:rsidR="00666087" w:rsidRPr="00C7367B" w:rsidRDefault="00B46744">
            <w:pPr>
              <w:ind w:left="60" w:right="60"/>
              <w:jc w:val="both"/>
              <w:rPr>
                <w:color w:val="auto"/>
                <w:sz w:val="24"/>
                <w:szCs w:val="24"/>
              </w:rPr>
            </w:pPr>
            <w:r w:rsidRPr="00C7367B">
              <w:rPr>
                <w:color w:val="auto"/>
                <w:sz w:val="24"/>
                <w:szCs w:val="24"/>
              </w:rPr>
              <w:t>0</w:t>
            </w:r>
          </w:p>
        </w:tc>
      </w:tr>
      <w:tr w:rsidR="00D26968" w:rsidRPr="004C1ED1" w14:paraId="0B8DC939" w14:textId="77777777" w:rsidTr="00FF58A8">
        <w:trPr>
          <w:cantSplit/>
        </w:trPr>
        <w:tc>
          <w:tcPr>
            <w:tcW w:w="560" w:type="pct"/>
            <w:vMerge/>
            <w:tcBorders>
              <w:top w:val="nil"/>
              <w:left w:val="nil"/>
              <w:bottom w:val="single" w:sz="4" w:space="0" w:color="auto"/>
              <w:right w:val="nil"/>
            </w:tcBorders>
            <w:shd w:val="clear" w:color="auto" w:fill="FFFFFF"/>
            <w:vAlign w:val="center"/>
          </w:tcPr>
          <w:p w14:paraId="0EC4BD80" w14:textId="77777777" w:rsidR="00666087" w:rsidRPr="00C7367B" w:rsidRDefault="00666087">
            <w:pPr>
              <w:jc w:val="both"/>
              <w:rPr>
                <w:color w:val="auto"/>
                <w:sz w:val="24"/>
                <w:szCs w:val="24"/>
              </w:rPr>
            </w:pPr>
          </w:p>
        </w:tc>
        <w:tc>
          <w:tcPr>
            <w:tcW w:w="1084" w:type="pct"/>
            <w:tcBorders>
              <w:top w:val="nil"/>
              <w:left w:val="nil"/>
              <w:bottom w:val="single" w:sz="4" w:space="0" w:color="auto"/>
              <w:right w:val="nil"/>
            </w:tcBorders>
            <w:shd w:val="clear" w:color="auto" w:fill="FFFFFF"/>
            <w:vAlign w:val="center"/>
          </w:tcPr>
          <w:p w14:paraId="2CA69877" w14:textId="77777777" w:rsidR="00666087" w:rsidRPr="00C7367B" w:rsidRDefault="00B46744">
            <w:pPr>
              <w:ind w:left="60" w:right="60"/>
              <w:jc w:val="both"/>
              <w:rPr>
                <w:color w:val="auto"/>
                <w:sz w:val="24"/>
                <w:szCs w:val="24"/>
              </w:rPr>
            </w:pPr>
            <w:r w:rsidRPr="00C7367B">
              <w:rPr>
                <w:color w:val="auto"/>
                <w:sz w:val="24"/>
                <w:szCs w:val="24"/>
              </w:rPr>
              <w:t>Maximum</w:t>
            </w:r>
          </w:p>
        </w:tc>
        <w:tc>
          <w:tcPr>
            <w:tcW w:w="1119" w:type="pct"/>
            <w:tcBorders>
              <w:top w:val="nil"/>
              <w:left w:val="nil"/>
              <w:bottom w:val="single" w:sz="4" w:space="0" w:color="auto"/>
              <w:right w:val="nil"/>
            </w:tcBorders>
            <w:shd w:val="clear" w:color="auto" w:fill="FFFFFF"/>
            <w:vAlign w:val="center"/>
          </w:tcPr>
          <w:p w14:paraId="0E33D338" w14:textId="77777777" w:rsidR="00666087" w:rsidRPr="00C7367B" w:rsidRDefault="00B46744">
            <w:pPr>
              <w:ind w:left="60" w:right="60"/>
              <w:jc w:val="both"/>
              <w:rPr>
                <w:color w:val="auto"/>
                <w:sz w:val="24"/>
                <w:szCs w:val="24"/>
              </w:rPr>
            </w:pPr>
            <w:r w:rsidRPr="00C7367B">
              <w:rPr>
                <w:color w:val="auto"/>
                <w:sz w:val="24"/>
                <w:szCs w:val="24"/>
              </w:rPr>
              <w:t>1000000</w:t>
            </w:r>
          </w:p>
        </w:tc>
        <w:tc>
          <w:tcPr>
            <w:tcW w:w="1119" w:type="pct"/>
            <w:tcBorders>
              <w:top w:val="nil"/>
              <w:left w:val="nil"/>
              <w:bottom w:val="single" w:sz="4" w:space="0" w:color="auto"/>
              <w:right w:val="nil"/>
            </w:tcBorders>
            <w:shd w:val="clear" w:color="auto" w:fill="FFFFFF"/>
            <w:vAlign w:val="center"/>
          </w:tcPr>
          <w:p w14:paraId="753AB17B" w14:textId="77777777" w:rsidR="00666087" w:rsidRPr="00C7367B" w:rsidRDefault="00B46744">
            <w:pPr>
              <w:ind w:left="60" w:right="60"/>
              <w:jc w:val="both"/>
              <w:rPr>
                <w:color w:val="auto"/>
                <w:sz w:val="24"/>
                <w:szCs w:val="24"/>
              </w:rPr>
            </w:pPr>
            <w:r w:rsidRPr="00C7367B">
              <w:rPr>
                <w:color w:val="auto"/>
                <w:sz w:val="24"/>
                <w:szCs w:val="24"/>
              </w:rPr>
              <w:t>4000000</w:t>
            </w:r>
          </w:p>
        </w:tc>
        <w:tc>
          <w:tcPr>
            <w:tcW w:w="1119" w:type="pct"/>
            <w:tcBorders>
              <w:top w:val="nil"/>
              <w:left w:val="nil"/>
              <w:bottom w:val="single" w:sz="4" w:space="0" w:color="auto"/>
              <w:right w:val="nil"/>
            </w:tcBorders>
            <w:shd w:val="clear" w:color="auto" w:fill="FFFFFF"/>
            <w:vAlign w:val="center"/>
          </w:tcPr>
          <w:p w14:paraId="67B7A6FB" w14:textId="77777777" w:rsidR="00666087" w:rsidRPr="00C7367B" w:rsidRDefault="00B46744">
            <w:pPr>
              <w:ind w:left="60" w:right="60"/>
              <w:jc w:val="both"/>
              <w:rPr>
                <w:color w:val="auto"/>
                <w:sz w:val="24"/>
                <w:szCs w:val="24"/>
              </w:rPr>
            </w:pPr>
            <w:r w:rsidRPr="00C7367B">
              <w:rPr>
                <w:color w:val="auto"/>
                <w:sz w:val="24"/>
                <w:szCs w:val="24"/>
              </w:rPr>
              <w:t>11</w:t>
            </w:r>
          </w:p>
        </w:tc>
      </w:tr>
      <w:tr w:rsidR="00D26968" w:rsidRPr="004C1ED1" w14:paraId="0D682E7C" w14:textId="77777777" w:rsidTr="00FF58A8">
        <w:trPr>
          <w:cantSplit/>
        </w:trPr>
        <w:tc>
          <w:tcPr>
            <w:tcW w:w="560" w:type="pct"/>
            <w:vMerge w:val="restart"/>
            <w:tcBorders>
              <w:top w:val="single" w:sz="4" w:space="0" w:color="auto"/>
              <w:left w:val="nil"/>
              <w:bottom w:val="single" w:sz="4" w:space="0" w:color="auto"/>
              <w:right w:val="nil"/>
            </w:tcBorders>
            <w:shd w:val="clear" w:color="auto" w:fill="FFFFFF"/>
            <w:vAlign w:val="center"/>
          </w:tcPr>
          <w:p w14:paraId="596D419C" w14:textId="77777777" w:rsidR="00666087" w:rsidRPr="00C7367B" w:rsidRDefault="00B46744">
            <w:pPr>
              <w:ind w:left="60" w:right="60"/>
              <w:jc w:val="both"/>
              <w:rPr>
                <w:color w:val="auto"/>
                <w:sz w:val="24"/>
                <w:szCs w:val="24"/>
              </w:rPr>
            </w:pPr>
            <w:r w:rsidRPr="00C7367B">
              <w:rPr>
                <w:color w:val="auto"/>
                <w:sz w:val="24"/>
                <w:szCs w:val="24"/>
              </w:rPr>
              <w:t>IDU</w:t>
            </w:r>
          </w:p>
        </w:tc>
        <w:tc>
          <w:tcPr>
            <w:tcW w:w="1084" w:type="pct"/>
            <w:tcBorders>
              <w:top w:val="single" w:sz="4" w:space="0" w:color="auto"/>
              <w:left w:val="nil"/>
              <w:bottom w:val="nil"/>
              <w:right w:val="nil"/>
            </w:tcBorders>
            <w:shd w:val="clear" w:color="auto" w:fill="FFFFFF"/>
            <w:vAlign w:val="center"/>
          </w:tcPr>
          <w:p w14:paraId="4F7AD676" w14:textId="77777777" w:rsidR="00666087" w:rsidRPr="00C7367B" w:rsidRDefault="00B46744">
            <w:pPr>
              <w:ind w:left="60" w:right="60"/>
              <w:jc w:val="both"/>
              <w:rPr>
                <w:color w:val="auto"/>
                <w:sz w:val="24"/>
                <w:szCs w:val="24"/>
              </w:rPr>
            </w:pPr>
            <w:r w:rsidRPr="00C7367B">
              <w:rPr>
                <w:color w:val="auto"/>
                <w:sz w:val="24"/>
                <w:szCs w:val="24"/>
              </w:rPr>
              <w:t>N</w:t>
            </w:r>
          </w:p>
        </w:tc>
        <w:tc>
          <w:tcPr>
            <w:tcW w:w="1119" w:type="pct"/>
            <w:tcBorders>
              <w:top w:val="single" w:sz="4" w:space="0" w:color="auto"/>
              <w:left w:val="nil"/>
              <w:bottom w:val="nil"/>
              <w:right w:val="nil"/>
            </w:tcBorders>
            <w:shd w:val="clear" w:color="auto" w:fill="FFFFFF"/>
            <w:vAlign w:val="center"/>
          </w:tcPr>
          <w:p w14:paraId="36825013" w14:textId="77777777" w:rsidR="00666087" w:rsidRPr="00C7367B" w:rsidRDefault="00B46744">
            <w:pPr>
              <w:ind w:left="60" w:right="60"/>
              <w:jc w:val="both"/>
              <w:rPr>
                <w:color w:val="auto"/>
                <w:sz w:val="24"/>
                <w:szCs w:val="24"/>
              </w:rPr>
            </w:pPr>
            <w:r w:rsidRPr="00C7367B">
              <w:rPr>
                <w:color w:val="auto"/>
                <w:sz w:val="24"/>
                <w:szCs w:val="24"/>
              </w:rPr>
              <w:t>109</w:t>
            </w:r>
          </w:p>
        </w:tc>
        <w:tc>
          <w:tcPr>
            <w:tcW w:w="1119" w:type="pct"/>
            <w:tcBorders>
              <w:top w:val="single" w:sz="4" w:space="0" w:color="auto"/>
              <w:left w:val="nil"/>
              <w:bottom w:val="nil"/>
              <w:right w:val="nil"/>
            </w:tcBorders>
            <w:shd w:val="clear" w:color="auto" w:fill="FFFFFF"/>
            <w:vAlign w:val="center"/>
          </w:tcPr>
          <w:p w14:paraId="4046AF43" w14:textId="77777777" w:rsidR="00666087" w:rsidRPr="00C7367B" w:rsidRDefault="00B46744">
            <w:pPr>
              <w:ind w:left="60" w:right="60"/>
              <w:jc w:val="both"/>
              <w:rPr>
                <w:color w:val="auto"/>
                <w:sz w:val="24"/>
                <w:szCs w:val="24"/>
              </w:rPr>
            </w:pPr>
            <w:r w:rsidRPr="00C7367B">
              <w:rPr>
                <w:color w:val="auto"/>
                <w:sz w:val="24"/>
                <w:szCs w:val="24"/>
              </w:rPr>
              <w:t>90</w:t>
            </w:r>
          </w:p>
        </w:tc>
        <w:tc>
          <w:tcPr>
            <w:tcW w:w="1119" w:type="pct"/>
            <w:tcBorders>
              <w:top w:val="single" w:sz="4" w:space="0" w:color="auto"/>
              <w:left w:val="nil"/>
              <w:bottom w:val="nil"/>
              <w:right w:val="nil"/>
            </w:tcBorders>
            <w:shd w:val="clear" w:color="auto" w:fill="FFFFFF"/>
            <w:vAlign w:val="center"/>
          </w:tcPr>
          <w:p w14:paraId="72BE6651" w14:textId="77777777" w:rsidR="00666087" w:rsidRPr="00C7367B" w:rsidRDefault="00B46744">
            <w:pPr>
              <w:ind w:left="60" w:right="60"/>
              <w:jc w:val="both"/>
              <w:rPr>
                <w:color w:val="auto"/>
                <w:sz w:val="24"/>
                <w:szCs w:val="24"/>
              </w:rPr>
            </w:pPr>
            <w:r w:rsidRPr="00C7367B">
              <w:rPr>
                <w:color w:val="auto"/>
                <w:sz w:val="24"/>
                <w:szCs w:val="24"/>
              </w:rPr>
              <w:t>102</w:t>
            </w:r>
          </w:p>
        </w:tc>
      </w:tr>
      <w:tr w:rsidR="00D26968" w:rsidRPr="004C1ED1" w14:paraId="4EF66D63" w14:textId="77777777" w:rsidTr="00FF58A8">
        <w:trPr>
          <w:cantSplit/>
        </w:trPr>
        <w:tc>
          <w:tcPr>
            <w:tcW w:w="560" w:type="pct"/>
            <w:vMerge/>
            <w:tcBorders>
              <w:top w:val="nil"/>
              <w:left w:val="nil"/>
              <w:bottom w:val="single" w:sz="4" w:space="0" w:color="auto"/>
              <w:right w:val="nil"/>
            </w:tcBorders>
            <w:shd w:val="clear" w:color="auto" w:fill="FFFFFF"/>
            <w:vAlign w:val="center"/>
          </w:tcPr>
          <w:p w14:paraId="70CC04AA"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5DDBE1BF" w14:textId="77777777" w:rsidR="00666087" w:rsidRPr="00C7367B" w:rsidRDefault="00B46744">
            <w:pPr>
              <w:ind w:left="60" w:right="60"/>
              <w:jc w:val="both"/>
              <w:rPr>
                <w:color w:val="auto"/>
                <w:sz w:val="24"/>
                <w:szCs w:val="24"/>
              </w:rPr>
            </w:pPr>
            <w:r w:rsidRPr="00C7367B">
              <w:rPr>
                <w:color w:val="auto"/>
                <w:sz w:val="24"/>
                <w:szCs w:val="24"/>
              </w:rPr>
              <w:t>Median</w:t>
            </w:r>
          </w:p>
        </w:tc>
        <w:tc>
          <w:tcPr>
            <w:tcW w:w="1119" w:type="pct"/>
            <w:tcBorders>
              <w:top w:val="nil"/>
              <w:left w:val="nil"/>
              <w:bottom w:val="nil"/>
              <w:right w:val="nil"/>
            </w:tcBorders>
            <w:shd w:val="clear" w:color="auto" w:fill="FFFFFF"/>
            <w:vAlign w:val="center"/>
          </w:tcPr>
          <w:p w14:paraId="57703D1E" w14:textId="407F77C9" w:rsidR="00666087" w:rsidRPr="00C7367B" w:rsidRDefault="00B46744">
            <w:pPr>
              <w:ind w:left="60" w:right="60"/>
              <w:jc w:val="both"/>
              <w:rPr>
                <w:color w:val="auto"/>
                <w:sz w:val="24"/>
                <w:szCs w:val="24"/>
              </w:rPr>
            </w:pPr>
            <w:r w:rsidRPr="00C7367B">
              <w:rPr>
                <w:color w:val="auto"/>
                <w:sz w:val="24"/>
                <w:szCs w:val="24"/>
              </w:rPr>
              <w:t>100000</w:t>
            </w:r>
          </w:p>
        </w:tc>
        <w:tc>
          <w:tcPr>
            <w:tcW w:w="1119" w:type="pct"/>
            <w:tcBorders>
              <w:top w:val="nil"/>
              <w:left w:val="nil"/>
              <w:bottom w:val="nil"/>
              <w:right w:val="nil"/>
            </w:tcBorders>
            <w:shd w:val="clear" w:color="auto" w:fill="FFFFFF"/>
            <w:vAlign w:val="center"/>
          </w:tcPr>
          <w:p w14:paraId="07E594D9" w14:textId="752338CD" w:rsidR="00666087" w:rsidRPr="00C7367B" w:rsidRDefault="00B46744">
            <w:pPr>
              <w:ind w:left="60" w:right="60"/>
              <w:jc w:val="both"/>
              <w:rPr>
                <w:color w:val="auto"/>
                <w:sz w:val="24"/>
                <w:szCs w:val="24"/>
              </w:rPr>
            </w:pPr>
            <w:r w:rsidRPr="00C7367B">
              <w:rPr>
                <w:color w:val="auto"/>
                <w:sz w:val="24"/>
                <w:szCs w:val="24"/>
              </w:rPr>
              <w:t>300000</w:t>
            </w:r>
          </w:p>
        </w:tc>
        <w:tc>
          <w:tcPr>
            <w:tcW w:w="1119" w:type="pct"/>
            <w:tcBorders>
              <w:top w:val="nil"/>
              <w:left w:val="nil"/>
              <w:bottom w:val="nil"/>
              <w:right w:val="nil"/>
            </w:tcBorders>
            <w:shd w:val="clear" w:color="auto" w:fill="FFFFFF"/>
            <w:vAlign w:val="center"/>
          </w:tcPr>
          <w:p w14:paraId="0D8C005B" w14:textId="370CFD65" w:rsidR="00666087" w:rsidRPr="00C7367B" w:rsidRDefault="00B46744">
            <w:pPr>
              <w:ind w:left="60" w:right="60"/>
              <w:jc w:val="both"/>
              <w:rPr>
                <w:color w:val="auto"/>
                <w:sz w:val="24"/>
                <w:szCs w:val="24"/>
              </w:rPr>
            </w:pPr>
            <w:r w:rsidRPr="00C7367B">
              <w:rPr>
                <w:color w:val="auto"/>
                <w:sz w:val="24"/>
                <w:szCs w:val="24"/>
              </w:rPr>
              <w:t>5</w:t>
            </w:r>
          </w:p>
        </w:tc>
      </w:tr>
      <w:tr w:rsidR="00D26968" w:rsidRPr="004C1ED1" w14:paraId="4D16C63C" w14:textId="77777777" w:rsidTr="00FF58A8">
        <w:trPr>
          <w:cantSplit/>
        </w:trPr>
        <w:tc>
          <w:tcPr>
            <w:tcW w:w="560" w:type="pct"/>
            <w:vMerge/>
            <w:tcBorders>
              <w:top w:val="nil"/>
              <w:left w:val="nil"/>
              <w:bottom w:val="single" w:sz="4" w:space="0" w:color="auto"/>
              <w:right w:val="nil"/>
            </w:tcBorders>
            <w:shd w:val="clear" w:color="auto" w:fill="FFFFFF"/>
            <w:vAlign w:val="center"/>
          </w:tcPr>
          <w:p w14:paraId="5ECF4FFF"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523CCC17" w14:textId="77777777" w:rsidR="00666087" w:rsidRPr="00C7367B" w:rsidRDefault="00B46744">
            <w:pPr>
              <w:ind w:left="60" w:right="60"/>
              <w:jc w:val="both"/>
              <w:rPr>
                <w:color w:val="auto"/>
                <w:sz w:val="24"/>
                <w:szCs w:val="24"/>
              </w:rPr>
            </w:pPr>
            <w:r w:rsidRPr="00C7367B">
              <w:rPr>
                <w:color w:val="auto"/>
                <w:sz w:val="24"/>
                <w:szCs w:val="24"/>
              </w:rPr>
              <w:t>Mean</w:t>
            </w:r>
          </w:p>
        </w:tc>
        <w:tc>
          <w:tcPr>
            <w:tcW w:w="1119" w:type="pct"/>
            <w:tcBorders>
              <w:top w:val="nil"/>
              <w:left w:val="nil"/>
              <w:bottom w:val="nil"/>
              <w:right w:val="nil"/>
            </w:tcBorders>
            <w:shd w:val="clear" w:color="auto" w:fill="FFFFFF"/>
            <w:vAlign w:val="center"/>
          </w:tcPr>
          <w:p w14:paraId="016E8220" w14:textId="0861CC49" w:rsidR="00666087" w:rsidRPr="00C7367B" w:rsidRDefault="00B46744">
            <w:pPr>
              <w:ind w:left="60" w:right="60"/>
              <w:jc w:val="both"/>
              <w:rPr>
                <w:color w:val="auto"/>
                <w:sz w:val="24"/>
                <w:szCs w:val="24"/>
              </w:rPr>
            </w:pPr>
            <w:r w:rsidRPr="00C7367B">
              <w:rPr>
                <w:color w:val="auto"/>
                <w:sz w:val="24"/>
                <w:szCs w:val="24"/>
              </w:rPr>
              <w:t>163688</w:t>
            </w:r>
          </w:p>
        </w:tc>
        <w:tc>
          <w:tcPr>
            <w:tcW w:w="1119" w:type="pct"/>
            <w:tcBorders>
              <w:top w:val="nil"/>
              <w:left w:val="nil"/>
              <w:bottom w:val="nil"/>
              <w:right w:val="nil"/>
            </w:tcBorders>
            <w:shd w:val="clear" w:color="auto" w:fill="FFFFFF"/>
            <w:vAlign w:val="center"/>
          </w:tcPr>
          <w:p w14:paraId="0782AB18" w14:textId="2AE6AFAA" w:rsidR="00666087" w:rsidRPr="00C7367B" w:rsidRDefault="00B46744">
            <w:pPr>
              <w:ind w:left="60" w:right="60"/>
              <w:jc w:val="both"/>
              <w:rPr>
                <w:color w:val="auto"/>
                <w:sz w:val="24"/>
                <w:szCs w:val="24"/>
              </w:rPr>
            </w:pPr>
            <w:r w:rsidRPr="00C7367B">
              <w:rPr>
                <w:color w:val="auto"/>
                <w:sz w:val="24"/>
                <w:szCs w:val="24"/>
              </w:rPr>
              <w:t>56346</w:t>
            </w:r>
            <w:r w:rsidR="00F46C08">
              <w:rPr>
                <w:color w:val="auto"/>
                <w:sz w:val="24"/>
                <w:szCs w:val="24"/>
              </w:rPr>
              <w:t>7</w:t>
            </w:r>
          </w:p>
        </w:tc>
        <w:tc>
          <w:tcPr>
            <w:tcW w:w="1119" w:type="pct"/>
            <w:tcBorders>
              <w:top w:val="nil"/>
              <w:left w:val="nil"/>
              <w:bottom w:val="nil"/>
              <w:right w:val="nil"/>
            </w:tcBorders>
            <w:shd w:val="clear" w:color="auto" w:fill="FFFFFF"/>
            <w:vAlign w:val="center"/>
          </w:tcPr>
          <w:p w14:paraId="3AEA644E" w14:textId="330B62ED" w:rsidR="00666087" w:rsidRPr="00C7367B" w:rsidRDefault="00B46744">
            <w:pPr>
              <w:ind w:left="60" w:right="60"/>
              <w:jc w:val="both"/>
              <w:rPr>
                <w:color w:val="auto"/>
                <w:sz w:val="24"/>
                <w:szCs w:val="24"/>
              </w:rPr>
            </w:pPr>
            <w:r w:rsidRPr="00C7367B">
              <w:rPr>
                <w:color w:val="auto"/>
                <w:sz w:val="24"/>
                <w:szCs w:val="24"/>
              </w:rPr>
              <w:t>5</w:t>
            </w:r>
          </w:p>
        </w:tc>
      </w:tr>
      <w:tr w:rsidR="00D26968" w:rsidRPr="004C1ED1" w14:paraId="53A7A80A" w14:textId="77777777" w:rsidTr="00FF58A8">
        <w:trPr>
          <w:cantSplit/>
        </w:trPr>
        <w:tc>
          <w:tcPr>
            <w:tcW w:w="560" w:type="pct"/>
            <w:vMerge/>
            <w:tcBorders>
              <w:top w:val="nil"/>
              <w:left w:val="nil"/>
              <w:bottom w:val="single" w:sz="4" w:space="0" w:color="auto"/>
              <w:right w:val="nil"/>
            </w:tcBorders>
            <w:shd w:val="clear" w:color="auto" w:fill="FFFFFF"/>
            <w:vAlign w:val="center"/>
          </w:tcPr>
          <w:p w14:paraId="7DBFCF4C"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42809F34"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119" w:type="pct"/>
            <w:tcBorders>
              <w:top w:val="nil"/>
              <w:left w:val="nil"/>
              <w:bottom w:val="nil"/>
              <w:right w:val="nil"/>
            </w:tcBorders>
            <w:shd w:val="clear" w:color="auto" w:fill="FFFFFF"/>
            <w:vAlign w:val="center"/>
          </w:tcPr>
          <w:p w14:paraId="5B686CD3" w14:textId="56DEE774" w:rsidR="00666087" w:rsidRPr="00C7367B" w:rsidRDefault="00B46744">
            <w:pPr>
              <w:ind w:left="60" w:right="60"/>
              <w:jc w:val="both"/>
              <w:rPr>
                <w:color w:val="auto"/>
                <w:sz w:val="24"/>
                <w:szCs w:val="24"/>
              </w:rPr>
            </w:pPr>
            <w:r w:rsidRPr="00C7367B">
              <w:rPr>
                <w:color w:val="auto"/>
                <w:sz w:val="24"/>
                <w:szCs w:val="24"/>
              </w:rPr>
              <w:t>250469</w:t>
            </w:r>
          </w:p>
        </w:tc>
        <w:tc>
          <w:tcPr>
            <w:tcW w:w="1119" w:type="pct"/>
            <w:tcBorders>
              <w:top w:val="nil"/>
              <w:left w:val="nil"/>
              <w:bottom w:val="nil"/>
              <w:right w:val="nil"/>
            </w:tcBorders>
            <w:shd w:val="clear" w:color="auto" w:fill="FFFFFF"/>
            <w:vAlign w:val="center"/>
          </w:tcPr>
          <w:p w14:paraId="5023B9D0" w14:textId="40622050" w:rsidR="00666087" w:rsidRPr="00C7367B" w:rsidRDefault="00B46744">
            <w:pPr>
              <w:ind w:left="60" w:right="60"/>
              <w:jc w:val="both"/>
              <w:rPr>
                <w:color w:val="auto"/>
                <w:sz w:val="24"/>
                <w:szCs w:val="24"/>
              </w:rPr>
            </w:pPr>
            <w:r w:rsidRPr="00C7367B">
              <w:rPr>
                <w:color w:val="auto"/>
                <w:sz w:val="24"/>
                <w:szCs w:val="24"/>
              </w:rPr>
              <w:t>102982</w:t>
            </w:r>
            <w:r w:rsidR="00F46C08">
              <w:rPr>
                <w:color w:val="auto"/>
                <w:sz w:val="24"/>
                <w:szCs w:val="24"/>
              </w:rPr>
              <w:t>4</w:t>
            </w:r>
          </w:p>
        </w:tc>
        <w:tc>
          <w:tcPr>
            <w:tcW w:w="1119" w:type="pct"/>
            <w:tcBorders>
              <w:top w:val="nil"/>
              <w:left w:val="nil"/>
              <w:bottom w:val="nil"/>
              <w:right w:val="nil"/>
            </w:tcBorders>
            <w:shd w:val="clear" w:color="auto" w:fill="FFFFFF"/>
            <w:vAlign w:val="center"/>
          </w:tcPr>
          <w:p w14:paraId="059C2E44" w14:textId="7F76A6AD" w:rsidR="00666087" w:rsidRPr="00C7367B" w:rsidRDefault="00B46744">
            <w:pPr>
              <w:ind w:left="60" w:right="60"/>
              <w:jc w:val="both"/>
              <w:rPr>
                <w:color w:val="auto"/>
                <w:sz w:val="24"/>
                <w:szCs w:val="24"/>
              </w:rPr>
            </w:pPr>
            <w:r w:rsidRPr="00C7367B">
              <w:rPr>
                <w:color w:val="auto"/>
                <w:sz w:val="24"/>
                <w:szCs w:val="24"/>
              </w:rPr>
              <w:t>2</w:t>
            </w:r>
          </w:p>
        </w:tc>
      </w:tr>
      <w:tr w:rsidR="00D26968" w:rsidRPr="004C1ED1" w14:paraId="385B5350" w14:textId="77777777" w:rsidTr="00FF58A8">
        <w:trPr>
          <w:cantSplit/>
        </w:trPr>
        <w:tc>
          <w:tcPr>
            <w:tcW w:w="560" w:type="pct"/>
            <w:vMerge/>
            <w:tcBorders>
              <w:top w:val="nil"/>
              <w:left w:val="nil"/>
              <w:bottom w:val="single" w:sz="4" w:space="0" w:color="auto"/>
              <w:right w:val="nil"/>
            </w:tcBorders>
            <w:shd w:val="clear" w:color="auto" w:fill="FFFFFF"/>
            <w:vAlign w:val="center"/>
          </w:tcPr>
          <w:p w14:paraId="61E67075"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607516C3" w14:textId="77777777" w:rsidR="00666087" w:rsidRPr="00C7367B" w:rsidRDefault="00B46744">
            <w:pPr>
              <w:ind w:left="60" w:right="60"/>
              <w:jc w:val="both"/>
              <w:rPr>
                <w:color w:val="auto"/>
                <w:sz w:val="24"/>
                <w:szCs w:val="24"/>
              </w:rPr>
            </w:pPr>
            <w:r w:rsidRPr="00C7367B">
              <w:rPr>
                <w:color w:val="auto"/>
                <w:sz w:val="24"/>
                <w:szCs w:val="24"/>
              </w:rPr>
              <w:t>Minimum</w:t>
            </w:r>
          </w:p>
        </w:tc>
        <w:tc>
          <w:tcPr>
            <w:tcW w:w="1119" w:type="pct"/>
            <w:tcBorders>
              <w:top w:val="nil"/>
              <w:left w:val="nil"/>
              <w:bottom w:val="nil"/>
              <w:right w:val="nil"/>
            </w:tcBorders>
            <w:shd w:val="clear" w:color="auto" w:fill="FFFFFF"/>
            <w:vAlign w:val="center"/>
          </w:tcPr>
          <w:p w14:paraId="06F72404" w14:textId="77777777" w:rsidR="00666087" w:rsidRPr="00C7367B" w:rsidRDefault="00B46744">
            <w:pPr>
              <w:ind w:left="60" w:right="60"/>
              <w:jc w:val="both"/>
              <w:rPr>
                <w:color w:val="auto"/>
                <w:sz w:val="24"/>
                <w:szCs w:val="24"/>
              </w:rPr>
            </w:pPr>
            <w:r w:rsidRPr="00C7367B">
              <w:rPr>
                <w:color w:val="auto"/>
                <w:sz w:val="24"/>
                <w:szCs w:val="24"/>
              </w:rPr>
              <w:t>0</w:t>
            </w:r>
          </w:p>
        </w:tc>
        <w:tc>
          <w:tcPr>
            <w:tcW w:w="1119" w:type="pct"/>
            <w:tcBorders>
              <w:top w:val="nil"/>
              <w:left w:val="nil"/>
              <w:bottom w:val="nil"/>
              <w:right w:val="nil"/>
            </w:tcBorders>
            <w:shd w:val="clear" w:color="auto" w:fill="FFFFFF"/>
            <w:vAlign w:val="center"/>
          </w:tcPr>
          <w:p w14:paraId="522D5384" w14:textId="77777777" w:rsidR="00666087" w:rsidRPr="00C7367B" w:rsidRDefault="00B46744">
            <w:pPr>
              <w:ind w:left="60" w:right="60"/>
              <w:jc w:val="both"/>
              <w:rPr>
                <w:color w:val="auto"/>
                <w:sz w:val="24"/>
                <w:szCs w:val="24"/>
              </w:rPr>
            </w:pPr>
            <w:r w:rsidRPr="00C7367B">
              <w:rPr>
                <w:color w:val="auto"/>
                <w:sz w:val="24"/>
                <w:szCs w:val="24"/>
              </w:rPr>
              <w:t>20000</w:t>
            </w:r>
          </w:p>
        </w:tc>
        <w:tc>
          <w:tcPr>
            <w:tcW w:w="1119" w:type="pct"/>
            <w:tcBorders>
              <w:top w:val="nil"/>
              <w:left w:val="nil"/>
              <w:bottom w:val="nil"/>
              <w:right w:val="nil"/>
            </w:tcBorders>
            <w:shd w:val="clear" w:color="auto" w:fill="FFFFFF"/>
            <w:vAlign w:val="center"/>
          </w:tcPr>
          <w:p w14:paraId="2FE9D349" w14:textId="77777777" w:rsidR="00666087" w:rsidRPr="00C7367B" w:rsidRDefault="00B46744">
            <w:pPr>
              <w:ind w:left="60" w:right="60"/>
              <w:jc w:val="both"/>
              <w:rPr>
                <w:color w:val="auto"/>
                <w:sz w:val="24"/>
                <w:szCs w:val="24"/>
              </w:rPr>
            </w:pPr>
            <w:r w:rsidRPr="00C7367B">
              <w:rPr>
                <w:color w:val="auto"/>
                <w:sz w:val="24"/>
                <w:szCs w:val="24"/>
              </w:rPr>
              <w:t>2</w:t>
            </w:r>
          </w:p>
        </w:tc>
      </w:tr>
      <w:tr w:rsidR="00D26968" w:rsidRPr="004C1ED1" w14:paraId="622C9C08" w14:textId="77777777" w:rsidTr="00FF58A8">
        <w:trPr>
          <w:cantSplit/>
        </w:trPr>
        <w:tc>
          <w:tcPr>
            <w:tcW w:w="560" w:type="pct"/>
            <w:vMerge/>
            <w:tcBorders>
              <w:top w:val="nil"/>
              <w:left w:val="nil"/>
              <w:bottom w:val="single" w:sz="4" w:space="0" w:color="auto"/>
              <w:right w:val="nil"/>
            </w:tcBorders>
            <w:shd w:val="clear" w:color="auto" w:fill="FFFFFF"/>
            <w:vAlign w:val="center"/>
          </w:tcPr>
          <w:p w14:paraId="2297FBF5" w14:textId="77777777" w:rsidR="00666087" w:rsidRPr="00C7367B" w:rsidRDefault="00666087">
            <w:pPr>
              <w:jc w:val="both"/>
              <w:rPr>
                <w:color w:val="auto"/>
                <w:sz w:val="24"/>
                <w:szCs w:val="24"/>
              </w:rPr>
            </w:pPr>
          </w:p>
        </w:tc>
        <w:tc>
          <w:tcPr>
            <w:tcW w:w="1084" w:type="pct"/>
            <w:tcBorders>
              <w:top w:val="nil"/>
              <w:left w:val="nil"/>
              <w:bottom w:val="single" w:sz="4" w:space="0" w:color="auto"/>
              <w:right w:val="nil"/>
            </w:tcBorders>
            <w:shd w:val="clear" w:color="auto" w:fill="FFFFFF"/>
            <w:vAlign w:val="center"/>
          </w:tcPr>
          <w:p w14:paraId="3BA99BF4" w14:textId="77777777" w:rsidR="00666087" w:rsidRPr="00C7367B" w:rsidRDefault="00B46744">
            <w:pPr>
              <w:ind w:left="60" w:right="60"/>
              <w:jc w:val="both"/>
              <w:rPr>
                <w:color w:val="auto"/>
                <w:sz w:val="24"/>
                <w:szCs w:val="24"/>
              </w:rPr>
            </w:pPr>
            <w:r w:rsidRPr="00C7367B">
              <w:rPr>
                <w:color w:val="auto"/>
                <w:sz w:val="24"/>
                <w:szCs w:val="24"/>
              </w:rPr>
              <w:t>Maximum</w:t>
            </w:r>
          </w:p>
        </w:tc>
        <w:tc>
          <w:tcPr>
            <w:tcW w:w="1119" w:type="pct"/>
            <w:tcBorders>
              <w:top w:val="nil"/>
              <w:left w:val="nil"/>
              <w:bottom w:val="single" w:sz="4" w:space="0" w:color="auto"/>
              <w:right w:val="nil"/>
            </w:tcBorders>
            <w:shd w:val="clear" w:color="auto" w:fill="FFFFFF"/>
            <w:vAlign w:val="center"/>
          </w:tcPr>
          <w:p w14:paraId="74D0B116" w14:textId="77777777" w:rsidR="00666087" w:rsidRPr="00C7367B" w:rsidRDefault="00B46744">
            <w:pPr>
              <w:ind w:left="60" w:right="60"/>
              <w:jc w:val="both"/>
              <w:rPr>
                <w:color w:val="auto"/>
                <w:sz w:val="24"/>
                <w:szCs w:val="24"/>
              </w:rPr>
            </w:pPr>
            <w:r w:rsidRPr="00C7367B">
              <w:rPr>
                <w:color w:val="auto"/>
                <w:sz w:val="24"/>
                <w:szCs w:val="24"/>
              </w:rPr>
              <w:t>2000001</w:t>
            </w:r>
          </w:p>
        </w:tc>
        <w:tc>
          <w:tcPr>
            <w:tcW w:w="1119" w:type="pct"/>
            <w:tcBorders>
              <w:top w:val="nil"/>
              <w:left w:val="nil"/>
              <w:bottom w:val="single" w:sz="4" w:space="0" w:color="auto"/>
              <w:right w:val="nil"/>
            </w:tcBorders>
            <w:shd w:val="clear" w:color="auto" w:fill="FFFFFF"/>
            <w:vAlign w:val="center"/>
          </w:tcPr>
          <w:p w14:paraId="052683D8" w14:textId="77777777" w:rsidR="00666087" w:rsidRPr="00C7367B" w:rsidRDefault="00B46744">
            <w:pPr>
              <w:ind w:left="60" w:right="60"/>
              <w:jc w:val="both"/>
              <w:rPr>
                <w:color w:val="auto"/>
                <w:sz w:val="24"/>
                <w:szCs w:val="24"/>
              </w:rPr>
            </w:pPr>
            <w:r w:rsidRPr="00C7367B">
              <w:rPr>
                <w:color w:val="auto"/>
                <w:sz w:val="24"/>
                <w:szCs w:val="24"/>
              </w:rPr>
              <w:t>9000000</w:t>
            </w:r>
          </w:p>
        </w:tc>
        <w:tc>
          <w:tcPr>
            <w:tcW w:w="1119" w:type="pct"/>
            <w:tcBorders>
              <w:top w:val="nil"/>
              <w:left w:val="nil"/>
              <w:bottom w:val="single" w:sz="4" w:space="0" w:color="auto"/>
              <w:right w:val="nil"/>
            </w:tcBorders>
            <w:shd w:val="clear" w:color="auto" w:fill="FFFFFF"/>
            <w:vAlign w:val="center"/>
          </w:tcPr>
          <w:p w14:paraId="319CA9D8" w14:textId="77777777" w:rsidR="00666087" w:rsidRPr="00C7367B" w:rsidRDefault="00B46744">
            <w:pPr>
              <w:ind w:left="60" w:right="60"/>
              <w:jc w:val="both"/>
              <w:rPr>
                <w:color w:val="auto"/>
                <w:sz w:val="24"/>
                <w:szCs w:val="24"/>
              </w:rPr>
            </w:pPr>
            <w:r w:rsidRPr="00C7367B">
              <w:rPr>
                <w:color w:val="auto"/>
                <w:sz w:val="24"/>
                <w:szCs w:val="24"/>
              </w:rPr>
              <w:t>11</w:t>
            </w:r>
          </w:p>
        </w:tc>
      </w:tr>
      <w:tr w:rsidR="00D26968" w:rsidRPr="004C1ED1" w14:paraId="71EF3C3A" w14:textId="77777777" w:rsidTr="00FF58A8">
        <w:trPr>
          <w:cantSplit/>
        </w:trPr>
        <w:tc>
          <w:tcPr>
            <w:tcW w:w="560" w:type="pct"/>
            <w:vMerge w:val="restart"/>
            <w:tcBorders>
              <w:top w:val="single" w:sz="4" w:space="0" w:color="auto"/>
              <w:left w:val="nil"/>
              <w:bottom w:val="double" w:sz="8" w:space="0" w:color="000000"/>
              <w:right w:val="nil"/>
            </w:tcBorders>
            <w:shd w:val="clear" w:color="auto" w:fill="FFFFFF"/>
            <w:vAlign w:val="center"/>
          </w:tcPr>
          <w:p w14:paraId="646AD391" w14:textId="77777777" w:rsidR="00666087" w:rsidRPr="00C7367B" w:rsidRDefault="00B46744">
            <w:pPr>
              <w:ind w:left="60" w:right="60"/>
              <w:jc w:val="both"/>
              <w:rPr>
                <w:color w:val="auto"/>
                <w:sz w:val="24"/>
                <w:szCs w:val="24"/>
              </w:rPr>
            </w:pPr>
            <w:r w:rsidRPr="00C7367B">
              <w:rPr>
                <w:color w:val="auto"/>
                <w:sz w:val="24"/>
                <w:szCs w:val="24"/>
              </w:rPr>
              <w:t>Total</w:t>
            </w:r>
          </w:p>
        </w:tc>
        <w:tc>
          <w:tcPr>
            <w:tcW w:w="1084" w:type="pct"/>
            <w:tcBorders>
              <w:top w:val="single" w:sz="4" w:space="0" w:color="auto"/>
              <w:left w:val="nil"/>
              <w:bottom w:val="nil"/>
              <w:right w:val="nil"/>
            </w:tcBorders>
            <w:shd w:val="clear" w:color="auto" w:fill="FFFFFF"/>
            <w:vAlign w:val="center"/>
          </w:tcPr>
          <w:p w14:paraId="71435AC2" w14:textId="77777777" w:rsidR="00666087" w:rsidRPr="00C7367B" w:rsidRDefault="00B46744">
            <w:pPr>
              <w:ind w:left="60" w:right="60"/>
              <w:jc w:val="both"/>
              <w:rPr>
                <w:color w:val="auto"/>
                <w:sz w:val="24"/>
                <w:szCs w:val="24"/>
              </w:rPr>
            </w:pPr>
            <w:r w:rsidRPr="00C7367B">
              <w:rPr>
                <w:color w:val="auto"/>
                <w:sz w:val="24"/>
                <w:szCs w:val="24"/>
              </w:rPr>
              <w:t>N</w:t>
            </w:r>
          </w:p>
        </w:tc>
        <w:tc>
          <w:tcPr>
            <w:tcW w:w="1119" w:type="pct"/>
            <w:tcBorders>
              <w:top w:val="single" w:sz="4" w:space="0" w:color="auto"/>
              <w:left w:val="nil"/>
              <w:bottom w:val="nil"/>
              <w:right w:val="nil"/>
            </w:tcBorders>
            <w:shd w:val="clear" w:color="auto" w:fill="FFFFFF"/>
            <w:vAlign w:val="center"/>
          </w:tcPr>
          <w:p w14:paraId="3FFDB2B2" w14:textId="77777777" w:rsidR="00666087" w:rsidRPr="00C7367B" w:rsidRDefault="00B46744">
            <w:pPr>
              <w:ind w:left="60" w:right="60"/>
              <w:jc w:val="both"/>
              <w:rPr>
                <w:color w:val="auto"/>
                <w:sz w:val="24"/>
                <w:szCs w:val="24"/>
              </w:rPr>
            </w:pPr>
            <w:r w:rsidRPr="00C7367B">
              <w:rPr>
                <w:color w:val="auto"/>
                <w:sz w:val="24"/>
                <w:szCs w:val="24"/>
              </w:rPr>
              <w:t>383</w:t>
            </w:r>
          </w:p>
        </w:tc>
        <w:tc>
          <w:tcPr>
            <w:tcW w:w="1119" w:type="pct"/>
            <w:tcBorders>
              <w:top w:val="single" w:sz="4" w:space="0" w:color="auto"/>
              <w:left w:val="nil"/>
              <w:bottom w:val="nil"/>
              <w:right w:val="nil"/>
            </w:tcBorders>
            <w:shd w:val="clear" w:color="auto" w:fill="FFFFFF"/>
            <w:vAlign w:val="center"/>
          </w:tcPr>
          <w:p w14:paraId="02BD3800" w14:textId="77777777" w:rsidR="00666087" w:rsidRPr="00C7367B" w:rsidRDefault="00B46744">
            <w:pPr>
              <w:ind w:left="60" w:right="60"/>
              <w:jc w:val="both"/>
              <w:rPr>
                <w:color w:val="auto"/>
                <w:sz w:val="24"/>
                <w:szCs w:val="24"/>
              </w:rPr>
            </w:pPr>
            <w:r w:rsidRPr="00C7367B">
              <w:rPr>
                <w:color w:val="auto"/>
                <w:sz w:val="24"/>
                <w:szCs w:val="24"/>
              </w:rPr>
              <w:t>344</w:t>
            </w:r>
          </w:p>
        </w:tc>
        <w:tc>
          <w:tcPr>
            <w:tcW w:w="1119" w:type="pct"/>
            <w:tcBorders>
              <w:top w:val="single" w:sz="4" w:space="0" w:color="auto"/>
              <w:left w:val="nil"/>
              <w:bottom w:val="nil"/>
              <w:right w:val="nil"/>
            </w:tcBorders>
            <w:shd w:val="clear" w:color="auto" w:fill="FFFFFF"/>
            <w:vAlign w:val="center"/>
          </w:tcPr>
          <w:p w14:paraId="301A099B" w14:textId="77777777" w:rsidR="00666087" w:rsidRPr="00C7367B" w:rsidRDefault="00B46744">
            <w:pPr>
              <w:ind w:left="60" w:right="60"/>
              <w:jc w:val="both"/>
              <w:rPr>
                <w:color w:val="auto"/>
                <w:sz w:val="24"/>
                <w:szCs w:val="24"/>
              </w:rPr>
            </w:pPr>
            <w:r w:rsidRPr="00C7367B">
              <w:rPr>
                <w:color w:val="auto"/>
                <w:sz w:val="24"/>
                <w:szCs w:val="24"/>
              </w:rPr>
              <w:t>301</w:t>
            </w:r>
          </w:p>
        </w:tc>
      </w:tr>
      <w:tr w:rsidR="00D26968" w:rsidRPr="004C1ED1" w14:paraId="4E105B4E" w14:textId="77777777" w:rsidTr="00FF58A8">
        <w:trPr>
          <w:cantSplit/>
        </w:trPr>
        <w:tc>
          <w:tcPr>
            <w:tcW w:w="560" w:type="pct"/>
            <w:vMerge/>
            <w:tcBorders>
              <w:top w:val="nil"/>
              <w:left w:val="nil"/>
              <w:bottom w:val="double" w:sz="8" w:space="0" w:color="000000"/>
              <w:right w:val="nil"/>
            </w:tcBorders>
            <w:shd w:val="clear" w:color="auto" w:fill="FFFFFF"/>
            <w:vAlign w:val="center"/>
          </w:tcPr>
          <w:p w14:paraId="01E66167"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7E336848" w14:textId="77777777" w:rsidR="00666087" w:rsidRPr="00C7367B" w:rsidRDefault="00B46744">
            <w:pPr>
              <w:ind w:left="60" w:right="60"/>
              <w:jc w:val="both"/>
              <w:rPr>
                <w:color w:val="auto"/>
                <w:sz w:val="24"/>
                <w:szCs w:val="24"/>
              </w:rPr>
            </w:pPr>
            <w:r w:rsidRPr="00C7367B">
              <w:rPr>
                <w:color w:val="auto"/>
                <w:sz w:val="24"/>
                <w:szCs w:val="24"/>
              </w:rPr>
              <w:t>Median</w:t>
            </w:r>
          </w:p>
        </w:tc>
        <w:tc>
          <w:tcPr>
            <w:tcW w:w="1119" w:type="pct"/>
            <w:tcBorders>
              <w:top w:val="nil"/>
              <w:left w:val="nil"/>
              <w:bottom w:val="nil"/>
              <w:right w:val="nil"/>
            </w:tcBorders>
            <w:shd w:val="clear" w:color="auto" w:fill="FFFFFF"/>
            <w:vAlign w:val="center"/>
          </w:tcPr>
          <w:p w14:paraId="15349762" w14:textId="05E53476" w:rsidR="00666087" w:rsidRPr="00C7367B" w:rsidRDefault="00B46744">
            <w:pPr>
              <w:ind w:left="60" w:right="60"/>
              <w:jc w:val="both"/>
              <w:rPr>
                <w:color w:val="auto"/>
                <w:sz w:val="24"/>
                <w:szCs w:val="24"/>
              </w:rPr>
            </w:pPr>
            <w:r w:rsidRPr="00C7367B">
              <w:rPr>
                <w:color w:val="auto"/>
                <w:sz w:val="24"/>
                <w:szCs w:val="24"/>
              </w:rPr>
              <w:t>100000</w:t>
            </w:r>
          </w:p>
        </w:tc>
        <w:tc>
          <w:tcPr>
            <w:tcW w:w="1119" w:type="pct"/>
            <w:tcBorders>
              <w:top w:val="nil"/>
              <w:left w:val="nil"/>
              <w:bottom w:val="nil"/>
              <w:right w:val="nil"/>
            </w:tcBorders>
            <w:shd w:val="clear" w:color="auto" w:fill="FFFFFF"/>
            <w:vAlign w:val="center"/>
          </w:tcPr>
          <w:p w14:paraId="1DA05382" w14:textId="1AE9FC93" w:rsidR="00666087" w:rsidRPr="00C7367B" w:rsidRDefault="00B46744">
            <w:pPr>
              <w:ind w:left="60" w:right="60"/>
              <w:jc w:val="both"/>
              <w:rPr>
                <w:color w:val="auto"/>
                <w:sz w:val="24"/>
                <w:szCs w:val="24"/>
              </w:rPr>
            </w:pPr>
            <w:r w:rsidRPr="00C7367B">
              <w:rPr>
                <w:color w:val="auto"/>
                <w:sz w:val="24"/>
                <w:szCs w:val="24"/>
              </w:rPr>
              <w:t>250000</w:t>
            </w:r>
          </w:p>
        </w:tc>
        <w:tc>
          <w:tcPr>
            <w:tcW w:w="1119" w:type="pct"/>
            <w:tcBorders>
              <w:top w:val="nil"/>
              <w:left w:val="nil"/>
              <w:bottom w:val="nil"/>
              <w:right w:val="nil"/>
            </w:tcBorders>
            <w:shd w:val="clear" w:color="auto" w:fill="FFFFFF"/>
            <w:vAlign w:val="center"/>
          </w:tcPr>
          <w:p w14:paraId="2AB071F4" w14:textId="1D8B62E7" w:rsidR="00666087" w:rsidRPr="00C7367B" w:rsidRDefault="00B46744">
            <w:pPr>
              <w:ind w:left="60" w:right="60"/>
              <w:jc w:val="both"/>
              <w:rPr>
                <w:color w:val="auto"/>
                <w:sz w:val="24"/>
                <w:szCs w:val="24"/>
              </w:rPr>
            </w:pPr>
            <w:r w:rsidRPr="00C7367B">
              <w:rPr>
                <w:color w:val="auto"/>
                <w:sz w:val="24"/>
                <w:szCs w:val="24"/>
              </w:rPr>
              <w:t>5</w:t>
            </w:r>
          </w:p>
        </w:tc>
      </w:tr>
      <w:tr w:rsidR="00D26968" w:rsidRPr="004C1ED1" w14:paraId="7CEF6954" w14:textId="77777777" w:rsidTr="00FF58A8">
        <w:trPr>
          <w:cantSplit/>
        </w:trPr>
        <w:tc>
          <w:tcPr>
            <w:tcW w:w="560" w:type="pct"/>
            <w:vMerge/>
            <w:tcBorders>
              <w:top w:val="nil"/>
              <w:left w:val="nil"/>
              <w:bottom w:val="double" w:sz="8" w:space="0" w:color="000000"/>
              <w:right w:val="nil"/>
            </w:tcBorders>
            <w:shd w:val="clear" w:color="auto" w:fill="FFFFFF"/>
            <w:vAlign w:val="center"/>
          </w:tcPr>
          <w:p w14:paraId="648BABFB"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5D51A48F" w14:textId="77777777" w:rsidR="00666087" w:rsidRPr="00C7367B" w:rsidRDefault="00B46744">
            <w:pPr>
              <w:ind w:left="60" w:right="60"/>
              <w:jc w:val="both"/>
              <w:rPr>
                <w:color w:val="auto"/>
                <w:sz w:val="24"/>
                <w:szCs w:val="24"/>
              </w:rPr>
            </w:pPr>
            <w:r w:rsidRPr="00C7367B">
              <w:rPr>
                <w:color w:val="auto"/>
                <w:sz w:val="24"/>
                <w:szCs w:val="24"/>
              </w:rPr>
              <w:t>Mean</w:t>
            </w:r>
          </w:p>
        </w:tc>
        <w:tc>
          <w:tcPr>
            <w:tcW w:w="1119" w:type="pct"/>
            <w:tcBorders>
              <w:top w:val="nil"/>
              <w:left w:val="nil"/>
              <w:bottom w:val="nil"/>
              <w:right w:val="nil"/>
            </w:tcBorders>
            <w:shd w:val="clear" w:color="auto" w:fill="FFFFFF"/>
            <w:vAlign w:val="center"/>
          </w:tcPr>
          <w:p w14:paraId="2022DCC4" w14:textId="3D4103A4" w:rsidR="00666087" w:rsidRPr="00C7367B" w:rsidRDefault="00B46744">
            <w:pPr>
              <w:ind w:left="60" w:right="60"/>
              <w:jc w:val="both"/>
              <w:rPr>
                <w:color w:val="auto"/>
                <w:sz w:val="24"/>
                <w:szCs w:val="24"/>
              </w:rPr>
            </w:pPr>
            <w:r w:rsidRPr="00C7367B">
              <w:rPr>
                <w:color w:val="auto"/>
                <w:sz w:val="24"/>
                <w:szCs w:val="24"/>
              </w:rPr>
              <w:t>155739</w:t>
            </w:r>
          </w:p>
        </w:tc>
        <w:tc>
          <w:tcPr>
            <w:tcW w:w="1119" w:type="pct"/>
            <w:tcBorders>
              <w:top w:val="nil"/>
              <w:left w:val="nil"/>
              <w:bottom w:val="nil"/>
              <w:right w:val="nil"/>
            </w:tcBorders>
            <w:shd w:val="clear" w:color="auto" w:fill="FFFFFF"/>
            <w:vAlign w:val="center"/>
          </w:tcPr>
          <w:p w14:paraId="747C045F" w14:textId="023591D5" w:rsidR="00666087" w:rsidRPr="00C7367B" w:rsidRDefault="00B46744">
            <w:pPr>
              <w:ind w:left="60" w:right="60"/>
              <w:jc w:val="both"/>
              <w:rPr>
                <w:color w:val="auto"/>
                <w:sz w:val="24"/>
                <w:szCs w:val="24"/>
              </w:rPr>
            </w:pPr>
            <w:r w:rsidRPr="00C7367B">
              <w:rPr>
                <w:color w:val="auto"/>
                <w:sz w:val="24"/>
                <w:szCs w:val="24"/>
              </w:rPr>
              <w:t>36950</w:t>
            </w:r>
            <w:r w:rsidR="00F46C08">
              <w:rPr>
                <w:color w:val="auto"/>
                <w:sz w:val="24"/>
                <w:szCs w:val="24"/>
              </w:rPr>
              <w:t>6</w:t>
            </w:r>
          </w:p>
        </w:tc>
        <w:tc>
          <w:tcPr>
            <w:tcW w:w="1119" w:type="pct"/>
            <w:tcBorders>
              <w:top w:val="nil"/>
              <w:left w:val="nil"/>
              <w:bottom w:val="nil"/>
              <w:right w:val="nil"/>
            </w:tcBorders>
            <w:shd w:val="clear" w:color="auto" w:fill="FFFFFF"/>
            <w:vAlign w:val="center"/>
          </w:tcPr>
          <w:p w14:paraId="54C0A10E" w14:textId="5C285764" w:rsidR="00666087" w:rsidRPr="00C7367B" w:rsidRDefault="00F46C08">
            <w:pPr>
              <w:ind w:left="60" w:right="60"/>
              <w:jc w:val="both"/>
              <w:rPr>
                <w:color w:val="auto"/>
                <w:sz w:val="24"/>
                <w:szCs w:val="24"/>
              </w:rPr>
            </w:pPr>
            <w:r>
              <w:rPr>
                <w:color w:val="auto"/>
                <w:sz w:val="24"/>
                <w:szCs w:val="24"/>
              </w:rPr>
              <w:t>5</w:t>
            </w:r>
          </w:p>
        </w:tc>
      </w:tr>
      <w:tr w:rsidR="00D26968" w:rsidRPr="004C1ED1" w14:paraId="06F2FB52" w14:textId="77777777" w:rsidTr="00FF58A8">
        <w:trPr>
          <w:cantSplit/>
        </w:trPr>
        <w:tc>
          <w:tcPr>
            <w:tcW w:w="560" w:type="pct"/>
            <w:vMerge/>
            <w:tcBorders>
              <w:top w:val="nil"/>
              <w:left w:val="nil"/>
              <w:bottom w:val="double" w:sz="8" w:space="0" w:color="000000"/>
              <w:right w:val="nil"/>
            </w:tcBorders>
            <w:shd w:val="clear" w:color="auto" w:fill="FFFFFF"/>
            <w:vAlign w:val="center"/>
          </w:tcPr>
          <w:p w14:paraId="07A8B427"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6E1400BA"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119" w:type="pct"/>
            <w:tcBorders>
              <w:top w:val="nil"/>
              <w:left w:val="nil"/>
              <w:bottom w:val="nil"/>
              <w:right w:val="nil"/>
            </w:tcBorders>
            <w:shd w:val="clear" w:color="auto" w:fill="FFFFFF"/>
            <w:vAlign w:val="center"/>
          </w:tcPr>
          <w:p w14:paraId="106CC121" w14:textId="12AD8E52" w:rsidR="00666087" w:rsidRPr="00C7367B" w:rsidRDefault="00B46744">
            <w:pPr>
              <w:ind w:left="60" w:right="60"/>
              <w:jc w:val="both"/>
              <w:rPr>
                <w:color w:val="auto"/>
                <w:sz w:val="24"/>
                <w:szCs w:val="24"/>
              </w:rPr>
            </w:pPr>
            <w:r w:rsidRPr="00C7367B">
              <w:rPr>
                <w:color w:val="auto"/>
                <w:sz w:val="24"/>
                <w:szCs w:val="24"/>
              </w:rPr>
              <w:t>188452</w:t>
            </w:r>
          </w:p>
        </w:tc>
        <w:tc>
          <w:tcPr>
            <w:tcW w:w="1119" w:type="pct"/>
            <w:tcBorders>
              <w:top w:val="nil"/>
              <w:left w:val="nil"/>
              <w:bottom w:val="nil"/>
              <w:right w:val="nil"/>
            </w:tcBorders>
            <w:shd w:val="clear" w:color="auto" w:fill="FFFFFF"/>
            <w:vAlign w:val="center"/>
          </w:tcPr>
          <w:p w14:paraId="3739D5A6" w14:textId="273994FD" w:rsidR="00666087" w:rsidRPr="00C7367B" w:rsidRDefault="00B46744">
            <w:pPr>
              <w:ind w:left="60" w:right="60"/>
              <w:jc w:val="both"/>
              <w:rPr>
                <w:color w:val="auto"/>
                <w:sz w:val="24"/>
                <w:szCs w:val="24"/>
              </w:rPr>
            </w:pPr>
            <w:r w:rsidRPr="00C7367B">
              <w:rPr>
                <w:color w:val="auto"/>
                <w:sz w:val="24"/>
                <w:szCs w:val="24"/>
              </w:rPr>
              <w:t>62362</w:t>
            </w:r>
            <w:r w:rsidR="00F46C08">
              <w:rPr>
                <w:color w:val="auto"/>
                <w:sz w:val="24"/>
                <w:szCs w:val="24"/>
              </w:rPr>
              <w:t>1</w:t>
            </w:r>
          </w:p>
        </w:tc>
        <w:tc>
          <w:tcPr>
            <w:tcW w:w="1119" w:type="pct"/>
            <w:tcBorders>
              <w:top w:val="nil"/>
              <w:left w:val="nil"/>
              <w:bottom w:val="nil"/>
              <w:right w:val="nil"/>
            </w:tcBorders>
            <w:shd w:val="clear" w:color="auto" w:fill="FFFFFF"/>
            <w:vAlign w:val="center"/>
          </w:tcPr>
          <w:p w14:paraId="40C5FFCC" w14:textId="67158666" w:rsidR="00666087" w:rsidRPr="00C7367B" w:rsidRDefault="00F46C08">
            <w:pPr>
              <w:ind w:left="60" w:right="60"/>
              <w:jc w:val="both"/>
              <w:rPr>
                <w:color w:val="auto"/>
                <w:sz w:val="24"/>
                <w:szCs w:val="24"/>
              </w:rPr>
            </w:pPr>
            <w:r>
              <w:rPr>
                <w:color w:val="auto"/>
                <w:sz w:val="24"/>
                <w:szCs w:val="24"/>
              </w:rPr>
              <w:t>2</w:t>
            </w:r>
          </w:p>
        </w:tc>
      </w:tr>
      <w:tr w:rsidR="00D26968" w:rsidRPr="004C1ED1" w14:paraId="46B74582" w14:textId="77777777" w:rsidTr="00FF58A8">
        <w:trPr>
          <w:cantSplit/>
        </w:trPr>
        <w:tc>
          <w:tcPr>
            <w:tcW w:w="560" w:type="pct"/>
            <w:vMerge/>
            <w:tcBorders>
              <w:top w:val="nil"/>
              <w:left w:val="nil"/>
              <w:bottom w:val="double" w:sz="8" w:space="0" w:color="000000"/>
              <w:right w:val="nil"/>
            </w:tcBorders>
            <w:shd w:val="clear" w:color="auto" w:fill="FFFFFF"/>
            <w:vAlign w:val="center"/>
          </w:tcPr>
          <w:p w14:paraId="32A033D5" w14:textId="77777777" w:rsidR="00666087" w:rsidRPr="00C7367B" w:rsidRDefault="00666087">
            <w:pPr>
              <w:jc w:val="both"/>
              <w:rPr>
                <w:color w:val="auto"/>
                <w:sz w:val="24"/>
                <w:szCs w:val="24"/>
              </w:rPr>
            </w:pPr>
          </w:p>
        </w:tc>
        <w:tc>
          <w:tcPr>
            <w:tcW w:w="1084" w:type="pct"/>
            <w:tcBorders>
              <w:top w:val="nil"/>
              <w:left w:val="nil"/>
              <w:bottom w:val="nil"/>
              <w:right w:val="nil"/>
            </w:tcBorders>
            <w:shd w:val="clear" w:color="auto" w:fill="FFFFFF"/>
            <w:vAlign w:val="center"/>
          </w:tcPr>
          <w:p w14:paraId="46F15150" w14:textId="77777777" w:rsidR="00666087" w:rsidRPr="00C7367B" w:rsidRDefault="00B46744">
            <w:pPr>
              <w:ind w:left="60" w:right="60"/>
              <w:jc w:val="both"/>
              <w:rPr>
                <w:color w:val="auto"/>
                <w:sz w:val="24"/>
                <w:szCs w:val="24"/>
              </w:rPr>
            </w:pPr>
            <w:r w:rsidRPr="00C7367B">
              <w:rPr>
                <w:color w:val="auto"/>
                <w:sz w:val="24"/>
                <w:szCs w:val="24"/>
              </w:rPr>
              <w:t>Minimum</w:t>
            </w:r>
          </w:p>
        </w:tc>
        <w:tc>
          <w:tcPr>
            <w:tcW w:w="1119" w:type="pct"/>
            <w:tcBorders>
              <w:top w:val="nil"/>
              <w:left w:val="nil"/>
              <w:bottom w:val="nil"/>
              <w:right w:val="nil"/>
            </w:tcBorders>
            <w:shd w:val="clear" w:color="auto" w:fill="FFFFFF"/>
            <w:vAlign w:val="center"/>
          </w:tcPr>
          <w:p w14:paraId="32C94939" w14:textId="77777777" w:rsidR="00666087" w:rsidRPr="00C7367B" w:rsidRDefault="00B46744">
            <w:pPr>
              <w:ind w:left="60" w:right="60"/>
              <w:jc w:val="both"/>
              <w:rPr>
                <w:color w:val="auto"/>
                <w:sz w:val="24"/>
                <w:szCs w:val="24"/>
              </w:rPr>
            </w:pPr>
            <w:r w:rsidRPr="00C7367B">
              <w:rPr>
                <w:color w:val="auto"/>
                <w:sz w:val="24"/>
                <w:szCs w:val="24"/>
              </w:rPr>
              <w:t>0</w:t>
            </w:r>
          </w:p>
        </w:tc>
        <w:tc>
          <w:tcPr>
            <w:tcW w:w="1119" w:type="pct"/>
            <w:tcBorders>
              <w:top w:val="nil"/>
              <w:left w:val="nil"/>
              <w:bottom w:val="nil"/>
              <w:right w:val="nil"/>
            </w:tcBorders>
            <w:shd w:val="clear" w:color="auto" w:fill="FFFFFF"/>
            <w:vAlign w:val="center"/>
          </w:tcPr>
          <w:p w14:paraId="6F0ADD68" w14:textId="77777777" w:rsidR="00666087" w:rsidRPr="00C7367B" w:rsidRDefault="00B46744">
            <w:pPr>
              <w:ind w:left="60" w:right="60"/>
              <w:jc w:val="both"/>
              <w:rPr>
                <w:color w:val="auto"/>
                <w:sz w:val="24"/>
                <w:szCs w:val="24"/>
              </w:rPr>
            </w:pPr>
            <w:r w:rsidRPr="00C7367B">
              <w:rPr>
                <w:color w:val="auto"/>
                <w:sz w:val="24"/>
                <w:szCs w:val="24"/>
              </w:rPr>
              <w:t>0</w:t>
            </w:r>
          </w:p>
        </w:tc>
        <w:tc>
          <w:tcPr>
            <w:tcW w:w="1119" w:type="pct"/>
            <w:tcBorders>
              <w:top w:val="nil"/>
              <w:left w:val="nil"/>
              <w:bottom w:val="nil"/>
              <w:right w:val="nil"/>
            </w:tcBorders>
            <w:shd w:val="clear" w:color="auto" w:fill="FFFFFF"/>
            <w:vAlign w:val="center"/>
          </w:tcPr>
          <w:p w14:paraId="0EDCC67C" w14:textId="77777777" w:rsidR="00666087" w:rsidRPr="00C7367B" w:rsidRDefault="00B46744">
            <w:pPr>
              <w:ind w:left="60" w:right="60"/>
              <w:jc w:val="both"/>
              <w:rPr>
                <w:color w:val="auto"/>
                <w:sz w:val="24"/>
                <w:szCs w:val="24"/>
              </w:rPr>
            </w:pPr>
            <w:r w:rsidRPr="00C7367B">
              <w:rPr>
                <w:color w:val="auto"/>
                <w:sz w:val="24"/>
                <w:szCs w:val="24"/>
              </w:rPr>
              <w:t>0</w:t>
            </w:r>
          </w:p>
        </w:tc>
      </w:tr>
      <w:tr w:rsidR="00D26968" w:rsidRPr="004C1ED1" w14:paraId="3724AA6D" w14:textId="77777777" w:rsidTr="00FF58A8">
        <w:trPr>
          <w:cantSplit/>
        </w:trPr>
        <w:tc>
          <w:tcPr>
            <w:tcW w:w="560" w:type="pct"/>
            <w:vMerge/>
            <w:tcBorders>
              <w:top w:val="nil"/>
              <w:left w:val="nil"/>
              <w:bottom w:val="single" w:sz="4" w:space="0" w:color="auto"/>
              <w:right w:val="nil"/>
            </w:tcBorders>
            <w:shd w:val="clear" w:color="auto" w:fill="FFFFFF"/>
            <w:vAlign w:val="center"/>
          </w:tcPr>
          <w:p w14:paraId="7FF26A7C" w14:textId="77777777" w:rsidR="00666087" w:rsidRPr="00C7367B" w:rsidRDefault="00666087">
            <w:pPr>
              <w:jc w:val="both"/>
              <w:rPr>
                <w:color w:val="auto"/>
                <w:sz w:val="24"/>
                <w:szCs w:val="24"/>
              </w:rPr>
            </w:pPr>
          </w:p>
        </w:tc>
        <w:tc>
          <w:tcPr>
            <w:tcW w:w="1084" w:type="pct"/>
            <w:tcBorders>
              <w:top w:val="nil"/>
              <w:left w:val="nil"/>
              <w:bottom w:val="single" w:sz="4" w:space="0" w:color="auto"/>
              <w:right w:val="nil"/>
            </w:tcBorders>
            <w:shd w:val="clear" w:color="auto" w:fill="FFFFFF"/>
            <w:vAlign w:val="center"/>
          </w:tcPr>
          <w:p w14:paraId="11EC0438" w14:textId="77777777" w:rsidR="00666087" w:rsidRPr="00C7367B" w:rsidRDefault="00B46744">
            <w:pPr>
              <w:ind w:left="60" w:right="60"/>
              <w:jc w:val="both"/>
              <w:rPr>
                <w:color w:val="auto"/>
                <w:sz w:val="24"/>
                <w:szCs w:val="24"/>
              </w:rPr>
            </w:pPr>
            <w:r w:rsidRPr="00C7367B">
              <w:rPr>
                <w:color w:val="auto"/>
                <w:sz w:val="24"/>
                <w:szCs w:val="24"/>
              </w:rPr>
              <w:t>Maximum</w:t>
            </w:r>
          </w:p>
        </w:tc>
        <w:tc>
          <w:tcPr>
            <w:tcW w:w="1119" w:type="pct"/>
            <w:tcBorders>
              <w:top w:val="nil"/>
              <w:left w:val="nil"/>
              <w:bottom w:val="single" w:sz="4" w:space="0" w:color="auto"/>
              <w:right w:val="nil"/>
            </w:tcBorders>
            <w:shd w:val="clear" w:color="auto" w:fill="FFFFFF"/>
            <w:vAlign w:val="center"/>
          </w:tcPr>
          <w:p w14:paraId="266AA4D9" w14:textId="77777777" w:rsidR="00666087" w:rsidRPr="00C7367B" w:rsidRDefault="00B46744">
            <w:pPr>
              <w:ind w:left="60" w:right="60"/>
              <w:jc w:val="both"/>
              <w:rPr>
                <w:color w:val="auto"/>
                <w:sz w:val="24"/>
                <w:szCs w:val="24"/>
              </w:rPr>
            </w:pPr>
            <w:r w:rsidRPr="00C7367B">
              <w:rPr>
                <w:color w:val="auto"/>
                <w:sz w:val="24"/>
                <w:szCs w:val="24"/>
              </w:rPr>
              <w:t>2000001</w:t>
            </w:r>
          </w:p>
        </w:tc>
        <w:tc>
          <w:tcPr>
            <w:tcW w:w="1119" w:type="pct"/>
            <w:tcBorders>
              <w:top w:val="nil"/>
              <w:left w:val="nil"/>
              <w:bottom w:val="single" w:sz="4" w:space="0" w:color="auto"/>
              <w:right w:val="nil"/>
            </w:tcBorders>
            <w:shd w:val="clear" w:color="auto" w:fill="FFFFFF"/>
            <w:vAlign w:val="center"/>
          </w:tcPr>
          <w:p w14:paraId="6442DDC4" w14:textId="77777777" w:rsidR="00666087" w:rsidRPr="00C7367B" w:rsidRDefault="00B46744">
            <w:pPr>
              <w:ind w:left="60" w:right="60"/>
              <w:jc w:val="both"/>
              <w:rPr>
                <w:color w:val="auto"/>
                <w:sz w:val="24"/>
                <w:szCs w:val="24"/>
              </w:rPr>
            </w:pPr>
            <w:r w:rsidRPr="00C7367B">
              <w:rPr>
                <w:color w:val="auto"/>
                <w:sz w:val="24"/>
                <w:szCs w:val="24"/>
              </w:rPr>
              <w:t>9000000</w:t>
            </w:r>
          </w:p>
        </w:tc>
        <w:tc>
          <w:tcPr>
            <w:tcW w:w="1119" w:type="pct"/>
            <w:tcBorders>
              <w:top w:val="nil"/>
              <w:left w:val="nil"/>
              <w:bottom w:val="single" w:sz="4" w:space="0" w:color="auto"/>
              <w:right w:val="nil"/>
            </w:tcBorders>
            <w:shd w:val="clear" w:color="auto" w:fill="FFFFFF"/>
            <w:vAlign w:val="center"/>
          </w:tcPr>
          <w:p w14:paraId="7442863C" w14:textId="77777777" w:rsidR="00666087" w:rsidRPr="00C7367B" w:rsidRDefault="00B46744">
            <w:pPr>
              <w:ind w:left="60" w:right="60"/>
              <w:jc w:val="both"/>
              <w:rPr>
                <w:color w:val="auto"/>
                <w:sz w:val="24"/>
                <w:szCs w:val="24"/>
              </w:rPr>
            </w:pPr>
            <w:r w:rsidRPr="00C7367B">
              <w:rPr>
                <w:color w:val="auto"/>
                <w:sz w:val="24"/>
                <w:szCs w:val="24"/>
              </w:rPr>
              <w:t>11</w:t>
            </w:r>
          </w:p>
        </w:tc>
      </w:tr>
      <w:tr w:rsidR="00D26968" w:rsidRPr="004C1ED1" w14:paraId="5D8042A7" w14:textId="77777777" w:rsidTr="00FF58A8">
        <w:trPr>
          <w:cantSplit/>
        </w:trPr>
        <w:tc>
          <w:tcPr>
            <w:tcW w:w="1643" w:type="pct"/>
            <w:gridSpan w:val="2"/>
            <w:tcBorders>
              <w:top w:val="single" w:sz="4" w:space="0" w:color="auto"/>
              <w:left w:val="nil"/>
              <w:bottom w:val="double" w:sz="12" w:space="0" w:color="000000"/>
              <w:right w:val="nil"/>
            </w:tcBorders>
            <w:shd w:val="clear" w:color="auto" w:fill="FFFFFF"/>
            <w:vAlign w:val="center"/>
          </w:tcPr>
          <w:p w14:paraId="14AAF08A" w14:textId="77777777" w:rsidR="00666087" w:rsidRPr="00C7367B" w:rsidRDefault="00B46744">
            <w:pPr>
              <w:ind w:left="60" w:right="60"/>
              <w:jc w:val="both"/>
              <w:rPr>
                <w:color w:val="auto"/>
                <w:sz w:val="24"/>
                <w:szCs w:val="24"/>
              </w:rPr>
            </w:pPr>
            <w:r w:rsidRPr="00C7367B">
              <w:rPr>
                <w:color w:val="auto"/>
                <w:sz w:val="24"/>
                <w:szCs w:val="24"/>
              </w:rPr>
              <w:t>P value (One-way ANOVA</w:t>
            </w:r>
            <w:r w:rsidR="00263B70" w:rsidRPr="00C7367B">
              <w:rPr>
                <w:color w:val="auto"/>
                <w:sz w:val="24"/>
                <w:szCs w:val="24"/>
              </w:rPr>
              <w:t>)</w:t>
            </w:r>
          </w:p>
        </w:tc>
        <w:tc>
          <w:tcPr>
            <w:tcW w:w="1119" w:type="pct"/>
            <w:tcBorders>
              <w:top w:val="single" w:sz="4" w:space="0" w:color="auto"/>
              <w:left w:val="nil"/>
              <w:bottom w:val="double" w:sz="12" w:space="0" w:color="000000"/>
              <w:right w:val="nil"/>
            </w:tcBorders>
            <w:shd w:val="clear" w:color="auto" w:fill="FFFFFF"/>
            <w:vAlign w:val="center"/>
          </w:tcPr>
          <w:p w14:paraId="7CDAA8E8" w14:textId="77777777" w:rsidR="00666087" w:rsidRPr="00C7367B" w:rsidRDefault="00B46744">
            <w:pPr>
              <w:ind w:left="60" w:right="60"/>
              <w:jc w:val="both"/>
              <w:rPr>
                <w:color w:val="auto"/>
                <w:sz w:val="24"/>
                <w:szCs w:val="24"/>
              </w:rPr>
            </w:pPr>
            <w:r w:rsidRPr="00C7367B">
              <w:rPr>
                <w:color w:val="auto"/>
                <w:sz w:val="24"/>
                <w:szCs w:val="24"/>
              </w:rPr>
              <w:t>0.483</w:t>
            </w:r>
          </w:p>
        </w:tc>
        <w:tc>
          <w:tcPr>
            <w:tcW w:w="1119" w:type="pct"/>
            <w:tcBorders>
              <w:top w:val="single" w:sz="4" w:space="0" w:color="auto"/>
              <w:left w:val="nil"/>
              <w:bottom w:val="double" w:sz="12" w:space="0" w:color="000000"/>
              <w:right w:val="nil"/>
            </w:tcBorders>
            <w:shd w:val="clear" w:color="auto" w:fill="FFFFFF"/>
            <w:vAlign w:val="center"/>
          </w:tcPr>
          <w:p w14:paraId="6B8ED71F" w14:textId="77777777" w:rsidR="00666087" w:rsidRPr="00C7367B" w:rsidRDefault="00B46744">
            <w:pPr>
              <w:ind w:left="60" w:right="60"/>
              <w:jc w:val="both"/>
              <w:rPr>
                <w:color w:val="auto"/>
                <w:sz w:val="24"/>
                <w:szCs w:val="24"/>
              </w:rPr>
            </w:pPr>
            <w:r w:rsidRPr="00C7367B">
              <w:rPr>
                <w:color w:val="auto"/>
                <w:sz w:val="24"/>
                <w:szCs w:val="24"/>
              </w:rPr>
              <w:t>0.003</w:t>
            </w:r>
          </w:p>
        </w:tc>
        <w:tc>
          <w:tcPr>
            <w:tcW w:w="1119" w:type="pct"/>
            <w:tcBorders>
              <w:top w:val="single" w:sz="4" w:space="0" w:color="auto"/>
              <w:left w:val="nil"/>
              <w:bottom w:val="double" w:sz="12" w:space="0" w:color="000000"/>
              <w:right w:val="nil"/>
            </w:tcBorders>
            <w:shd w:val="clear" w:color="auto" w:fill="FFFFFF"/>
            <w:vAlign w:val="center"/>
          </w:tcPr>
          <w:p w14:paraId="61DFB06D" w14:textId="77777777" w:rsidR="00666087" w:rsidRPr="00C7367B" w:rsidRDefault="00B46744">
            <w:pPr>
              <w:ind w:left="60" w:right="60"/>
              <w:jc w:val="both"/>
              <w:rPr>
                <w:color w:val="auto"/>
                <w:sz w:val="24"/>
                <w:szCs w:val="24"/>
              </w:rPr>
            </w:pPr>
            <w:r w:rsidRPr="00C7367B">
              <w:rPr>
                <w:color w:val="auto"/>
                <w:sz w:val="24"/>
                <w:szCs w:val="24"/>
              </w:rPr>
              <w:t>0.103</w:t>
            </w:r>
          </w:p>
        </w:tc>
      </w:tr>
    </w:tbl>
    <w:p w14:paraId="1C89E094" w14:textId="77777777" w:rsidR="00666087" w:rsidRPr="004C1ED1" w:rsidRDefault="00666087">
      <w:pPr>
        <w:jc w:val="both"/>
        <w:rPr>
          <w:color w:val="auto"/>
          <w:sz w:val="24"/>
          <w:szCs w:val="24"/>
        </w:rPr>
      </w:pPr>
    </w:p>
    <w:p w14:paraId="7079546C" w14:textId="77777777" w:rsidR="00666087" w:rsidRPr="00C7367B" w:rsidRDefault="00666087">
      <w:pPr>
        <w:pStyle w:val="Table"/>
        <w:jc w:val="both"/>
        <w:rPr>
          <w:color w:val="auto"/>
          <w:sz w:val="24"/>
          <w:szCs w:val="24"/>
        </w:rPr>
      </w:pPr>
    </w:p>
    <w:p w14:paraId="79A89816" w14:textId="77777777" w:rsidR="00666087" w:rsidRPr="00C7367B" w:rsidRDefault="00666087">
      <w:pPr>
        <w:pStyle w:val="Table"/>
        <w:jc w:val="both"/>
        <w:rPr>
          <w:color w:val="auto"/>
          <w:sz w:val="24"/>
          <w:szCs w:val="24"/>
        </w:rPr>
      </w:pPr>
    </w:p>
    <w:p w14:paraId="53DF70B6" w14:textId="77777777" w:rsidR="00666087" w:rsidRPr="00C7367B" w:rsidRDefault="00666087">
      <w:pPr>
        <w:pStyle w:val="Table"/>
        <w:jc w:val="both"/>
        <w:rPr>
          <w:color w:val="auto"/>
          <w:sz w:val="24"/>
          <w:szCs w:val="24"/>
        </w:rPr>
      </w:pPr>
    </w:p>
    <w:p w14:paraId="3DF3E589" w14:textId="77777777" w:rsidR="00666087" w:rsidRPr="00C7367B" w:rsidRDefault="00666087">
      <w:pPr>
        <w:pStyle w:val="Table"/>
        <w:jc w:val="both"/>
        <w:rPr>
          <w:color w:val="auto"/>
          <w:sz w:val="24"/>
          <w:szCs w:val="24"/>
        </w:rPr>
      </w:pPr>
    </w:p>
    <w:p w14:paraId="50B9966E" w14:textId="77777777" w:rsidR="00666087" w:rsidRPr="00C7367B" w:rsidRDefault="00666087">
      <w:pPr>
        <w:pStyle w:val="Table"/>
        <w:jc w:val="both"/>
        <w:rPr>
          <w:color w:val="auto"/>
          <w:sz w:val="24"/>
          <w:szCs w:val="24"/>
        </w:rPr>
      </w:pPr>
    </w:p>
    <w:p w14:paraId="7ACCD5BF" w14:textId="77777777" w:rsidR="00666087" w:rsidRPr="00C7367B" w:rsidRDefault="00666087">
      <w:pPr>
        <w:pStyle w:val="Table"/>
        <w:jc w:val="both"/>
        <w:rPr>
          <w:color w:val="auto"/>
          <w:sz w:val="24"/>
          <w:szCs w:val="24"/>
        </w:rPr>
      </w:pPr>
    </w:p>
    <w:p w14:paraId="1F30EDC9" w14:textId="77777777" w:rsidR="00666087" w:rsidRPr="00C7367B" w:rsidRDefault="00666087">
      <w:pPr>
        <w:pStyle w:val="Table"/>
        <w:jc w:val="both"/>
        <w:rPr>
          <w:color w:val="auto"/>
          <w:sz w:val="24"/>
          <w:szCs w:val="24"/>
        </w:rPr>
      </w:pPr>
    </w:p>
    <w:p w14:paraId="331EF2FD" w14:textId="77777777" w:rsidR="00666087" w:rsidRPr="00C7367B" w:rsidRDefault="00666087">
      <w:pPr>
        <w:pStyle w:val="Table"/>
        <w:jc w:val="both"/>
        <w:rPr>
          <w:color w:val="auto"/>
          <w:sz w:val="24"/>
          <w:szCs w:val="24"/>
        </w:rPr>
      </w:pPr>
    </w:p>
    <w:p w14:paraId="455CABE0" w14:textId="77777777" w:rsidR="00666087" w:rsidRPr="00C7367B" w:rsidRDefault="00666087">
      <w:pPr>
        <w:pStyle w:val="Table"/>
        <w:jc w:val="both"/>
        <w:rPr>
          <w:color w:val="auto"/>
          <w:sz w:val="24"/>
          <w:szCs w:val="24"/>
        </w:rPr>
      </w:pPr>
    </w:p>
    <w:p w14:paraId="0F3A93A9" w14:textId="77777777" w:rsidR="00666087" w:rsidRPr="00C7367B" w:rsidRDefault="00666087">
      <w:pPr>
        <w:pStyle w:val="Table"/>
        <w:jc w:val="both"/>
        <w:rPr>
          <w:color w:val="auto"/>
          <w:sz w:val="24"/>
          <w:szCs w:val="24"/>
        </w:rPr>
      </w:pPr>
    </w:p>
    <w:p w14:paraId="553F615B" w14:textId="77777777" w:rsidR="00666087" w:rsidRPr="00C7367B" w:rsidRDefault="00666087">
      <w:pPr>
        <w:pStyle w:val="Table"/>
        <w:jc w:val="both"/>
        <w:rPr>
          <w:color w:val="auto"/>
          <w:sz w:val="24"/>
          <w:szCs w:val="24"/>
        </w:rPr>
      </w:pPr>
    </w:p>
    <w:p w14:paraId="7B86CB47" w14:textId="77777777" w:rsidR="00666087" w:rsidRPr="00C7367B" w:rsidRDefault="00666087">
      <w:pPr>
        <w:pStyle w:val="Table"/>
        <w:jc w:val="both"/>
        <w:rPr>
          <w:color w:val="auto"/>
          <w:sz w:val="24"/>
          <w:szCs w:val="24"/>
        </w:rPr>
      </w:pPr>
    </w:p>
    <w:p w14:paraId="7D316038" w14:textId="77777777" w:rsidR="00666087" w:rsidRPr="00C7367B" w:rsidRDefault="00B46744">
      <w:pPr>
        <w:pStyle w:val="Caption"/>
        <w:keepNext/>
        <w:jc w:val="both"/>
        <w:rPr>
          <w:color w:val="auto"/>
          <w:sz w:val="24"/>
          <w:szCs w:val="24"/>
        </w:rPr>
      </w:pPr>
      <w:bookmarkStart w:id="69" w:name="_Toc390975395"/>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10</w:t>
      </w:r>
      <w:r w:rsidR="00E63C26" w:rsidRPr="00C7367B">
        <w:rPr>
          <w:rFonts w:cs="Times New Roman"/>
          <w:color w:val="auto"/>
          <w:sz w:val="24"/>
          <w:szCs w:val="24"/>
        </w:rPr>
        <w:fldChar w:fldCharType="end"/>
      </w:r>
      <w:r w:rsidRPr="00C7367B">
        <w:rPr>
          <w:rFonts w:cs="Times New Roman"/>
          <w:color w:val="auto"/>
          <w:sz w:val="24"/>
          <w:szCs w:val="24"/>
        </w:rPr>
        <w:t xml:space="preserve"> Sexual practice reported by respondents</w:t>
      </w:r>
      <w:bookmarkEnd w:id="69"/>
    </w:p>
    <w:p w14:paraId="6A45473E" w14:textId="77777777" w:rsidR="00666087" w:rsidRPr="00C7367B" w:rsidRDefault="00666087">
      <w:pPr>
        <w:pStyle w:val="Table"/>
        <w:jc w:val="both"/>
        <w:rPr>
          <w:color w:val="auto"/>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19"/>
        <w:gridCol w:w="1320"/>
        <w:gridCol w:w="9"/>
        <w:gridCol w:w="9"/>
        <w:gridCol w:w="1929"/>
        <w:gridCol w:w="11"/>
        <w:gridCol w:w="15"/>
        <w:gridCol w:w="796"/>
        <w:gridCol w:w="11"/>
        <w:gridCol w:w="15"/>
        <w:gridCol w:w="6"/>
        <w:gridCol w:w="24"/>
        <w:gridCol w:w="766"/>
        <w:gridCol w:w="11"/>
        <w:gridCol w:w="15"/>
        <w:gridCol w:w="13"/>
        <w:gridCol w:w="17"/>
        <w:gridCol w:w="768"/>
        <w:gridCol w:w="9"/>
        <w:gridCol w:w="34"/>
        <w:gridCol w:w="15"/>
        <w:gridCol w:w="816"/>
        <w:gridCol w:w="21"/>
        <w:gridCol w:w="13"/>
      </w:tblGrid>
      <w:tr w:rsidR="00D26968" w:rsidRPr="004C1ED1" w14:paraId="2AE5F239" w14:textId="77777777" w:rsidTr="00FF58A8">
        <w:trPr>
          <w:cantSplit/>
        </w:trPr>
        <w:tc>
          <w:tcPr>
            <w:tcW w:w="3210" w:type="pct"/>
            <w:gridSpan w:val="7"/>
            <w:vMerge w:val="restart"/>
            <w:tcBorders>
              <w:top w:val="double" w:sz="8" w:space="0" w:color="000000"/>
              <w:left w:val="nil"/>
              <w:bottom w:val="nil"/>
              <w:right w:val="nil"/>
            </w:tcBorders>
            <w:shd w:val="clear" w:color="auto" w:fill="FFFFFF"/>
          </w:tcPr>
          <w:p w14:paraId="7ECAFBF2" w14:textId="77777777" w:rsidR="00666087" w:rsidRPr="004C1ED1" w:rsidRDefault="00B46744">
            <w:pPr>
              <w:jc w:val="both"/>
              <w:rPr>
                <w:color w:val="auto"/>
                <w:sz w:val="24"/>
                <w:szCs w:val="24"/>
              </w:rPr>
            </w:pPr>
            <w:r w:rsidRPr="00C7367B">
              <w:rPr>
                <w:color w:val="auto"/>
                <w:sz w:val="24"/>
                <w:szCs w:val="24"/>
              </w:rPr>
              <w:t>Sexual practice reported</w:t>
            </w:r>
          </w:p>
        </w:tc>
        <w:tc>
          <w:tcPr>
            <w:tcW w:w="1334" w:type="pct"/>
            <w:gridSpan w:val="14"/>
            <w:tcBorders>
              <w:top w:val="double" w:sz="8" w:space="0" w:color="000000"/>
              <w:left w:val="nil"/>
              <w:right w:val="nil"/>
            </w:tcBorders>
            <w:shd w:val="clear" w:color="auto" w:fill="FFFFFF"/>
          </w:tcPr>
          <w:p w14:paraId="4C307EBB"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455" w:type="pct"/>
            <w:gridSpan w:val="3"/>
            <w:vMerge w:val="restart"/>
            <w:tcBorders>
              <w:top w:val="double" w:sz="8" w:space="0" w:color="000000"/>
              <w:left w:val="nil"/>
              <w:right w:val="nil"/>
            </w:tcBorders>
            <w:shd w:val="clear" w:color="auto" w:fill="FFFFFF"/>
          </w:tcPr>
          <w:p w14:paraId="7B7AA3AC" w14:textId="77777777" w:rsidR="00666087" w:rsidRPr="00C7367B" w:rsidRDefault="00B46744">
            <w:pPr>
              <w:ind w:left="60" w:right="60"/>
              <w:jc w:val="both"/>
              <w:rPr>
                <w:color w:val="auto"/>
                <w:sz w:val="24"/>
                <w:szCs w:val="24"/>
              </w:rPr>
            </w:pPr>
            <w:r w:rsidRPr="00C7367B">
              <w:rPr>
                <w:color w:val="auto"/>
                <w:sz w:val="24"/>
                <w:szCs w:val="24"/>
              </w:rPr>
              <w:t>Total</w:t>
            </w:r>
          </w:p>
        </w:tc>
      </w:tr>
      <w:tr w:rsidR="00D26968" w:rsidRPr="004C1ED1" w14:paraId="483D7C9D" w14:textId="77777777" w:rsidTr="00FF58A8">
        <w:trPr>
          <w:cantSplit/>
        </w:trPr>
        <w:tc>
          <w:tcPr>
            <w:tcW w:w="3210" w:type="pct"/>
            <w:gridSpan w:val="7"/>
            <w:vMerge/>
            <w:tcBorders>
              <w:top w:val="double" w:sz="8" w:space="0" w:color="000000"/>
              <w:left w:val="nil"/>
              <w:bottom w:val="nil"/>
              <w:right w:val="nil"/>
            </w:tcBorders>
            <w:shd w:val="clear" w:color="auto" w:fill="FFFFFF"/>
          </w:tcPr>
          <w:p w14:paraId="528A4E8C" w14:textId="77777777" w:rsidR="00666087" w:rsidRPr="00C7367B" w:rsidRDefault="00666087">
            <w:pPr>
              <w:jc w:val="both"/>
              <w:rPr>
                <w:color w:val="auto"/>
                <w:sz w:val="24"/>
                <w:szCs w:val="24"/>
              </w:rPr>
            </w:pPr>
          </w:p>
        </w:tc>
        <w:tc>
          <w:tcPr>
            <w:tcW w:w="455" w:type="pct"/>
            <w:gridSpan w:val="5"/>
            <w:tcBorders>
              <w:left w:val="nil"/>
              <w:bottom w:val="single" w:sz="16" w:space="0" w:color="000000"/>
              <w:right w:val="nil"/>
            </w:tcBorders>
            <w:shd w:val="clear" w:color="auto" w:fill="FFFFFF"/>
          </w:tcPr>
          <w:p w14:paraId="1EF42289" w14:textId="77777777" w:rsidR="00666087" w:rsidRPr="00C7367B" w:rsidRDefault="00B46744">
            <w:pPr>
              <w:ind w:left="60" w:right="60"/>
              <w:jc w:val="both"/>
              <w:rPr>
                <w:color w:val="auto"/>
                <w:sz w:val="24"/>
                <w:szCs w:val="24"/>
              </w:rPr>
            </w:pPr>
            <w:r w:rsidRPr="00C7367B">
              <w:rPr>
                <w:color w:val="auto"/>
                <w:sz w:val="24"/>
                <w:szCs w:val="24"/>
              </w:rPr>
              <w:t>MSM</w:t>
            </w:r>
          </w:p>
        </w:tc>
        <w:tc>
          <w:tcPr>
            <w:tcW w:w="439" w:type="pct"/>
            <w:gridSpan w:val="5"/>
            <w:tcBorders>
              <w:left w:val="nil"/>
              <w:bottom w:val="single" w:sz="16" w:space="0" w:color="000000"/>
              <w:right w:val="nil"/>
            </w:tcBorders>
            <w:shd w:val="clear" w:color="auto" w:fill="FFFFFF"/>
          </w:tcPr>
          <w:p w14:paraId="16DD94CC" w14:textId="77777777" w:rsidR="00666087" w:rsidRPr="00C7367B" w:rsidRDefault="00B46744">
            <w:pPr>
              <w:ind w:left="60" w:right="60"/>
              <w:jc w:val="both"/>
              <w:rPr>
                <w:color w:val="auto"/>
                <w:sz w:val="24"/>
                <w:szCs w:val="24"/>
              </w:rPr>
            </w:pPr>
            <w:r w:rsidRPr="00C7367B">
              <w:rPr>
                <w:color w:val="auto"/>
                <w:sz w:val="24"/>
                <w:szCs w:val="24"/>
              </w:rPr>
              <w:t>CSW</w:t>
            </w:r>
          </w:p>
        </w:tc>
        <w:tc>
          <w:tcPr>
            <w:tcW w:w="441" w:type="pct"/>
            <w:gridSpan w:val="4"/>
            <w:tcBorders>
              <w:left w:val="nil"/>
              <w:bottom w:val="single" w:sz="16" w:space="0" w:color="000000"/>
              <w:right w:val="nil"/>
            </w:tcBorders>
            <w:shd w:val="clear" w:color="auto" w:fill="FFFFFF"/>
          </w:tcPr>
          <w:p w14:paraId="4DA22456" w14:textId="77777777" w:rsidR="00666087" w:rsidRPr="00C7367B" w:rsidRDefault="00B46744">
            <w:pPr>
              <w:ind w:left="60" w:right="60"/>
              <w:jc w:val="both"/>
              <w:rPr>
                <w:color w:val="auto"/>
                <w:sz w:val="24"/>
                <w:szCs w:val="24"/>
              </w:rPr>
            </w:pPr>
            <w:r w:rsidRPr="00C7367B">
              <w:rPr>
                <w:color w:val="auto"/>
                <w:sz w:val="24"/>
                <w:szCs w:val="24"/>
              </w:rPr>
              <w:t>IDU</w:t>
            </w:r>
          </w:p>
        </w:tc>
        <w:tc>
          <w:tcPr>
            <w:tcW w:w="455" w:type="pct"/>
            <w:gridSpan w:val="3"/>
            <w:vMerge/>
            <w:tcBorders>
              <w:top w:val="double" w:sz="8" w:space="0" w:color="000000"/>
              <w:left w:val="nil"/>
              <w:right w:val="nil"/>
            </w:tcBorders>
            <w:shd w:val="clear" w:color="auto" w:fill="FFFFFF"/>
          </w:tcPr>
          <w:p w14:paraId="6058C2FE" w14:textId="77777777" w:rsidR="00666087" w:rsidRPr="00C7367B" w:rsidRDefault="00666087">
            <w:pPr>
              <w:jc w:val="both"/>
              <w:rPr>
                <w:color w:val="auto"/>
                <w:sz w:val="24"/>
                <w:szCs w:val="24"/>
              </w:rPr>
            </w:pPr>
          </w:p>
        </w:tc>
      </w:tr>
      <w:tr w:rsidR="00D26968" w:rsidRPr="004C1ED1" w14:paraId="55B0E133" w14:textId="77777777" w:rsidTr="00FF58A8">
        <w:trPr>
          <w:gridAfter w:val="2"/>
          <w:wAfter w:w="19" w:type="pct"/>
          <w:cantSplit/>
        </w:trPr>
        <w:tc>
          <w:tcPr>
            <w:tcW w:w="1452" w:type="pct"/>
            <w:vMerge w:val="restart"/>
            <w:tcBorders>
              <w:top w:val="single" w:sz="16" w:space="0" w:color="000000"/>
              <w:left w:val="nil"/>
              <w:bottom w:val="nil"/>
              <w:right w:val="nil"/>
            </w:tcBorders>
            <w:shd w:val="clear" w:color="auto" w:fill="FFFFFF"/>
            <w:vAlign w:val="center"/>
          </w:tcPr>
          <w:p w14:paraId="79E273EA" w14:textId="77777777" w:rsidR="00666087" w:rsidRPr="00C7367B" w:rsidRDefault="00B46744">
            <w:pPr>
              <w:ind w:left="60" w:right="60"/>
              <w:jc w:val="both"/>
              <w:rPr>
                <w:color w:val="auto"/>
                <w:sz w:val="24"/>
                <w:szCs w:val="24"/>
              </w:rPr>
            </w:pPr>
            <w:r w:rsidRPr="00C7367B">
              <w:rPr>
                <w:color w:val="auto"/>
                <w:sz w:val="24"/>
                <w:szCs w:val="24"/>
              </w:rPr>
              <w:t>Have sex with someone.</w:t>
            </w:r>
          </w:p>
          <w:p w14:paraId="7F85D2E3" w14:textId="77777777" w:rsidR="00666087" w:rsidRPr="00C7367B" w:rsidRDefault="00B46744">
            <w:pPr>
              <w:ind w:left="60" w:right="60"/>
              <w:jc w:val="both"/>
              <w:rPr>
                <w:color w:val="auto"/>
                <w:sz w:val="24"/>
                <w:szCs w:val="24"/>
              </w:rPr>
            </w:pPr>
            <w:r w:rsidRPr="00C7367B">
              <w:rPr>
                <w:color w:val="auto"/>
                <w:sz w:val="24"/>
                <w:szCs w:val="24"/>
              </w:rPr>
              <w:t>(N=400)</w:t>
            </w:r>
          </w:p>
        </w:tc>
        <w:tc>
          <w:tcPr>
            <w:tcW w:w="705" w:type="pct"/>
            <w:vMerge w:val="restart"/>
            <w:tcBorders>
              <w:top w:val="single" w:sz="16" w:space="0" w:color="000000"/>
              <w:left w:val="nil"/>
              <w:bottom w:val="nil"/>
              <w:right w:val="nil"/>
            </w:tcBorders>
            <w:shd w:val="clear" w:color="auto" w:fill="FFFFFF"/>
            <w:vAlign w:val="center"/>
          </w:tcPr>
          <w:p w14:paraId="4BF84A79" w14:textId="77777777" w:rsidR="00666087" w:rsidRPr="00C7367B" w:rsidRDefault="00B46744">
            <w:pPr>
              <w:ind w:left="60" w:right="60"/>
              <w:jc w:val="both"/>
              <w:rPr>
                <w:color w:val="auto"/>
                <w:sz w:val="24"/>
                <w:szCs w:val="24"/>
              </w:rPr>
            </w:pPr>
            <w:r w:rsidRPr="00C7367B">
              <w:rPr>
                <w:color w:val="auto"/>
                <w:sz w:val="24"/>
                <w:szCs w:val="24"/>
              </w:rPr>
              <w:t>Yes</w:t>
            </w:r>
          </w:p>
        </w:tc>
        <w:tc>
          <w:tcPr>
            <w:tcW w:w="1046" w:type="pct"/>
            <w:gridSpan w:val="4"/>
            <w:tcBorders>
              <w:top w:val="single" w:sz="16" w:space="0" w:color="000000"/>
              <w:left w:val="nil"/>
              <w:bottom w:val="nil"/>
              <w:right w:val="nil"/>
            </w:tcBorders>
            <w:shd w:val="clear" w:color="auto" w:fill="FFFFFF"/>
            <w:vAlign w:val="center"/>
          </w:tcPr>
          <w:p w14:paraId="0F4DCF1D" w14:textId="77777777" w:rsidR="00666087" w:rsidRPr="00C7367B" w:rsidRDefault="00B46744">
            <w:pPr>
              <w:ind w:left="60" w:right="60"/>
              <w:jc w:val="both"/>
              <w:rPr>
                <w:color w:val="auto"/>
                <w:sz w:val="24"/>
                <w:szCs w:val="24"/>
              </w:rPr>
            </w:pPr>
            <w:r w:rsidRPr="00C7367B">
              <w:rPr>
                <w:color w:val="auto"/>
                <w:sz w:val="24"/>
                <w:szCs w:val="24"/>
              </w:rPr>
              <w:t>Count</w:t>
            </w:r>
          </w:p>
        </w:tc>
        <w:tc>
          <w:tcPr>
            <w:tcW w:w="439" w:type="pct"/>
            <w:gridSpan w:val="3"/>
            <w:tcBorders>
              <w:top w:val="single" w:sz="16" w:space="0" w:color="000000"/>
              <w:left w:val="nil"/>
              <w:bottom w:val="nil"/>
              <w:right w:val="nil"/>
            </w:tcBorders>
            <w:shd w:val="clear" w:color="auto" w:fill="FFFFFF"/>
            <w:vAlign w:val="center"/>
          </w:tcPr>
          <w:p w14:paraId="370F4621" w14:textId="77777777" w:rsidR="00666087" w:rsidRPr="00C7367B" w:rsidRDefault="00B46744">
            <w:pPr>
              <w:ind w:left="60" w:right="60"/>
              <w:jc w:val="both"/>
              <w:rPr>
                <w:color w:val="auto"/>
                <w:sz w:val="24"/>
                <w:szCs w:val="24"/>
              </w:rPr>
            </w:pPr>
            <w:r w:rsidRPr="00C7367B">
              <w:rPr>
                <w:color w:val="auto"/>
                <w:sz w:val="24"/>
                <w:szCs w:val="24"/>
              </w:rPr>
              <w:t>146</w:t>
            </w:r>
          </w:p>
        </w:tc>
        <w:tc>
          <w:tcPr>
            <w:tcW w:w="439" w:type="pct"/>
            <w:gridSpan w:val="5"/>
            <w:tcBorders>
              <w:top w:val="single" w:sz="16" w:space="0" w:color="000000"/>
              <w:left w:val="nil"/>
              <w:bottom w:val="nil"/>
              <w:right w:val="nil"/>
            </w:tcBorders>
            <w:shd w:val="clear" w:color="auto" w:fill="FFFFFF"/>
            <w:vAlign w:val="center"/>
          </w:tcPr>
          <w:p w14:paraId="60023B79" w14:textId="77777777" w:rsidR="00666087" w:rsidRPr="00C7367B" w:rsidRDefault="00B46744">
            <w:pPr>
              <w:ind w:left="60" w:right="60"/>
              <w:jc w:val="both"/>
              <w:rPr>
                <w:color w:val="auto"/>
                <w:sz w:val="24"/>
                <w:szCs w:val="24"/>
              </w:rPr>
            </w:pPr>
            <w:r w:rsidRPr="00C7367B">
              <w:rPr>
                <w:color w:val="auto"/>
                <w:sz w:val="24"/>
                <w:szCs w:val="24"/>
              </w:rPr>
              <w:t>140</w:t>
            </w:r>
          </w:p>
        </w:tc>
        <w:tc>
          <w:tcPr>
            <w:tcW w:w="439" w:type="pct"/>
            <w:gridSpan w:val="5"/>
            <w:tcBorders>
              <w:top w:val="single" w:sz="16" w:space="0" w:color="000000"/>
              <w:left w:val="nil"/>
              <w:bottom w:val="nil"/>
              <w:right w:val="nil"/>
            </w:tcBorders>
            <w:shd w:val="clear" w:color="auto" w:fill="FFFFFF"/>
            <w:vAlign w:val="center"/>
          </w:tcPr>
          <w:p w14:paraId="50B088D7" w14:textId="77777777" w:rsidR="00666087" w:rsidRPr="00C7367B" w:rsidRDefault="00B46744">
            <w:pPr>
              <w:ind w:left="60" w:right="60"/>
              <w:jc w:val="both"/>
              <w:rPr>
                <w:color w:val="auto"/>
                <w:sz w:val="24"/>
                <w:szCs w:val="24"/>
              </w:rPr>
            </w:pPr>
            <w:r w:rsidRPr="00C7367B">
              <w:rPr>
                <w:color w:val="auto"/>
                <w:sz w:val="24"/>
                <w:szCs w:val="24"/>
              </w:rPr>
              <w:t>102</w:t>
            </w:r>
          </w:p>
        </w:tc>
        <w:tc>
          <w:tcPr>
            <w:tcW w:w="462" w:type="pct"/>
            <w:gridSpan w:val="3"/>
            <w:tcBorders>
              <w:top w:val="single" w:sz="16" w:space="0" w:color="000000"/>
              <w:left w:val="nil"/>
              <w:bottom w:val="nil"/>
              <w:right w:val="nil"/>
            </w:tcBorders>
            <w:shd w:val="clear" w:color="auto" w:fill="FFFFFF"/>
            <w:vAlign w:val="center"/>
          </w:tcPr>
          <w:p w14:paraId="1F7E91ED" w14:textId="77777777" w:rsidR="00666087" w:rsidRPr="00C7367B" w:rsidRDefault="00B46744">
            <w:pPr>
              <w:ind w:left="60" w:right="60"/>
              <w:jc w:val="both"/>
              <w:rPr>
                <w:color w:val="auto"/>
                <w:sz w:val="24"/>
                <w:szCs w:val="24"/>
              </w:rPr>
            </w:pPr>
            <w:r w:rsidRPr="00C7367B">
              <w:rPr>
                <w:color w:val="auto"/>
                <w:sz w:val="24"/>
                <w:szCs w:val="24"/>
              </w:rPr>
              <w:t>388</w:t>
            </w:r>
          </w:p>
        </w:tc>
      </w:tr>
      <w:tr w:rsidR="00D26968" w:rsidRPr="004C1ED1" w14:paraId="0EED27F9" w14:textId="77777777" w:rsidTr="00FF58A8">
        <w:trPr>
          <w:gridAfter w:val="2"/>
          <w:wAfter w:w="19" w:type="pct"/>
          <w:cantSplit/>
        </w:trPr>
        <w:tc>
          <w:tcPr>
            <w:tcW w:w="1452" w:type="pct"/>
            <w:vMerge/>
            <w:tcBorders>
              <w:top w:val="single" w:sz="16" w:space="0" w:color="000000"/>
              <w:left w:val="nil"/>
              <w:bottom w:val="nil"/>
              <w:right w:val="nil"/>
            </w:tcBorders>
            <w:shd w:val="clear" w:color="auto" w:fill="FFFFFF"/>
            <w:vAlign w:val="center"/>
          </w:tcPr>
          <w:p w14:paraId="7DBC52E4" w14:textId="77777777" w:rsidR="00666087" w:rsidRPr="00C7367B" w:rsidRDefault="00666087">
            <w:pPr>
              <w:jc w:val="both"/>
              <w:rPr>
                <w:color w:val="auto"/>
                <w:sz w:val="24"/>
                <w:szCs w:val="24"/>
              </w:rPr>
            </w:pPr>
          </w:p>
        </w:tc>
        <w:tc>
          <w:tcPr>
            <w:tcW w:w="705" w:type="pct"/>
            <w:vMerge/>
            <w:tcBorders>
              <w:top w:val="single" w:sz="16" w:space="0" w:color="000000"/>
              <w:left w:val="nil"/>
              <w:bottom w:val="nil"/>
              <w:right w:val="nil"/>
            </w:tcBorders>
            <w:shd w:val="clear" w:color="auto" w:fill="FFFFFF"/>
            <w:vAlign w:val="center"/>
          </w:tcPr>
          <w:p w14:paraId="3CC4EE36" w14:textId="77777777" w:rsidR="00666087" w:rsidRPr="00C7367B" w:rsidRDefault="00666087">
            <w:pPr>
              <w:jc w:val="both"/>
              <w:rPr>
                <w:color w:val="auto"/>
                <w:sz w:val="24"/>
                <w:szCs w:val="24"/>
              </w:rPr>
            </w:pPr>
          </w:p>
        </w:tc>
        <w:tc>
          <w:tcPr>
            <w:tcW w:w="1046" w:type="pct"/>
            <w:gridSpan w:val="4"/>
            <w:tcBorders>
              <w:top w:val="nil"/>
              <w:left w:val="nil"/>
              <w:bottom w:val="nil"/>
              <w:right w:val="nil"/>
            </w:tcBorders>
            <w:shd w:val="clear" w:color="auto" w:fill="FFFFFF"/>
            <w:vAlign w:val="center"/>
          </w:tcPr>
          <w:p w14:paraId="69F37158"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439" w:type="pct"/>
            <w:gridSpan w:val="3"/>
            <w:tcBorders>
              <w:top w:val="nil"/>
              <w:left w:val="nil"/>
              <w:bottom w:val="nil"/>
              <w:right w:val="nil"/>
            </w:tcBorders>
            <w:shd w:val="clear" w:color="auto" w:fill="FFFFFF"/>
            <w:vAlign w:val="center"/>
          </w:tcPr>
          <w:p w14:paraId="3B50341B" w14:textId="77777777" w:rsidR="00666087" w:rsidRPr="00C7367B" w:rsidRDefault="00B46744">
            <w:pPr>
              <w:ind w:left="60" w:right="60"/>
              <w:jc w:val="both"/>
              <w:rPr>
                <w:color w:val="auto"/>
                <w:sz w:val="24"/>
                <w:szCs w:val="24"/>
              </w:rPr>
            </w:pPr>
            <w:r w:rsidRPr="00C7367B">
              <w:rPr>
                <w:color w:val="auto"/>
                <w:sz w:val="24"/>
                <w:szCs w:val="24"/>
              </w:rPr>
              <w:t>98.0%</w:t>
            </w:r>
          </w:p>
        </w:tc>
        <w:tc>
          <w:tcPr>
            <w:tcW w:w="439" w:type="pct"/>
            <w:gridSpan w:val="5"/>
            <w:tcBorders>
              <w:top w:val="nil"/>
              <w:left w:val="nil"/>
              <w:bottom w:val="nil"/>
              <w:right w:val="nil"/>
            </w:tcBorders>
            <w:shd w:val="clear" w:color="auto" w:fill="FFFFFF"/>
            <w:vAlign w:val="center"/>
          </w:tcPr>
          <w:p w14:paraId="0EEBC24F" w14:textId="77777777" w:rsidR="00666087" w:rsidRPr="00C7367B" w:rsidRDefault="00B46744">
            <w:pPr>
              <w:ind w:left="60" w:right="60"/>
              <w:jc w:val="both"/>
              <w:rPr>
                <w:color w:val="auto"/>
                <w:sz w:val="24"/>
                <w:szCs w:val="24"/>
              </w:rPr>
            </w:pPr>
            <w:r w:rsidRPr="00C7367B">
              <w:rPr>
                <w:color w:val="auto"/>
                <w:sz w:val="24"/>
                <w:szCs w:val="24"/>
              </w:rPr>
              <w:t>100.0%</w:t>
            </w:r>
          </w:p>
        </w:tc>
        <w:tc>
          <w:tcPr>
            <w:tcW w:w="439" w:type="pct"/>
            <w:gridSpan w:val="5"/>
            <w:tcBorders>
              <w:top w:val="nil"/>
              <w:left w:val="nil"/>
              <w:bottom w:val="nil"/>
              <w:right w:val="nil"/>
            </w:tcBorders>
            <w:shd w:val="clear" w:color="auto" w:fill="FFFFFF"/>
            <w:vAlign w:val="center"/>
          </w:tcPr>
          <w:p w14:paraId="058A03A8" w14:textId="77777777" w:rsidR="00666087" w:rsidRPr="00C7367B" w:rsidRDefault="00B46744">
            <w:pPr>
              <w:ind w:left="60" w:right="60"/>
              <w:jc w:val="both"/>
              <w:rPr>
                <w:color w:val="auto"/>
                <w:sz w:val="24"/>
                <w:szCs w:val="24"/>
              </w:rPr>
            </w:pPr>
            <w:r w:rsidRPr="00C7367B">
              <w:rPr>
                <w:color w:val="auto"/>
                <w:sz w:val="24"/>
                <w:szCs w:val="24"/>
              </w:rPr>
              <w:t>91.9%</w:t>
            </w:r>
          </w:p>
        </w:tc>
        <w:tc>
          <w:tcPr>
            <w:tcW w:w="462" w:type="pct"/>
            <w:gridSpan w:val="3"/>
            <w:tcBorders>
              <w:top w:val="nil"/>
              <w:left w:val="nil"/>
              <w:bottom w:val="nil"/>
              <w:right w:val="nil"/>
            </w:tcBorders>
            <w:shd w:val="clear" w:color="auto" w:fill="FFFFFF"/>
            <w:vAlign w:val="center"/>
          </w:tcPr>
          <w:p w14:paraId="1ABAE4ED" w14:textId="77777777" w:rsidR="00666087" w:rsidRPr="00C7367B" w:rsidRDefault="00B46744">
            <w:pPr>
              <w:ind w:left="60" w:right="60"/>
              <w:jc w:val="both"/>
              <w:rPr>
                <w:color w:val="auto"/>
                <w:sz w:val="24"/>
                <w:szCs w:val="24"/>
              </w:rPr>
            </w:pPr>
            <w:r w:rsidRPr="00C7367B">
              <w:rPr>
                <w:color w:val="auto"/>
                <w:sz w:val="24"/>
                <w:szCs w:val="24"/>
              </w:rPr>
              <w:t>97.0%</w:t>
            </w:r>
          </w:p>
        </w:tc>
      </w:tr>
      <w:tr w:rsidR="00D26968" w:rsidRPr="004C1ED1" w14:paraId="37864940" w14:textId="77777777" w:rsidTr="00FF58A8">
        <w:trPr>
          <w:gridAfter w:val="2"/>
          <w:wAfter w:w="19" w:type="pct"/>
          <w:cantSplit/>
        </w:trPr>
        <w:tc>
          <w:tcPr>
            <w:tcW w:w="1452" w:type="pct"/>
            <w:vMerge/>
            <w:tcBorders>
              <w:top w:val="single" w:sz="16" w:space="0" w:color="000000"/>
              <w:left w:val="nil"/>
              <w:bottom w:val="nil"/>
              <w:right w:val="nil"/>
            </w:tcBorders>
            <w:shd w:val="clear" w:color="auto" w:fill="FFFFFF"/>
            <w:vAlign w:val="center"/>
          </w:tcPr>
          <w:p w14:paraId="3B23470F" w14:textId="77777777" w:rsidR="00666087" w:rsidRPr="00C7367B" w:rsidRDefault="00666087">
            <w:pPr>
              <w:jc w:val="both"/>
              <w:rPr>
                <w:color w:val="auto"/>
                <w:sz w:val="24"/>
                <w:szCs w:val="24"/>
              </w:rPr>
            </w:pPr>
          </w:p>
        </w:tc>
        <w:tc>
          <w:tcPr>
            <w:tcW w:w="705" w:type="pct"/>
            <w:vMerge w:val="restart"/>
            <w:tcBorders>
              <w:top w:val="nil"/>
              <w:left w:val="nil"/>
              <w:bottom w:val="nil"/>
              <w:right w:val="nil"/>
            </w:tcBorders>
            <w:shd w:val="clear" w:color="auto" w:fill="FFFFFF"/>
            <w:vAlign w:val="center"/>
          </w:tcPr>
          <w:p w14:paraId="5369EEDA" w14:textId="77777777" w:rsidR="00666087" w:rsidRPr="00C7367B" w:rsidRDefault="00B46744">
            <w:pPr>
              <w:ind w:left="60" w:right="60"/>
              <w:jc w:val="both"/>
              <w:rPr>
                <w:color w:val="auto"/>
                <w:sz w:val="24"/>
                <w:szCs w:val="24"/>
              </w:rPr>
            </w:pPr>
            <w:r w:rsidRPr="00C7367B">
              <w:rPr>
                <w:color w:val="auto"/>
                <w:sz w:val="24"/>
                <w:szCs w:val="24"/>
              </w:rPr>
              <w:t>No</w:t>
            </w:r>
          </w:p>
        </w:tc>
        <w:tc>
          <w:tcPr>
            <w:tcW w:w="1046" w:type="pct"/>
            <w:gridSpan w:val="4"/>
            <w:tcBorders>
              <w:top w:val="nil"/>
              <w:left w:val="nil"/>
              <w:bottom w:val="nil"/>
              <w:right w:val="nil"/>
            </w:tcBorders>
            <w:shd w:val="clear" w:color="auto" w:fill="FFFFFF"/>
            <w:vAlign w:val="center"/>
          </w:tcPr>
          <w:p w14:paraId="21FD0A52" w14:textId="77777777" w:rsidR="00666087" w:rsidRPr="00C7367B" w:rsidRDefault="00B46744">
            <w:pPr>
              <w:ind w:left="60" w:right="60"/>
              <w:jc w:val="both"/>
              <w:rPr>
                <w:color w:val="auto"/>
                <w:sz w:val="24"/>
                <w:szCs w:val="24"/>
              </w:rPr>
            </w:pPr>
            <w:r w:rsidRPr="00C7367B">
              <w:rPr>
                <w:color w:val="auto"/>
                <w:sz w:val="24"/>
                <w:szCs w:val="24"/>
              </w:rPr>
              <w:t>Count</w:t>
            </w:r>
          </w:p>
        </w:tc>
        <w:tc>
          <w:tcPr>
            <w:tcW w:w="439" w:type="pct"/>
            <w:gridSpan w:val="3"/>
            <w:tcBorders>
              <w:top w:val="nil"/>
              <w:left w:val="nil"/>
              <w:bottom w:val="nil"/>
              <w:right w:val="nil"/>
            </w:tcBorders>
            <w:shd w:val="clear" w:color="auto" w:fill="FFFFFF"/>
            <w:vAlign w:val="center"/>
          </w:tcPr>
          <w:p w14:paraId="0381BF90" w14:textId="77777777" w:rsidR="00666087" w:rsidRPr="00C7367B" w:rsidRDefault="00B46744">
            <w:pPr>
              <w:ind w:left="60" w:right="60"/>
              <w:jc w:val="both"/>
              <w:rPr>
                <w:color w:val="auto"/>
                <w:sz w:val="24"/>
                <w:szCs w:val="24"/>
              </w:rPr>
            </w:pPr>
            <w:r w:rsidRPr="00C7367B">
              <w:rPr>
                <w:color w:val="auto"/>
                <w:sz w:val="24"/>
                <w:szCs w:val="24"/>
              </w:rPr>
              <w:t>3</w:t>
            </w:r>
          </w:p>
        </w:tc>
        <w:tc>
          <w:tcPr>
            <w:tcW w:w="439" w:type="pct"/>
            <w:gridSpan w:val="5"/>
            <w:tcBorders>
              <w:top w:val="nil"/>
              <w:left w:val="nil"/>
              <w:bottom w:val="nil"/>
              <w:right w:val="nil"/>
            </w:tcBorders>
            <w:shd w:val="clear" w:color="auto" w:fill="FFFFFF"/>
            <w:vAlign w:val="center"/>
          </w:tcPr>
          <w:p w14:paraId="239EADA3" w14:textId="77777777" w:rsidR="00666087" w:rsidRPr="00C7367B" w:rsidRDefault="00B46744">
            <w:pPr>
              <w:ind w:left="60" w:right="60"/>
              <w:jc w:val="both"/>
              <w:rPr>
                <w:color w:val="auto"/>
                <w:sz w:val="24"/>
                <w:szCs w:val="24"/>
              </w:rPr>
            </w:pPr>
            <w:r w:rsidRPr="00C7367B">
              <w:rPr>
                <w:color w:val="auto"/>
                <w:sz w:val="24"/>
                <w:szCs w:val="24"/>
              </w:rPr>
              <w:t>0</w:t>
            </w:r>
          </w:p>
        </w:tc>
        <w:tc>
          <w:tcPr>
            <w:tcW w:w="439" w:type="pct"/>
            <w:gridSpan w:val="5"/>
            <w:tcBorders>
              <w:top w:val="nil"/>
              <w:left w:val="nil"/>
              <w:bottom w:val="nil"/>
              <w:right w:val="nil"/>
            </w:tcBorders>
            <w:shd w:val="clear" w:color="auto" w:fill="FFFFFF"/>
            <w:vAlign w:val="center"/>
          </w:tcPr>
          <w:p w14:paraId="19781425" w14:textId="77777777" w:rsidR="00666087" w:rsidRPr="00C7367B" w:rsidRDefault="00B46744">
            <w:pPr>
              <w:ind w:left="60" w:right="60"/>
              <w:jc w:val="both"/>
              <w:rPr>
                <w:color w:val="auto"/>
                <w:sz w:val="24"/>
                <w:szCs w:val="24"/>
              </w:rPr>
            </w:pPr>
            <w:r w:rsidRPr="00C7367B">
              <w:rPr>
                <w:color w:val="auto"/>
                <w:sz w:val="24"/>
                <w:szCs w:val="24"/>
              </w:rPr>
              <w:t>9</w:t>
            </w:r>
          </w:p>
        </w:tc>
        <w:tc>
          <w:tcPr>
            <w:tcW w:w="462" w:type="pct"/>
            <w:gridSpan w:val="3"/>
            <w:tcBorders>
              <w:top w:val="nil"/>
              <w:left w:val="nil"/>
              <w:bottom w:val="nil"/>
              <w:right w:val="nil"/>
            </w:tcBorders>
            <w:shd w:val="clear" w:color="auto" w:fill="FFFFFF"/>
            <w:vAlign w:val="center"/>
          </w:tcPr>
          <w:p w14:paraId="2EA97F52" w14:textId="77777777" w:rsidR="00666087" w:rsidRPr="00C7367B" w:rsidRDefault="00B46744">
            <w:pPr>
              <w:ind w:left="60" w:right="60"/>
              <w:jc w:val="both"/>
              <w:rPr>
                <w:color w:val="auto"/>
                <w:sz w:val="24"/>
                <w:szCs w:val="24"/>
              </w:rPr>
            </w:pPr>
            <w:r w:rsidRPr="00C7367B">
              <w:rPr>
                <w:color w:val="auto"/>
                <w:sz w:val="24"/>
                <w:szCs w:val="24"/>
              </w:rPr>
              <w:t>12</w:t>
            </w:r>
          </w:p>
        </w:tc>
      </w:tr>
      <w:tr w:rsidR="00D26968" w:rsidRPr="004C1ED1" w14:paraId="0D6249F9" w14:textId="77777777" w:rsidTr="00FF58A8">
        <w:trPr>
          <w:gridAfter w:val="2"/>
          <w:wAfter w:w="19" w:type="pct"/>
          <w:cantSplit/>
        </w:trPr>
        <w:tc>
          <w:tcPr>
            <w:tcW w:w="1452" w:type="pct"/>
            <w:vMerge/>
            <w:tcBorders>
              <w:top w:val="single" w:sz="16" w:space="0" w:color="000000"/>
              <w:left w:val="nil"/>
              <w:bottom w:val="nil"/>
              <w:right w:val="nil"/>
            </w:tcBorders>
            <w:shd w:val="clear" w:color="auto" w:fill="FFFFFF"/>
            <w:vAlign w:val="center"/>
          </w:tcPr>
          <w:p w14:paraId="35B4FBA2" w14:textId="77777777" w:rsidR="00666087" w:rsidRPr="00C7367B" w:rsidRDefault="00666087">
            <w:pPr>
              <w:jc w:val="both"/>
              <w:rPr>
                <w:color w:val="auto"/>
                <w:sz w:val="24"/>
                <w:szCs w:val="24"/>
              </w:rPr>
            </w:pPr>
          </w:p>
        </w:tc>
        <w:tc>
          <w:tcPr>
            <w:tcW w:w="705" w:type="pct"/>
            <w:vMerge/>
            <w:tcBorders>
              <w:top w:val="nil"/>
              <w:left w:val="nil"/>
              <w:bottom w:val="nil"/>
              <w:right w:val="nil"/>
            </w:tcBorders>
            <w:shd w:val="clear" w:color="auto" w:fill="FFFFFF"/>
            <w:vAlign w:val="center"/>
          </w:tcPr>
          <w:p w14:paraId="7B265874" w14:textId="77777777" w:rsidR="00666087" w:rsidRPr="00C7367B" w:rsidRDefault="00666087">
            <w:pPr>
              <w:jc w:val="both"/>
              <w:rPr>
                <w:color w:val="auto"/>
                <w:sz w:val="24"/>
                <w:szCs w:val="24"/>
              </w:rPr>
            </w:pPr>
          </w:p>
        </w:tc>
        <w:tc>
          <w:tcPr>
            <w:tcW w:w="1046" w:type="pct"/>
            <w:gridSpan w:val="4"/>
            <w:tcBorders>
              <w:top w:val="nil"/>
              <w:left w:val="nil"/>
              <w:bottom w:val="nil"/>
              <w:right w:val="nil"/>
            </w:tcBorders>
            <w:shd w:val="clear" w:color="auto" w:fill="FFFFFF"/>
            <w:vAlign w:val="center"/>
          </w:tcPr>
          <w:p w14:paraId="091C5BD8"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439" w:type="pct"/>
            <w:gridSpan w:val="3"/>
            <w:tcBorders>
              <w:top w:val="nil"/>
              <w:left w:val="nil"/>
              <w:bottom w:val="nil"/>
              <w:right w:val="nil"/>
            </w:tcBorders>
            <w:shd w:val="clear" w:color="auto" w:fill="FFFFFF"/>
            <w:vAlign w:val="center"/>
          </w:tcPr>
          <w:p w14:paraId="1FFC3122" w14:textId="77777777" w:rsidR="00666087" w:rsidRPr="00C7367B" w:rsidRDefault="00B46744">
            <w:pPr>
              <w:ind w:left="60" w:right="60"/>
              <w:jc w:val="both"/>
              <w:rPr>
                <w:color w:val="auto"/>
                <w:sz w:val="24"/>
                <w:szCs w:val="24"/>
              </w:rPr>
            </w:pPr>
            <w:r w:rsidRPr="00C7367B">
              <w:rPr>
                <w:color w:val="auto"/>
                <w:sz w:val="24"/>
                <w:szCs w:val="24"/>
              </w:rPr>
              <w:t>2.0%</w:t>
            </w:r>
          </w:p>
        </w:tc>
        <w:tc>
          <w:tcPr>
            <w:tcW w:w="439" w:type="pct"/>
            <w:gridSpan w:val="5"/>
            <w:tcBorders>
              <w:top w:val="nil"/>
              <w:left w:val="nil"/>
              <w:bottom w:val="nil"/>
              <w:right w:val="nil"/>
            </w:tcBorders>
            <w:shd w:val="clear" w:color="auto" w:fill="FFFFFF"/>
            <w:vAlign w:val="center"/>
          </w:tcPr>
          <w:p w14:paraId="28F599A7" w14:textId="77777777" w:rsidR="00666087" w:rsidRPr="00C7367B" w:rsidRDefault="00B46744">
            <w:pPr>
              <w:ind w:left="60" w:right="60"/>
              <w:jc w:val="both"/>
              <w:rPr>
                <w:color w:val="auto"/>
                <w:sz w:val="24"/>
                <w:szCs w:val="24"/>
              </w:rPr>
            </w:pPr>
            <w:r w:rsidRPr="00C7367B">
              <w:rPr>
                <w:color w:val="auto"/>
                <w:sz w:val="24"/>
                <w:szCs w:val="24"/>
              </w:rPr>
              <w:t>0.0%</w:t>
            </w:r>
          </w:p>
        </w:tc>
        <w:tc>
          <w:tcPr>
            <w:tcW w:w="439" w:type="pct"/>
            <w:gridSpan w:val="5"/>
            <w:tcBorders>
              <w:top w:val="nil"/>
              <w:left w:val="nil"/>
              <w:bottom w:val="nil"/>
              <w:right w:val="nil"/>
            </w:tcBorders>
            <w:shd w:val="clear" w:color="auto" w:fill="FFFFFF"/>
            <w:vAlign w:val="center"/>
          </w:tcPr>
          <w:p w14:paraId="71146D43" w14:textId="77777777" w:rsidR="00666087" w:rsidRPr="00C7367B" w:rsidRDefault="00B46744">
            <w:pPr>
              <w:ind w:left="60" w:right="60"/>
              <w:jc w:val="both"/>
              <w:rPr>
                <w:color w:val="auto"/>
                <w:sz w:val="24"/>
                <w:szCs w:val="24"/>
              </w:rPr>
            </w:pPr>
            <w:r w:rsidRPr="00C7367B">
              <w:rPr>
                <w:color w:val="auto"/>
                <w:sz w:val="24"/>
                <w:szCs w:val="24"/>
              </w:rPr>
              <w:t>8.1%</w:t>
            </w:r>
          </w:p>
        </w:tc>
        <w:tc>
          <w:tcPr>
            <w:tcW w:w="462" w:type="pct"/>
            <w:gridSpan w:val="3"/>
            <w:tcBorders>
              <w:top w:val="nil"/>
              <w:left w:val="nil"/>
              <w:bottom w:val="nil"/>
              <w:right w:val="nil"/>
            </w:tcBorders>
            <w:shd w:val="clear" w:color="auto" w:fill="FFFFFF"/>
            <w:vAlign w:val="center"/>
          </w:tcPr>
          <w:p w14:paraId="37B09C20" w14:textId="77777777" w:rsidR="00666087" w:rsidRPr="00C7367B" w:rsidRDefault="00B46744">
            <w:pPr>
              <w:ind w:left="60" w:right="60"/>
              <w:jc w:val="both"/>
              <w:rPr>
                <w:color w:val="auto"/>
                <w:sz w:val="24"/>
                <w:szCs w:val="24"/>
              </w:rPr>
            </w:pPr>
            <w:r w:rsidRPr="00C7367B">
              <w:rPr>
                <w:color w:val="auto"/>
                <w:sz w:val="24"/>
                <w:szCs w:val="24"/>
              </w:rPr>
              <w:t>3.0%</w:t>
            </w:r>
          </w:p>
        </w:tc>
      </w:tr>
      <w:tr w:rsidR="00D26968" w:rsidRPr="004C1ED1" w14:paraId="2DFFE43E" w14:textId="77777777" w:rsidTr="00FF58A8">
        <w:trPr>
          <w:gridAfter w:val="2"/>
          <w:wAfter w:w="19" w:type="pct"/>
          <w:cantSplit/>
        </w:trPr>
        <w:tc>
          <w:tcPr>
            <w:tcW w:w="1452" w:type="pct"/>
            <w:vMerge w:val="restart"/>
            <w:tcBorders>
              <w:top w:val="single" w:sz="16" w:space="0" w:color="000000"/>
              <w:left w:val="nil"/>
              <w:bottom w:val="nil"/>
              <w:right w:val="nil"/>
            </w:tcBorders>
            <w:shd w:val="clear" w:color="auto" w:fill="FFFFFF"/>
            <w:vAlign w:val="center"/>
          </w:tcPr>
          <w:p w14:paraId="0EBCA0D7" w14:textId="77777777" w:rsidR="00666087" w:rsidRPr="00C7367B" w:rsidRDefault="00B46744">
            <w:pPr>
              <w:ind w:left="60" w:right="60"/>
              <w:jc w:val="both"/>
              <w:rPr>
                <w:color w:val="auto"/>
                <w:sz w:val="24"/>
                <w:szCs w:val="24"/>
              </w:rPr>
            </w:pPr>
            <w:r w:rsidRPr="00C7367B">
              <w:rPr>
                <w:color w:val="auto"/>
                <w:sz w:val="24"/>
                <w:szCs w:val="24"/>
              </w:rPr>
              <w:t>Gender of first sex partner</w:t>
            </w:r>
          </w:p>
          <w:p w14:paraId="7573013D" w14:textId="77777777" w:rsidR="00666087" w:rsidRPr="00C7367B" w:rsidRDefault="00B46744">
            <w:pPr>
              <w:ind w:left="60" w:right="60"/>
              <w:jc w:val="both"/>
              <w:rPr>
                <w:color w:val="auto"/>
                <w:sz w:val="24"/>
                <w:szCs w:val="24"/>
              </w:rPr>
            </w:pPr>
            <w:r w:rsidRPr="00C7367B">
              <w:rPr>
                <w:color w:val="auto"/>
                <w:sz w:val="24"/>
                <w:szCs w:val="24"/>
              </w:rPr>
              <w:t>(N=387)</w:t>
            </w:r>
          </w:p>
        </w:tc>
        <w:tc>
          <w:tcPr>
            <w:tcW w:w="710" w:type="pct"/>
            <w:gridSpan w:val="2"/>
            <w:vMerge w:val="restart"/>
            <w:tcBorders>
              <w:top w:val="single" w:sz="16" w:space="0" w:color="000000"/>
              <w:left w:val="nil"/>
              <w:bottom w:val="nil"/>
              <w:right w:val="nil"/>
            </w:tcBorders>
            <w:shd w:val="clear" w:color="auto" w:fill="FFFFFF"/>
            <w:vAlign w:val="center"/>
          </w:tcPr>
          <w:p w14:paraId="580376A6" w14:textId="77777777" w:rsidR="00666087" w:rsidRPr="00C7367B" w:rsidRDefault="00B46744">
            <w:pPr>
              <w:ind w:left="60" w:right="60"/>
              <w:jc w:val="both"/>
              <w:rPr>
                <w:color w:val="auto"/>
                <w:sz w:val="24"/>
                <w:szCs w:val="24"/>
              </w:rPr>
            </w:pPr>
            <w:r w:rsidRPr="00C7367B">
              <w:rPr>
                <w:color w:val="auto"/>
                <w:sz w:val="24"/>
                <w:szCs w:val="24"/>
              </w:rPr>
              <w:t>Male</w:t>
            </w:r>
          </w:p>
        </w:tc>
        <w:tc>
          <w:tcPr>
            <w:tcW w:w="1035" w:type="pct"/>
            <w:gridSpan w:val="2"/>
            <w:tcBorders>
              <w:top w:val="single" w:sz="16" w:space="0" w:color="000000"/>
              <w:left w:val="nil"/>
              <w:bottom w:val="nil"/>
              <w:right w:val="nil"/>
            </w:tcBorders>
            <w:shd w:val="clear" w:color="auto" w:fill="FFFFFF"/>
            <w:vAlign w:val="center"/>
          </w:tcPr>
          <w:p w14:paraId="17EB90F4" w14:textId="77777777" w:rsidR="00666087" w:rsidRPr="00C7367B" w:rsidRDefault="00B46744">
            <w:pPr>
              <w:ind w:left="60" w:right="60"/>
              <w:jc w:val="both"/>
              <w:rPr>
                <w:color w:val="auto"/>
                <w:sz w:val="24"/>
                <w:szCs w:val="24"/>
              </w:rPr>
            </w:pPr>
            <w:r w:rsidRPr="00C7367B">
              <w:rPr>
                <w:color w:val="auto"/>
                <w:sz w:val="24"/>
                <w:szCs w:val="24"/>
              </w:rPr>
              <w:t>Count</w:t>
            </w:r>
          </w:p>
        </w:tc>
        <w:tc>
          <w:tcPr>
            <w:tcW w:w="439" w:type="pct"/>
            <w:gridSpan w:val="3"/>
            <w:tcBorders>
              <w:top w:val="single" w:sz="16" w:space="0" w:color="000000"/>
              <w:left w:val="nil"/>
              <w:bottom w:val="nil"/>
              <w:right w:val="nil"/>
            </w:tcBorders>
            <w:shd w:val="clear" w:color="auto" w:fill="FFFFFF"/>
            <w:vAlign w:val="center"/>
          </w:tcPr>
          <w:p w14:paraId="4324A187" w14:textId="77777777" w:rsidR="00666087" w:rsidRPr="00C7367B" w:rsidRDefault="00B46744">
            <w:pPr>
              <w:ind w:left="60" w:right="60"/>
              <w:jc w:val="both"/>
              <w:rPr>
                <w:color w:val="auto"/>
                <w:sz w:val="24"/>
                <w:szCs w:val="24"/>
              </w:rPr>
            </w:pPr>
            <w:r w:rsidRPr="00C7367B">
              <w:rPr>
                <w:color w:val="auto"/>
                <w:sz w:val="24"/>
                <w:szCs w:val="24"/>
              </w:rPr>
              <w:t>118</w:t>
            </w:r>
          </w:p>
        </w:tc>
        <w:tc>
          <w:tcPr>
            <w:tcW w:w="439" w:type="pct"/>
            <w:gridSpan w:val="5"/>
            <w:tcBorders>
              <w:top w:val="single" w:sz="16" w:space="0" w:color="000000"/>
              <w:left w:val="nil"/>
              <w:bottom w:val="nil"/>
              <w:right w:val="nil"/>
            </w:tcBorders>
            <w:shd w:val="clear" w:color="auto" w:fill="FFFFFF"/>
            <w:vAlign w:val="center"/>
          </w:tcPr>
          <w:p w14:paraId="6F559D6B" w14:textId="77777777" w:rsidR="00666087" w:rsidRPr="00C7367B" w:rsidRDefault="00B46744">
            <w:pPr>
              <w:ind w:left="60" w:right="60"/>
              <w:jc w:val="both"/>
              <w:rPr>
                <w:color w:val="auto"/>
                <w:sz w:val="24"/>
                <w:szCs w:val="24"/>
              </w:rPr>
            </w:pPr>
            <w:r w:rsidRPr="00C7367B">
              <w:rPr>
                <w:color w:val="auto"/>
                <w:sz w:val="24"/>
                <w:szCs w:val="24"/>
              </w:rPr>
              <w:t>127</w:t>
            </w:r>
          </w:p>
        </w:tc>
        <w:tc>
          <w:tcPr>
            <w:tcW w:w="440" w:type="pct"/>
            <w:gridSpan w:val="5"/>
            <w:tcBorders>
              <w:top w:val="single" w:sz="16" w:space="0" w:color="000000"/>
              <w:left w:val="nil"/>
              <w:bottom w:val="nil"/>
              <w:right w:val="nil"/>
            </w:tcBorders>
            <w:shd w:val="clear" w:color="auto" w:fill="FFFFFF"/>
            <w:vAlign w:val="center"/>
          </w:tcPr>
          <w:p w14:paraId="428508DB" w14:textId="77777777" w:rsidR="00666087" w:rsidRPr="00C7367B" w:rsidRDefault="00B46744">
            <w:pPr>
              <w:ind w:left="60" w:right="60"/>
              <w:jc w:val="both"/>
              <w:rPr>
                <w:color w:val="auto"/>
                <w:sz w:val="24"/>
                <w:szCs w:val="24"/>
              </w:rPr>
            </w:pPr>
            <w:r w:rsidRPr="00C7367B">
              <w:rPr>
                <w:color w:val="auto"/>
                <w:sz w:val="24"/>
                <w:szCs w:val="24"/>
              </w:rPr>
              <w:t>6</w:t>
            </w:r>
          </w:p>
        </w:tc>
        <w:tc>
          <w:tcPr>
            <w:tcW w:w="466" w:type="pct"/>
            <w:gridSpan w:val="4"/>
            <w:tcBorders>
              <w:top w:val="single" w:sz="16" w:space="0" w:color="000000"/>
              <w:left w:val="nil"/>
              <w:bottom w:val="nil"/>
              <w:right w:val="nil"/>
            </w:tcBorders>
            <w:shd w:val="clear" w:color="auto" w:fill="FFFFFF"/>
            <w:vAlign w:val="center"/>
          </w:tcPr>
          <w:p w14:paraId="04B1A47C" w14:textId="77777777" w:rsidR="00666087" w:rsidRPr="00C7367B" w:rsidRDefault="00B46744">
            <w:pPr>
              <w:ind w:left="60" w:right="60"/>
              <w:jc w:val="both"/>
              <w:rPr>
                <w:color w:val="auto"/>
                <w:sz w:val="24"/>
                <w:szCs w:val="24"/>
              </w:rPr>
            </w:pPr>
            <w:r w:rsidRPr="00C7367B">
              <w:rPr>
                <w:color w:val="auto"/>
                <w:sz w:val="24"/>
                <w:szCs w:val="24"/>
              </w:rPr>
              <w:t>251</w:t>
            </w:r>
          </w:p>
        </w:tc>
      </w:tr>
      <w:tr w:rsidR="00D26968" w:rsidRPr="004C1ED1" w14:paraId="76949A5A" w14:textId="77777777" w:rsidTr="00FF58A8">
        <w:trPr>
          <w:gridAfter w:val="2"/>
          <w:wAfter w:w="19" w:type="pct"/>
          <w:cantSplit/>
        </w:trPr>
        <w:tc>
          <w:tcPr>
            <w:tcW w:w="1452" w:type="pct"/>
            <w:vMerge/>
            <w:tcBorders>
              <w:top w:val="single" w:sz="16" w:space="0" w:color="000000"/>
              <w:left w:val="nil"/>
              <w:bottom w:val="nil"/>
              <w:right w:val="nil"/>
            </w:tcBorders>
            <w:shd w:val="clear" w:color="auto" w:fill="FFFFFF"/>
            <w:vAlign w:val="center"/>
          </w:tcPr>
          <w:p w14:paraId="4CE3E508" w14:textId="77777777" w:rsidR="00666087" w:rsidRPr="00C7367B" w:rsidRDefault="00666087">
            <w:pPr>
              <w:jc w:val="both"/>
              <w:rPr>
                <w:color w:val="auto"/>
                <w:sz w:val="24"/>
                <w:szCs w:val="24"/>
              </w:rPr>
            </w:pPr>
          </w:p>
        </w:tc>
        <w:tc>
          <w:tcPr>
            <w:tcW w:w="710" w:type="pct"/>
            <w:gridSpan w:val="2"/>
            <w:vMerge/>
            <w:tcBorders>
              <w:top w:val="single" w:sz="16" w:space="0" w:color="000000"/>
              <w:left w:val="nil"/>
              <w:bottom w:val="nil"/>
              <w:right w:val="nil"/>
            </w:tcBorders>
            <w:shd w:val="clear" w:color="auto" w:fill="FFFFFF"/>
            <w:vAlign w:val="center"/>
          </w:tcPr>
          <w:p w14:paraId="5DD63AD2" w14:textId="77777777" w:rsidR="00666087" w:rsidRPr="00C7367B" w:rsidRDefault="00666087">
            <w:pPr>
              <w:jc w:val="both"/>
              <w:rPr>
                <w:color w:val="auto"/>
                <w:sz w:val="24"/>
                <w:szCs w:val="24"/>
              </w:rPr>
            </w:pPr>
          </w:p>
        </w:tc>
        <w:tc>
          <w:tcPr>
            <w:tcW w:w="1035" w:type="pct"/>
            <w:gridSpan w:val="2"/>
            <w:tcBorders>
              <w:top w:val="nil"/>
              <w:left w:val="nil"/>
              <w:bottom w:val="nil"/>
              <w:right w:val="nil"/>
            </w:tcBorders>
            <w:shd w:val="clear" w:color="auto" w:fill="FFFFFF"/>
            <w:vAlign w:val="center"/>
          </w:tcPr>
          <w:p w14:paraId="7E9B7F19"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439" w:type="pct"/>
            <w:gridSpan w:val="3"/>
            <w:tcBorders>
              <w:top w:val="nil"/>
              <w:left w:val="nil"/>
              <w:bottom w:val="nil"/>
              <w:right w:val="nil"/>
            </w:tcBorders>
            <w:shd w:val="clear" w:color="auto" w:fill="FFFFFF"/>
            <w:vAlign w:val="center"/>
          </w:tcPr>
          <w:p w14:paraId="2E67E91B" w14:textId="77777777" w:rsidR="00666087" w:rsidRPr="00C7367B" w:rsidRDefault="00B46744">
            <w:pPr>
              <w:ind w:left="60" w:right="60"/>
              <w:jc w:val="both"/>
              <w:rPr>
                <w:color w:val="auto"/>
                <w:sz w:val="24"/>
                <w:szCs w:val="24"/>
              </w:rPr>
            </w:pPr>
            <w:r w:rsidRPr="00C7367B">
              <w:rPr>
                <w:color w:val="auto"/>
                <w:sz w:val="24"/>
                <w:szCs w:val="24"/>
              </w:rPr>
              <w:t>81.4%</w:t>
            </w:r>
          </w:p>
        </w:tc>
        <w:tc>
          <w:tcPr>
            <w:tcW w:w="439" w:type="pct"/>
            <w:gridSpan w:val="5"/>
            <w:tcBorders>
              <w:top w:val="nil"/>
              <w:left w:val="nil"/>
              <w:bottom w:val="nil"/>
              <w:right w:val="nil"/>
            </w:tcBorders>
            <w:shd w:val="clear" w:color="auto" w:fill="FFFFFF"/>
            <w:vAlign w:val="center"/>
          </w:tcPr>
          <w:p w14:paraId="63667092" w14:textId="77777777" w:rsidR="00666087" w:rsidRPr="00C7367B" w:rsidRDefault="00B46744">
            <w:pPr>
              <w:ind w:left="60" w:right="60"/>
              <w:jc w:val="both"/>
              <w:rPr>
                <w:color w:val="auto"/>
                <w:sz w:val="24"/>
                <w:szCs w:val="24"/>
              </w:rPr>
            </w:pPr>
            <w:r w:rsidRPr="00C7367B">
              <w:rPr>
                <w:color w:val="auto"/>
                <w:sz w:val="24"/>
                <w:szCs w:val="24"/>
              </w:rPr>
              <w:t>90.7%</w:t>
            </w:r>
          </w:p>
        </w:tc>
        <w:tc>
          <w:tcPr>
            <w:tcW w:w="440" w:type="pct"/>
            <w:gridSpan w:val="5"/>
            <w:tcBorders>
              <w:top w:val="nil"/>
              <w:left w:val="nil"/>
              <w:bottom w:val="nil"/>
              <w:right w:val="nil"/>
            </w:tcBorders>
            <w:shd w:val="clear" w:color="auto" w:fill="FFFFFF"/>
            <w:vAlign w:val="center"/>
          </w:tcPr>
          <w:p w14:paraId="6BF980FB" w14:textId="77777777" w:rsidR="00666087" w:rsidRPr="00C7367B" w:rsidRDefault="00B46744">
            <w:pPr>
              <w:ind w:left="60" w:right="60"/>
              <w:jc w:val="both"/>
              <w:rPr>
                <w:color w:val="auto"/>
                <w:sz w:val="24"/>
                <w:szCs w:val="24"/>
              </w:rPr>
            </w:pPr>
            <w:r w:rsidRPr="00C7367B">
              <w:rPr>
                <w:color w:val="auto"/>
                <w:sz w:val="24"/>
                <w:szCs w:val="24"/>
              </w:rPr>
              <w:t>5.9%</w:t>
            </w:r>
          </w:p>
        </w:tc>
        <w:tc>
          <w:tcPr>
            <w:tcW w:w="466" w:type="pct"/>
            <w:gridSpan w:val="4"/>
            <w:tcBorders>
              <w:top w:val="nil"/>
              <w:left w:val="nil"/>
              <w:bottom w:val="nil"/>
              <w:right w:val="nil"/>
            </w:tcBorders>
            <w:shd w:val="clear" w:color="auto" w:fill="FFFFFF"/>
            <w:vAlign w:val="center"/>
          </w:tcPr>
          <w:p w14:paraId="5DD60542" w14:textId="77777777" w:rsidR="00666087" w:rsidRPr="00C7367B" w:rsidRDefault="00B46744">
            <w:pPr>
              <w:ind w:left="60" w:right="60"/>
              <w:jc w:val="both"/>
              <w:rPr>
                <w:color w:val="auto"/>
                <w:sz w:val="24"/>
                <w:szCs w:val="24"/>
              </w:rPr>
            </w:pPr>
            <w:r w:rsidRPr="00C7367B">
              <w:rPr>
                <w:color w:val="auto"/>
                <w:sz w:val="24"/>
                <w:szCs w:val="24"/>
              </w:rPr>
              <w:t>64.9%</w:t>
            </w:r>
          </w:p>
        </w:tc>
      </w:tr>
      <w:tr w:rsidR="00D26968" w:rsidRPr="004C1ED1" w14:paraId="77870A99" w14:textId="77777777" w:rsidTr="00FF58A8">
        <w:trPr>
          <w:gridAfter w:val="2"/>
          <w:wAfter w:w="19" w:type="pct"/>
          <w:cantSplit/>
        </w:trPr>
        <w:tc>
          <w:tcPr>
            <w:tcW w:w="1452" w:type="pct"/>
            <w:vMerge/>
            <w:tcBorders>
              <w:top w:val="single" w:sz="16" w:space="0" w:color="000000"/>
              <w:left w:val="nil"/>
              <w:bottom w:val="nil"/>
              <w:right w:val="nil"/>
            </w:tcBorders>
            <w:shd w:val="clear" w:color="auto" w:fill="FFFFFF"/>
            <w:vAlign w:val="center"/>
          </w:tcPr>
          <w:p w14:paraId="3DF265AF" w14:textId="77777777" w:rsidR="00666087" w:rsidRPr="00C7367B" w:rsidRDefault="00666087">
            <w:pPr>
              <w:jc w:val="both"/>
              <w:rPr>
                <w:color w:val="auto"/>
                <w:sz w:val="24"/>
                <w:szCs w:val="24"/>
              </w:rPr>
            </w:pPr>
          </w:p>
        </w:tc>
        <w:tc>
          <w:tcPr>
            <w:tcW w:w="710" w:type="pct"/>
            <w:gridSpan w:val="2"/>
            <w:vMerge w:val="restart"/>
            <w:tcBorders>
              <w:top w:val="nil"/>
              <w:left w:val="nil"/>
              <w:bottom w:val="nil"/>
              <w:right w:val="nil"/>
            </w:tcBorders>
            <w:shd w:val="clear" w:color="auto" w:fill="FFFFFF"/>
            <w:vAlign w:val="center"/>
          </w:tcPr>
          <w:p w14:paraId="1733AF23" w14:textId="77777777" w:rsidR="00666087" w:rsidRPr="00C7367B" w:rsidRDefault="00B46744">
            <w:pPr>
              <w:ind w:left="60" w:right="60"/>
              <w:jc w:val="both"/>
              <w:rPr>
                <w:color w:val="auto"/>
                <w:sz w:val="24"/>
                <w:szCs w:val="24"/>
              </w:rPr>
            </w:pPr>
            <w:r w:rsidRPr="00C7367B">
              <w:rPr>
                <w:color w:val="auto"/>
                <w:sz w:val="24"/>
                <w:szCs w:val="24"/>
              </w:rPr>
              <w:t>Female</w:t>
            </w:r>
          </w:p>
        </w:tc>
        <w:tc>
          <w:tcPr>
            <w:tcW w:w="1035" w:type="pct"/>
            <w:gridSpan w:val="2"/>
            <w:tcBorders>
              <w:top w:val="nil"/>
              <w:left w:val="nil"/>
              <w:bottom w:val="nil"/>
              <w:right w:val="nil"/>
            </w:tcBorders>
            <w:shd w:val="clear" w:color="auto" w:fill="FFFFFF"/>
            <w:vAlign w:val="center"/>
          </w:tcPr>
          <w:p w14:paraId="34D28CE9" w14:textId="77777777" w:rsidR="00666087" w:rsidRPr="00C7367B" w:rsidRDefault="00B46744">
            <w:pPr>
              <w:ind w:left="60" w:right="60"/>
              <w:jc w:val="both"/>
              <w:rPr>
                <w:color w:val="auto"/>
                <w:sz w:val="24"/>
                <w:szCs w:val="24"/>
              </w:rPr>
            </w:pPr>
            <w:r w:rsidRPr="00C7367B">
              <w:rPr>
                <w:color w:val="auto"/>
                <w:sz w:val="24"/>
                <w:szCs w:val="24"/>
              </w:rPr>
              <w:t>Count</w:t>
            </w:r>
          </w:p>
        </w:tc>
        <w:tc>
          <w:tcPr>
            <w:tcW w:w="439" w:type="pct"/>
            <w:gridSpan w:val="3"/>
            <w:tcBorders>
              <w:top w:val="nil"/>
              <w:left w:val="nil"/>
              <w:bottom w:val="nil"/>
              <w:right w:val="nil"/>
            </w:tcBorders>
            <w:shd w:val="clear" w:color="auto" w:fill="FFFFFF"/>
            <w:vAlign w:val="center"/>
          </w:tcPr>
          <w:p w14:paraId="0C748D28" w14:textId="77777777" w:rsidR="00666087" w:rsidRPr="00C7367B" w:rsidRDefault="00B46744">
            <w:pPr>
              <w:ind w:left="60" w:right="60"/>
              <w:jc w:val="both"/>
              <w:rPr>
                <w:color w:val="auto"/>
                <w:sz w:val="24"/>
                <w:szCs w:val="24"/>
              </w:rPr>
            </w:pPr>
            <w:r w:rsidRPr="00C7367B">
              <w:rPr>
                <w:color w:val="auto"/>
                <w:sz w:val="24"/>
                <w:szCs w:val="24"/>
              </w:rPr>
              <w:t>27</w:t>
            </w:r>
          </w:p>
        </w:tc>
        <w:tc>
          <w:tcPr>
            <w:tcW w:w="439" w:type="pct"/>
            <w:gridSpan w:val="5"/>
            <w:tcBorders>
              <w:top w:val="nil"/>
              <w:left w:val="nil"/>
              <w:bottom w:val="nil"/>
              <w:right w:val="nil"/>
            </w:tcBorders>
            <w:shd w:val="clear" w:color="auto" w:fill="FFFFFF"/>
            <w:vAlign w:val="center"/>
          </w:tcPr>
          <w:p w14:paraId="6E57E815" w14:textId="77777777" w:rsidR="00666087" w:rsidRPr="00C7367B" w:rsidRDefault="00B46744">
            <w:pPr>
              <w:ind w:left="60" w:right="60"/>
              <w:jc w:val="both"/>
              <w:rPr>
                <w:color w:val="auto"/>
                <w:sz w:val="24"/>
                <w:szCs w:val="24"/>
              </w:rPr>
            </w:pPr>
            <w:r w:rsidRPr="00C7367B">
              <w:rPr>
                <w:color w:val="auto"/>
                <w:sz w:val="24"/>
                <w:szCs w:val="24"/>
              </w:rPr>
              <w:t>13</w:t>
            </w:r>
          </w:p>
        </w:tc>
        <w:tc>
          <w:tcPr>
            <w:tcW w:w="440" w:type="pct"/>
            <w:gridSpan w:val="5"/>
            <w:tcBorders>
              <w:top w:val="nil"/>
              <w:left w:val="nil"/>
              <w:bottom w:val="nil"/>
              <w:right w:val="nil"/>
            </w:tcBorders>
            <w:shd w:val="clear" w:color="auto" w:fill="FFFFFF"/>
            <w:vAlign w:val="center"/>
          </w:tcPr>
          <w:p w14:paraId="3D6F6271" w14:textId="77777777" w:rsidR="00666087" w:rsidRPr="00C7367B" w:rsidRDefault="00B46744">
            <w:pPr>
              <w:ind w:left="60" w:right="60"/>
              <w:jc w:val="both"/>
              <w:rPr>
                <w:color w:val="auto"/>
                <w:sz w:val="24"/>
                <w:szCs w:val="24"/>
              </w:rPr>
            </w:pPr>
            <w:r w:rsidRPr="00C7367B">
              <w:rPr>
                <w:color w:val="auto"/>
                <w:sz w:val="24"/>
                <w:szCs w:val="24"/>
              </w:rPr>
              <w:t>96</w:t>
            </w:r>
          </w:p>
        </w:tc>
        <w:tc>
          <w:tcPr>
            <w:tcW w:w="466" w:type="pct"/>
            <w:gridSpan w:val="4"/>
            <w:tcBorders>
              <w:top w:val="nil"/>
              <w:left w:val="nil"/>
              <w:bottom w:val="nil"/>
              <w:right w:val="nil"/>
            </w:tcBorders>
            <w:shd w:val="clear" w:color="auto" w:fill="FFFFFF"/>
            <w:vAlign w:val="center"/>
          </w:tcPr>
          <w:p w14:paraId="752069C8" w14:textId="77777777" w:rsidR="00666087" w:rsidRPr="00C7367B" w:rsidRDefault="00B46744">
            <w:pPr>
              <w:ind w:left="60" w:right="60"/>
              <w:jc w:val="both"/>
              <w:rPr>
                <w:color w:val="auto"/>
                <w:sz w:val="24"/>
                <w:szCs w:val="24"/>
              </w:rPr>
            </w:pPr>
            <w:r w:rsidRPr="00C7367B">
              <w:rPr>
                <w:color w:val="auto"/>
                <w:sz w:val="24"/>
                <w:szCs w:val="24"/>
              </w:rPr>
              <w:t>136</w:t>
            </w:r>
          </w:p>
        </w:tc>
      </w:tr>
      <w:tr w:rsidR="00D26968" w:rsidRPr="004C1ED1" w14:paraId="3CA393E5" w14:textId="77777777" w:rsidTr="00FF58A8">
        <w:trPr>
          <w:gridAfter w:val="2"/>
          <w:wAfter w:w="19" w:type="pct"/>
          <w:cantSplit/>
        </w:trPr>
        <w:tc>
          <w:tcPr>
            <w:tcW w:w="1452" w:type="pct"/>
            <w:vMerge/>
            <w:tcBorders>
              <w:top w:val="single" w:sz="16" w:space="0" w:color="000000"/>
              <w:left w:val="nil"/>
              <w:bottom w:val="nil"/>
              <w:right w:val="nil"/>
            </w:tcBorders>
            <w:shd w:val="clear" w:color="auto" w:fill="FFFFFF"/>
            <w:vAlign w:val="center"/>
          </w:tcPr>
          <w:p w14:paraId="12AE93FC" w14:textId="77777777" w:rsidR="00666087" w:rsidRPr="00C7367B" w:rsidRDefault="00666087">
            <w:pPr>
              <w:jc w:val="both"/>
              <w:rPr>
                <w:color w:val="auto"/>
                <w:sz w:val="24"/>
                <w:szCs w:val="24"/>
              </w:rPr>
            </w:pPr>
          </w:p>
        </w:tc>
        <w:tc>
          <w:tcPr>
            <w:tcW w:w="710" w:type="pct"/>
            <w:gridSpan w:val="2"/>
            <w:vMerge/>
            <w:tcBorders>
              <w:top w:val="nil"/>
              <w:left w:val="nil"/>
              <w:bottom w:val="nil"/>
              <w:right w:val="nil"/>
            </w:tcBorders>
            <w:shd w:val="clear" w:color="auto" w:fill="FFFFFF"/>
            <w:vAlign w:val="center"/>
          </w:tcPr>
          <w:p w14:paraId="4E6FDC86" w14:textId="77777777" w:rsidR="00666087" w:rsidRPr="00C7367B" w:rsidRDefault="00666087">
            <w:pPr>
              <w:jc w:val="both"/>
              <w:rPr>
                <w:color w:val="auto"/>
                <w:sz w:val="24"/>
                <w:szCs w:val="24"/>
              </w:rPr>
            </w:pPr>
          </w:p>
        </w:tc>
        <w:tc>
          <w:tcPr>
            <w:tcW w:w="1035" w:type="pct"/>
            <w:gridSpan w:val="2"/>
            <w:tcBorders>
              <w:top w:val="nil"/>
              <w:left w:val="nil"/>
              <w:bottom w:val="nil"/>
              <w:right w:val="nil"/>
            </w:tcBorders>
            <w:shd w:val="clear" w:color="auto" w:fill="FFFFFF"/>
            <w:vAlign w:val="center"/>
          </w:tcPr>
          <w:p w14:paraId="346BE070"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439" w:type="pct"/>
            <w:gridSpan w:val="3"/>
            <w:tcBorders>
              <w:top w:val="nil"/>
              <w:left w:val="nil"/>
              <w:bottom w:val="nil"/>
              <w:right w:val="nil"/>
            </w:tcBorders>
            <w:shd w:val="clear" w:color="auto" w:fill="FFFFFF"/>
            <w:vAlign w:val="center"/>
          </w:tcPr>
          <w:p w14:paraId="298E07C6" w14:textId="77777777" w:rsidR="00666087" w:rsidRPr="00C7367B" w:rsidRDefault="00B46744">
            <w:pPr>
              <w:ind w:left="60" w:right="60"/>
              <w:jc w:val="both"/>
              <w:rPr>
                <w:color w:val="auto"/>
                <w:sz w:val="24"/>
                <w:szCs w:val="24"/>
              </w:rPr>
            </w:pPr>
            <w:r w:rsidRPr="00C7367B">
              <w:rPr>
                <w:color w:val="auto"/>
                <w:sz w:val="24"/>
                <w:szCs w:val="24"/>
              </w:rPr>
              <w:t>18.6%</w:t>
            </w:r>
          </w:p>
        </w:tc>
        <w:tc>
          <w:tcPr>
            <w:tcW w:w="439" w:type="pct"/>
            <w:gridSpan w:val="5"/>
            <w:tcBorders>
              <w:top w:val="nil"/>
              <w:left w:val="nil"/>
              <w:bottom w:val="nil"/>
              <w:right w:val="nil"/>
            </w:tcBorders>
            <w:shd w:val="clear" w:color="auto" w:fill="FFFFFF"/>
            <w:vAlign w:val="center"/>
          </w:tcPr>
          <w:p w14:paraId="48CCFDA9" w14:textId="77777777" w:rsidR="00666087" w:rsidRPr="00C7367B" w:rsidRDefault="00B46744">
            <w:pPr>
              <w:ind w:left="60" w:right="60"/>
              <w:jc w:val="both"/>
              <w:rPr>
                <w:color w:val="auto"/>
                <w:sz w:val="24"/>
                <w:szCs w:val="24"/>
              </w:rPr>
            </w:pPr>
            <w:r w:rsidRPr="00C7367B">
              <w:rPr>
                <w:color w:val="auto"/>
                <w:sz w:val="24"/>
                <w:szCs w:val="24"/>
              </w:rPr>
              <w:t>9.3%</w:t>
            </w:r>
          </w:p>
        </w:tc>
        <w:tc>
          <w:tcPr>
            <w:tcW w:w="440" w:type="pct"/>
            <w:gridSpan w:val="5"/>
            <w:tcBorders>
              <w:top w:val="nil"/>
              <w:left w:val="nil"/>
              <w:bottom w:val="nil"/>
              <w:right w:val="nil"/>
            </w:tcBorders>
            <w:shd w:val="clear" w:color="auto" w:fill="FFFFFF"/>
            <w:vAlign w:val="center"/>
          </w:tcPr>
          <w:p w14:paraId="7B2C2837" w14:textId="77777777" w:rsidR="00666087" w:rsidRPr="00C7367B" w:rsidRDefault="00B46744">
            <w:pPr>
              <w:ind w:left="60" w:right="60"/>
              <w:jc w:val="both"/>
              <w:rPr>
                <w:color w:val="auto"/>
                <w:sz w:val="24"/>
                <w:szCs w:val="24"/>
              </w:rPr>
            </w:pPr>
            <w:r w:rsidRPr="00C7367B">
              <w:rPr>
                <w:color w:val="auto"/>
                <w:sz w:val="24"/>
                <w:szCs w:val="24"/>
              </w:rPr>
              <w:t>94.1%</w:t>
            </w:r>
          </w:p>
        </w:tc>
        <w:tc>
          <w:tcPr>
            <w:tcW w:w="466" w:type="pct"/>
            <w:gridSpan w:val="4"/>
            <w:tcBorders>
              <w:top w:val="nil"/>
              <w:left w:val="nil"/>
              <w:bottom w:val="nil"/>
              <w:right w:val="nil"/>
            </w:tcBorders>
            <w:shd w:val="clear" w:color="auto" w:fill="FFFFFF"/>
            <w:vAlign w:val="center"/>
          </w:tcPr>
          <w:p w14:paraId="680FAE6E" w14:textId="77777777" w:rsidR="00666087" w:rsidRPr="00C7367B" w:rsidRDefault="00B46744">
            <w:pPr>
              <w:ind w:left="60" w:right="60"/>
              <w:jc w:val="both"/>
              <w:rPr>
                <w:color w:val="auto"/>
                <w:sz w:val="24"/>
                <w:szCs w:val="24"/>
              </w:rPr>
            </w:pPr>
            <w:r w:rsidRPr="00C7367B">
              <w:rPr>
                <w:color w:val="auto"/>
                <w:sz w:val="24"/>
                <w:szCs w:val="24"/>
              </w:rPr>
              <w:t>35.1%</w:t>
            </w:r>
          </w:p>
        </w:tc>
      </w:tr>
      <w:tr w:rsidR="00D26968" w:rsidRPr="004C1ED1" w14:paraId="0644931F" w14:textId="77777777" w:rsidTr="00FF58A8">
        <w:trPr>
          <w:gridAfter w:val="1"/>
          <w:wAfter w:w="8" w:type="pct"/>
          <w:cantSplit/>
        </w:trPr>
        <w:tc>
          <w:tcPr>
            <w:tcW w:w="1452" w:type="pct"/>
            <w:vMerge w:val="restart"/>
            <w:tcBorders>
              <w:top w:val="single" w:sz="18" w:space="0" w:color="000000"/>
              <w:left w:val="nil"/>
              <w:bottom w:val="nil"/>
              <w:right w:val="nil"/>
            </w:tcBorders>
            <w:shd w:val="clear" w:color="auto" w:fill="FFFFFF"/>
            <w:vAlign w:val="center"/>
          </w:tcPr>
          <w:p w14:paraId="6A6D7B2D" w14:textId="77777777" w:rsidR="00666087" w:rsidRPr="00C7367B" w:rsidRDefault="00B46744">
            <w:pPr>
              <w:ind w:left="60" w:right="60"/>
              <w:jc w:val="both"/>
              <w:rPr>
                <w:color w:val="auto"/>
                <w:sz w:val="24"/>
                <w:szCs w:val="24"/>
              </w:rPr>
            </w:pPr>
            <w:r w:rsidRPr="00C7367B">
              <w:rPr>
                <w:color w:val="auto"/>
                <w:sz w:val="24"/>
                <w:szCs w:val="24"/>
              </w:rPr>
              <w:t>Type of sex relationship at first time</w:t>
            </w:r>
          </w:p>
          <w:p w14:paraId="051B5607" w14:textId="77777777" w:rsidR="00666087" w:rsidRPr="00C7367B" w:rsidRDefault="00B46744">
            <w:pPr>
              <w:ind w:left="60" w:right="60"/>
              <w:jc w:val="both"/>
              <w:rPr>
                <w:color w:val="auto"/>
                <w:sz w:val="24"/>
                <w:szCs w:val="24"/>
              </w:rPr>
            </w:pPr>
            <w:r w:rsidRPr="00C7367B">
              <w:rPr>
                <w:color w:val="auto"/>
                <w:sz w:val="24"/>
                <w:szCs w:val="24"/>
              </w:rPr>
              <w:t>(N=385)</w:t>
            </w:r>
          </w:p>
        </w:tc>
        <w:tc>
          <w:tcPr>
            <w:tcW w:w="715" w:type="pct"/>
            <w:gridSpan w:val="3"/>
            <w:vMerge w:val="restart"/>
            <w:tcBorders>
              <w:top w:val="single" w:sz="18" w:space="0" w:color="000000"/>
              <w:left w:val="nil"/>
              <w:bottom w:val="nil"/>
              <w:right w:val="nil"/>
            </w:tcBorders>
            <w:shd w:val="clear" w:color="auto" w:fill="FFFFFF"/>
            <w:vAlign w:val="center"/>
          </w:tcPr>
          <w:p w14:paraId="04BFF482" w14:textId="77777777" w:rsidR="00666087" w:rsidRPr="00C7367B" w:rsidRDefault="00B46744">
            <w:pPr>
              <w:ind w:left="60" w:right="60"/>
              <w:jc w:val="both"/>
              <w:rPr>
                <w:color w:val="auto"/>
                <w:sz w:val="24"/>
                <w:szCs w:val="24"/>
              </w:rPr>
            </w:pPr>
            <w:r w:rsidRPr="00C7367B">
              <w:rPr>
                <w:color w:val="auto"/>
                <w:sz w:val="24"/>
                <w:szCs w:val="24"/>
              </w:rPr>
              <w:t>Lover</w:t>
            </w:r>
          </w:p>
        </w:tc>
        <w:tc>
          <w:tcPr>
            <w:tcW w:w="1044" w:type="pct"/>
            <w:gridSpan w:val="3"/>
            <w:tcBorders>
              <w:top w:val="single" w:sz="18" w:space="0" w:color="000000"/>
              <w:left w:val="nil"/>
              <w:bottom w:val="nil"/>
              <w:right w:val="nil"/>
            </w:tcBorders>
            <w:shd w:val="clear" w:color="auto" w:fill="FFFFFF"/>
            <w:vAlign w:val="center"/>
          </w:tcPr>
          <w:p w14:paraId="5313C7E9" w14:textId="77777777" w:rsidR="00666087" w:rsidRPr="00C7367B" w:rsidRDefault="00B46744">
            <w:pPr>
              <w:ind w:left="60" w:right="60"/>
              <w:jc w:val="both"/>
              <w:rPr>
                <w:color w:val="auto"/>
                <w:sz w:val="24"/>
                <w:szCs w:val="24"/>
              </w:rPr>
            </w:pPr>
            <w:r w:rsidRPr="00C7367B">
              <w:rPr>
                <w:color w:val="auto"/>
                <w:sz w:val="24"/>
                <w:szCs w:val="24"/>
              </w:rPr>
              <w:t>Count</w:t>
            </w:r>
          </w:p>
        </w:tc>
        <w:tc>
          <w:tcPr>
            <w:tcW w:w="439" w:type="pct"/>
            <w:gridSpan w:val="3"/>
            <w:tcBorders>
              <w:top w:val="single" w:sz="18" w:space="0" w:color="000000"/>
              <w:left w:val="nil"/>
              <w:bottom w:val="nil"/>
              <w:right w:val="nil"/>
            </w:tcBorders>
            <w:shd w:val="clear" w:color="auto" w:fill="FFFFFF"/>
            <w:vAlign w:val="center"/>
          </w:tcPr>
          <w:p w14:paraId="38E927B0" w14:textId="77777777" w:rsidR="00666087" w:rsidRPr="00C7367B" w:rsidRDefault="00B46744">
            <w:pPr>
              <w:ind w:left="60" w:right="60"/>
              <w:jc w:val="both"/>
              <w:rPr>
                <w:color w:val="auto"/>
                <w:sz w:val="24"/>
                <w:szCs w:val="24"/>
              </w:rPr>
            </w:pPr>
            <w:r w:rsidRPr="00C7367B">
              <w:rPr>
                <w:color w:val="auto"/>
                <w:sz w:val="24"/>
                <w:szCs w:val="24"/>
              </w:rPr>
              <w:t>73</w:t>
            </w:r>
          </w:p>
        </w:tc>
        <w:tc>
          <w:tcPr>
            <w:tcW w:w="439" w:type="pct"/>
            <w:gridSpan w:val="5"/>
            <w:tcBorders>
              <w:top w:val="single" w:sz="18" w:space="0" w:color="000000"/>
              <w:left w:val="nil"/>
              <w:bottom w:val="nil"/>
              <w:right w:val="nil"/>
            </w:tcBorders>
            <w:shd w:val="clear" w:color="auto" w:fill="FFFFFF"/>
            <w:vAlign w:val="center"/>
          </w:tcPr>
          <w:p w14:paraId="63A44FF2" w14:textId="77777777" w:rsidR="00666087" w:rsidRPr="00C7367B" w:rsidRDefault="00B46744">
            <w:pPr>
              <w:ind w:left="60" w:right="60"/>
              <w:jc w:val="both"/>
              <w:rPr>
                <w:color w:val="auto"/>
                <w:sz w:val="24"/>
                <w:szCs w:val="24"/>
              </w:rPr>
            </w:pPr>
            <w:r w:rsidRPr="00C7367B">
              <w:rPr>
                <w:color w:val="auto"/>
                <w:sz w:val="24"/>
                <w:szCs w:val="24"/>
              </w:rPr>
              <w:t>104</w:t>
            </w:r>
          </w:p>
        </w:tc>
        <w:tc>
          <w:tcPr>
            <w:tcW w:w="456" w:type="pct"/>
            <w:gridSpan w:val="6"/>
            <w:tcBorders>
              <w:top w:val="single" w:sz="18" w:space="0" w:color="000000"/>
              <w:left w:val="nil"/>
              <w:bottom w:val="nil"/>
              <w:right w:val="nil"/>
            </w:tcBorders>
            <w:shd w:val="clear" w:color="auto" w:fill="FFFFFF"/>
            <w:vAlign w:val="center"/>
          </w:tcPr>
          <w:p w14:paraId="319BDBEB" w14:textId="77777777" w:rsidR="00666087" w:rsidRPr="00C7367B" w:rsidRDefault="00B46744">
            <w:pPr>
              <w:ind w:left="60" w:right="60"/>
              <w:jc w:val="both"/>
              <w:rPr>
                <w:color w:val="auto"/>
                <w:sz w:val="24"/>
                <w:szCs w:val="24"/>
              </w:rPr>
            </w:pPr>
            <w:r w:rsidRPr="00C7367B">
              <w:rPr>
                <w:color w:val="auto"/>
                <w:sz w:val="24"/>
                <w:szCs w:val="24"/>
              </w:rPr>
              <w:t>62</w:t>
            </w:r>
          </w:p>
        </w:tc>
        <w:tc>
          <w:tcPr>
            <w:tcW w:w="447" w:type="pct"/>
            <w:gridSpan w:val="2"/>
            <w:tcBorders>
              <w:top w:val="single" w:sz="18" w:space="0" w:color="000000"/>
              <w:left w:val="nil"/>
              <w:bottom w:val="nil"/>
              <w:right w:val="nil"/>
            </w:tcBorders>
            <w:shd w:val="clear" w:color="auto" w:fill="FFFFFF"/>
            <w:vAlign w:val="center"/>
          </w:tcPr>
          <w:p w14:paraId="43509A84" w14:textId="77777777" w:rsidR="00666087" w:rsidRPr="00C7367B" w:rsidRDefault="00B46744">
            <w:pPr>
              <w:ind w:left="60" w:right="60"/>
              <w:jc w:val="both"/>
              <w:rPr>
                <w:color w:val="auto"/>
                <w:sz w:val="24"/>
                <w:szCs w:val="24"/>
              </w:rPr>
            </w:pPr>
            <w:r w:rsidRPr="00C7367B">
              <w:rPr>
                <w:color w:val="auto"/>
                <w:sz w:val="24"/>
                <w:szCs w:val="24"/>
              </w:rPr>
              <w:t>239</w:t>
            </w:r>
          </w:p>
        </w:tc>
      </w:tr>
      <w:tr w:rsidR="00D26968" w:rsidRPr="004C1ED1" w14:paraId="58E896FF" w14:textId="77777777" w:rsidTr="00FF58A8">
        <w:trPr>
          <w:gridAfter w:val="1"/>
          <w:wAfter w:w="8" w:type="pct"/>
          <w:cantSplit/>
        </w:trPr>
        <w:tc>
          <w:tcPr>
            <w:tcW w:w="1452" w:type="pct"/>
            <w:vMerge/>
            <w:tcBorders>
              <w:top w:val="single" w:sz="16" w:space="0" w:color="000000"/>
              <w:left w:val="nil"/>
              <w:bottom w:val="nil"/>
              <w:right w:val="nil"/>
            </w:tcBorders>
            <w:shd w:val="clear" w:color="auto" w:fill="FFFFFF"/>
            <w:vAlign w:val="center"/>
          </w:tcPr>
          <w:p w14:paraId="0FCCC596" w14:textId="77777777" w:rsidR="00666087" w:rsidRPr="00C7367B" w:rsidRDefault="00666087">
            <w:pPr>
              <w:jc w:val="both"/>
              <w:rPr>
                <w:color w:val="auto"/>
                <w:sz w:val="24"/>
                <w:szCs w:val="24"/>
              </w:rPr>
            </w:pPr>
          </w:p>
        </w:tc>
        <w:tc>
          <w:tcPr>
            <w:tcW w:w="715" w:type="pct"/>
            <w:gridSpan w:val="3"/>
            <w:vMerge/>
            <w:tcBorders>
              <w:top w:val="single" w:sz="16" w:space="0" w:color="000000"/>
              <w:left w:val="nil"/>
              <w:bottom w:val="nil"/>
              <w:right w:val="nil"/>
            </w:tcBorders>
            <w:shd w:val="clear" w:color="auto" w:fill="FFFFFF"/>
            <w:vAlign w:val="center"/>
          </w:tcPr>
          <w:p w14:paraId="3DC4BD3F" w14:textId="77777777" w:rsidR="00666087" w:rsidRPr="00C7367B" w:rsidRDefault="00666087">
            <w:pPr>
              <w:jc w:val="both"/>
              <w:rPr>
                <w:color w:val="auto"/>
                <w:sz w:val="24"/>
                <w:szCs w:val="24"/>
              </w:rPr>
            </w:pPr>
          </w:p>
        </w:tc>
        <w:tc>
          <w:tcPr>
            <w:tcW w:w="1044" w:type="pct"/>
            <w:gridSpan w:val="3"/>
            <w:tcBorders>
              <w:top w:val="nil"/>
              <w:left w:val="nil"/>
              <w:bottom w:val="nil"/>
              <w:right w:val="nil"/>
            </w:tcBorders>
            <w:shd w:val="clear" w:color="auto" w:fill="FFFFFF"/>
            <w:vAlign w:val="center"/>
          </w:tcPr>
          <w:p w14:paraId="3F9CE4BE"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439" w:type="pct"/>
            <w:gridSpan w:val="3"/>
            <w:tcBorders>
              <w:top w:val="nil"/>
              <w:left w:val="nil"/>
              <w:bottom w:val="nil"/>
              <w:right w:val="nil"/>
            </w:tcBorders>
            <w:shd w:val="clear" w:color="auto" w:fill="FFFFFF"/>
            <w:vAlign w:val="center"/>
          </w:tcPr>
          <w:p w14:paraId="0100121D" w14:textId="77777777" w:rsidR="00666087" w:rsidRPr="00C7367B" w:rsidRDefault="00B46744">
            <w:pPr>
              <w:ind w:left="60" w:right="60"/>
              <w:jc w:val="both"/>
              <w:rPr>
                <w:color w:val="auto"/>
                <w:sz w:val="24"/>
                <w:szCs w:val="24"/>
              </w:rPr>
            </w:pPr>
            <w:r w:rsidRPr="00C7367B">
              <w:rPr>
                <w:color w:val="auto"/>
                <w:sz w:val="24"/>
                <w:szCs w:val="24"/>
              </w:rPr>
              <w:t>50.7%</w:t>
            </w:r>
          </w:p>
        </w:tc>
        <w:tc>
          <w:tcPr>
            <w:tcW w:w="439" w:type="pct"/>
            <w:gridSpan w:val="5"/>
            <w:tcBorders>
              <w:top w:val="nil"/>
              <w:left w:val="nil"/>
              <w:bottom w:val="nil"/>
              <w:right w:val="nil"/>
            </w:tcBorders>
            <w:shd w:val="clear" w:color="auto" w:fill="FFFFFF"/>
            <w:vAlign w:val="center"/>
          </w:tcPr>
          <w:p w14:paraId="7AC381C7" w14:textId="77777777" w:rsidR="00666087" w:rsidRPr="00C7367B" w:rsidRDefault="00B46744">
            <w:pPr>
              <w:ind w:left="60" w:right="60"/>
              <w:jc w:val="both"/>
              <w:rPr>
                <w:color w:val="auto"/>
                <w:sz w:val="24"/>
                <w:szCs w:val="24"/>
              </w:rPr>
            </w:pPr>
            <w:r w:rsidRPr="00C7367B">
              <w:rPr>
                <w:color w:val="auto"/>
                <w:sz w:val="24"/>
                <w:szCs w:val="24"/>
              </w:rPr>
              <w:t>74.3%</w:t>
            </w:r>
          </w:p>
        </w:tc>
        <w:tc>
          <w:tcPr>
            <w:tcW w:w="456" w:type="pct"/>
            <w:gridSpan w:val="6"/>
            <w:tcBorders>
              <w:top w:val="nil"/>
              <w:left w:val="nil"/>
              <w:bottom w:val="nil"/>
              <w:right w:val="nil"/>
            </w:tcBorders>
            <w:shd w:val="clear" w:color="auto" w:fill="FFFFFF"/>
            <w:vAlign w:val="center"/>
          </w:tcPr>
          <w:p w14:paraId="3956A5AE" w14:textId="77777777" w:rsidR="00666087" w:rsidRPr="00C7367B" w:rsidRDefault="00B46744">
            <w:pPr>
              <w:ind w:left="60" w:right="60"/>
              <w:jc w:val="both"/>
              <w:rPr>
                <w:color w:val="auto"/>
                <w:sz w:val="24"/>
                <w:szCs w:val="24"/>
              </w:rPr>
            </w:pPr>
            <w:r w:rsidRPr="00C7367B">
              <w:rPr>
                <w:color w:val="auto"/>
                <w:sz w:val="24"/>
                <w:szCs w:val="24"/>
              </w:rPr>
              <w:t>61.4%</w:t>
            </w:r>
          </w:p>
        </w:tc>
        <w:tc>
          <w:tcPr>
            <w:tcW w:w="447" w:type="pct"/>
            <w:gridSpan w:val="2"/>
            <w:tcBorders>
              <w:top w:val="nil"/>
              <w:left w:val="nil"/>
              <w:bottom w:val="nil"/>
              <w:right w:val="nil"/>
            </w:tcBorders>
            <w:shd w:val="clear" w:color="auto" w:fill="FFFFFF"/>
            <w:vAlign w:val="center"/>
          </w:tcPr>
          <w:p w14:paraId="4C1EE94A" w14:textId="77777777" w:rsidR="00666087" w:rsidRPr="00C7367B" w:rsidRDefault="00B46744">
            <w:pPr>
              <w:ind w:left="60" w:right="60"/>
              <w:jc w:val="both"/>
              <w:rPr>
                <w:color w:val="auto"/>
                <w:sz w:val="24"/>
                <w:szCs w:val="24"/>
              </w:rPr>
            </w:pPr>
            <w:r w:rsidRPr="00C7367B">
              <w:rPr>
                <w:color w:val="auto"/>
                <w:sz w:val="24"/>
                <w:szCs w:val="24"/>
              </w:rPr>
              <w:t>62.1%</w:t>
            </w:r>
          </w:p>
        </w:tc>
      </w:tr>
      <w:tr w:rsidR="00D26968" w:rsidRPr="004C1ED1" w14:paraId="408EA584" w14:textId="77777777" w:rsidTr="00FF58A8">
        <w:trPr>
          <w:gridAfter w:val="1"/>
          <w:wAfter w:w="8" w:type="pct"/>
          <w:cantSplit/>
        </w:trPr>
        <w:tc>
          <w:tcPr>
            <w:tcW w:w="1452" w:type="pct"/>
            <w:vMerge/>
            <w:tcBorders>
              <w:top w:val="single" w:sz="16" w:space="0" w:color="000000"/>
              <w:left w:val="nil"/>
              <w:bottom w:val="nil"/>
              <w:right w:val="nil"/>
            </w:tcBorders>
            <w:shd w:val="clear" w:color="auto" w:fill="FFFFFF"/>
            <w:vAlign w:val="center"/>
          </w:tcPr>
          <w:p w14:paraId="6DF589AE" w14:textId="77777777" w:rsidR="00666087" w:rsidRPr="00C7367B" w:rsidRDefault="00666087">
            <w:pPr>
              <w:jc w:val="both"/>
              <w:rPr>
                <w:color w:val="auto"/>
                <w:sz w:val="24"/>
                <w:szCs w:val="24"/>
              </w:rPr>
            </w:pPr>
          </w:p>
        </w:tc>
        <w:tc>
          <w:tcPr>
            <w:tcW w:w="715" w:type="pct"/>
            <w:gridSpan w:val="3"/>
            <w:vMerge w:val="restart"/>
            <w:tcBorders>
              <w:top w:val="nil"/>
              <w:left w:val="nil"/>
              <w:bottom w:val="nil"/>
              <w:right w:val="nil"/>
            </w:tcBorders>
            <w:shd w:val="clear" w:color="auto" w:fill="FFFFFF"/>
            <w:vAlign w:val="center"/>
          </w:tcPr>
          <w:p w14:paraId="7FAFB844" w14:textId="77777777" w:rsidR="00666087" w:rsidRPr="00C7367B" w:rsidRDefault="00B46744">
            <w:pPr>
              <w:ind w:left="60" w:right="60"/>
              <w:jc w:val="both"/>
              <w:rPr>
                <w:color w:val="auto"/>
                <w:sz w:val="24"/>
                <w:szCs w:val="24"/>
              </w:rPr>
            </w:pPr>
            <w:r w:rsidRPr="00C7367B">
              <w:rPr>
                <w:color w:val="auto"/>
                <w:sz w:val="24"/>
                <w:szCs w:val="24"/>
              </w:rPr>
              <w:t>Casual</w:t>
            </w:r>
          </w:p>
        </w:tc>
        <w:tc>
          <w:tcPr>
            <w:tcW w:w="1044" w:type="pct"/>
            <w:gridSpan w:val="3"/>
            <w:tcBorders>
              <w:top w:val="nil"/>
              <w:left w:val="nil"/>
              <w:bottom w:val="nil"/>
              <w:right w:val="nil"/>
            </w:tcBorders>
            <w:shd w:val="clear" w:color="auto" w:fill="FFFFFF"/>
            <w:vAlign w:val="center"/>
          </w:tcPr>
          <w:p w14:paraId="133D03D0" w14:textId="77777777" w:rsidR="00666087" w:rsidRPr="00C7367B" w:rsidRDefault="00B46744">
            <w:pPr>
              <w:ind w:left="60" w:right="60"/>
              <w:jc w:val="both"/>
              <w:rPr>
                <w:color w:val="auto"/>
                <w:sz w:val="24"/>
                <w:szCs w:val="24"/>
              </w:rPr>
            </w:pPr>
            <w:r w:rsidRPr="00C7367B">
              <w:rPr>
                <w:color w:val="auto"/>
                <w:sz w:val="24"/>
                <w:szCs w:val="24"/>
              </w:rPr>
              <w:t>Count</w:t>
            </w:r>
          </w:p>
        </w:tc>
        <w:tc>
          <w:tcPr>
            <w:tcW w:w="439" w:type="pct"/>
            <w:gridSpan w:val="3"/>
            <w:tcBorders>
              <w:top w:val="nil"/>
              <w:left w:val="nil"/>
              <w:bottom w:val="nil"/>
              <w:right w:val="nil"/>
            </w:tcBorders>
            <w:shd w:val="clear" w:color="auto" w:fill="FFFFFF"/>
            <w:vAlign w:val="center"/>
          </w:tcPr>
          <w:p w14:paraId="26C806D3" w14:textId="77777777" w:rsidR="00666087" w:rsidRPr="00C7367B" w:rsidRDefault="00B46744">
            <w:pPr>
              <w:ind w:left="60" w:right="60"/>
              <w:jc w:val="both"/>
              <w:rPr>
                <w:color w:val="auto"/>
                <w:sz w:val="24"/>
                <w:szCs w:val="24"/>
              </w:rPr>
            </w:pPr>
            <w:r w:rsidRPr="00C7367B">
              <w:rPr>
                <w:color w:val="auto"/>
                <w:sz w:val="24"/>
                <w:szCs w:val="24"/>
              </w:rPr>
              <w:t>59</w:t>
            </w:r>
          </w:p>
        </w:tc>
        <w:tc>
          <w:tcPr>
            <w:tcW w:w="439" w:type="pct"/>
            <w:gridSpan w:val="5"/>
            <w:tcBorders>
              <w:top w:val="nil"/>
              <w:left w:val="nil"/>
              <w:bottom w:val="nil"/>
              <w:right w:val="nil"/>
            </w:tcBorders>
            <w:shd w:val="clear" w:color="auto" w:fill="FFFFFF"/>
            <w:vAlign w:val="center"/>
          </w:tcPr>
          <w:p w14:paraId="62BA9255" w14:textId="77777777" w:rsidR="00666087" w:rsidRPr="00C7367B" w:rsidRDefault="00B46744">
            <w:pPr>
              <w:ind w:left="60" w:right="60"/>
              <w:jc w:val="both"/>
              <w:rPr>
                <w:color w:val="auto"/>
                <w:sz w:val="24"/>
                <w:szCs w:val="24"/>
              </w:rPr>
            </w:pPr>
            <w:r w:rsidRPr="00C7367B">
              <w:rPr>
                <w:color w:val="auto"/>
                <w:sz w:val="24"/>
                <w:szCs w:val="24"/>
              </w:rPr>
              <w:t>6</w:t>
            </w:r>
          </w:p>
        </w:tc>
        <w:tc>
          <w:tcPr>
            <w:tcW w:w="456" w:type="pct"/>
            <w:gridSpan w:val="6"/>
            <w:tcBorders>
              <w:top w:val="nil"/>
              <w:left w:val="nil"/>
              <w:bottom w:val="nil"/>
              <w:right w:val="nil"/>
            </w:tcBorders>
            <w:shd w:val="clear" w:color="auto" w:fill="FFFFFF"/>
            <w:vAlign w:val="center"/>
          </w:tcPr>
          <w:p w14:paraId="2A8CC43C" w14:textId="77777777" w:rsidR="00666087" w:rsidRPr="00C7367B" w:rsidRDefault="00B46744">
            <w:pPr>
              <w:ind w:left="60" w:right="60"/>
              <w:jc w:val="both"/>
              <w:rPr>
                <w:color w:val="auto"/>
                <w:sz w:val="24"/>
                <w:szCs w:val="24"/>
              </w:rPr>
            </w:pPr>
            <w:r w:rsidRPr="00C7367B">
              <w:rPr>
                <w:color w:val="auto"/>
                <w:sz w:val="24"/>
                <w:szCs w:val="24"/>
              </w:rPr>
              <w:t>13</w:t>
            </w:r>
          </w:p>
        </w:tc>
        <w:tc>
          <w:tcPr>
            <w:tcW w:w="447" w:type="pct"/>
            <w:gridSpan w:val="2"/>
            <w:tcBorders>
              <w:top w:val="nil"/>
              <w:left w:val="nil"/>
              <w:bottom w:val="nil"/>
              <w:right w:val="nil"/>
            </w:tcBorders>
            <w:shd w:val="clear" w:color="auto" w:fill="FFFFFF"/>
            <w:vAlign w:val="center"/>
          </w:tcPr>
          <w:p w14:paraId="75510736" w14:textId="77777777" w:rsidR="00666087" w:rsidRPr="00C7367B" w:rsidRDefault="00B46744">
            <w:pPr>
              <w:ind w:left="60" w:right="60"/>
              <w:jc w:val="both"/>
              <w:rPr>
                <w:color w:val="auto"/>
                <w:sz w:val="24"/>
                <w:szCs w:val="24"/>
              </w:rPr>
            </w:pPr>
            <w:r w:rsidRPr="00C7367B">
              <w:rPr>
                <w:color w:val="auto"/>
                <w:sz w:val="24"/>
                <w:szCs w:val="24"/>
              </w:rPr>
              <w:t>78</w:t>
            </w:r>
          </w:p>
        </w:tc>
      </w:tr>
      <w:tr w:rsidR="00D26968" w:rsidRPr="004C1ED1" w14:paraId="22425824" w14:textId="77777777" w:rsidTr="00FF58A8">
        <w:trPr>
          <w:gridAfter w:val="1"/>
          <w:wAfter w:w="8" w:type="pct"/>
          <w:cantSplit/>
        </w:trPr>
        <w:tc>
          <w:tcPr>
            <w:tcW w:w="1452" w:type="pct"/>
            <w:vMerge/>
            <w:tcBorders>
              <w:top w:val="single" w:sz="16" w:space="0" w:color="000000"/>
              <w:left w:val="nil"/>
              <w:bottom w:val="nil"/>
              <w:right w:val="nil"/>
            </w:tcBorders>
            <w:shd w:val="clear" w:color="auto" w:fill="FFFFFF"/>
            <w:vAlign w:val="center"/>
          </w:tcPr>
          <w:p w14:paraId="3B709F61" w14:textId="77777777" w:rsidR="00666087" w:rsidRPr="00C7367B" w:rsidRDefault="00666087">
            <w:pPr>
              <w:jc w:val="both"/>
              <w:rPr>
                <w:color w:val="auto"/>
                <w:sz w:val="24"/>
                <w:szCs w:val="24"/>
              </w:rPr>
            </w:pPr>
          </w:p>
        </w:tc>
        <w:tc>
          <w:tcPr>
            <w:tcW w:w="715" w:type="pct"/>
            <w:gridSpan w:val="3"/>
            <w:vMerge/>
            <w:tcBorders>
              <w:top w:val="nil"/>
              <w:left w:val="nil"/>
              <w:bottom w:val="nil"/>
              <w:right w:val="nil"/>
            </w:tcBorders>
            <w:shd w:val="clear" w:color="auto" w:fill="FFFFFF"/>
            <w:vAlign w:val="center"/>
          </w:tcPr>
          <w:p w14:paraId="6A9F31B0" w14:textId="77777777" w:rsidR="00666087" w:rsidRPr="00C7367B" w:rsidRDefault="00666087">
            <w:pPr>
              <w:jc w:val="both"/>
              <w:rPr>
                <w:color w:val="auto"/>
                <w:sz w:val="24"/>
                <w:szCs w:val="24"/>
              </w:rPr>
            </w:pPr>
          </w:p>
        </w:tc>
        <w:tc>
          <w:tcPr>
            <w:tcW w:w="1044" w:type="pct"/>
            <w:gridSpan w:val="3"/>
            <w:tcBorders>
              <w:top w:val="nil"/>
              <w:left w:val="nil"/>
              <w:bottom w:val="nil"/>
              <w:right w:val="nil"/>
            </w:tcBorders>
            <w:shd w:val="clear" w:color="auto" w:fill="FFFFFF"/>
            <w:vAlign w:val="center"/>
          </w:tcPr>
          <w:p w14:paraId="78422AE4"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439" w:type="pct"/>
            <w:gridSpan w:val="3"/>
            <w:tcBorders>
              <w:top w:val="nil"/>
              <w:left w:val="nil"/>
              <w:bottom w:val="nil"/>
              <w:right w:val="nil"/>
            </w:tcBorders>
            <w:shd w:val="clear" w:color="auto" w:fill="FFFFFF"/>
            <w:vAlign w:val="center"/>
          </w:tcPr>
          <w:p w14:paraId="1D7453A2" w14:textId="77777777" w:rsidR="00666087" w:rsidRPr="00C7367B" w:rsidRDefault="00B46744">
            <w:pPr>
              <w:ind w:left="60" w:right="60"/>
              <w:jc w:val="both"/>
              <w:rPr>
                <w:color w:val="auto"/>
                <w:sz w:val="24"/>
                <w:szCs w:val="24"/>
              </w:rPr>
            </w:pPr>
            <w:r w:rsidRPr="00C7367B">
              <w:rPr>
                <w:color w:val="auto"/>
                <w:sz w:val="24"/>
                <w:szCs w:val="24"/>
              </w:rPr>
              <w:t>41.0%</w:t>
            </w:r>
          </w:p>
        </w:tc>
        <w:tc>
          <w:tcPr>
            <w:tcW w:w="439" w:type="pct"/>
            <w:gridSpan w:val="5"/>
            <w:tcBorders>
              <w:top w:val="nil"/>
              <w:left w:val="nil"/>
              <w:bottom w:val="nil"/>
              <w:right w:val="nil"/>
            </w:tcBorders>
            <w:shd w:val="clear" w:color="auto" w:fill="FFFFFF"/>
            <w:vAlign w:val="center"/>
          </w:tcPr>
          <w:p w14:paraId="12B9296C" w14:textId="77777777" w:rsidR="00666087" w:rsidRPr="00C7367B" w:rsidRDefault="00B46744">
            <w:pPr>
              <w:ind w:left="60" w:right="60"/>
              <w:jc w:val="both"/>
              <w:rPr>
                <w:color w:val="auto"/>
                <w:sz w:val="24"/>
                <w:szCs w:val="24"/>
              </w:rPr>
            </w:pPr>
            <w:r w:rsidRPr="00C7367B">
              <w:rPr>
                <w:color w:val="auto"/>
                <w:sz w:val="24"/>
                <w:szCs w:val="24"/>
              </w:rPr>
              <w:t>4.3%</w:t>
            </w:r>
          </w:p>
        </w:tc>
        <w:tc>
          <w:tcPr>
            <w:tcW w:w="456" w:type="pct"/>
            <w:gridSpan w:val="6"/>
            <w:tcBorders>
              <w:top w:val="nil"/>
              <w:left w:val="nil"/>
              <w:bottom w:val="nil"/>
              <w:right w:val="nil"/>
            </w:tcBorders>
            <w:shd w:val="clear" w:color="auto" w:fill="FFFFFF"/>
            <w:vAlign w:val="center"/>
          </w:tcPr>
          <w:p w14:paraId="6476D738" w14:textId="77777777" w:rsidR="00666087" w:rsidRPr="00C7367B" w:rsidRDefault="00B46744">
            <w:pPr>
              <w:ind w:left="60" w:right="60"/>
              <w:jc w:val="both"/>
              <w:rPr>
                <w:color w:val="auto"/>
                <w:sz w:val="24"/>
                <w:szCs w:val="24"/>
              </w:rPr>
            </w:pPr>
            <w:r w:rsidRPr="00C7367B">
              <w:rPr>
                <w:color w:val="auto"/>
                <w:sz w:val="24"/>
                <w:szCs w:val="24"/>
              </w:rPr>
              <w:t>12.9%</w:t>
            </w:r>
          </w:p>
        </w:tc>
        <w:tc>
          <w:tcPr>
            <w:tcW w:w="447" w:type="pct"/>
            <w:gridSpan w:val="2"/>
            <w:tcBorders>
              <w:top w:val="nil"/>
              <w:left w:val="nil"/>
              <w:bottom w:val="nil"/>
              <w:right w:val="nil"/>
            </w:tcBorders>
            <w:shd w:val="clear" w:color="auto" w:fill="FFFFFF"/>
            <w:vAlign w:val="center"/>
          </w:tcPr>
          <w:p w14:paraId="3E2B6805" w14:textId="77777777" w:rsidR="00666087" w:rsidRPr="00C7367B" w:rsidRDefault="00B46744">
            <w:pPr>
              <w:ind w:left="60" w:right="60"/>
              <w:jc w:val="both"/>
              <w:rPr>
                <w:color w:val="auto"/>
                <w:sz w:val="24"/>
                <w:szCs w:val="24"/>
              </w:rPr>
            </w:pPr>
            <w:r w:rsidRPr="00C7367B">
              <w:rPr>
                <w:color w:val="auto"/>
                <w:sz w:val="24"/>
                <w:szCs w:val="24"/>
              </w:rPr>
              <w:t>20.3%</w:t>
            </w:r>
          </w:p>
        </w:tc>
      </w:tr>
      <w:tr w:rsidR="00D26968" w:rsidRPr="004C1ED1" w14:paraId="3187AE80" w14:textId="77777777" w:rsidTr="00FF58A8">
        <w:trPr>
          <w:gridAfter w:val="1"/>
          <w:wAfter w:w="8" w:type="pct"/>
          <w:cantSplit/>
        </w:trPr>
        <w:tc>
          <w:tcPr>
            <w:tcW w:w="1452" w:type="pct"/>
            <w:vMerge/>
            <w:tcBorders>
              <w:top w:val="single" w:sz="16" w:space="0" w:color="000000"/>
              <w:left w:val="nil"/>
              <w:bottom w:val="nil"/>
              <w:right w:val="nil"/>
            </w:tcBorders>
            <w:shd w:val="clear" w:color="auto" w:fill="FFFFFF"/>
            <w:vAlign w:val="center"/>
          </w:tcPr>
          <w:p w14:paraId="663C2C20" w14:textId="77777777" w:rsidR="00666087" w:rsidRPr="00C7367B" w:rsidRDefault="00666087">
            <w:pPr>
              <w:jc w:val="both"/>
              <w:rPr>
                <w:color w:val="auto"/>
                <w:sz w:val="24"/>
                <w:szCs w:val="24"/>
              </w:rPr>
            </w:pPr>
          </w:p>
        </w:tc>
        <w:tc>
          <w:tcPr>
            <w:tcW w:w="715" w:type="pct"/>
            <w:gridSpan w:val="3"/>
            <w:vMerge w:val="restart"/>
            <w:tcBorders>
              <w:top w:val="nil"/>
              <w:left w:val="nil"/>
              <w:bottom w:val="nil"/>
              <w:right w:val="nil"/>
            </w:tcBorders>
            <w:shd w:val="clear" w:color="auto" w:fill="FFFFFF"/>
            <w:vAlign w:val="center"/>
          </w:tcPr>
          <w:p w14:paraId="2D75B9AB" w14:textId="77777777" w:rsidR="00666087" w:rsidRPr="00C7367B" w:rsidRDefault="00B46744">
            <w:pPr>
              <w:ind w:left="60" w:right="60"/>
              <w:jc w:val="both"/>
              <w:rPr>
                <w:color w:val="auto"/>
                <w:sz w:val="24"/>
                <w:szCs w:val="24"/>
              </w:rPr>
            </w:pPr>
            <w:r w:rsidRPr="00C7367B">
              <w:rPr>
                <w:color w:val="auto"/>
                <w:sz w:val="24"/>
                <w:szCs w:val="24"/>
              </w:rPr>
              <w:t>Commercial</w:t>
            </w:r>
          </w:p>
        </w:tc>
        <w:tc>
          <w:tcPr>
            <w:tcW w:w="1044" w:type="pct"/>
            <w:gridSpan w:val="3"/>
            <w:tcBorders>
              <w:top w:val="nil"/>
              <w:left w:val="nil"/>
              <w:bottom w:val="nil"/>
              <w:right w:val="nil"/>
            </w:tcBorders>
            <w:shd w:val="clear" w:color="auto" w:fill="FFFFFF"/>
            <w:vAlign w:val="center"/>
          </w:tcPr>
          <w:p w14:paraId="18609A22" w14:textId="77777777" w:rsidR="00666087" w:rsidRPr="00C7367B" w:rsidRDefault="00B46744">
            <w:pPr>
              <w:ind w:left="60" w:right="60"/>
              <w:jc w:val="both"/>
              <w:rPr>
                <w:color w:val="auto"/>
                <w:sz w:val="24"/>
                <w:szCs w:val="24"/>
              </w:rPr>
            </w:pPr>
            <w:r w:rsidRPr="00C7367B">
              <w:rPr>
                <w:color w:val="auto"/>
                <w:sz w:val="24"/>
                <w:szCs w:val="24"/>
              </w:rPr>
              <w:t>Count</w:t>
            </w:r>
          </w:p>
        </w:tc>
        <w:tc>
          <w:tcPr>
            <w:tcW w:w="439" w:type="pct"/>
            <w:gridSpan w:val="3"/>
            <w:tcBorders>
              <w:top w:val="nil"/>
              <w:left w:val="nil"/>
              <w:bottom w:val="nil"/>
              <w:right w:val="nil"/>
            </w:tcBorders>
            <w:shd w:val="clear" w:color="auto" w:fill="FFFFFF"/>
            <w:vAlign w:val="center"/>
          </w:tcPr>
          <w:p w14:paraId="4D05C8FE" w14:textId="77777777" w:rsidR="00666087" w:rsidRPr="00C7367B" w:rsidRDefault="00B46744">
            <w:pPr>
              <w:ind w:left="60" w:right="60"/>
              <w:jc w:val="both"/>
              <w:rPr>
                <w:color w:val="auto"/>
                <w:sz w:val="24"/>
                <w:szCs w:val="24"/>
              </w:rPr>
            </w:pPr>
            <w:r w:rsidRPr="00C7367B">
              <w:rPr>
                <w:color w:val="auto"/>
                <w:sz w:val="24"/>
                <w:szCs w:val="24"/>
              </w:rPr>
              <w:t>6</w:t>
            </w:r>
          </w:p>
        </w:tc>
        <w:tc>
          <w:tcPr>
            <w:tcW w:w="439" w:type="pct"/>
            <w:gridSpan w:val="5"/>
            <w:tcBorders>
              <w:top w:val="nil"/>
              <w:left w:val="nil"/>
              <w:bottom w:val="nil"/>
              <w:right w:val="nil"/>
            </w:tcBorders>
            <w:shd w:val="clear" w:color="auto" w:fill="FFFFFF"/>
            <w:vAlign w:val="center"/>
          </w:tcPr>
          <w:p w14:paraId="71FC8C6A" w14:textId="77777777" w:rsidR="00666087" w:rsidRPr="00C7367B" w:rsidRDefault="00B46744">
            <w:pPr>
              <w:ind w:left="60" w:right="60"/>
              <w:jc w:val="both"/>
              <w:rPr>
                <w:color w:val="auto"/>
                <w:sz w:val="24"/>
                <w:szCs w:val="24"/>
              </w:rPr>
            </w:pPr>
            <w:r w:rsidRPr="00C7367B">
              <w:rPr>
                <w:color w:val="auto"/>
                <w:sz w:val="24"/>
                <w:szCs w:val="24"/>
              </w:rPr>
              <w:t>24</w:t>
            </w:r>
          </w:p>
        </w:tc>
        <w:tc>
          <w:tcPr>
            <w:tcW w:w="456" w:type="pct"/>
            <w:gridSpan w:val="6"/>
            <w:tcBorders>
              <w:top w:val="nil"/>
              <w:left w:val="nil"/>
              <w:bottom w:val="nil"/>
              <w:right w:val="nil"/>
            </w:tcBorders>
            <w:shd w:val="clear" w:color="auto" w:fill="FFFFFF"/>
            <w:vAlign w:val="center"/>
          </w:tcPr>
          <w:p w14:paraId="00A3BE0A" w14:textId="77777777" w:rsidR="00666087" w:rsidRPr="00C7367B" w:rsidRDefault="00B46744">
            <w:pPr>
              <w:ind w:left="60" w:right="60"/>
              <w:jc w:val="both"/>
              <w:rPr>
                <w:color w:val="auto"/>
                <w:sz w:val="24"/>
                <w:szCs w:val="24"/>
              </w:rPr>
            </w:pPr>
            <w:r w:rsidRPr="00C7367B">
              <w:rPr>
                <w:color w:val="auto"/>
                <w:sz w:val="24"/>
                <w:szCs w:val="24"/>
              </w:rPr>
              <w:t>23</w:t>
            </w:r>
          </w:p>
        </w:tc>
        <w:tc>
          <w:tcPr>
            <w:tcW w:w="447" w:type="pct"/>
            <w:gridSpan w:val="2"/>
            <w:tcBorders>
              <w:top w:val="nil"/>
              <w:left w:val="nil"/>
              <w:bottom w:val="nil"/>
              <w:right w:val="nil"/>
            </w:tcBorders>
            <w:shd w:val="clear" w:color="auto" w:fill="FFFFFF"/>
            <w:vAlign w:val="center"/>
          </w:tcPr>
          <w:p w14:paraId="24BE3F1B" w14:textId="77777777" w:rsidR="00666087" w:rsidRPr="00C7367B" w:rsidRDefault="00B46744">
            <w:pPr>
              <w:ind w:left="60" w:right="60"/>
              <w:jc w:val="both"/>
              <w:rPr>
                <w:color w:val="auto"/>
                <w:sz w:val="24"/>
                <w:szCs w:val="24"/>
              </w:rPr>
            </w:pPr>
            <w:r w:rsidRPr="00C7367B">
              <w:rPr>
                <w:color w:val="auto"/>
                <w:sz w:val="24"/>
                <w:szCs w:val="24"/>
              </w:rPr>
              <w:t>53</w:t>
            </w:r>
          </w:p>
        </w:tc>
      </w:tr>
      <w:tr w:rsidR="00D26968" w:rsidRPr="004C1ED1" w14:paraId="687FCB9F" w14:textId="77777777" w:rsidTr="00FF58A8">
        <w:trPr>
          <w:gridAfter w:val="1"/>
          <w:wAfter w:w="8" w:type="pct"/>
          <w:cantSplit/>
        </w:trPr>
        <w:tc>
          <w:tcPr>
            <w:tcW w:w="1452" w:type="pct"/>
            <w:vMerge/>
            <w:tcBorders>
              <w:top w:val="single" w:sz="16" w:space="0" w:color="000000"/>
              <w:left w:val="nil"/>
              <w:bottom w:val="nil"/>
              <w:right w:val="nil"/>
            </w:tcBorders>
            <w:shd w:val="clear" w:color="auto" w:fill="FFFFFF"/>
            <w:vAlign w:val="center"/>
          </w:tcPr>
          <w:p w14:paraId="3D3E329D" w14:textId="77777777" w:rsidR="00666087" w:rsidRPr="00C7367B" w:rsidRDefault="00666087">
            <w:pPr>
              <w:jc w:val="both"/>
              <w:rPr>
                <w:color w:val="auto"/>
                <w:sz w:val="24"/>
                <w:szCs w:val="24"/>
              </w:rPr>
            </w:pPr>
          </w:p>
        </w:tc>
        <w:tc>
          <w:tcPr>
            <w:tcW w:w="715" w:type="pct"/>
            <w:gridSpan w:val="3"/>
            <w:vMerge/>
            <w:tcBorders>
              <w:top w:val="nil"/>
              <w:left w:val="nil"/>
              <w:bottom w:val="nil"/>
              <w:right w:val="nil"/>
            </w:tcBorders>
            <w:shd w:val="clear" w:color="auto" w:fill="FFFFFF"/>
            <w:vAlign w:val="center"/>
          </w:tcPr>
          <w:p w14:paraId="16288585" w14:textId="77777777" w:rsidR="00666087" w:rsidRPr="00C7367B" w:rsidRDefault="00666087">
            <w:pPr>
              <w:jc w:val="both"/>
              <w:rPr>
                <w:color w:val="auto"/>
                <w:sz w:val="24"/>
                <w:szCs w:val="24"/>
              </w:rPr>
            </w:pPr>
          </w:p>
        </w:tc>
        <w:tc>
          <w:tcPr>
            <w:tcW w:w="1044" w:type="pct"/>
            <w:gridSpan w:val="3"/>
            <w:tcBorders>
              <w:top w:val="nil"/>
              <w:left w:val="nil"/>
              <w:bottom w:val="nil"/>
              <w:right w:val="nil"/>
            </w:tcBorders>
            <w:shd w:val="clear" w:color="auto" w:fill="FFFFFF"/>
            <w:vAlign w:val="center"/>
          </w:tcPr>
          <w:p w14:paraId="2B96FE42"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439" w:type="pct"/>
            <w:gridSpan w:val="3"/>
            <w:tcBorders>
              <w:top w:val="nil"/>
              <w:left w:val="nil"/>
              <w:bottom w:val="nil"/>
              <w:right w:val="nil"/>
            </w:tcBorders>
            <w:shd w:val="clear" w:color="auto" w:fill="FFFFFF"/>
            <w:vAlign w:val="center"/>
          </w:tcPr>
          <w:p w14:paraId="5AA4F3A1" w14:textId="77777777" w:rsidR="00666087" w:rsidRPr="00C7367B" w:rsidRDefault="00B46744">
            <w:pPr>
              <w:ind w:left="60" w:right="60"/>
              <w:jc w:val="both"/>
              <w:rPr>
                <w:color w:val="auto"/>
                <w:sz w:val="24"/>
                <w:szCs w:val="24"/>
              </w:rPr>
            </w:pPr>
            <w:r w:rsidRPr="00C7367B">
              <w:rPr>
                <w:color w:val="auto"/>
                <w:sz w:val="24"/>
                <w:szCs w:val="24"/>
              </w:rPr>
              <w:t>4.2%</w:t>
            </w:r>
          </w:p>
        </w:tc>
        <w:tc>
          <w:tcPr>
            <w:tcW w:w="439" w:type="pct"/>
            <w:gridSpan w:val="5"/>
            <w:tcBorders>
              <w:top w:val="nil"/>
              <w:left w:val="nil"/>
              <w:bottom w:val="nil"/>
              <w:right w:val="nil"/>
            </w:tcBorders>
            <w:shd w:val="clear" w:color="auto" w:fill="FFFFFF"/>
            <w:vAlign w:val="center"/>
          </w:tcPr>
          <w:p w14:paraId="05235689" w14:textId="77777777" w:rsidR="00666087" w:rsidRPr="00C7367B" w:rsidRDefault="00B46744">
            <w:pPr>
              <w:ind w:left="60" w:right="60"/>
              <w:jc w:val="both"/>
              <w:rPr>
                <w:color w:val="auto"/>
                <w:sz w:val="24"/>
                <w:szCs w:val="24"/>
              </w:rPr>
            </w:pPr>
            <w:r w:rsidRPr="00C7367B">
              <w:rPr>
                <w:color w:val="auto"/>
                <w:sz w:val="24"/>
                <w:szCs w:val="24"/>
              </w:rPr>
              <w:t>17.1%</w:t>
            </w:r>
          </w:p>
        </w:tc>
        <w:tc>
          <w:tcPr>
            <w:tcW w:w="456" w:type="pct"/>
            <w:gridSpan w:val="6"/>
            <w:tcBorders>
              <w:top w:val="nil"/>
              <w:left w:val="nil"/>
              <w:bottom w:val="nil"/>
              <w:right w:val="nil"/>
            </w:tcBorders>
            <w:shd w:val="clear" w:color="auto" w:fill="FFFFFF"/>
            <w:vAlign w:val="center"/>
          </w:tcPr>
          <w:p w14:paraId="37BB8097" w14:textId="77777777" w:rsidR="00666087" w:rsidRPr="00C7367B" w:rsidRDefault="00B46744">
            <w:pPr>
              <w:ind w:left="60" w:right="60"/>
              <w:jc w:val="both"/>
              <w:rPr>
                <w:color w:val="auto"/>
                <w:sz w:val="24"/>
                <w:szCs w:val="24"/>
              </w:rPr>
            </w:pPr>
            <w:r w:rsidRPr="00C7367B">
              <w:rPr>
                <w:color w:val="auto"/>
                <w:sz w:val="24"/>
                <w:szCs w:val="24"/>
              </w:rPr>
              <w:t>22.8%</w:t>
            </w:r>
          </w:p>
        </w:tc>
        <w:tc>
          <w:tcPr>
            <w:tcW w:w="447" w:type="pct"/>
            <w:gridSpan w:val="2"/>
            <w:tcBorders>
              <w:top w:val="nil"/>
              <w:left w:val="nil"/>
              <w:bottom w:val="nil"/>
              <w:right w:val="nil"/>
            </w:tcBorders>
            <w:shd w:val="clear" w:color="auto" w:fill="FFFFFF"/>
            <w:vAlign w:val="center"/>
          </w:tcPr>
          <w:p w14:paraId="2F40EAE3" w14:textId="77777777" w:rsidR="00666087" w:rsidRPr="00C7367B" w:rsidRDefault="00B46744">
            <w:pPr>
              <w:ind w:left="60" w:right="60"/>
              <w:jc w:val="both"/>
              <w:rPr>
                <w:color w:val="auto"/>
                <w:sz w:val="24"/>
                <w:szCs w:val="24"/>
              </w:rPr>
            </w:pPr>
            <w:r w:rsidRPr="00C7367B">
              <w:rPr>
                <w:color w:val="auto"/>
                <w:sz w:val="24"/>
                <w:szCs w:val="24"/>
              </w:rPr>
              <w:t>13.8%</w:t>
            </w:r>
          </w:p>
        </w:tc>
      </w:tr>
      <w:tr w:rsidR="00D26968" w:rsidRPr="004C1ED1" w14:paraId="34AEE547" w14:textId="77777777" w:rsidTr="00FF58A8">
        <w:trPr>
          <w:gridAfter w:val="1"/>
          <w:wAfter w:w="8" w:type="pct"/>
          <w:cantSplit/>
        </w:trPr>
        <w:tc>
          <w:tcPr>
            <w:tcW w:w="1452" w:type="pct"/>
            <w:vMerge/>
            <w:tcBorders>
              <w:top w:val="single" w:sz="16" w:space="0" w:color="000000"/>
              <w:left w:val="nil"/>
              <w:bottom w:val="nil"/>
              <w:right w:val="nil"/>
            </w:tcBorders>
            <w:shd w:val="clear" w:color="auto" w:fill="FFFFFF"/>
            <w:vAlign w:val="center"/>
          </w:tcPr>
          <w:p w14:paraId="09B385B5" w14:textId="77777777" w:rsidR="00666087" w:rsidRPr="00C7367B" w:rsidRDefault="00666087">
            <w:pPr>
              <w:jc w:val="both"/>
              <w:rPr>
                <w:color w:val="auto"/>
                <w:sz w:val="24"/>
                <w:szCs w:val="24"/>
              </w:rPr>
            </w:pPr>
          </w:p>
        </w:tc>
        <w:tc>
          <w:tcPr>
            <w:tcW w:w="715" w:type="pct"/>
            <w:gridSpan w:val="3"/>
            <w:vMerge w:val="restart"/>
            <w:tcBorders>
              <w:top w:val="nil"/>
              <w:left w:val="nil"/>
              <w:bottom w:val="nil"/>
              <w:right w:val="nil"/>
            </w:tcBorders>
            <w:shd w:val="clear" w:color="auto" w:fill="FFFFFF"/>
            <w:vAlign w:val="center"/>
          </w:tcPr>
          <w:p w14:paraId="471D164B" w14:textId="77777777" w:rsidR="00666087" w:rsidRPr="00C7367B" w:rsidRDefault="00B46744">
            <w:pPr>
              <w:ind w:left="60" w:right="60"/>
              <w:jc w:val="both"/>
              <w:rPr>
                <w:color w:val="auto"/>
                <w:sz w:val="24"/>
                <w:szCs w:val="24"/>
              </w:rPr>
            </w:pPr>
            <w:r w:rsidRPr="00C7367B">
              <w:rPr>
                <w:color w:val="auto"/>
                <w:sz w:val="24"/>
                <w:szCs w:val="24"/>
              </w:rPr>
              <w:t>Others</w:t>
            </w:r>
          </w:p>
        </w:tc>
        <w:tc>
          <w:tcPr>
            <w:tcW w:w="1044" w:type="pct"/>
            <w:gridSpan w:val="3"/>
            <w:tcBorders>
              <w:top w:val="nil"/>
              <w:left w:val="nil"/>
              <w:bottom w:val="nil"/>
              <w:right w:val="nil"/>
            </w:tcBorders>
            <w:shd w:val="clear" w:color="auto" w:fill="FFFFFF"/>
            <w:vAlign w:val="center"/>
          </w:tcPr>
          <w:p w14:paraId="41ED1529" w14:textId="77777777" w:rsidR="00666087" w:rsidRPr="00C7367B" w:rsidRDefault="00B46744">
            <w:pPr>
              <w:ind w:left="60" w:right="60"/>
              <w:jc w:val="both"/>
              <w:rPr>
                <w:color w:val="auto"/>
                <w:sz w:val="24"/>
                <w:szCs w:val="24"/>
              </w:rPr>
            </w:pPr>
            <w:r w:rsidRPr="00C7367B">
              <w:rPr>
                <w:color w:val="auto"/>
                <w:sz w:val="24"/>
                <w:szCs w:val="24"/>
              </w:rPr>
              <w:t>Count</w:t>
            </w:r>
          </w:p>
        </w:tc>
        <w:tc>
          <w:tcPr>
            <w:tcW w:w="439" w:type="pct"/>
            <w:gridSpan w:val="3"/>
            <w:tcBorders>
              <w:top w:val="nil"/>
              <w:left w:val="nil"/>
              <w:bottom w:val="nil"/>
              <w:right w:val="nil"/>
            </w:tcBorders>
            <w:shd w:val="clear" w:color="auto" w:fill="FFFFFF"/>
            <w:vAlign w:val="center"/>
          </w:tcPr>
          <w:p w14:paraId="3F519E89" w14:textId="77777777" w:rsidR="00666087" w:rsidRPr="00C7367B" w:rsidRDefault="00B46744">
            <w:pPr>
              <w:ind w:left="60" w:right="60"/>
              <w:jc w:val="both"/>
              <w:rPr>
                <w:color w:val="auto"/>
                <w:sz w:val="24"/>
                <w:szCs w:val="24"/>
              </w:rPr>
            </w:pPr>
            <w:r w:rsidRPr="00C7367B">
              <w:rPr>
                <w:color w:val="auto"/>
                <w:sz w:val="24"/>
                <w:szCs w:val="24"/>
              </w:rPr>
              <w:t>6</w:t>
            </w:r>
          </w:p>
        </w:tc>
        <w:tc>
          <w:tcPr>
            <w:tcW w:w="439" w:type="pct"/>
            <w:gridSpan w:val="5"/>
            <w:tcBorders>
              <w:top w:val="nil"/>
              <w:left w:val="nil"/>
              <w:bottom w:val="nil"/>
              <w:right w:val="nil"/>
            </w:tcBorders>
            <w:shd w:val="clear" w:color="auto" w:fill="FFFFFF"/>
            <w:vAlign w:val="center"/>
          </w:tcPr>
          <w:p w14:paraId="393BC30A" w14:textId="77777777" w:rsidR="00666087" w:rsidRPr="00C7367B" w:rsidRDefault="00B46744">
            <w:pPr>
              <w:ind w:left="60" w:right="60"/>
              <w:jc w:val="both"/>
              <w:rPr>
                <w:color w:val="auto"/>
                <w:sz w:val="24"/>
                <w:szCs w:val="24"/>
              </w:rPr>
            </w:pPr>
            <w:r w:rsidRPr="00C7367B">
              <w:rPr>
                <w:color w:val="auto"/>
                <w:sz w:val="24"/>
                <w:szCs w:val="24"/>
              </w:rPr>
              <w:t>3</w:t>
            </w:r>
          </w:p>
        </w:tc>
        <w:tc>
          <w:tcPr>
            <w:tcW w:w="456" w:type="pct"/>
            <w:gridSpan w:val="6"/>
            <w:tcBorders>
              <w:top w:val="nil"/>
              <w:left w:val="nil"/>
              <w:bottom w:val="nil"/>
              <w:right w:val="nil"/>
            </w:tcBorders>
            <w:shd w:val="clear" w:color="auto" w:fill="FFFFFF"/>
            <w:vAlign w:val="center"/>
          </w:tcPr>
          <w:p w14:paraId="44B6253C" w14:textId="77777777" w:rsidR="00666087" w:rsidRPr="00C7367B" w:rsidRDefault="00B46744">
            <w:pPr>
              <w:ind w:left="60" w:right="60"/>
              <w:jc w:val="both"/>
              <w:rPr>
                <w:color w:val="auto"/>
                <w:sz w:val="24"/>
                <w:szCs w:val="24"/>
              </w:rPr>
            </w:pPr>
            <w:r w:rsidRPr="00C7367B">
              <w:rPr>
                <w:color w:val="auto"/>
                <w:sz w:val="24"/>
                <w:szCs w:val="24"/>
              </w:rPr>
              <w:t>1</w:t>
            </w:r>
          </w:p>
        </w:tc>
        <w:tc>
          <w:tcPr>
            <w:tcW w:w="447" w:type="pct"/>
            <w:gridSpan w:val="2"/>
            <w:tcBorders>
              <w:top w:val="nil"/>
              <w:left w:val="nil"/>
              <w:bottom w:val="nil"/>
              <w:right w:val="nil"/>
            </w:tcBorders>
            <w:shd w:val="clear" w:color="auto" w:fill="FFFFFF"/>
            <w:vAlign w:val="center"/>
          </w:tcPr>
          <w:p w14:paraId="1ABF3708" w14:textId="77777777" w:rsidR="00666087" w:rsidRPr="00C7367B" w:rsidRDefault="00B46744">
            <w:pPr>
              <w:ind w:left="60" w:right="60"/>
              <w:jc w:val="both"/>
              <w:rPr>
                <w:color w:val="auto"/>
                <w:sz w:val="24"/>
                <w:szCs w:val="24"/>
              </w:rPr>
            </w:pPr>
            <w:r w:rsidRPr="00C7367B">
              <w:rPr>
                <w:color w:val="auto"/>
                <w:sz w:val="24"/>
                <w:szCs w:val="24"/>
              </w:rPr>
              <w:t>10</w:t>
            </w:r>
          </w:p>
        </w:tc>
      </w:tr>
      <w:tr w:rsidR="00D26968" w:rsidRPr="004C1ED1" w14:paraId="4A21E08B" w14:textId="77777777" w:rsidTr="00FF58A8">
        <w:trPr>
          <w:gridAfter w:val="1"/>
          <w:wAfter w:w="8" w:type="pct"/>
          <w:cantSplit/>
        </w:trPr>
        <w:tc>
          <w:tcPr>
            <w:tcW w:w="1452" w:type="pct"/>
            <w:vMerge/>
            <w:tcBorders>
              <w:top w:val="single" w:sz="16" w:space="0" w:color="000000"/>
              <w:left w:val="nil"/>
              <w:bottom w:val="single" w:sz="4" w:space="0" w:color="auto"/>
              <w:right w:val="nil"/>
            </w:tcBorders>
            <w:shd w:val="clear" w:color="auto" w:fill="FFFFFF"/>
            <w:vAlign w:val="center"/>
          </w:tcPr>
          <w:p w14:paraId="349EB78D" w14:textId="77777777" w:rsidR="00666087" w:rsidRPr="00C7367B" w:rsidRDefault="00666087">
            <w:pPr>
              <w:jc w:val="both"/>
              <w:rPr>
                <w:color w:val="auto"/>
                <w:sz w:val="24"/>
                <w:szCs w:val="24"/>
              </w:rPr>
            </w:pPr>
          </w:p>
        </w:tc>
        <w:tc>
          <w:tcPr>
            <w:tcW w:w="715" w:type="pct"/>
            <w:gridSpan w:val="3"/>
            <w:vMerge/>
            <w:tcBorders>
              <w:top w:val="nil"/>
              <w:left w:val="nil"/>
              <w:bottom w:val="single" w:sz="4" w:space="0" w:color="auto"/>
              <w:right w:val="nil"/>
            </w:tcBorders>
            <w:shd w:val="clear" w:color="auto" w:fill="FFFFFF"/>
            <w:vAlign w:val="center"/>
          </w:tcPr>
          <w:p w14:paraId="47F45F22" w14:textId="77777777" w:rsidR="00666087" w:rsidRPr="00C7367B" w:rsidRDefault="00666087">
            <w:pPr>
              <w:jc w:val="both"/>
              <w:rPr>
                <w:color w:val="auto"/>
                <w:sz w:val="24"/>
                <w:szCs w:val="24"/>
              </w:rPr>
            </w:pPr>
          </w:p>
        </w:tc>
        <w:tc>
          <w:tcPr>
            <w:tcW w:w="1044" w:type="pct"/>
            <w:gridSpan w:val="3"/>
            <w:tcBorders>
              <w:top w:val="nil"/>
              <w:left w:val="nil"/>
              <w:bottom w:val="single" w:sz="4" w:space="0" w:color="auto"/>
              <w:right w:val="nil"/>
            </w:tcBorders>
            <w:shd w:val="clear" w:color="auto" w:fill="FFFFFF"/>
            <w:vAlign w:val="center"/>
          </w:tcPr>
          <w:p w14:paraId="04F27D10"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439" w:type="pct"/>
            <w:gridSpan w:val="3"/>
            <w:tcBorders>
              <w:top w:val="nil"/>
              <w:left w:val="nil"/>
              <w:bottom w:val="single" w:sz="4" w:space="0" w:color="auto"/>
              <w:right w:val="nil"/>
            </w:tcBorders>
            <w:shd w:val="clear" w:color="auto" w:fill="FFFFFF"/>
            <w:vAlign w:val="center"/>
          </w:tcPr>
          <w:p w14:paraId="65B47CE4" w14:textId="77777777" w:rsidR="00666087" w:rsidRPr="00C7367B" w:rsidRDefault="00B46744">
            <w:pPr>
              <w:ind w:left="60" w:right="60"/>
              <w:jc w:val="both"/>
              <w:rPr>
                <w:color w:val="auto"/>
                <w:sz w:val="24"/>
                <w:szCs w:val="24"/>
              </w:rPr>
            </w:pPr>
            <w:r w:rsidRPr="00C7367B">
              <w:rPr>
                <w:color w:val="auto"/>
                <w:sz w:val="24"/>
                <w:szCs w:val="24"/>
              </w:rPr>
              <w:t>4.1%</w:t>
            </w:r>
          </w:p>
        </w:tc>
        <w:tc>
          <w:tcPr>
            <w:tcW w:w="439" w:type="pct"/>
            <w:gridSpan w:val="5"/>
            <w:tcBorders>
              <w:top w:val="nil"/>
              <w:left w:val="nil"/>
              <w:bottom w:val="single" w:sz="4" w:space="0" w:color="auto"/>
              <w:right w:val="nil"/>
            </w:tcBorders>
            <w:shd w:val="clear" w:color="auto" w:fill="FFFFFF"/>
            <w:vAlign w:val="center"/>
          </w:tcPr>
          <w:p w14:paraId="58282BDD" w14:textId="77777777" w:rsidR="00666087" w:rsidRPr="00C7367B" w:rsidRDefault="00B46744">
            <w:pPr>
              <w:ind w:left="60" w:right="60"/>
              <w:jc w:val="both"/>
              <w:rPr>
                <w:color w:val="auto"/>
                <w:sz w:val="24"/>
                <w:szCs w:val="24"/>
              </w:rPr>
            </w:pPr>
            <w:r w:rsidRPr="00C7367B">
              <w:rPr>
                <w:color w:val="auto"/>
                <w:sz w:val="24"/>
                <w:szCs w:val="24"/>
              </w:rPr>
              <w:t>4.3%</w:t>
            </w:r>
          </w:p>
        </w:tc>
        <w:tc>
          <w:tcPr>
            <w:tcW w:w="456" w:type="pct"/>
            <w:gridSpan w:val="6"/>
            <w:tcBorders>
              <w:top w:val="nil"/>
              <w:left w:val="nil"/>
              <w:bottom w:val="single" w:sz="4" w:space="0" w:color="auto"/>
              <w:right w:val="nil"/>
            </w:tcBorders>
            <w:shd w:val="clear" w:color="auto" w:fill="FFFFFF"/>
            <w:vAlign w:val="center"/>
          </w:tcPr>
          <w:p w14:paraId="1827B2DA" w14:textId="77777777" w:rsidR="00666087" w:rsidRPr="00C7367B" w:rsidRDefault="00B46744">
            <w:pPr>
              <w:ind w:left="60" w:right="60"/>
              <w:jc w:val="both"/>
              <w:rPr>
                <w:color w:val="auto"/>
                <w:sz w:val="24"/>
                <w:szCs w:val="24"/>
              </w:rPr>
            </w:pPr>
            <w:r w:rsidRPr="00C7367B">
              <w:rPr>
                <w:color w:val="auto"/>
                <w:sz w:val="24"/>
                <w:szCs w:val="24"/>
              </w:rPr>
              <w:t>2.9%</w:t>
            </w:r>
          </w:p>
        </w:tc>
        <w:tc>
          <w:tcPr>
            <w:tcW w:w="447" w:type="pct"/>
            <w:gridSpan w:val="2"/>
            <w:tcBorders>
              <w:top w:val="nil"/>
              <w:left w:val="nil"/>
              <w:bottom w:val="single" w:sz="4" w:space="0" w:color="auto"/>
              <w:right w:val="nil"/>
            </w:tcBorders>
            <w:shd w:val="clear" w:color="auto" w:fill="FFFFFF"/>
            <w:vAlign w:val="center"/>
          </w:tcPr>
          <w:p w14:paraId="46050872" w14:textId="77777777" w:rsidR="00666087" w:rsidRPr="00C7367B" w:rsidRDefault="00B46744">
            <w:pPr>
              <w:ind w:left="60" w:right="60"/>
              <w:jc w:val="both"/>
              <w:rPr>
                <w:color w:val="auto"/>
                <w:sz w:val="24"/>
                <w:szCs w:val="24"/>
              </w:rPr>
            </w:pPr>
            <w:r w:rsidRPr="00C7367B">
              <w:rPr>
                <w:color w:val="auto"/>
                <w:sz w:val="24"/>
                <w:szCs w:val="24"/>
              </w:rPr>
              <w:t>3.8%</w:t>
            </w:r>
          </w:p>
        </w:tc>
      </w:tr>
      <w:tr w:rsidR="00D26968" w:rsidRPr="004C1ED1" w14:paraId="453BA734" w14:textId="77777777" w:rsidTr="00FF58A8">
        <w:trPr>
          <w:gridAfter w:val="1"/>
          <w:wAfter w:w="8" w:type="pct"/>
          <w:cantSplit/>
        </w:trPr>
        <w:tc>
          <w:tcPr>
            <w:tcW w:w="2167" w:type="pct"/>
            <w:gridSpan w:val="4"/>
            <w:vMerge w:val="restart"/>
            <w:tcBorders>
              <w:top w:val="single" w:sz="4" w:space="0" w:color="auto"/>
              <w:left w:val="nil"/>
              <w:right w:val="nil"/>
            </w:tcBorders>
            <w:shd w:val="clear" w:color="auto" w:fill="FFFFFF"/>
            <w:vAlign w:val="center"/>
          </w:tcPr>
          <w:p w14:paraId="10B01A40" w14:textId="77777777" w:rsidR="00666087" w:rsidRPr="00C7367B" w:rsidRDefault="00B46744">
            <w:pPr>
              <w:jc w:val="both"/>
              <w:rPr>
                <w:color w:val="auto"/>
                <w:sz w:val="24"/>
                <w:szCs w:val="24"/>
              </w:rPr>
            </w:pPr>
            <w:r w:rsidRPr="00C7367B">
              <w:rPr>
                <w:color w:val="auto"/>
                <w:sz w:val="24"/>
                <w:szCs w:val="24"/>
              </w:rPr>
              <w:t>Age at first experience of sex (year) (N=386)</w:t>
            </w:r>
          </w:p>
        </w:tc>
        <w:tc>
          <w:tcPr>
            <w:tcW w:w="1044" w:type="pct"/>
            <w:gridSpan w:val="3"/>
            <w:tcBorders>
              <w:top w:val="single" w:sz="4" w:space="0" w:color="auto"/>
              <w:left w:val="nil"/>
              <w:bottom w:val="nil"/>
              <w:right w:val="nil"/>
            </w:tcBorders>
            <w:shd w:val="clear" w:color="auto" w:fill="FFFFFF"/>
            <w:vAlign w:val="center"/>
          </w:tcPr>
          <w:p w14:paraId="4EEBD65A" w14:textId="77777777" w:rsidR="00666087" w:rsidRPr="00C7367B" w:rsidRDefault="00B46744">
            <w:pPr>
              <w:ind w:left="60" w:right="60"/>
              <w:jc w:val="both"/>
              <w:rPr>
                <w:color w:val="auto"/>
                <w:sz w:val="24"/>
                <w:szCs w:val="24"/>
              </w:rPr>
            </w:pPr>
            <w:r w:rsidRPr="00C7367B">
              <w:rPr>
                <w:color w:val="auto"/>
                <w:sz w:val="24"/>
                <w:szCs w:val="24"/>
              </w:rPr>
              <w:t>Mean</w:t>
            </w:r>
          </w:p>
        </w:tc>
        <w:tc>
          <w:tcPr>
            <w:tcW w:w="439" w:type="pct"/>
            <w:gridSpan w:val="3"/>
            <w:tcBorders>
              <w:top w:val="single" w:sz="4" w:space="0" w:color="auto"/>
              <w:left w:val="nil"/>
              <w:bottom w:val="nil"/>
              <w:right w:val="nil"/>
            </w:tcBorders>
            <w:shd w:val="clear" w:color="auto" w:fill="FFFFFF"/>
            <w:vAlign w:val="center"/>
          </w:tcPr>
          <w:p w14:paraId="488B1103" w14:textId="77777777" w:rsidR="00666087" w:rsidRPr="00C7367B" w:rsidRDefault="00B46744">
            <w:pPr>
              <w:ind w:left="60" w:right="60"/>
              <w:jc w:val="both"/>
              <w:rPr>
                <w:color w:val="auto"/>
                <w:sz w:val="24"/>
                <w:szCs w:val="24"/>
              </w:rPr>
            </w:pPr>
            <w:r w:rsidRPr="00C7367B">
              <w:rPr>
                <w:color w:val="auto"/>
                <w:sz w:val="24"/>
                <w:szCs w:val="24"/>
              </w:rPr>
              <w:t>16.8</w:t>
            </w:r>
          </w:p>
        </w:tc>
        <w:tc>
          <w:tcPr>
            <w:tcW w:w="439" w:type="pct"/>
            <w:gridSpan w:val="5"/>
            <w:tcBorders>
              <w:top w:val="single" w:sz="4" w:space="0" w:color="auto"/>
              <w:left w:val="nil"/>
              <w:bottom w:val="nil"/>
              <w:right w:val="nil"/>
            </w:tcBorders>
            <w:shd w:val="clear" w:color="auto" w:fill="FFFFFF"/>
            <w:vAlign w:val="center"/>
          </w:tcPr>
          <w:p w14:paraId="1A188386" w14:textId="77777777" w:rsidR="00666087" w:rsidRPr="00C7367B" w:rsidRDefault="00B46744">
            <w:pPr>
              <w:ind w:left="60" w:right="60"/>
              <w:jc w:val="both"/>
              <w:rPr>
                <w:color w:val="auto"/>
                <w:sz w:val="24"/>
                <w:szCs w:val="24"/>
              </w:rPr>
            </w:pPr>
            <w:r w:rsidRPr="00C7367B">
              <w:rPr>
                <w:color w:val="auto"/>
                <w:sz w:val="24"/>
                <w:szCs w:val="24"/>
              </w:rPr>
              <w:t>18.3</w:t>
            </w:r>
          </w:p>
        </w:tc>
        <w:tc>
          <w:tcPr>
            <w:tcW w:w="456" w:type="pct"/>
            <w:gridSpan w:val="6"/>
            <w:tcBorders>
              <w:top w:val="single" w:sz="4" w:space="0" w:color="auto"/>
              <w:left w:val="nil"/>
              <w:bottom w:val="nil"/>
              <w:right w:val="nil"/>
            </w:tcBorders>
            <w:shd w:val="clear" w:color="auto" w:fill="FFFFFF"/>
            <w:vAlign w:val="center"/>
          </w:tcPr>
          <w:p w14:paraId="397A6094" w14:textId="77777777" w:rsidR="00666087" w:rsidRPr="00C7367B" w:rsidRDefault="00B46744">
            <w:pPr>
              <w:ind w:left="60" w:right="60"/>
              <w:jc w:val="both"/>
              <w:rPr>
                <w:color w:val="auto"/>
                <w:sz w:val="24"/>
                <w:szCs w:val="24"/>
              </w:rPr>
            </w:pPr>
            <w:r w:rsidRPr="00C7367B">
              <w:rPr>
                <w:color w:val="auto"/>
                <w:sz w:val="24"/>
                <w:szCs w:val="24"/>
              </w:rPr>
              <w:t>18.4</w:t>
            </w:r>
          </w:p>
        </w:tc>
        <w:tc>
          <w:tcPr>
            <w:tcW w:w="447" w:type="pct"/>
            <w:gridSpan w:val="2"/>
            <w:tcBorders>
              <w:top w:val="single" w:sz="4" w:space="0" w:color="auto"/>
              <w:left w:val="nil"/>
              <w:bottom w:val="nil"/>
              <w:right w:val="nil"/>
            </w:tcBorders>
            <w:shd w:val="clear" w:color="auto" w:fill="FFFFFF"/>
            <w:vAlign w:val="center"/>
          </w:tcPr>
          <w:p w14:paraId="26D7F0BF" w14:textId="77777777" w:rsidR="00666087" w:rsidRPr="00C7367B" w:rsidRDefault="00B46744">
            <w:pPr>
              <w:ind w:left="60" w:right="60"/>
              <w:jc w:val="both"/>
              <w:rPr>
                <w:color w:val="auto"/>
                <w:sz w:val="24"/>
                <w:szCs w:val="24"/>
              </w:rPr>
            </w:pPr>
            <w:r w:rsidRPr="00C7367B">
              <w:rPr>
                <w:color w:val="auto"/>
                <w:sz w:val="24"/>
                <w:szCs w:val="24"/>
              </w:rPr>
              <w:t>17.8</w:t>
            </w:r>
          </w:p>
        </w:tc>
      </w:tr>
      <w:tr w:rsidR="00D26968" w:rsidRPr="004C1ED1" w14:paraId="0C9F366C" w14:textId="77777777" w:rsidTr="00FF58A8">
        <w:trPr>
          <w:gridAfter w:val="1"/>
          <w:wAfter w:w="8" w:type="pct"/>
          <w:cantSplit/>
        </w:trPr>
        <w:tc>
          <w:tcPr>
            <w:tcW w:w="2167" w:type="pct"/>
            <w:gridSpan w:val="4"/>
            <w:vMerge/>
            <w:tcBorders>
              <w:left w:val="nil"/>
              <w:bottom w:val="double" w:sz="4" w:space="0" w:color="auto"/>
              <w:right w:val="nil"/>
            </w:tcBorders>
            <w:shd w:val="clear" w:color="auto" w:fill="FFFFFF"/>
            <w:vAlign w:val="center"/>
          </w:tcPr>
          <w:p w14:paraId="1C8A4B3D" w14:textId="77777777" w:rsidR="00666087" w:rsidRPr="00C7367B" w:rsidRDefault="00666087">
            <w:pPr>
              <w:jc w:val="both"/>
              <w:rPr>
                <w:color w:val="auto"/>
                <w:sz w:val="24"/>
                <w:szCs w:val="24"/>
              </w:rPr>
            </w:pPr>
          </w:p>
        </w:tc>
        <w:tc>
          <w:tcPr>
            <w:tcW w:w="1044" w:type="pct"/>
            <w:gridSpan w:val="3"/>
            <w:tcBorders>
              <w:top w:val="nil"/>
              <w:left w:val="nil"/>
              <w:bottom w:val="double" w:sz="4" w:space="0" w:color="auto"/>
              <w:right w:val="nil"/>
            </w:tcBorders>
            <w:shd w:val="clear" w:color="auto" w:fill="FFFFFF"/>
            <w:vAlign w:val="center"/>
          </w:tcPr>
          <w:p w14:paraId="0075125F" w14:textId="77777777" w:rsidR="00666087" w:rsidRPr="00C7367B" w:rsidRDefault="00B46744">
            <w:pPr>
              <w:ind w:left="60" w:right="60"/>
              <w:jc w:val="both"/>
              <w:rPr>
                <w:color w:val="auto"/>
                <w:sz w:val="24"/>
                <w:szCs w:val="24"/>
              </w:rPr>
            </w:pPr>
            <w:r w:rsidRPr="00C7367B">
              <w:rPr>
                <w:color w:val="auto"/>
                <w:sz w:val="24"/>
                <w:szCs w:val="24"/>
              </w:rPr>
              <w:t>SD</w:t>
            </w:r>
          </w:p>
        </w:tc>
        <w:tc>
          <w:tcPr>
            <w:tcW w:w="439" w:type="pct"/>
            <w:gridSpan w:val="3"/>
            <w:tcBorders>
              <w:top w:val="nil"/>
              <w:left w:val="nil"/>
              <w:bottom w:val="double" w:sz="4" w:space="0" w:color="auto"/>
              <w:right w:val="nil"/>
            </w:tcBorders>
            <w:shd w:val="clear" w:color="auto" w:fill="FFFFFF"/>
            <w:vAlign w:val="center"/>
          </w:tcPr>
          <w:p w14:paraId="264E6443" w14:textId="77777777" w:rsidR="00666087" w:rsidRPr="00C7367B" w:rsidRDefault="00B46744">
            <w:pPr>
              <w:ind w:left="60" w:right="60"/>
              <w:jc w:val="both"/>
              <w:rPr>
                <w:color w:val="auto"/>
                <w:sz w:val="24"/>
                <w:szCs w:val="24"/>
              </w:rPr>
            </w:pPr>
            <w:r w:rsidRPr="00C7367B">
              <w:rPr>
                <w:color w:val="auto"/>
                <w:sz w:val="24"/>
                <w:szCs w:val="24"/>
              </w:rPr>
              <w:t>3.4</w:t>
            </w:r>
          </w:p>
        </w:tc>
        <w:tc>
          <w:tcPr>
            <w:tcW w:w="439" w:type="pct"/>
            <w:gridSpan w:val="5"/>
            <w:tcBorders>
              <w:top w:val="nil"/>
              <w:left w:val="nil"/>
              <w:bottom w:val="double" w:sz="4" w:space="0" w:color="auto"/>
              <w:right w:val="nil"/>
            </w:tcBorders>
            <w:shd w:val="clear" w:color="auto" w:fill="FFFFFF"/>
            <w:vAlign w:val="center"/>
          </w:tcPr>
          <w:p w14:paraId="28691617" w14:textId="77777777" w:rsidR="00666087" w:rsidRPr="00C7367B" w:rsidRDefault="00B46744">
            <w:pPr>
              <w:ind w:left="60" w:right="60"/>
              <w:jc w:val="both"/>
              <w:rPr>
                <w:color w:val="auto"/>
                <w:sz w:val="24"/>
                <w:szCs w:val="24"/>
              </w:rPr>
            </w:pPr>
            <w:r w:rsidRPr="00C7367B">
              <w:rPr>
                <w:color w:val="auto"/>
                <w:sz w:val="24"/>
                <w:szCs w:val="24"/>
              </w:rPr>
              <w:t>2.3</w:t>
            </w:r>
          </w:p>
        </w:tc>
        <w:tc>
          <w:tcPr>
            <w:tcW w:w="456" w:type="pct"/>
            <w:gridSpan w:val="6"/>
            <w:tcBorders>
              <w:top w:val="nil"/>
              <w:left w:val="nil"/>
              <w:bottom w:val="double" w:sz="4" w:space="0" w:color="auto"/>
              <w:right w:val="nil"/>
            </w:tcBorders>
            <w:shd w:val="clear" w:color="auto" w:fill="FFFFFF"/>
            <w:vAlign w:val="center"/>
          </w:tcPr>
          <w:p w14:paraId="628134BA" w14:textId="77777777" w:rsidR="00666087" w:rsidRPr="00C7367B" w:rsidRDefault="00B46744">
            <w:pPr>
              <w:ind w:left="60" w:right="60"/>
              <w:jc w:val="both"/>
              <w:rPr>
                <w:color w:val="auto"/>
                <w:sz w:val="24"/>
                <w:szCs w:val="24"/>
              </w:rPr>
            </w:pPr>
            <w:r w:rsidRPr="00C7367B">
              <w:rPr>
                <w:color w:val="auto"/>
                <w:sz w:val="24"/>
                <w:szCs w:val="24"/>
              </w:rPr>
              <w:t>2.7</w:t>
            </w:r>
          </w:p>
        </w:tc>
        <w:tc>
          <w:tcPr>
            <w:tcW w:w="447" w:type="pct"/>
            <w:gridSpan w:val="2"/>
            <w:tcBorders>
              <w:top w:val="nil"/>
              <w:left w:val="nil"/>
              <w:bottom w:val="double" w:sz="4" w:space="0" w:color="auto"/>
              <w:right w:val="nil"/>
            </w:tcBorders>
            <w:shd w:val="clear" w:color="auto" w:fill="FFFFFF"/>
            <w:vAlign w:val="center"/>
          </w:tcPr>
          <w:p w14:paraId="11D0A6E4" w14:textId="77777777" w:rsidR="00666087" w:rsidRPr="00C7367B" w:rsidRDefault="00B46744">
            <w:pPr>
              <w:ind w:left="60" w:right="60"/>
              <w:jc w:val="both"/>
              <w:rPr>
                <w:color w:val="auto"/>
                <w:sz w:val="24"/>
                <w:szCs w:val="24"/>
              </w:rPr>
            </w:pPr>
            <w:r w:rsidRPr="00C7367B">
              <w:rPr>
                <w:color w:val="auto"/>
                <w:sz w:val="24"/>
                <w:szCs w:val="24"/>
              </w:rPr>
              <w:t>2.9</w:t>
            </w:r>
          </w:p>
        </w:tc>
      </w:tr>
      <w:tr w:rsidR="00D26968" w:rsidRPr="004C1ED1" w14:paraId="40D04B56" w14:textId="77777777" w:rsidTr="00FF58A8">
        <w:trPr>
          <w:gridAfter w:val="2"/>
          <w:wAfter w:w="19" w:type="pct"/>
          <w:cantSplit/>
        </w:trPr>
        <w:tc>
          <w:tcPr>
            <w:tcW w:w="1452" w:type="pct"/>
            <w:vMerge w:val="restart"/>
            <w:tcBorders>
              <w:top w:val="single" w:sz="18" w:space="0" w:color="000000"/>
              <w:left w:val="nil"/>
              <w:bottom w:val="nil"/>
              <w:right w:val="nil"/>
            </w:tcBorders>
            <w:shd w:val="clear" w:color="auto" w:fill="FFFFFF"/>
            <w:vAlign w:val="center"/>
          </w:tcPr>
          <w:p w14:paraId="52F78C8C" w14:textId="77777777" w:rsidR="00666087" w:rsidRPr="00C7367B" w:rsidRDefault="00B46744">
            <w:pPr>
              <w:widowControl/>
              <w:ind w:left="60" w:right="60"/>
              <w:jc w:val="both"/>
              <w:rPr>
                <w:color w:val="auto"/>
                <w:sz w:val="24"/>
                <w:szCs w:val="24"/>
              </w:rPr>
            </w:pPr>
            <w:r w:rsidRPr="00C7367B">
              <w:rPr>
                <w:color w:val="auto"/>
                <w:sz w:val="24"/>
                <w:szCs w:val="24"/>
              </w:rPr>
              <w:t>Earlier sex initiation (N=388)</w:t>
            </w:r>
          </w:p>
        </w:tc>
        <w:tc>
          <w:tcPr>
            <w:tcW w:w="705" w:type="pct"/>
            <w:vMerge w:val="restart"/>
            <w:tcBorders>
              <w:top w:val="single" w:sz="18" w:space="0" w:color="000000"/>
              <w:left w:val="nil"/>
              <w:bottom w:val="nil"/>
              <w:right w:val="nil"/>
            </w:tcBorders>
            <w:shd w:val="clear" w:color="auto" w:fill="FFFFFF"/>
            <w:vAlign w:val="center"/>
          </w:tcPr>
          <w:p w14:paraId="7DD7C35A" w14:textId="77777777" w:rsidR="00666087" w:rsidRPr="00C7367B" w:rsidRDefault="00B46744">
            <w:pPr>
              <w:widowControl/>
              <w:ind w:left="60" w:right="60"/>
              <w:jc w:val="both"/>
              <w:rPr>
                <w:color w:val="auto"/>
                <w:sz w:val="24"/>
                <w:szCs w:val="24"/>
              </w:rPr>
            </w:pPr>
            <w:r w:rsidRPr="00C7367B">
              <w:rPr>
                <w:color w:val="auto"/>
                <w:sz w:val="24"/>
                <w:szCs w:val="24"/>
              </w:rPr>
              <w:t>Sex before age 16</w:t>
            </w:r>
          </w:p>
        </w:tc>
        <w:tc>
          <w:tcPr>
            <w:tcW w:w="1054" w:type="pct"/>
            <w:gridSpan w:val="5"/>
            <w:tcBorders>
              <w:top w:val="single" w:sz="18" w:space="0" w:color="000000"/>
              <w:left w:val="nil"/>
              <w:bottom w:val="nil"/>
              <w:right w:val="nil"/>
            </w:tcBorders>
            <w:shd w:val="clear" w:color="auto" w:fill="FFFFFF"/>
            <w:vAlign w:val="center"/>
          </w:tcPr>
          <w:p w14:paraId="596E547F" w14:textId="77777777" w:rsidR="00666087" w:rsidRPr="00C7367B" w:rsidRDefault="00B46744">
            <w:pPr>
              <w:ind w:left="60" w:right="60"/>
              <w:jc w:val="both"/>
              <w:rPr>
                <w:color w:val="auto"/>
                <w:sz w:val="24"/>
                <w:szCs w:val="24"/>
              </w:rPr>
            </w:pPr>
            <w:r w:rsidRPr="00C7367B">
              <w:rPr>
                <w:color w:val="auto"/>
                <w:sz w:val="24"/>
                <w:szCs w:val="24"/>
              </w:rPr>
              <w:t>Count</w:t>
            </w:r>
          </w:p>
        </w:tc>
        <w:tc>
          <w:tcPr>
            <w:tcW w:w="442" w:type="pct"/>
            <w:gridSpan w:val="4"/>
            <w:tcBorders>
              <w:top w:val="single" w:sz="18" w:space="0" w:color="000000"/>
              <w:left w:val="nil"/>
              <w:bottom w:val="nil"/>
              <w:right w:val="nil"/>
            </w:tcBorders>
            <w:shd w:val="clear" w:color="auto" w:fill="FFFFFF"/>
            <w:vAlign w:val="center"/>
          </w:tcPr>
          <w:p w14:paraId="78AC6F44" w14:textId="77777777" w:rsidR="00666087" w:rsidRPr="00C7367B" w:rsidRDefault="00B46744">
            <w:pPr>
              <w:widowControl/>
              <w:ind w:left="60" w:right="60"/>
              <w:jc w:val="both"/>
              <w:rPr>
                <w:color w:val="auto"/>
                <w:sz w:val="24"/>
                <w:szCs w:val="24"/>
              </w:rPr>
            </w:pPr>
            <w:r w:rsidRPr="00C7367B">
              <w:rPr>
                <w:color w:val="auto"/>
                <w:sz w:val="24"/>
                <w:szCs w:val="24"/>
              </w:rPr>
              <w:t>44</w:t>
            </w:r>
          </w:p>
        </w:tc>
        <w:tc>
          <w:tcPr>
            <w:tcW w:w="443" w:type="pct"/>
            <w:gridSpan w:val="5"/>
            <w:tcBorders>
              <w:top w:val="single" w:sz="18" w:space="0" w:color="000000"/>
              <w:left w:val="nil"/>
              <w:bottom w:val="nil"/>
              <w:right w:val="nil"/>
            </w:tcBorders>
            <w:shd w:val="clear" w:color="auto" w:fill="FFFFFF"/>
            <w:vAlign w:val="center"/>
          </w:tcPr>
          <w:p w14:paraId="0A356976" w14:textId="77777777" w:rsidR="00666087" w:rsidRPr="00C7367B" w:rsidRDefault="00B46744">
            <w:pPr>
              <w:widowControl/>
              <w:ind w:left="60" w:right="60"/>
              <w:jc w:val="both"/>
              <w:rPr>
                <w:color w:val="auto"/>
                <w:sz w:val="24"/>
                <w:szCs w:val="24"/>
              </w:rPr>
            </w:pPr>
            <w:r w:rsidRPr="00C7367B">
              <w:rPr>
                <w:color w:val="auto"/>
                <w:sz w:val="24"/>
                <w:szCs w:val="24"/>
              </w:rPr>
              <w:t>13</w:t>
            </w:r>
          </w:p>
        </w:tc>
        <w:tc>
          <w:tcPr>
            <w:tcW w:w="442" w:type="pct"/>
            <w:gridSpan w:val="4"/>
            <w:tcBorders>
              <w:top w:val="single" w:sz="18" w:space="0" w:color="000000"/>
              <w:left w:val="nil"/>
              <w:bottom w:val="nil"/>
              <w:right w:val="nil"/>
            </w:tcBorders>
            <w:shd w:val="clear" w:color="auto" w:fill="FFFFFF"/>
            <w:vAlign w:val="center"/>
          </w:tcPr>
          <w:p w14:paraId="3E1B7AC1" w14:textId="77777777" w:rsidR="00666087" w:rsidRPr="00C7367B" w:rsidRDefault="00B46744">
            <w:pPr>
              <w:widowControl/>
              <w:ind w:left="60" w:right="60"/>
              <w:jc w:val="both"/>
              <w:rPr>
                <w:color w:val="auto"/>
                <w:sz w:val="24"/>
                <w:szCs w:val="24"/>
              </w:rPr>
            </w:pPr>
            <w:r w:rsidRPr="00C7367B">
              <w:rPr>
                <w:color w:val="auto"/>
                <w:sz w:val="24"/>
                <w:szCs w:val="24"/>
              </w:rPr>
              <w:t>14</w:t>
            </w:r>
          </w:p>
        </w:tc>
        <w:tc>
          <w:tcPr>
            <w:tcW w:w="443" w:type="pct"/>
            <w:gridSpan w:val="2"/>
            <w:tcBorders>
              <w:top w:val="single" w:sz="18" w:space="0" w:color="000000"/>
              <w:left w:val="nil"/>
              <w:bottom w:val="nil"/>
              <w:right w:val="nil"/>
            </w:tcBorders>
            <w:shd w:val="clear" w:color="auto" w:fill="FFFFFF"/>
            <w:vAlign w:val="center"/>
          </w:tcPr>
          <w:p w14:paraId="3F41225E" w14:textId="77777777" w:rsidR="00666087" w:rsidRPr="00C7367B" w:rsidRDefault="00B46744">
            <w:pPr>
              <w:widowControl/>
              <w:ind w:left="60" w:right="60"/>
              <w:jc w:val="both"/>
              <w:rPr>
                <w:color w:val="auto"/>
                <w:sz w:val="24"/>
                <w:szCs w:val="24"/>
              </w:rPr>
            </w:pPr>
            <w:r w:rsidRPr="00C7367B">
              <w:rPr>
                <w:color w:val="auto"/>
                <w:sz w:val="24"/>
                <w:szCs w:val="24"/>
              </w:rPr>
              <w:t>71</w:t>
            </w:r>
          </w:p>
        </w:tc>
      </w:tr>
      <w:tr w:rsidR="00D26968" w:rsidRPr="004C1ED1" w14:paraId="01F6CCD9" w14:textId="77777777" w:rsidTr="00FF58A8">
        <w:trPr>
          <w:gridAfter w:val="2"/>
          <w:wAfter w:w="19" w:type="pct"/>
          <w:cantSplit/>
        </w:trPr>
        <w:tc>
          <w:tcPr>
            <w:tcW w:w="1452" w:type="pct"/>
            <w:vMerge/>
            <w:tcBorders>
              <w:top w:val="single" w:sz="16" w:space="0" w:color="000000"/>
              <w:left w:val="nil"/>
              <w:bottom w:val="nil"/>
              <w:right w:val="nil"/>
            </w:tcBorders>
            <w:shd w:val="clear" w:color="auto" w:fill="FFFFFF"/>
            <w:vAlign w:val="center"/>
          </w:tcPr>
          <w:p w14:paraId="11E6FE42" w14:textId="77777777" w:rsidR="00666087" w:rsidRPr="00C7367B" w:rsidRDefault="00666087">
            <w:pPr>
              <w:widowControl/>
              <w:jc w:val="both"/>
              <w:rPr>
                <w:color w:val="auto"/>
                <w:sz w:val="24"/>
                <w:szCs w:val="24"/>
              </w:rPr>
            </w:pPr>
          </w:p>
        </w:tc>
        <w:tc>
          <w:tcPr>
            <w:tcW w:w="705" w:type="pct"/>
            <w:vMerge/>
            <w:tcBorders>
              <w:top w:val="single" w:sz="16" w:space="0" w:color="000000"/>
              <w:left w:val="nil"/>
              <w:bottom w:val="nil"/>
              <w:right w:val="nil"/>
            </w:tcBorders>
            <w:shd w:val="clear" w:color="auto" w:fill="FFFFFF"/>
            <w:vAlign w:val="center"/>
          </w:tcPr>
          <w:p w14:paraId="65B4DF8C" w14:textId="77777777" w:rsidR="00666087" w:rsidRPr="00C7367B" w:rsidRDefault="00666087">
            <w:pPr>
              <w:widowControl/>
              <w:jc w:val="both"/>
              <w:rPr>
                <w:color w:val="auto"/>
                <w:sz w:val="24"/>
                <w:szCs w:val="24"/>
              </w:rPr>
            </w:pPr>
          </w:p>
        </w:tc>
        <w:tc>
          <w:tcPr>
            <w:tcW w:w="1054" w:type="pct"/>
            <w:gridSpan w:val="5"/>
            <w:tcBorders>
              <w:top w:val="nil"/>
              <w:left w:val="nil"/>
              <w:bottom w:val="nil"/>
              <w:right w:val="nil"/>
            </w:tcBorders>
            <w:shd w:val="clear" w:color="auto" w:fill="FFFFFF"/>
            <w:vAlign w:val="center"/>
          </w:tcPr>
          <w:p w14:paraId="66F0F930"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442" w:type="pct"/>
            <w:gridSpan w:val="4"/>
            <w:tcBorders>
              <w:top w:val="nil"/>
              <w:left w:val="nil"/>
              <w:bottom w:val="nil"/>
              <w:right w:val="nil"/>
            </w:tcBorders>
            <w:shd w:val="clear" w:color="auto" w:fill="FFFFFF"/>
            <w:vAlign w:val="center"/>
          </w:tcPr>
          <w:p w14:paraId="4594A5E4" w14:textId="77777777" w:rsidR="00666087" w:rsidRPr="00C7367B" w:rsidRDefault="00B46744">
            <w:pPr>
              <w:widowControl/>
              <w:ind w:left="60" w:right="60"/>
              <w:jc w:val="both"/>
              <w:rPr>
                <w:color w:val="auto"/>
                <w:sz w:val="24"/>
                <w:szCs w:val="24"/>
              </w:rPr>
            </w:pPr>
            <w:r w:rsidRPr="00C7367B">
              <w:rPr>
                <w:color w:val="auto"/>
                <w:sz w:val="24"/>
                <w:szCs w:val="24"/>
              </w:rPr>
              <w:t>30.1%</w:t>
            </w:r>
          </w:p>
        </w:tc>
        <w:tc>
          <w:tcPr>
            <w:tcW w:w="443" w:type="pct"/>
            <w:gridSpan w:val="5"/>
            <w:tcBorders>
              <w:top w:val="nil"/>
              <w:left w:val="nil"/>
              <w:bottom w:val="nil"/>
              <w:right w:val="nil"/>
            </w:tcBorders>
            <w:shd w:val="clear" w:color="auto" w:fill="FFFFFF"/>
            <w:vAlign w:val="center"/>
          </w:tcPr>
          <w:p w14:paraId="72ACF48A" w14:textId="77777777" w:rsidR="00666087" w:rsidRPr="00C7367B" w:rsidRDefault="00B46744">
            <w:pPr>
              <w:widowControl/>
              <w:ind w:left="60" w:right="60"/>
              <w:jc w:val="both"/>
              <w:rPr>
                <w:color w:val="auto"/>
                <w:sz w:val="24"/>
                <w:szCs w:val="24"/>
              </w:rPr>
            </w:pPr>
            <w:r w:rsidRPr="00C7367B">
              <w:rPr>
                <w:color w:val="auto"/>
                <w:sz w:val="24"/>
                <w:szCs w:val="24"/>
              </w:rPr>
              <w:t>9.3%</w:t>
            </w:r>
          </w:p>
        </w:tc>
        <w:tc>
          <w:tcPr>
            <w:tcW w:w="442" w:type="pct"/>
            <w:gridSpan w:val="4"/>
            <w:tcBorders>
              <w:top w:val="nil"/>
              <w:left w:val="nil"/>
              <w:bottom w:val="nil"/>
              <w:right w:val="nil"/>
            </w:tcBorders>
            <w:shd w:val="clear" w:color="auto" w:fill="FFFFFF"/>
            <w:vAlign w:val="center"/>
          </w:tcPr>
          <w:p w14:paraId="702E54BB" w14:textId="77777777" w:rsidR="00666087" w:rsidRPr="00C7367B" w:rsidRDefault="00B46744">
            <w:pPr>
              <w:widowControl/>
              <w:ind w:left="60" w:right="60"/>
              <w:jc w:val="both"/>
              <w:rPr>
                <w:color w:val="auto"/>
                <w:sz w:val="24"/>
                <w:szCs w:val="24"/>
              </w:rPr>
            </w:pPr>
            <w:r w:rsidRPr="00C7367B">
              <w:rPr>
                <w:color w:val="auto"/>
                <w:sz w:val="24"/>
                <w:szCs w:val="24"/>
              </w:rPr>
              <w:t>13.7%</w:t>
            </w:r>
          </w:p>
        </w:tc>
        <w:tc>
          <w:tcPr>
            <w:tcW w:w="443" w:type="pct"/>
            <w:gridSpan w:val="2"/>
            <w:tcBorders>
              <w:top w:val="nil"/>
              <w:left w:val="nil"/>
              <w:bottom w:val="nil"/>
              <w:right w:val="nil"/>
            </w:tcBorders>
            <w:shd w:val="clear" w:color="auto" w:fill="FFFFFF"/>
            <w:vAlign w:val="center"/>
          </w:tcPr>
          <w:p w14:paraId="3C757ADA" w14:textId="77777777" w:rsidR="00666087" w:rsidRPr="00C7367B" w:rsidRDefault="00B46744">
            <w:pPr>
              <w:widowControl/>
              <w:ind w:left="60" w:right="60"/>
              <w:jc w:val="both"/>
              <w:rPr>
                <w:color w:val="auto"/>
                <w:sz w:val="24"/>
                <w:szCs w:val="24"/>
              </w:rPr>
            </w:pPr>
            <w:r w:rsidRPr="00C7367B">
              <w:rPr>
                <w:color w:val="auto"/>
                <w:sz w:val="24"/>
                <w:szCs w:val="24"/>
              </w:rPr>
              <w:t>18.3%</w:t>
            </w:r>
          </w:p>
        </w:tc>
      </w:tr>
      <w:tr w:rsidR="00D26968" w:rsidRPr="004C1ED1" w14:paraId="2A20C0DC" w14:textId="77777777" w:rsidTr="00FF58A8">
        <w:trPr>
          <w:gridAfter w:val="2"/>
          <w:wAfter w:w="19" w:type="pct"/>
          <w:cantSplit/>
        </w:trPr>
        <w:tc>
          <w:tcPr>
            <w:tcW w:w="1452" w:type="pct"/>
            <w:vMerge/>
            <w:tcBorders>
              <w:top w:val="single" w:sz="16" w:space="0" w:color="000000"/>
              <w:left w:val="nil"/>
              <w:bottom w:val="nil"/>
              <w:right w:val="nil"/>
            </w:tcBorders>
            <w:shd w:val="clear" w:color="auto" w:fill="FFFFFF"/>
            <w:vAlign w:val="center"/>
          </w:tcPr>
          <w:p w14:paraId="741D5787" w14:textId="77777777" w:rsidR="00666087" w:rsidRPr="00C7367B" w:rsidRDefault="00666087">
            <w:pPr>
              <w:widowControl/>
              <w:jc w:val="both"/>
              <w:rPr>
                <w:color w:val="auto"/>
                <w:sz w:val="24"/>
                <w:szCs w:val="24"/>
              </w:rPr>
            </w:pPr>
          </w:p>
        </w:tc>
        <w:tc>
          <w:tcPr>
            <w:tcW w:w="705" w:type="pct"/>
            <w:vMerge w:val="restart"/>
            <w:tcBorders>
              <w:top w:val="nil"/>
              <w:left w:val="nil"/>
              <w:bottom w:val="nil"/>
              <w:right w:val="nil"/>
            </w:tcBorders>
            <w:shd w:val="clear" w:color="auto" w:fill="FFFFFF"/>
            <w:vAlign w:val="center"/>
          </w:tcPr>
          <w:p w14:paraId="24B3C6D0" w14:textId="77777777" w:rsidR="00666087" w:rsidRPr="00C7367B" w:rsidRDefault="00B46744">
            <w:pPr>
              <w:widowControl/>
              <w:ind w:left="60" w:right="60"/>
              <w:jc w:val="both"/>
              <w:rPr>
                <w:color w:val="auto"/>
                <w:sz w:val="24"/>
                <w:szCs w:val="24"/>
              </w:rPr>
            </w:pPr>
            <w:r w:rsidRPr="00C7367B">
              <w:rPr>
                <w:color w:val="auto"/>
                <w:sz w:val="24"/>
                <w:szCs w:val="24"/>
              </w:rPr>
              <w:t>Sex at age 16 and after</w:t>
            </w:r>
          </w:p>
        </w:tc>
        <w:tc>
          <w:tcPr>
            <w:tcW w:w="1054" w:type="pct"/>
            <w:gridSpan w:val="5"/>
            <w:tcBorders>
              <w:top w:val="nil"/>
              <w:left w:val="nil"/>
              <w:bottom w:val="nil"/>
              <w:right w:val="nil"/>
            </w:tcBorders>
            <w:shd w:val="clear" w:color="auto" w:fill="FFFFFF"/>
            <w:vAlign w:val="center"/>
          </w:tcPr>
          <w:p w14:paraId="1FDEF234" w14:textId="77777777" w:rsidR="00666087" w:rsidRPr="00C7367B" w:rsidRDefault="00B46744">
            <w:pPr>
              <w:ind w:left="60" w:right="60"/>
              <w:jc w:val="both"/>
              <w:rPr>
                <w:color w:val="auto"/>
                <w:sz w:val="24"/>
                <w:szCs w:val="24"/>
              </w:rPr>
            </w:pPr>
            <w:r w:rsidRPr="00C7367B">
              <w:rPr>
                <w:color w:val="auto"/>
                <w:sz w:val="24"/>
                <w:szCs w:val="24"/>
              </w:rPr>
              <w:t>Count</w:t>
            </w:r>
          </w:p>
        </w:tc>
        <w:tc>
          <w:tcPr>
            <w:tcW w:w="442" w:type="pct"/>
            <w:gridSpan w:val="4"/>
            <w:tcBorders>
              <w:top w:val="nil"/>
              <w:left w:val="nil"/>
              <w:bottom w:val="nil"/>
              <w:right w:val="nil"/>
            </w:tcBorders>
            <w:shd w:val="clear" w:color="auto" w:fill="FFFFFF"/>
            <w:vAlign w:val="center"/>
          </w:tcPr>
          <w:p w14:paraId="46FE8A29" w14:textId="77777777" w:rsidR="00666087" w:rsidRPr="00C7367B" w:rsidRDefault="00B46744">
            <w:pPr>
              <w:widowControl/>
              <w:ind w:left="60" w:right="60"/>
              <w:jc w:val="both"/>
              <w:rPr>
                <w:color w:val="auto"/>
                <w:sz w:val="24"/>
                <w:szCs w:val="24"/>
              </w:rPr>
            </w:pPr>
            <w:r w:rsidRPr="00C7367B">
              <w:rPr>
                <w:color w:val="auto"/>
                <w:sz w:val="24"/>
                <w:szCs w:val="24"/>
              </w:rPr>
              <w:t>102</w:t>
            </w:r>
          </w:p>
        </w:tc>
        <w:tc>
          <w:tcPr>
            <w:tcW w:w="443" w:type="pct"/>
            <w:gridSpan w:val="5"/>
            <w:tcBorders>
              <w:top w:val="nil"/>
              <w:left w:val="nil"/>
              <w:bottom w:val="nil"/>
              <w:right w:val="nil"/>
            </w:tcBorders>
            <w:shd w:val="clear" w:color="auto" w:fill="FFFFFF"/>
            <w:vAlign w:val="center"/>
          </w:tcPr>
          <w:p w14:paraId="2E07157F" w14:textId="77777777" w:rsidR="00666087" w:rsidRPr="00C7367B" w:rsidRDefault="00B46744">
            <w:pPr>
              <w:widowControl/>
              <w:ind w:left="60" w:right="60"/>
              <w:jc w:val="both"/>
              <w:rPr>
                <w:color w:val="auto"/>
                <w:sz w:val="24"/>
                <w:szCs w:val="24"/>
              </w:rPr>
            </w:pPr>
            <w:r w:rsidRPr="00C7367B">
              <w:rPr>
                <w:color w:val="auto"/>
                <w:sz w:val="24"/>
                <w:szCs w:val="24"/>
              </w:rPr>
              <w:t>127</w:t>
            </w:r>
          </w:p>
        </w:tc>
        <w:tc>
          <w:tcPr>
            <w:tcW w:w="442" w:type="pct"/>
            <w:gridSpan w:val="4"/>
            <w:tcBorders>
              <w:top w:val="nil"/>
              <w:left w:val="nil"/>
              <w:bottom w:val="nil"/>
              <w:right w:val="nil"/>
            </w:tcBorders>
            <w:shd w:val="clear" w:color="auto" w:fill="FFFFFF"/>
            <w:vAlign w:val="center"/>
          </w:tcPr>
          <w:p w14:paraId="60D0715E" w14:textId="77777777" w:rsidR="00666087" w:rsidRPr="00C7367B" w:rsidRDefault="00B46744">
            <w:pPr>
              <w:widowControl/>
              <w:ind w:left="60" w:right="60"/>
              <w:jc w:val="both"/>
              <w:rPr>
                <w:color w:val="auto"/>
                <w:sz w:val="24"/>
                <w:szCs w:val="24"/>
              </w:rPr>
            </w:pPr>
            <w:r w:rsidRPr="00C7367B">
              <w:rPr>
                <w:color w:val="auto"/>
                <w:sz w:val="24"/>
                <w:szCs w:val="24"/>
              </w:rPr>
              <w:t>88</w:t>
            </w:r>
          </w:p>
        </w:tc>
        <w:tc>
          <w:tcPr>
            <w:tcW w:w="443" w:type="pct"/>
            <w:gridSpan w:val="2"/>
            <w:tcBorders>
              <w:top w:val="nil"/>
              <w:left w:val="nil"/>
              <w:bottom w:val="nil"/>
              <w:right w:val="nil"/>
            </w:tcBorders>
            <w:shd w:val="clear" w:color="auto" w:fill="FFFFFF"/>
            <w:vAlign w:val="center"/>
          </w:tcPr>
          <w:p w14:paraId="379A00E2" w14:textId="77777777" w:rsidR="00666087" w:rsidRPr="00C7367B" w:rsidRDefault="00B46744">
            <w:pPr>
              <w:widowControl/>
              <w:ind w:left="60" w:right="60"/>
              <w:jc w:val="both"/>
              <w:rPr>
                <w:color w:val="auto"/>
                <w:sz w:val="24"/>
                <w:szCs w:val="24"/>
              </w:rPr>
            </w:pPr>
            <w:r w:rsidRPr="00C7367B">
              <w:rPr>
                <w:color w:val="auto"/>
                <w:sz w:val="24"/>
                <w:szCs w:val="24"/>
              </w:rPr>
              <w:t>317</w:t>
            </w:r>
          </w:p>
        </w:tc>
      </w:tr>
      <w:tr w:rsidR="00D26968" w:rsidRPr="004C1ED1" w14:paraId="7CC99CEE" w14:textId="77777777" w:rsidTr="00FF58A8">
        <w:trPr>
          <w:gridAfter w:val="2"/>
          <w:wAfter w:w="19" w:type="pct"/>
          <w:cantSplit/>
        </w:trPr>
        <w:tc>
          <w:tcPr>
            <w:tcW w:w="1452" w:type="pct"/>
            <w:vMerge/>
            <w:tcBorders>
              <w:top w:val="single" w:sz="16" w:space="0" w:color="000000"/>
              <w:left w:val="nil"/>
              <w:bottom w:val="double" w:sz="4" w:space="0" w:color="auto"/>
              <w:right w:val="nil"/>
            </w:tcBorders>
            <w:shd w:val="clear" w:color="auto" w:fill="FFFFFF"/>
            <w:vAlign w:val="center"/>
          </w:tcPr>
          <w:p w14:paraId="45937AD5" w14:textId="77777777" w:rsidR="00666087" w:rsidRPr="00C7367B" w:rsidRDefault="00666087">
            <w:pPr>
              <w:widowControl/>
              <w:jc w:val="both"/>
              <w:rPr>
                <w:color w:val="auto"/>
                <w:sz w:val="24"/>
                <w:szCs w:val="24"/>
              </w:rPr>
            </w:pPr>
          </w:p>
        </w:tc>
        <w:tc>
          <w:tcPr>
            <w:tcW w:w="705" w:type="pct"/>
            <w:vMerge/>
            <w:tcBorders>
              <w:top w:val="nil"/>
              <w:left w:val="nil"/>
              <w:bottom w:val="double" w:sz="4" w:space="0" w:color="auto"/>
              <w:right w:val="nil"/>
            </w:tcBorders>
            <w:shd w:val="clear" w:color="auto" w:fill="FFFFFF"/>
            <w:vAlign w:val="center"/>
          </w:tcPr>
          <w:p w14:paraId="45DC1F16" w14:textId="77777777" w:rsidR="00666087" w:rsidRPr="00C7367B" w:rsidRDefault="00666087">
            <w:pPr>
              <w:widowControl/>
              <w:jc w:val="both"/>
              <w:rPr>
                <w:color w:val="auto"/>
                <w:sz w:val="24"/>
                <w:szCs w:val="24"/>
              </w:rPr>
            </w:pPr>
          </w:p>
        </w:tc>
        <w:tc>
          <w:tcPr>
            <w:tcW w:w="1054" w:type="pct"/>
            <w:gridSpan w:val="5"/>
            <w:tcBorders>
              <w:top w:val="nil"/>
              <w:left w:val="nil"/>
              <w:bottom w:val="double" w:sz="4" w:space="0" w:color="auto"/>
              <w:right w:val="nil"/>
            </w:tcBorders>
            <w:shd w:val="clear" w:color="auto" w:fill="FFFFFF"/>
            <w:vAlign w:val="center"/>
          </w:tcPr>
          <w:p w14:paraId="28A16370"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442" w:type="pct"/>
            <w:gridSpan w:val="4"/>
            <w:tcBorders>
              <w:top w:val="nil"/>
              <w:left w:val="nil"/>
              <w:bottom w:val="double" w:sz="4" w:space="0" w:color="auto"/>
              <w:right w:val="nil"/>
            </w:tcBorders>
            <w:shd w:val="clear" w:color="auto" w:fill="FFFFFF"/>
            <w:vAlign w:val="center"/>
          </w:tcPr>
          <w:p w14:paraId="52708E5D" w14:textId="77777777" w:rsidR="00666087" w:rsidRPr="00C7367B" w:rsidRDefault="00B46744">
            <w:pPr>
              <w:widowControl/>
              <w:ind w:left="60" w:right="60"/>
              <w:jc w:val="both"/>
              <w:rPr>
                <w:color w:val="auto"/>
                <w:sz w:val="24"/>
                <w:szCs w:val="24"/>
              </w:rPr>
            </w:pPr>
            <w:r w:rsidRPr="00C7367B">
              <w:rPr>
                <w:color w:val="auto"/>
                <w:sz w:val="24"/>
                <w:szCs w:val="24"/>
              </w:rPr>
              <w:t>69.9%</w:t>
            </w:r>
          </w:p>
        </w:tc>
        <w:tc>
          <w:tcPr>
            <w:tcW w:w="443" w:type="pct"/>
            <w:gridSpan w:val="5"/>
            <w:tcBorders>
              <w:top w:val="nil"/>
              <w:left w:val="nil"/>
              <w:bottom w:val="double" w:sz="4" w:space="0" w:color="auto"/>
              <w:right w:val="nil"/>
            </w:tcBorders>
            <w:shd w:val="clear" w:color="auto" w:fill="FFFFFF"/>
            <w:vAlign w:val="center"/>
          </w:tcPr>
          <w:p w14:paraId="431254FC" w14:textId="77777777" w:rsidR="00666087" w:rsidRPr="00C7367B" w:rsidRDefault="00B46744">
            <w:pPr>
              <w:widowControl/>
              <w:ind w:left="60" w:right="60"/>
              <w:jc w:val="both"/>
              <w:rPr>
                <w:color w:val="auto"/>
                <w:sz w:val="24"/>
                <w:szCs w:val="24"/>
              </w:rPr>
            </w:pPr>
            <w:r w:rsidRPr="00C7367B">
              <w:rPr>
                <w:color w:val="auto"/>
                <w:sz w:val="24"/>
                <w:szCs w:val="24"/>
              </w:rPr>
              <w:t>90.7%</w:t>
            </w:r>
          </w:p>
        </w:tc>
        <w:tc>
          <w:tcPr>
            <w:tcW w:w="442" w:type="pct"/>
            <w:gridSpan w:val="4"/>
            <w:tcBorders>
              <w:top w:val="nil"/>
              <w:left w:val="nil"/>
              <w:bottom w:val="double" w:sz="4" w:space="0" w:color="auto"/>
              <w:right w:val="nil"/>
            </w:tcBorders>
            <w:shd w:val="clear" w:color="auto" w:fill="FFFFFF"/>
            <w:vAlign w:val="center"/>
          </w:tcPr>
          <w:p w14:paraId="3153212A" w14:textId="77777777" w:rsidR="00666087" w:rsidRPr="00C7367B" w:rsidRDefault="00B46744">
            <w:pPr>
              <w:widowControl/>
              <w:ind w:left="60" w:right="60"/>
              <w:jc w:val="both"/>
              <w:rPr>
                <w:color w:val="auto"/>
                <w:sz w:val="24"/>
                <w:szCs w:val="24"/>
              </w:rPr>
            </w:pPr>
            <w:r w:rsidRPr="00C7367B">
              <w:rPr>
                <w:color w:val="auto"/>
                <w:sz w:val="24"/>
                <w:szCs w:val="24"/>
              </w:rPr>
              <w:t>86.3%</w:t>
            </w:r>
          </w:p>
        </w:tc>
        <w:tc>
          <w:tcPr>
            <w:tcW w:w="443" w:type="pct"/>
            <w:gridSpan w:val="2"/>
            <w:tcBorders>
              <w:top w:val="nil"/>
              <w:left w:val="nil"/>
              <w:bottom w:val="double" w:sz="4" w:space="0" w:color="auto"/>
              <w:right w:val="nil"/>
            </w:tcBorders>
            <w:shd w:val="clear" w:color="auto" w:fill="FFFFFF"/>
            <w:vAlign w:val="center"/>
          </w:tcPr>
          <w:p w14:paraId="5D2C0506" w14:textId="77777777" w:rsidR="00666087" w:rsidRPr="00C7367B" w:rsidRDefault="00B46744">
            <w:pPr>
              <w:widowControl/>
              <w:ind w:left="60" w:right="60"/>
              <w:jc w:val="both"/>
              <w:rPr>
                <w:color w:val="auto"/>
                <w:sz w:val="24"/>
                <w:szCs w:val="24"/>
              </w:rPr>
            </w:pPr>
            <w:r w:rsidRPr="00C7367B">
              <w:rPr>
                <w:color w:val="auto"/>
                <w:sz w:val="24"/>
                <w:szCs w:val="24"/>
              </w:rPr>
              <w:t>81.7%</w:t>
            </w:r>
          </w:p>
        </w:tc>
      </w:tr>
    </w:tbl>
    <w:p w14:paraId="5D9649ED" w14:textId="77777777" w:rsidR="00666087" w:rsidRPr="004C1ED1" w:rsidRDefault="00666087">
      <w:pPr>
        <w:widowControl/>
        <w:jc w:val="both"/>
        <w:rPr>
          <w:color w:val="auto"/>
          <w:sz w:val="24"/>
          <w:szCs w:val="24"/>
        </w:rPr>
      </w:pPr>
    </w:p>
    <w:p w14:paraId="699EDF7D" w14:textId="77777777" w:rsidR="00F46C08" w:rsidRDefault="00F46C08">
      <w:pPr>
        <w:widowControl/>
        <w:autoSpaceDE/>
        <w:autoSpaceDN/>
        <w:adjustRightInd/>
        <w:spacing w:after="200" w:line="276" w:lineRule="auto"/>
        <w:rPr>
          <w:color w:val="auto"/>
          <w:sz w:val="24"/>
          <w:szCs w:val="24"/>
        </w:rPr>
      </w:pPr>
      <w:r>
        <w:rPr>
          <w:color w:val="auto"/>
          <w:sz w:val="24"/>
          <w:szCs w:val="24"/>
        </w:rPr>
        <w:br w:type="page"/>
      </w:r>
    </w:p>
    <w:p w14:paraId="0EF0A8D0" w14:textId="77777777" w:rsidR="00666087" w:rsidRPr="00C7367B" w:rsidRDefault="00B46744">
      <w:pPr>
        <w:pStyle w:val="Table"/>
        <w:jc w:val="both"/>
        <w:rPr>
          <w:color w:val="auto"/>
          <w:sz w:val="24"/>
          <w:szCs w:val="24"/>
        </w:rPr>
      </w:pPr>
      <w:r w:rsidRPr="00C7367B">
        <w:rPr>
          <w:color w:val="auto"/>
          <w:sz w:val="24"/>
          <w:szCs w:val="24"/>
        </w:rPr>
        <w:lastRenderedPageBreak/>
        <w:t>Table (6). Knowledge about HIV related matters among respondents.</w:t>
      </w:r>
    </w:p>
    <w:p w14:paraId="4188E457" w14:textId="77777777" w:rsidR="00666087" w:rsidRPr="00C7367B" w:rsidRDefault="00666087">
      <w:pPr>
        <w:pStyle w:val="Table"/>
        <w:jc w:val="both"/>
        <w:rPr>
          <w:color w:val="auto"/>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75"/>
        <w:gridCol w:w="3653"/>
        <w:gridCol w:w="3234"/>
      </w:tblGrid>
      <w:tr w:rsidR="001B14FB" w:rsidRPr="004C1ED1" w14:paraId="00DC4780" w14:textId="77777777" w:rsidTr="00FF58A8">
        <w:trPr>
          <w:cantSplit/>
          <w:trHeight w:val="552"/>
        </w:trPr>
        <w:tc>
          <w:tcPr>
            <w:tcW w:w="3273" w:type="pct"/>
            <w:gridSpan w:val="2"/>
            <w:vMerge w:val="restart"/>
            <w:tcBorders>
              <w:top w:val="double" w:sz="8" w:space="0" w:color="000000"/>
              <w:left w:val="nil"/>
              <w:bottom w:val="nil"/>
              <w:right w:val="nil"/>
            </w:tcBorders>
            <w:shd w:val="clear" w:color="auto" w:fill="FFFFFF"/>
          </w:tcPr>
          <w:p w14:paraId="3BACC0F6" w14:textId="77777777" w:rsidR="00666087" w:rsidRPr="00C7367B" w:rsidRDefault="00B46744">
            <w:pPr>
              <w:ind w:left="60" w:right="60"/>
              <w:jc w:val="both"/>
              <w:rPr>
                <w:color w:val="auto"/>
                <w:sz w:val="24"/>
                <w:szCs w:val="24"/>
              </w:rPr>
            </w:pPr>
            <w:r w:rsidRPr="00C7367B">
              <w:rPr>
                <w:color w:val="auto"/>
                <w:sz w:val="24"/>
                <w:szCs w:val="24"/>
              </w:rPr>
              <w:t>Knowledge about HIV related matters</w:t>
            </w:r>
          </w:p>
        </w:tc>
        <w:tc>
          <w:tcPr>
            <w:tcW w:w="1727" w:type="pct"/>
            <w:vMerge w:val="restart"/>
            <w:tcBorders>
              <w:top w:val="double" w:sz="8" w:space="0" w:color="000000"/>
              <w:left w:val="nil"/>
              <w:right w:val="nil"/>
            </w:tcBorders>
            <w:shd w:val="clear" w:color="auto" w:fill="FFFFFF"/>
          </w:tcPr>
          <w:p w14:paraId="6D7371A9" w14:textId="77777777" w:rsidR="00666087" w:rsidRPr="00C7367B" w:rsidRDefault="00B46744" w:rsidP="00C7367B">
            <w:pPr>
              <w:ind w:left="60" w:right="60"/>
              <w:rPr>
                <w:color w:val="auto"/>
                <w:sz w:val="24"/>
                <w:szCs w:val="24"/>
              </w:rPr>
            </w:pPr>
            <w:r w:rsidRPr="00C7367B">
              <w:rPr>
                <w:color w:val="auto"/>
                <w:sz w:val="24"/>
                <w:szCs w:val="24"/>
              </w:rPr>
              <w:t>Percent of respondents answered “yes”</w:t>
            </w:r>
          </w:p>
        </w:tc>
      </w:tr>
      <w:tr w:rsidR="001B14FB" w:rsidRPr="004C1ED1" w14:paraId="7F30BE29" w14:textId="77777777" w:rsidTr="00FF58A8">
        <w:trPr>
          <w:cantSplit/>
          <w:trHeight w:val="552"/>
        </w:trPr>
        <w:tc>
          <w:tcPr>
            <w:tcW w:w="3273" w:type="pct"/>
            <w:gridSpan w:val="2"/>
            <w:vMerge/>
            <w:tcBorders>
              <w:top w:val="double" w:sz="8" w:space="0" w:color="000000"/>
              <w:left w:val="nil"/>
              <w:bottom w:val="single" w:sz="18" w:space="0" w:color="000000"/>
              <w:right w:val="nil"/>
            </w:tcBorders>
            <w:shd w:val="clear" w:color="auto" w:fill="FFFFFF"/>
          </w:tcPr>
          <w:p w14:paraId="1DAFAA95" w14:textId="77777777" w:rsidR="00666087" w:rsidRPr="00C7367B" w:rsidRDefault="00666087">
            <w:pPr>
              <w:jc w:val="both"/>
              <w:rPr>
                <w:color w:val="auto"/>
                <w:sz w:val="24"/>
                <w:szCs w:val="24"/>
              </w:rPr>
            </w:pPr>
          </w:p>
        </w:tc>
        <w:tc>
          <w:tcPr>
            <w:tcW w:w="1727" w:type="pct"/>
            <w:vMerge/>
            <w:tcBorders>
              <w:top w:val="double" w:sz="8" w:space="0" w:color="000000"/>
              <w:left w:val="nil"/>
              <w:bottom w:val="single" w:sz="18" w:space="0" w:color="000000"/>
              <w:right w:val="nil"/>
            </w:tcBorders>
            <w:shd w:val="clear" w:color="auto" w:fill="FFFFFF"/>
          </w:tcPr>
          <w:p w14:paraId="772FC8A1" w14:textId="77777777" w:rsidR="00666087" w:rsidRPr="00C7367B" w:rsidRDefault="00666087">
            <w:pPr>
              <w:jc w:val="both"/>
              <w:rPr>
                <w:color w:val="auto"/>
                <w:sz w:val="24"/>
                <w:szCs w:val="24"/>
              </w:rPr>
            </w:pPr>
          </w:p>
        </w:tc>
      </w:tr>
      <w:tr w:rsidR="001B14FB" w:rsidRPr="004C1ED1" w14:paraId="2E7A0D0E" w14:textId="77777777" w:rsidTr="00FF58A8">
        <w:trPr>
          <w:cantSplit/>
        </w:trPr>
        <w:tc>
          <w:tcPr>
            <w:tcW w:w="1322" w:type="pct"/>
            <w:vMerge w:val="restart"/>
            <w:tcBorders>
              <w:top w:val="single" w:sz="18" w:space="0" w:color="000000"/>
              <w:left w:val="nil"/>
              <w:bottom w:val="nil"/>
              <w:right w:val="nil"/>
            </w:tcBorders>
            <w:shd w:val="clear" w:color="auto" w:fill="FFFFFF"/>
            <w:vAlign w:val="center"/>
          </w:tcPr>
          <w:p w14:paraId="0BFC2242" w14:textId="77777777" w:rsidR="00666087" w:rsidRPr="00C7367B" w:rsidRDefault="00B46744">
            <w:pPr>
              <w:ind w:left="60" w:right="60"/>
              <w:jc w:val="both"/>
              <w:rPr>
                <w:color w:val="auto"/>
                <w:sz w:val="24"/>
                <w:szCs w:val="24"/>
              </w:rPr>
            </w:pPr>
            <w:r w:rsidRPr="00C7367B">
              <w:rPr>
                <w:color w:val="auto"/>
                <w:sz w:val="24"/>
                <w:szCs w:val="24"/>
              </w:rPr>
              <w:t>Knowledge about HIV transmission(N=398)</w:t>
            </w:r>
          </w:p>
        </w:tc>
        <w:tc>
          <w:tcPr>
            <w:tcW w:w="1951" w:type="pct"/>
            <w:tcBorders>
              <w:top w:val="single" w:sz="18" w:space="0" w:color="000000"/>
              <w:left w:val="nil"/>
              <w:bottom w:val="nil"/>
              <w:right w:val="nil"/>
            </w:tcBorders>
            <w:shd w:val="clear" w:color="auto" w:fill="FFFFFF"/>
            <w:vAlign w:val="center"/>
          </w:tcPr>
          <w:p w14:paraId="62BAFF16" w14:textId="77777777" w:rsidR="00666087" w:rsidRPr="00C7367B" w:rsidRDefault="00B46744">
            <w:pPr>
              <w:ind w:left="60" w:right="60"/>
              <w:jc w:val="both"/>
              <w:rPr>
                <w:color w:val="auto"/>
                <w:sz w:val="24"/>
                <w:szCs w:val="24"/>
              </w:rPr>
            </w:pPr>
            <w:r w:rsidRPr="00C7367B">
              <w:rPr>
                <w:color w:val="auto"/>
                <w:sz w:val="24"/>
                <w:szCs w:val="24"/>
              </w:rPr>
              <w:t>Unprotected sex</w:t>
            </w:r>
          </w:p>
        </w:tc>
        <w:tc>
          <w:tcPr>
            <w:tcW w:w="1727" w:type="pct"/>
            <w:tcBorders>
              <w:top w:val="single" w:sz="18" w:space="0" w:color="000000"/>
              <w:left w:val="nil"/>
              <w:bottom w:val="nil"/>
              <w:right w:val="nil"/>
            </w:tcBorders>
            <w:shd w:val="clear" w:color="auto" w:fill="FFFFFF"/>
            <w:vAlign w:val="center"/>
          </w:tcPr>
          <w:p w14:paraId="3AD8E947" w14:textId="77777777" w:rsidR="00666087" w:rsidRPr="00C7367B" w:rsidRDefault="00B46744">
            <w:pPr>
              <w:ind w:left="60" w:right="60"/>
              <w:jc w:val="both"/>
              <w:rPr>
                <w:color w:val="auto"/>
                <w:sz w:val="24"/>
                <w:szCs w:val="24"/>
              </w:rPr>
            </w:pPr>
            <w:r w:rsidRPr="00C7367B">
              <w:rPr>
                <w:color w:val="auto"/>
                <w:sz w:val="24"/>
                <w:szCs w:val="24"/>
              </w:rPr>
              <w:t>96.7%</w:t>
            </w:r>
          </w:p>
        </w:tc>
      </w:tr>
      <w:tr w:rsidR="001B14FB" w:rsidRPr="004C1ED1" w14:paraId="164778B0" w14:textId="77777777" w:rsidTr="00FF58A8">
        <w:trPr>
          <w:cantSplit/>
        </w:trPr>
        <w:tc>
          <w:tcPr>
            <w:tcW w:w="1322" w:type="pct"/>
            <w:vMerge/>
            <w:tcBorders>
              <w:top w:val="single" w:sz="16" w:space="0" w:color="000000"/>
              <w:left w:val="nil"/>
              <w:bottom w:val="nil"/>
              <w:right w:val="nil"/>
            </w:tcBorders>
            <w:shd w:val="clear" w:color="auto" w:fill="FFFFFF"/>
            <w:vAlign w:val="center"/>
          </w:tcPr>
          <w:p w14:paraId="1B5397C6" w14:textId="77777777" w:rsidR="00666087" w:rsidRPr="00C7367B" w:rsidRDefault="00666087">
            <w:pPr>
              <w:jc w:val="both"/>
              <w:rPr>
                <w:color w:val="auto"/>
                <w:sz w:val="24"/>
                <w:szCs w:val="24"/>
              </w:rPr>
            </w:pPr>
          </w:p>
        </w:tc>
        <w:tc>
          <w:tcPr>
            <w:tcW w:w="1951" w:type="pct"/>
            <w:tcBorders>
              <w:top w:val="nil"/>
              <w:left w:val="nil"/>
              <w:bottom w:val="nil"/>
              <w:right w:val="nil"/>
            </w:tcBorders>
            <w:shd w:val="clear" w:color="auto" w:fill="FFFFFF"/>
            <w:vAlign w:val="center"/>
          </w:tcPr>
          <w:p w14:paraId="70F2378E" w14:textId="77777777" w:rsidR="00666087" w:rsidRPr="00C7367B" w:rsidRDefault="00B46744">
            <w:pPr>
              <w:ind w:left="60" w:right="60"/>
              <w:jc w:val="both"/>
              <w:rPr>
                <w:color w:val="auto"/>
                <w:sz w:val="24"/>
                <w:szCs w:val="24"/>
              </w:rPr>
            </w:pPr>
            <w:r w:rsidRPr="00C7367B">
              <w:rPr>
                <w:color w:val="auto"/>
                <w:sz w:val="24"/>
                <w:szCs w:val="24"/>
              </w:rPr>
              <w:t>Received infected blood transfusion</w:t>
            </w:r>
          </w:p>
        </w:tc>
        <w:tc>
          <w:tcPr>
            <w:tcW w:w="1727" w:type="pct"/>
            <w:tcBorders>
              <w:top w:val="nil"/>
              <w:left w:val="nil"/>
              <w:bottom w:val="nil"/>
              <w:right w:val="nil"/>
            </w:tcBorders>
            <w:shd w:val="clear" w:color="auto" w:fill="FFFFFF"/>
            <w:vAlign w:val="center"/>
          </w:tcPr>
          <w:p w14:paraId="174A3E5F" w14:textId="77777777" w:rsidR="00666087" w:rsidRPr="00C7367B" w:rsidRDefault="00B46744">
            <w:pPr>
              <w:ind w:left="60" w:right="60"/>
              <w:jc w:val="both"/>
              <w:rPr>
                <w:color w:val="auto"/>
                <w:sz w:val="24"/>
                <w:szCs w:val="24"/>
              </w:rPr>
            </w:pPr>
            <w:r w:rsidRPr="00C7367B">
              <w:rPr>
                <w:color w:val="auto"/>
                <w:sz w:val="24"/>
                <w:szCs w:val="24"/>
              </w:rPr>
              <w:t>96.0%</w:t>
            </w:r>
          </w:p>
        </w:tc>
      </w:tr>
      <w:tr w:rsidR="001B14FB" w:rsidRPr="004C1ED1" w14:paraId="75E2B688" w14:textId="77777777" w:rsidTr="00FF58A8">
        <w:trPr>
          <w:cantSplit/>
        </w:trPr>
        <w:tc>
          <w:tcPr>
            <w:tcW w:w="1322" w:type="pct"/>
            <w:vMerge/>
            <w:tcBorders>
              <w:top w:val="single" w:sz="16" w:space="0" w:color="000000"/>
              <w:left w:val="nil"/>
              <w:bottom w:val="nil"/>
              <w:right w:val="nil"/>
            </w:tcBorders>
            <w:shd w:val="clear" w:color="auto" w:fill="FFFFFF"/>
            <w:vAlign w:val="center"/>
          </w:tcPr>
          <w:p w14:paraId="4EEDB7ED" w14:textId="77777777" w:rsidR="00666087" w:rsidRPr="00C7367B" w:rsidRDefault="00666087">
            <w:pPr>
              <w:keepNext/>
              <w:keepLines/>
              <w:spacing w:before="200"/>
              <w:jc w:val="both"/>
              <w:outlineLvl w:val="5"/>
              <w:rPr>
                <w:color w:val="auto"/>
                <w:sz w:val="24"/>
                <w:szCs w:val="24"/>
              </w:rPr>
            </w:pPr>
          </w:p>
        </w:tc>
        <w:tc>
          <w:tcPr>
            <w:tcW w:w="1951" w:type="pct"/>
            <w:tcBorders>
              <w:top w:val="nil"/>
              <w:left w:val="nil"/>
              <w:bottom w:val="nil"/>
              <w:right w:val="nil"/>
            </w:tcBorders>
            <w:shd w:val="clear" w:color="auto" w:fill="FFFFFF"/>
            <w:vAlign w:val="center"/>
          </w:tcPr>
          <w:p w14:paraId="10B5DD96" w14:textId="77777777" w:rsidR="00666087" w:rsidRPr="00C7367B" w:rsidRDefault="00B46744">
            <w:pPr>
              <w:ind w:left="60" w:right="60"/>
              <w:jc w:val="both"/>
              <w:rPr>
                <w:color w:val="auto"/>
                <w:sz w:val="24"/>
                <w:szCs w:val="24"/>
              </w:rPr>
            </w:pPr>
            <w:r w:rsidRPr="00C7367B">
              <w:rPr>
                <w:color w:val="auto"/>
                <w:sz w:val="24"/>
                <w:szCs w:val="24"/>
              </w:rPr>
              <w:t>Shared use of needle/syringe</w:t>
            </w:r>
          </w:p>
        </w:tc>
        <w:tc>
          <w:tcPr>
            <w:tcW w:w="1727" w:type="pct"/>
            <w:tcBorders>
              <w:top w:val="nil"/>
              <w:left w:val="nil"/>
              <w:bottom w:val="nil"/>
              <w:right w:val="nil"/>
            </w:tcBorders>
            <w:shd w:val="clear" w:color="auto" w:fill="FFFFFF"/>
            <w:vAlign w:val="center"/>
          </w:tcPr>
          <w:p w14:paraId="2C0278D8" w14:textId="77777777" w:rsidR="00666087" w:rsidRPr="00C7367B" w:rsidRDefault="00B46744">
            <w:pPr>
              <w:ind w:left="60" w:right="60"/>
              <w:jc w:val="both"/>
              <w:rPr>
                <w:color w:val="auto"/>
                <w:sz w:val="24"/>
                <w:szCs w:val="24"/>
              </w:rPr>
            </w:pPr>
            <w:r w:rsidRPr="00C7367B">
              <w:rPr>
                <w:color w:val="auto"/>
                <w:sz w:val="24"/>
                <w:szCs w:val="24"/>
              </w:rPr>
              <w:t>95.7%</w:t>
            </w:r>
          </w:p>
        </w:tc>
      </w:tr>
      <w:tr w:rsidR="001B14FB" w:rsidRPr="004C1ED1" w14:paraId="2E1B950B" w14:textId="77777777" w:rsidTr="00FF58A8">
        <w:trPr>
          <w:cantSplit/>
        </w:trPr>
        <w:tc>
          <w:tcPr>
            <w:tcW w:w="1322" w:type="pct"/>
            <w:vMerge/>
            <w:tcBorders>
              <w:top w:val="single" w:sz="16" w:space="0" w:color="000000"/>
              <w:left w:val="nil"/>
              <w:bottom w:val="nil"/>
              <w:right w:val="nil"/>
            </w:tcBorders>
            <w:shd w:val="clear" w:color="auto" w:fill="FFFFFF"/>
            <w:vAlign w:val="center"/>
          </w:tcPr>
          <w:p w14:paraId="158164DD" w14:textId="77777777" w:rsidR="00666087" w:rsidRPr="00C7367B" w:rsidRDefault="00666087">
            <w:pPr>
              <w:jc w:val="both"/>
              <w:rPr>
                <w:color w:val="auto"/>
                <w:sz w:val="24"/>
                <w:szCs w:val="24"/>
              </w:rPr>
            </w:pPr>
          </w:p>
        </w:tc>
        <w:tc>
          <w:tcPr>
            <w:tcW w:w="1951" w:type="pct"/>
            <w:tcBorders>
              <w:top w:val="nil"/>
              <w:left w:val="nil"/>
              <w:bottom w:val="nil"/>
              <w:right w:val="nil"/>
            </w:tcBorders>
            <w:shd w:val="clear" w:color="auto" w:fill="FFFFFF"/>
            <w:vAlign w:val="center"/>
          </w:tcPr>
          <w:p w14:paraId="200723AA" w14:textId="77777777" w:rsidR="00666087" w:rsidRPr="00C7367B" w:rsidRDefault="00B46744">
            <w:pPr>
              <w:ind w:left="60" w:right="60"/>
              <w:jc w:val="both"/>
              <w:rPr>
                <w:color w:val="auto"/>
                <w:sz w:val="24"/>
                <w:szCs w:val="24"/>
              </w:rPr>
            </w:pPr>
            <w:r w:rsidRPr="00C7367B">
              <w:rPr>
                <w:color w:val="auto"/>
                <w:sz w:val="24"/>
                <w:szCs w:val="24"/>
              </w:rPr>
              <w:t>Born from infected mother</w:t>
            </w:r>
          </w:p>
        </w:tc>
        <w:tc>
          <w:tcPr>
            <w:tcW w:w="1727" w:type="pct"/>
            <w:tcBorders>
              <w:top w:val="nil"/>
              <w:left w:val="nil"/>
              <w:bottom w:val="nil"/>
              <w:right w:val="nil"/>
            </w:tcBorders>
            <w:shd w:val="clear" w:color="auto" w:fill="FFFFFF"/>
            <w:vAlign w:val="center"/>
          </w:tcPr>
          <w:p w14:paraId="4CEFFF22" w14:textId="77777777" w:rsidR="00666087" w:rsidRPr="00C7367B" w:rsidRDefault="00B46744">
            <w:pPr>
              <w:ind w:left="60" w:right="60"/>
              <w:jc w:val="both"/>
              <w:rPr>
                <w:color w:val="auto"/>
                <w:sz w:val="24"/>
                <w:szCs w:val="24"/>
              </w:rPr>
            </w:pPr>
            <w:r w:rsidRPr="00C7367B">
              <w:rPr>
                <w:color w:val="auto"/>
                <w:sz w:val="24"/>
                <w:szCs w:val="24"/>
              </w:rPr>
              <w:t>83.7%</w:t>
            </w:r>
          </w:p>
        </w:tc>
      </w:tr>
      <w:tr w:rsidR="001B14FB" w:rsidRPr="004C1ED1" w14:paraId="274103D6" w14:textId="77777777" w:rsidTr="00FF58A8">
        <w:trPr>
          <w:cantSplit/>
        </w:trPr>
        <w:tc>
          <w:tcPr>
            <w:tcW w:w="1322" w:type="pct"/>
            <w:vMerge/>
            <w:tcBorders>
              <w:top w:val="single" w:sz="16" w:space="0" w:color="000000"/>
              <w:left w:val="nil"/>
              <w:bottom w:val="nil"/>
              <w:right w:val="nil"/>
            </w:tcBorders>
            <w:shd w:val="clear" w:color="auto" w:fill="FFFFFF"/>
            <w:vAlign w:val="center"/>
          </w:tcPr>
          <w:p w14:paraId="73318ABA" w14:textId="77777777" w:rsidR="00666087" w:rsidRPr="00C7367B" w:rsidRDefault="00666087">
            <w:pPr>
              <w:jc w:val="both"/>
              <w:rPr>
                <w:color w:val="auto"/>
                <w:sz w:val="24"/>
                <w:szCs w:val="24"/>
              </w:rPr>
            </w:pPr>
          </w:p>
        </w:tc>
        <w:tc>
          <w:tcPr>
            <w:tcW w:w="1951" w:type="pct"/>
            <w:tcBorders>
              <w:top w:val="nil"/>
              <w:left w:val="nil"/>
              <w:bottom w:val="nil"/>
              <w:right w:val="nil"/>
            </w:tcBorders>
            <w:shd w:val="clear" w:color="auto" w:fill="FFFFFF"/>
            <w:vAlign w:val="center"/>
          </w:tcPr>
          <w:p w14:paraId="4EA40991" w14:textId="77777777" w:rsidR="00666087" w:rsidRPr="00C7367B" w:rsidRDefault="00B46744">
            <w:pPr>
              <w:ind w:left="60" w:right="60"/>
              <w:jc w:val="both"/>
              <w:rPr>
                <w:color w:val="auto"/>
                <w:sz w:val="24"/>
                <w:szCs w:val="24"/>
              </w:rPr>
            </w:pPr>
            <w:r w:rsidRPr="00C7367B">
              <w:rPr>
                <w:color w:val="auto"/>
                <w:sz w:val="24"/>
                <w:szCs w:val="24"/>
              </w:rPr>
              <w:t>Shared use of utensils with infected person</w:t>
            </w:r>
          </w:p>
        </w:tc>
        <w:tc>
          <w:tcPr>
            <w:tcW w:w="1727" w:type="pct"/>
            <w:tcBorders>
              <w:top w:val="nil"/>
              <w:left w:val="nil"/>
              <w:bottom w:val="nil"/>
              <w:right w:val="nil"/>
            </w:tcBorders>
            <w:shd w:val="clear" w:color="auto" w:fill="FFFFFF"/>
            <w:vAlign w:val="center"/>
          </w:tcPr>
          <w:p w14:paraId="060FCD3B" w14:textId="77777777" w:rsidR="00666087" w:rsidRPr="00C7367B" w:rsidRDefault="00B46744">
            <w:pPr>
              <w:ind w:left="60" w:right="60"/>
              <w:jc w:val="both"/>
              <w:rPr>
                <w:color w:val="auto"/>
                <w:sz w:val="24"/>
                <w:szCs w:val="24"/>
              </w:rPr>
            </w:pPr>
            <w:r w:rsidRPr="00C7367B">
              <w:rPr>
                <w:color w:val="auto"/>
                <w:sz w:val="24"/>
                <w:szCs w:val="24"/>
              </w:rPr>
              <w:t>20.9%</w:t>
            </w:r>
          </w:p>
        </w:tc>
      </w:tr>
      <w:tr w:rsidR="001B14FB" w:rsidRPr="004C1ED1" w14:paraId="17FA678E" w14:textId="77777777" w:rsidTr="00FF58A8">
        <w:trPr>
          <w:cantSplit/>
        </w:trPr>
        <w:tc>
          <w:tcPr>
            <w:tcW w:w="1322" w:type="pct"/>
            <w:vMerge/>
            <w:tcBorders>
              <w:top w:val="single" w:sz="16" w:space="0" w:color="000000"/>
              <w:left w:val="nil"/>
              <w:bottom w:val="double" w:sz="4" w:space="0" w:color="auto"/>
              <w:right w:val="nil"/>
            </w:tcBorders>
            <w:shd w:val="clear" w:color="auto" w:fill="FFFFFF"/>
            <w:vAlign w:val="center"/>
          </w:tcPr>
          <w:p w14:paraId="043CF373" w14:textId="77777777" w:rsidR="00666087" w:rsidRPr="00C7367B" w:rsidRDefault="00666087">
            <w:pPr>
              <w:jc w:val="both"/>
              <w:rPr>
                <w:color w:val="auto"/>
                <w:sz w:val="24"/>
                <w:szCs w:val="24"/>
              </w:rPr>
            </w:pPr>
          </w:p>
        </w:tc>
        <w:tc>
          <w:tcPr>
            <w:tcW w:w="1951" w:type="pct"/>
            <w:tcBorders>
              <w:top w:val="nil"/>
              <w:left w:val="nil"/>
              <w:bottom w:val="double" w:sz="4" w:space="0" w:color="auto"/>
              <w:right w:val="nil"/>
            </w:tcBorders>
            <w:shd w:val="clear" w:color="auto" w:fill="FFFFFF"/>
            <w:vAlign w:val="center"/>
          </w:tcPr>
          <w:p w14:paraId="315439ED" w14:textId="77777777" w:rsidR="00666087" w:rsidRPr="00C7367B" w:rsidRDefault="00B46744">
            <w:pPr>
              <w:ind w:left="60" w:right="60"/>
              <w:jc w:val="both"/>
              <w:rPr>
                <w:color w:val="auto"/>
                <w:sz w:val="24"/>
                <w:szCs w:val="24"/>
              </w:rPr>
            </w:pPr>
            <w:r w:rsidRPr="00C7367B">
              <w:rPr>
                <w:color w:val="auto"/>
                <w:sz w:val="24"/>
                <w:szCs w:val="24"/>
              </w:rPr>
              <w:t>Breast fed by infected mother</w:t>
            </w:r>
          </w:p>
        </w:tc>
        <w:tc>
          <w:tcPr>
            <w:tcW w:w="1727" w:type="pct"/>
            <w:tcBorders>
              <w:top w:val="nil"/>
              <w:left w:val="nil"/>
              <w:bottom w:val="double" w:sz="4" w:space="0" w:color="auto"/>
              <w:right w:val="nil"/>
            </w:tcBorders>
            <w:shd w:val="clear" w:color="auto" w:fill="FFFFFF"/>
            <w:vAlign w:val="center"/>
          </w:tcPr>
          <w:p w14:paraId="073F06F4" w14:textId="77777777" w:rsidR="00666087" w:rsidRPr="00C7367B" w:rsidRDefault="00B46744">
            <w:pPr>
              <w:ind w:left="60" w:right="60"/>
              <w:jc w:val="both"/>
              <w:rPr>
                <w:color w:val="auto"/>
                <w:sz w:val="24"/>
                <w:szCs w:val="24"/>
              </w:rPr>
            </w:pPr>
            <w:r w:rsidRPr="00C7367B">
              <w:rPr>
                <w:color w:val="auto"/>
                <w:sz w:val="24"/>
                <w:szCs w:val="24"/>
              </w:rPr>
              <w:t>80.4%</w:t>
            </w:r>
          </w:p>
        </w:tc>
      </w:tr>
      <w:tr w:rsidR="001B14FB" w:rsidRPr="004C1ED1" w14:paraId="73DEEC29" w14:textId="77777777" w:rsidTr="00FF58A8">
        <w:trPr>
          <w:cantSplit/>
        </w:trPr>
        <w:tc>
          <w:tcPr>
            <w:tcW w:w="1322" w:type="pct"/>
            <w:vMerge w:val="restart"/>
            <w:tcBorders>
              <w:top w:val="double" w:sz="4" w:space="0" w:color="auto"/>
              <w:left w:val="nil"/>
              <w:bottom w:val="nil"/>
              <w:right w:val="nil"/>
            </w:tcBorders>
            <w:shd w:val="clear" w:color="auto" w:fill="FFFFFF"/>
            <w:vAlign w:val="center"/>
          </w:tcPr>
          <w:p w14:paraId="7C636CCD" w14:textId="77777777" w:rsidR="00666087" w:rsidRPr="00C7367B" w:rsidRDefault="00B46744">
            <w:pPr>
              <w:ind w:left="60" w:right="60"/>
              <w:jc w:val="both"/>
              <w:rPr>
                <w:color w:val="auto"/>
                <w:sz w:val="24"/>
                <w:szCs w:val="24"/>
              </w:rPr>
            </w:pPr>
            <w:r w:rsidRPr="00C7367B">
              <w:rPr>
                <w:color w:val="auto"/>
                <w:sz w:val="24"/>
                <w:szCs w:val="24"/>
              </w:rPr>
              <w:t>Knowledge about HIV prevention(N=397)</w:t>
            </w:r>
          </w:p>
        </w:tc>
        <w:tc>
          <w:tcPr>
            <w:tcW w:w="1951" w:type="pct"/>
            <w:tcBorders>
              <w:top w:val="double" w:sz="4" w:space="0" w:color="auto"/>
              <w:left w:val="nil"/>
              <w:bottom w:val="nil"/>
              <w:right w:val="nil"/>
            </w:tcBorders>
            <w:shd w:val="clear" w:color="auto" w:fill="FFFFFF"/>
            <w:vAlign w:val="center"/>
          </w:tcPr>
          <w:p w14:paraId="0D51F9D9" w14:textId="77777777" w:rsidR="00666087" w:rsidRPr="00C7367B" w:rsidRDefault="00B46744">
            <w:pPr>
              <w:ind w:left="60" w:right="60"/>
              <w:jc w:val="both"/>
              <w:rPr>
                <w:color w:val="auto"/>
                <w:sz w:val="24"/>
                <w:szCs w:val="24"/>
              </w:rPr>
            </w:pPr>
            <w:r w:rsidRPr="00C7367B">
              <w:rPr>
                <w:color w:val="auto"/>
                <w:sz w:val="24"/>
                <w:szCs w:val="24"/>
              </w:rPr>
              <w:t>Sex only with single partner</w:t>
            </w:r>
          </w:p>
        </w:tc>
        <w:tc>
          <w:tcPr>
            <w:tcW w:w="1727" w:type="pct"/>
            <w:tcBorders>
              <w:top w:val="double" w:sz="4" w:space="0" w:color="auto"/>
              <w:left w:val="nil"/>
              <w:bottom w:val="nil"/>
              <w:right w:val="nil"/>
            </w:tcBorders>
            <w:shd w:val="clear" w:color="auto" w:fill="FFFFFF"/>
            <w:vAlign w:val="center"/>
          </w:tcPr>
          <w:p w14:paraId="1CEAB999" w14:textId="77777777" w:rsidR="00666087" w:rsidRPr="00C7367B" w:rsidRDefault="00B46744">
            <w:pPr>
              <w:ind w:left="60" w:right="60"/>
              <w:jc w:val="both"/>
              <w:rPr>
                <w:color w:val="auto"/>
                <w:sz w:val="24"/>
                <w:szCs w:val="24"/>
              </w:rPr>
            </w:pPr>
            <w:r w:rsidRPr="00C7367B">
              <w:rPr>
                <w:color w:val="auto"/>
                <w:sz w:val="24"/>
                <w:szCs w:val="24"/>
              </w:rPr>
              <w:t>90.2%</w:t>
            </w:r>
          </w:p>
        </w:tc>
      </w:tr>
      <w:tr w:rsidR="001B14FB" w:rsidRPr="004C1ED1" w14:paraId="245FB1B1" w14:textId="77777777" w:rsidTr="00FF58A8">
        <w:trPr>
          <w:cantSplit/>
        </w:trPr>
        <w:tc>
          <w:tcPr>
            <w:tcW w:w="1322" w:type="pct"/>
            <w:vMerge/>
            <w:tcBorders>
              <w:top w:val="single" w:sz="16" w:space="0" w:color="000000"/>
              <w:left w:val="nil"/>
              <w:bottom w:val="nil"/>
              <w:right w:val="nil"/>
            </w:tcBorders>
            <w:shd w:val="clear" w:color="auto" w:fill="FFFFFF"/>
            <w:vAlign w:val="center"/>
          </w:tcPr>
          <w:p w14:paraId="4A16C8F8" w14:textId="77777777" w:rsidR="00666087" w:rsidRPr="00C7367B" w:rsidRDefault="00666087">
            <w:pPr>
              <w:jc w:val="both"/>
              <w:rPr>
                <w:color w:val="auto"/>
                <w:sz w:val="24"/>
                <w:szCs w:val="24"/>
              </w:rPr>
            </w:pPr>
          </w:p>
        </w:tc>
        <w:tc>
          <w:tcPr>
            <w:tcW w:w="1951" w:type="pct"/>
            <w:tcBorders>
              <w:top w:val="nil"/>
              <w:left w:val="nil"/>
              <w:bottom w:val="nil"/>
              <w:right w:val="nil"/>
            </w:tcBorders>
            <w:shd w:val="clear" w:color="auto" w:fill="FFFFFF"/>
            <w:vAlign w:val="center"/>
          </w:tcPr>
          <w:p w14:paraId="6728B778" w14:textId="77777777" w:rsidR="00666087" w:rsidRPr="00C7367B" w:rsidRDefault="00B46744">
            <w:pPr>
              <w:ind w:left="60" w:right="60"/>
              <w:jc w:val="both"/>
              <w:rPr>
                <w:color w:val="auto"/>
                <w:sz w:val="24"/>
                <w:szCs w:val="24"/>
              </w:rPr>
            </w:pPr>
            <w:r w:rsidRPr="00C7367B">
              <w:rPr>
                <w:color w:val="auto"/>
                <w:sz w:val="24"/>
                <w:szCs w:val="24"/>
              </w:rPr>
              <w:t>Premarital counseling</w:t>
            </w:r>
          </w:p>
        </w:tc>
        <w:tc>
          <w:tcPr>
            <w:tcW w:w="1727" w:type="pct"/>
            <w:tcBorders>
              <w:top w:val="nil"/>
              <w:left w:val="nil"/>
              <w:bottom w:val="nil"/>
              <w:right w:val="nil"/>
            </w:tcBorders>
            <w:shd w:val="clear" w:color="auto" w:fill="FFFFFF"/>
            <w:vAlign w:val="center"/>
          </w:tcPr>
          <w:p w14:paraId="20136D95" w14:textId="77777777" w:rsidR="00666087" w:rsidRPr="00C7367B" w:rsidRDefault="00B46744">
            <w:pPr>
              <w:ind w:left="60" w:right="60"/>
              <w:jc w:val="both"/>
              <w:rPr>
                <w:color w:val="auto"/>
                <w:sz w:val="24"/>
                <w:szCs w:val="24"/>
              </w:rPr>
            </w:pPr>
            <w:r w:rsidRPr="00C7367B">
              <w:rPr>
                <w:color w:val="auto"/>
                <w:sz w:val="24"/>
                <w:szCs w:val="24"/>
              </w:rPr>
              <w:t>96.0%</w:t>
            </w:r>
          </w:p>
        </w:tc>
      </w:tr>
      <w:tr w:rsidR="001B14FB" w:rsidRPr="004C1ED1" w14:paraId="1C249A60" w14:textId="77777777" w:rsidTr="00FF58A8">
        <w:trPr>
          <w:cantSplit/>
        </w:trPr>
        <w:tc>
          <w:tcPr>
            <w:tcW w:w="1322" w:type="pct"/>
            <w:vMerge/>
            <w:tcBorders>
              <w:top w:val="single" w:sz="16" w:space="0" w:color="000000"/>
              <w:left w:val="nil"/>
              <w:bottom w:val="nil"/>
              <w:right w:val="nil"/>
            </w:tcBorders>
            <w:shd w:val="clear" w:color="auto" w:fill="FFFFFF"/>
            <w:vAlign w:val="center"/>
          </w:tcPr>
          <w:p w14:paraId="06308E7F" w14:textId="77777777" w:rsidR="00666087" w:rsidRPr="00C7367B" w:rsidRDefault="00666087">
            <w:pPr>
              <w:jc w:val="both"/>
              <w:rPr>
                <w:color w:val="auto"/>
                <w:sz w:val="24"/>
                <w:szCs w:val="24"/>
              </w:rPr>
            </w:pPr>
          </w:p>
        </w:tc>
        <w:tc>
          <w:tcPr>
            <w:tcW w:w="1951" w:type="pct"/>
            <w:tcBorders>
              <w:top w:val="nil"/>
              <w:left w:val="nil"/>
              <w:bottom w:val="nil"/>
              <w:right w:val="nil"/>
            </w:tcBorders>
            <w:shd w:val="clear" w:color="auto" w:fill="FFFFFF"/>
            <w:vAlign w:val="center"/>
          </w:tcPr>
          <w:p w14:paraId="0FD764A6" w14:textId="77777777" w:rsidR="00666087" w:rsidRPr="00C7367B" w:rsidRDefault="00B46744">
            <w:pPr>
              <w:ind w:left="60" w:right="60"/>
              <w:jc w:val="both"/>
              <w:rPr>
                <w:color w:val="auto"/>
                <w:sz w:val="24"/>
                <w:szCs w:val="24"/>
              </w:rPr>
            </w:pPr>
            <w:r w:rsidRPr="00C7367B">
              <w:rPr>
                <w:color w:val="auto"/>
                <w:sz w:val="24"/>
                <w:szCs w:val="24"/>
              </w:rPr>
              <w:t>Use of disposable needle/syringe</w:t>
            </w:r>
          </w:p>
        </w:tc>
        <w:tc>
          <w:tcPr>
            <w:tcW w:w="1727" w:type="pct"/>
            <w:tcBorders>
              <w:top w:val="nil"/>
              <w:left w:val="nil"/>
              <w:bottom w:val="nil"/>
              <w:right w:val="nil"/>
            </w:tcBorders>
            <w:shd w:val="clear" w:color="auto" w:fill="FFFFFF"/>
            <w:vAlign w:val="center"/>
          </w:tcPr>
          <w:p w14:paraId="553CE4DB" w14:textId="77777777" w:rsidR="00666087" w:rsidRPr="00C7367B" w:rsidRDefault="00B46744">
            <w:pPr>
              <w:ind w:left="60" w:right="60"/>
              <w:jc w:val="both"/>
              <w:rPr>
                <w:color w:val="auto"/>
                <w:sz w:val="24"/>
                <w:szCs w:val="24"/>
              </w:rPr>
            </w:pPr>
            <w:r w:rsidRPr="00C7367B">
              <w:rPr>
                <w:color w:val="auto"/>
                <w:sz w:val="24"/>
                <w:szCs w:val="24"/>
              </w:rPr>
              <w:t>93.5%</w:t>
            </w:r>
          </w:p>
        </w:tc>
      </w:tr>
      <w:tr w:rsidR="001B14FB" w:rsidRPr="004C1ED1" w14:paraId="4B5137CF" w14:textId="77777777" w:rsidTr="00FF58A8">
        <w:trPr>
          <w:cantSplit/>
        </w:trPr>
        <w:tc>
          <w:tcPr>
            <w:tcW w:w="1322" w:type="pct"/>
            <w:vMerge/>
            <w:tcBorders>
              <w:top w:val="single" w:sz="16" w:space="0" w:color="000000"/>
              <w:left w:val="nil"/>
              <w:bottom w:val="nil"/>
              <w:right w:val="nil"/>
            </w:tcBorders>
            <w:shd w:val="clear" w:color="auto" w:fill="FFFFFF"/>
            <w:vAlign w:val="center"/>
          </w:tcPr>
          <w:p w14:paraId="43430F2B" w14:textId="77777777" w:rsidR="00666087" w:rsidRPr="00C7367B" w:rsidRDefault="00666087">
            <w:pPr>
              <w:jc w:val="both"/>
              <w:rPr>
                <w:color w:val="auto"/>
                <w:sz w:val="24"/>
                <w:szCs w:val="24"/>
              </w:rPr>
            </w:pPr>
          </w:p>
        </w:tc>
        <w:tc>
          <w:tcPr>
            <w:tcW w:w="1951" w:type="pct"/>
            <w:tcBorders>
              <w:top w:val="nil"/>
              <w:left w:val="nil"/>
              <w:bottom w:val="nil"/>
              <w:right w:val="nil"/>
            </w:tcBorders>
            <w:shd w:val="clear" w:color="auto" w:fill="FFFFFF"/>
            <w:vAlign w:val="center"/>
          </w:tcPr>
          <w:p w14:paraId="7EA9CA98" w14:textId="77777777" w:rsidR="00666087" w:rsidRPr="00C7367B" w:rsidRDefault="00B46744">
            <w:pPr>
              <w:ind w:left="60" w:right="60"/>
              <w:jc w:val="both"/>
              <w:rPr>
                <w:color w:val="auto"/>
                <w:sz w:val="24"/>
                <w:szCs w:val="24"/>
              </w:rPr>
            </w:pPr>
            <w:r w:rsidRPr="00C7367B">
              <w:rPr>
                <w:color w:val="auto"/>
                <w:sz w:val="24"/>
                <w:szCs w:val="24"/>
              </w:rPr>
              <w:t>Use of condom in having sex</w:t>
            </w:r>
          </w:p>
        </w:tc>
        <w:tc>
          <w:tcPr>
            <w:tcW w:w="1727" w:type="pct"/>
            <w:tcBorders>
              <w:top w:val="nil"/>
              <w:left w:val="nil"/>
              <w:bottom w:val="nil"/>
              <w:right w:val="nil"/>
            </w:tcBorders>
            <w:shd w:val="clear" w:color="auto" w:fill="FFFFFF"/>
            <w:vAlign w:val="center"/>
          </w:tcPr>
          <w:p w14:paraId="52CE3196" w14:textId="77777777" w:rsidR="00666087" w:rsidRPr="00C7367B" w:rsidRDefault="00B46744">
            <w:pPr>
              <w:ind w:left="60" w:right="60"/>
              <w:jc w:val="both"/>
              <w:rPr>
                <w:color w:val="auto"/>
                <w:sz w:val="24"/>
                <w:szCs w:val="24"/>
              </w:rPr>
            </w:pPr>
            <w:r w:rsidRPr="00C7367B">
              <w:rPr>
                <w:color w:val="auto"/>
                <w:sz w:val="24"/>
                <w:szCs w:val="24"/>
              </w:rPr>
              <w:t>98.5%</w:t>
            </w:r>
          </w:p>
        </w:tc>
      </w:tr>
      <w:tr w:rsidR="001B14FB" w:rsidRPr="004C1ED1" w14:paraId="53961ACA" w14:textId="77777777" w:rsidTr="00FF58A8">
        <w:trPr>
          <w:cantSplit/>
        </w:trPr>
        <w:tc>
          <w:tcPr>
            <w:tcW w:w="1322" w:type="pct"/>
            <w:vMerge/>
            <w:tcBorders>
              <w:top w:val="single" w:sz="16" w:space="0" w:color="000000"/>
              <w:left w:val="nil"/>
              <w:bottom w:val="double" w:sz="4" w:space="0" w:color="auto"/>
              <w:right w:val="nil"/>
            </w:tcBorders>
            <w:shd w:val="clear" w:color="auto" w:fill="FFFFFF"/>
            <w:vAlign w:val="center"/>
          </w:tcPr>
          <w:p w14:paraId="05D6E4C2" w14:textId="77777777" w:rsidR="00666087" w:rsidRPr="00C7367B" w:rsidRDefault="00666087">
            <w:pPr>
              <w:jc w:val="both"/>
              <w:rPr>
                <w:color w:val="auto"/>
                <w:sz w:val="24"/>
                <w:szCs w:val="24"/>
              </w:rPr>
            </w:pPr>
          </w:p>
        </w:tc>
        <w:tc>
          <w:tcPr>
            <w:tcW w:w="1951" w:type="pct"/>
            <w:tcBorders>
              <w:top w:val="nil"/>
              <w:left w:val="nil"/>
              <w:bottom w:val="double" w:sz="4" w:space="0" w:color="auto"/>
              <w:right w:val="nil"/>
            </w:tcBorders>
            <w:shd w:val="clear" w:color="auto" w:fill="FFFFFF"/>
            <w:vAlign w:val="center"/>
          </w:tcPr>
          <w:p w14:paraId="201290D0" w14:textId="77777777" w:rsidR="00666087" w:rsidRPr="00C7367B" w:rsidRDefault="00B46744">
            <w:pPr>
              <w:ind w:left="60" w:right="60"/>
              <w:jc w:val="both"/>
              <w:rPr>
                <w:color w:val="auto"/>
                <w:sz w:val="24"/>
                <w:szCs w:val="24"/>
              </w:rPr>
            </w:pPr>
            <w:r w:rsidRPr="00C7367B">
              <w:rPr>
                <w:color w:val="auto"/>
                <w:sz w:val="24"/>
                <w:szCs w:val="24"/>
              </w:rPr>
              <w:t>Antenatal HIV testing</w:t>
            </w:r>
          </w:p>
        </w:tc>
        <w:tc>
          <w:tcPr>
            <w:tcW w:w="1727" w:type="pct"/>
            <w:tcBorders>
              <w:top w:val="nil"/>
              <w:left w:val="nil"/>
              <w:bottom w:val="double" w:sz="4" w:space="0" w:color="auto"/>
              <w:right w:val="nil"/>
            </w:tcBorders>
            <w:shd w:val="clear" w:color="auto" w:fill="FFFFFF"/>
            <w:vAlign w:val="center"/>
          </w:tcPr>
          <w:p w14:paraId="034A4718" w14:textId="77777777" w:rsidR="00666087" w:rsidRPr="00C7367B" w:rsidRDefault="00B46744">
            <w:pPr>
              <w:ind w:left="60" w:right="60"/>
              <w:jc w:val="both"/>
              <w:rPr>
                <w:color w:val="auto"/>
                <w:sz w:val="24"/>
                <w:szCs w:val="24"/>
              </w:rPr>
            </w:pPr>
            <w:r w:rsidRPr="00C7367B">
              <w:rPr>
                <w:color w:val="auto"/>
                <w:sz w:val="24"/>
                <w:szCs w:val="24"/>
              </w:rPr>
              <w:t>92.4%</w:t>
            </w:r>
          </w:p>
        </w:tc>
      </w:tr>
    </w:tbl>
    <w:p w14:paraId="408EA4A2" w14:textId="77777777" w:rsidR="00666087" w:rsidRPr="00C7367B" w:rsidRDefault="00666087">
      <w:pPr>
        <w:jc w:val="both"/>
        <w:rPr>
          <w:color w:val="auto"/>
          <w:sz w:val="24"/>
          <w:szCs w:val="24"/>
        </w:rPr>
      </w:pPr>
    </w:p>
    <w:p w14:paraId="3B4E9EE3" w14:textId="77777777" w:rsidR="00666087" w:rsidRPr="00C7367B" w:rsidRDefault="00666087">
      <w:pPr>
        <w:pStyle w:val="Table"/>
        <w:jc w:val="both"/>
        <w:rPr>
          <w:color w:val="auto"/>
          <w:sz w:val="24"/>
          <w:szCs w:val="24"/>
        </w:rPr>
      </w:pPr>
    </w:p>
    <w:p w14:paraId="5232419B" w14:textId="77777777" w:rsidR="00666087" w:rsidRPr="00C7367B" w:rsidRDefault="00666087">
      <w:pPr>
        <w:pStyle w:val="Table"/>
        <w:jc w:val="both"/>
        <w:rPr>
          <w:color w:val="auto"/>
          <w:sz w:val="24"/>
          <w:szCs w:val="24"/>
        </w:rPr>
      </w:pPr>
    </w:p>
    <w:p w14:paraId="6D0BBAA9" w14:textId="77777777" w:rsidR="00666087" w:rsidRPr="00C7367B" w:rsidRDefault="00666087">
      <w:pPr>
        <w:pStyle w:val="Table"/>
        <w:jc w:val="both"/>
        <w:rPr>
          <w:color w:val="auto"/>
          <w:sz w:val="24"/>
          <w:szCs w:val="24"/>
        </w:rPr>
      </w:pPr>
    </w:p>
    <w:p w14:paraId="7604E00D" w14:textId="77777777" w:rsidR="00666087" w:rsidRPr="00C7367B" w:rsidRDefault="00666087">
      <w:pPr>
        <w:pStyle w:val="Table"/>
        <w:jc w:val="both"/>
        <w:rPr>
          <w:color w:val="auto"/>
          <w:sz w:val="24"/>
          <w:szCs w:val="24"/>
        </w:rPr>
      </w:pPr>
    </w:p>
    <w:p w14:paraId="341439E6" w14:textId="77777777" w:rsidR="00666087" w:rsidRPr="00C7367B" w:rsidRDefault="00666087">
      <w:pPr>
        <w:pStyle w:val="Table"/>
        <w:jc w:val="both"/>
        <w:rPr>
          <w:color w:val="auto"/>
          <w:sz w:val="24"/>
          <w:szCs w:val="24"/>
        </w:rPr>
      </w:pPr>
    </w:p>
    <w:p w14:paraId="06FE0B0B" w14:textId="77777777" w:rsidR="00666087" w:rsidRPr="00C7367B" w:rsidRDefault="00666087">
      <w:pPr>
        <w:pStyle w:val="Table"/>
        <w:jc w:val="both"/>
        <w:rPr>
          <w:color w:val="auto"/>
          <w:sz w:val="24"/>
          <w:szCs w:val="24"/>
        </w:rPr>
      </w:pPr>
    </w:p>
    <w:p w14:paraId="5AFA5A58" w14:textId="77777777" w:rsidR="00666087" w:rsidRPr="00C7367B" w:rsidRDefault="00666087">
      <w:pPr>
        <w:pStyle w:val="Table"/>
        <w:jc w:val="both"/>
        <w:rPr>
          <w:color w:val="auto"/>
          <w:sz w:val="24"/>
          <w:szCs w:val="24"/>
        </w:rPr>
      </w:pPr>
    </w:p>
    <w:p w14:paraId="5168C865" w14:textId="77777777" w:rsidR="00F46C08" w:rsidRDefault="00F46C08">
      <w:pPr>
        <w:widowControl/>
        <w:autoSpaceDE/>
        <w:autoSpaceDN/>
        <w:adjustRightInd/>
        <w:spacing w:after="200" w:line="276" w:lineRule="auto"/>
        <w:rPr>
          <w:b/>
          <w:bCs/>
          <w:color w:val="auto"/>
          <w:sz w:val="24"/>
          <w:szCs w:val="24"/>
        </w:rPr>
      </w:pPr>
      <w:r>
        <w:rPr>
          <w:color w:val="auto"/>
          <w:sz w:val="24"/>
          <w:szCs w:val="24"/>
        </w:rPr>
        <w:br w:type="page"/>
      </w:r>
    </w:p>
    <w:p w14:paraId="3BDCB025" w14:textId="77777777" w:rsidR="00666087" w:rsidRPr="00C7367B" w:rsidRDefault="00B46744">
      <w:pPr>
        <w:pStyle w:val="Caption"/>
        <w:keepNext/>
        <w:jc w:val="both"/>
        <w:rPr>
          <w:color w:val="auto"/>
          <w:sz w:val="24"/>
          <w:szCs w:val="24"/>
        </w:rPr>
      </w:pPr>
      <w:bookmarkStart w:id="70" w:name="_Toc390975396"/>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11</w:t>
      </w:r>
      <w:r w:rsidR="00E63C26" w:rsidRPr="00C7367B">
        <w:rPr>
          <w:rFonts w:cs="Times New Roman"/>
          <w:color w:val="auto"/>
          <w:sz w:val="24"/>
          <w:szCs w:val="24"/>
        </w:rPr>
        <w:fldChar w:fldCharType="end"/>
      </w:r>
      <w:r w:rsidRPr="00C7367B">
        <w:rPr>
          <w:rFonts w:cs="Times New Roman"/>
          <w:color w:val="auto"/>
          <w:sz w:val="24"/>
          <w:szCs w:val="24"/>
        </w:rPr>
        <w:t xml:space="preserve"> Correct knowledge about HIV related matters among respondents.</w:t>
      </w:r>
      <w:bookmarkEnd w:id="70"/>
    </w:p>
    <w:p w14:paraId="1C5E5309" w14:textId="77777777" w:rsidR="00666087" w:rsidRPr="00C7367B" w:rsidRDefault="00666087">
      <w:pPr>
        <w:pStyle w:val="Table"/>
        <w:jc w:val="both"/>
        <w:rPr>
          <w:color w:val="auto"/>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72"/>
        <w:gridCol w:w="2649"/>
        <w:gridCol w:w="764"/>
        <w:gridCol w:w="1092"/>
        <w:gridCol w:w="1092"/>
        <w:gridCol w:w="1093"/>
      </w:tblGrid>
      <w:tr w:rsidR="001B14FB" w:rsidRPr="004C1ED1" w14:paraId="03CEA96A" w14:textId="77777777" w:rsidTr="00FF58A8">
        <w:trPr>
          <w:cantSplit/>
        </w:trPr>
        <w:tc>
          <w:tcPr>
            <w:tcW w:w="3250" w:type="pct"/>
            <w:gridSpan w:val="3"/>
            <w:vMerge w:val="restart"/>
            <w:tcBorders>
              <w:top w:val="double" w:sz="8" w:space="0" w:color="000000"/>
              <w:left w:val="nil"/>
              <w:bottom w:val="nil"/>
              <w:right w:val="nil"/>
            </w:tcBorders>
            <w:shd w:val="clear" w:color="auto" w:fill="FFFFFF"/>
          </w:tcPr>
          <w:p w14:paraId="69A440B5" w14:textId="77777777" w:rsidR="00666087" w:rsidRPr="00C7367B" w:rsidRDefault="00B46744">
            <w:pPr>
              <w:ind w:left="60" w:right="60"/>
              <w:jc w:val="both"/>
              <w:rPr>
                <w:color w:val="auto"/>
                <w:sz w:val="24"/>
                <w:szCs w:val="24"/>
                <w:vertAlign w:val="superscript"/>
              </w:rPr>
            </w:pPr>
            <w:r w:rsidRPr="00C7367B">
              <w:rPr>
                <w:color w:val="auto"/>
                <w:sz w:val="24"/>
                <w:szCs w:val="24"/>
              </w:rPr>
              <w:t>Correct Knowledge about HIV transmission</w:t>
            </w:r>
          </w:p>
          <w:p w14:paraId="5D5341AF" w14:textId="77777777" w:rsidR="00666087" w:rsidRPr="004C1ED1" w:rsidRDefault="00B46744">
            <w:pPr>
              <w:jc w:val="both"/>
              <w:rPr>
                <w:color w:val="auto"/>
                <w:sz w:val="24"/>
                <w:szCs w:val="24"/>
              </w:rPr>
            </w:pPr>
            <w:r w:rsidRPr="00C7367B">
              <w:rPr>
                <w:color w:val="auto"/>
                <w:sz w:val="24"/>
                <w:szCs w:val="24"/>
              </w:rPr>
              <w:t>(N=398)</w:t>
            </w:r>
          </w:p>
        </w:tc>
        <w:tc>
          <w:tcPr>
            <w:tcW w:w="1750" w:type="pct"/>
            <w:gridSpan w:val="3"/>
            <w:tcBorders>
              <w:top w:val="double" w:sz="8" w:space="0" w:color="000000"/>
              <w:left w:val="nil"/>
              <w:right w:val="nil"/>
            </w:tcBorders>
            <w:shd w:val="clear" w:color="auto" w:fill="FFFFFF"/>
          </w:tcPr>
          <w:p w14:paraId="5E0BBFEC" w14:textId="77777777" w:rsidR="00666087" w:rsidRPr="00C7367B" w:rsidRDefault="00B46744">
            <w:pPr>
              <w:ind w:left="60" w:right="60"/>
              <w:jc w:val="both"/>
              <w:rPr>
                <w:color w:val="auto"/>
                <w:sz w:val="24"/>
                <w:szCs w:val="24"/>
              </w:rPr>
            </w:pPr>
            <w:r w:rsidRPr="00C7367B">
              <w:rPr>
                <w:color w:val="auto"/>
                <w:sz w:val="24"/>
                <w:szCs w:val="24"/>
              </w:rPr>
              <w:t>Type of YKP</w:t>
            </w:r>
          </w:p>
        </w:tc>
      </w:tr>
      <w:tr w:rsidR="001B14FB" w:rsidRPr="004C1ED1" w14:paraId="7F26C291" w14:textId="77777777" w:rsidTr="00FF58A8">
        <w:trPr>
          <w:cantSplit/>
        </w:trPr>
        <w:tc>
          <w:tcPr>
            <w:tcW w:w="3250" w:type="pct"/>
            <w:gridSpan w:val="3"/>
            <w:vMerge/>
            <w:tcBorders>
              <w:top w:val="double" w:sz="8" w:space="0" w:color="000000"/>
              <w:left w:val="nil"/>
              <w:bottom w:val="nil"/>
              <w:right w:val="nil"/>
            </w:tcBorders>
            <w:shd w:val="clear" w:color="auto" w:fill="FFFFFF"/>
          </w:tcPr>
          <w:p w14:paraId="2A45F178" w14:textId="77777777" w:rsidR="00666087" w:rsidRPr="00C7367B" w:rsidRDefault="00666087">
            <w:pPr>
              <w:jc w:val="both"/>
              <w:rPr>
                <w:color w:val="auto"/>
                <w:sz w:val="24"/>
                <w:szCs w:val="24"/>
              </w:rPr>
            </w:pPr>
          </w:p>
        </w:tc>
        <w:tc>
          <w:tcPr>
            <w:tcW w:w="583" w:type="pct"/>
            <w:tcBorders>
              <w:left w:val="nil"/>
              <w:bottom w:val="single" w:sz="16" w:space="0" w:color="000000"/>
              <w:right w:val="nil"/>
            </w:tcBorders>
            <w:shd w:val="clear" w:color="auto" w:fill="FFFFFF"/>
          </w:tcPr>
          <w:p w14:paraId="584D57A4" w14:textId="77777777" w:rsidR="00666087" w:rsidRPr="00C7367B" w:rsidRDefault="00B46744">
            <w:pPr>
              <w:ind w:left="60" w:right="60"/>
              <w:jc w:val="both"/>
              <w:rPr>
                <w:color w:val="auto"/>
                <w:sz w:val="24"/>
                <w:szCs w:val="24"/>
              </w:rPr>
            </w:pPr>
            <w:r w:rsidRPr="00C7367B">
              <w:rPr>
                <w:color w:val="auto"/>
                <w:sz w:val="24"/>
                <w:szCs w:val="24"/>
              </w:rPr>
              <w:t>MSM</w:t>
            </w:r>
          </w:p>
        </w:tc>
        <w:tc>
          <w:tcPr>
            <w:tcW w:w="583" w:type="pct"/>
            <w:tcBorders>
              <w:left w:val="nil"/>
              <w:bottom w:val="single" w:sz="16" w:space="0" w:color="000000"/>
              <w:right w:val="nil"/>
            </w:tcBorders>
            <w:shd w:val="clear" w:color="auto" w:fill="FFFFFF"/>
          </w:tcPr>
          <w:p w14:paraId="2A28209F" w14:textId="77777777" w:rsidR="00666087" w:rsidRPr="00C7367B" w:rsidRDefault="00B46744">
            <w:pPr>
              <w:ind w:left="60" w:right="60"/>
              <w:jc w:val="both"/>
              <w:rPr>
                <w:color w:val="auto"/>
                <w:sz w:val="24"/>
                <w:szCs w:val="24"/>
              </w:rPr>
            </w:pPr>
            <w:r w:rsidRPr="00C7367B">
              <w:rPr>
                <w:color w:val="auto"/>
                <w:sz w:val="24"/>
                <w:szCs w:val="24"/>
              </w:rPr>
              <w:t>CSW</w:t>
            </w:r>
          </w:p>
        </w:tc>
        <w:tc>
          <w:tcPr>
            <w:tcW w:w="583" w:type="pct"/>
            <w:tcBorders>
              <w:left w:val="nil"/>
              <w:bottom w:val="single" w:sz="16" w:space="0" w:color="000000"/>
              <w:right w:val="nil"/>
            </w:tcBorders>
            <w:shd w:val="clear" w:color="auto" w:fill="FFFFFF"/>
          </w:tcPr>
          <w:p w14:paraId="607838C5" w14:textId="77777777" w:rsidR="00666087" w:rsidRPr="00C7367B" w:rsidRDefault="00B46744">
            <w:pPr>
              <w:ind w:left="60" w:right="60"/>
              <w:jc w:val="both"/>
              <w:rPr>
                <w:color w:val="auto"/>
                <w:sz w:val="24"/>
                <w:szCs w:val="24"/>
              </w:rPr>
            </w:pPr>
            <w:r w:rsidRPr="00C7367B">
              <w:rPr>
                <w:color w:val="auto"/>
                <w:sz w:val="24"/>
                <w:szCs w:val="24"/>
              </w:rPr>
              <w:t>IDU</w:t>
            </w:r>
          </w:p>
        </w:tc>
      </w:tr>
      <w:tr w:rsidR="001B14FB" w:rsidRPr="004C1ED1" w14:paraId="0F3C3964" w14:textId="77777777" w:rsidTr="00FF58A8">
        <w:trPr>
          <w:cantSplit/>
        </w:trPr>
        <w:tc>
          <w:tcPr>
            <w:tcW w:w="1427" w:type="pct"/>
            <w:vMerge w:val="restart"/>
            <w:tcBorders>
              <w:top w:val="single" w:sz="16" w:space="0" w:color="000000"/>
              <w:left w:val="nil"/>
              <w:bottom w:val="nil"/>
              <w:right w:val="nil"/>
            </w:tcBorders>
            <w:shd w:val="clear" w:color="auto" w:fill="FFFFFF"/>
            <w:vAlign w:val="center"/>
          </w:tcPr>
          <w:p w14:paraId="0D032F30" w14:textId="77777777" w:rsidR="00666087" w:rsidRPr="00C7367B" w:rsidRDefault="00666087">
            <w:pPr>
              <w:ind w:left="60" w:right="60"/>
              <w:jc w:val="both"/>
              <w:rPr>
                <w:color w:val="auto"/>
                <w:sz w:val="24"/>
                <w:szCs w:val="24"/>
              </w:rPr>
            </w:pPr>
          </w:p>
        </w:tc>
        <w:tc>
          <w:tcPr>
            <w:tcW w:w="1415" w:type="pct"/>
            <w:vMerge w:val="restart"/>
            <w:tcBorders>
              <w:top w:val="single" w:sz="16" w:space="0" w:color="000000"/>
              <w:left w:val="nil"/>
              <w:bottom w:val="nil"/>
              <w:right w:val="nil"/>
            </w:tcBorders>
            <w:shd w:val="clear" w:color="auto" w:fill="FFFFFF"/>
            <w:vAlign w:val="center"/>
          </w:tcPr>
          <w:p w14:paraId="4E35F750" w14:textId="77777777" w:rsidR="00666087" w:rsidRPr="00C7367B" w:rsidRDefault="00B46744">
            <w:pPr>
              <w:ind w:left="60" w:right="60"/>
              <w:jc w:val="both"/>
              <w:rPr>
                <w:color w:val="auto"/>
                <w:sz w:val="24"/>
                <w:szCs w:val="24"/>
              </w:rPr>
            </w:pPr>
            <w:r w:rsidRPr="00C7367B">
              <w:rPr>
                <w:color w:val="auto"/>
                <w:sz w:val="24"/>
                <w:szCs w:val="24"/>
              </w:rPr>
              <w:t>Unprotected sex</w:t>
            </w:r>
          </w:p>
        </w:tc>
        <w:tc>
          <w:tcPr>
            <w:tcW w:w="408" w:type="pct"/>
            <w:tcBorders>
              <w:top w:val="single" w:sz="16" w:space="0" w:color="000000"/>
              <w:left w:val="nil"/>
              <w:bottom w:val="nil"/>
              <w:right w:val="nil"/>
            </w:tcBorders>
            <w:shd w:val="clear" w:color="auto" w:fill="FFFFFF"/>
            <w:vAlign w:val="center"/>
          </w:tcPr>
          <w:p w14:paraId="075D9EB8" w14:textId="77777777" w:rsidR="00666087" w:rsidRPr="00C7367B" w:rsidRDefault="00B46744">
            <w:pPr>
              <w:ind w:left="60" w:right="60"/>
              <w:jc w:val="both"/>
              <w:rPr>
                <w:color w:val="auto"/>
                <w:sz w:val="24"/>
                <w:szCs w:val="24"/>
              </w:rPr>
            </w:pPr>
            <w:r w:rsidRPr="00C7367B">
              <w:rPr>
                <w:color w:val="auto"/>
                <w:sz w:val="24"/>
                <w:szCs w:val="24"/>
              </w:rPr>
              <w:t>Count</w:t>
            </w:r>
          </w:p>
        </w:tc>
        <w:tc>
          <w:tcPr>
            <w:tcW w:w="583" w:type="pct"/>
            <w:tcBorders>
              <w:top w:val="single" w:sz="16" w:space="0" w:color="000000"/>
              <w:left w:val="nil"/>
              <w:bottom w:val="nil"/>
              <w:right w:val="nil"/>
            </w:tcBorders>
            <w:shd w:val="clear" w:color="auto" w:fill="FFFFFF"/>
            <w:vAlign w:val="center"/>
          </w:tcPr>
          <w:p w14:paraId="2D9EA67A" w14:textId="77777777" w:rsidR="00666087" w:rsidRPr="00C7367B" w:rsidRDefault="00B46744">
            <w:pPr>
              <w:ind w:left="60" w:right="60"/>
              <w:jc w:val="both"/>
              <w:rPr>
                <w:color w:val="auto"/>
                <w:sz w:val="24"/>
                <w:szCs w:val="24"/>
              </w:rPr>
            </w:pPr>
            <w:r w:rsidRPr="00C7367B">
              <w:rPr>
                <w:color w:val="auto"/>
                <w:sz w:val="24"/>
                <w:szCs w:val="24"/>
              </w:rPr>
              <w:t>144</w:t>
            </w:r>
          </w:p>
        </w:tc>
        <w:tc>
          <w:tcPr>
            <w:tcW w:w="583" w:type="pct"/>
            <w:tcBorders>
              <w:top w:val="single" w:sz="16" w:space="0" w:color="000000"/>
              <w:left w:val="nil"/>
              <w:bottom w:val="nil"/>
              <w:right w:val="nil"/>
            </w:tcBorders>
            <w:shd w:val="clear" w:color="auto" w:fill="FFFFFF"/>
            <w:vAlign w:val="center"/>
          </w:tcPr>
          <w:p w14:paraId="3A65618D" w14:textId="77777777" w:rsidR="00666087" w:rsidRPr="00C7367B" w:rsidRDefault="00B46744">
            <w:pPr>
              <w:ind w:left="60" w:right="60"/>
              <w:jc w:val="both"/>
              <w:rPr>
                <w:color w:val="auto"/>
                <w:sz w:val="24"/>
                <w:szCs w:val="24"/>
              </w:rPr>
            </w:pPr>
            <w:r w:rsidRPr="00C7367B">
              <w:rPr>
                <w:color w:val="auto"/>
                <w:sz w:val="24"/>
                <w:szCs w:val="24"/>
              </w:rPr>
              <w:t>133</w:t>
            </w:r>
          </w:p>
        </w:tc>
        <w:tc>
          <w:tcPr>
            <w:tcW w:w="583" w:type="pct"/>
            <w:tcBorders>
              <w:top w:val="single" w:sz="16" w:space="0" w:color="000000"/>
              <w:left w:val="nil"/>
              <w:bottom w:val="nil"/>
              <w:right w:val="nil"/>
            </w:tcBorders>
            <w:shd w:val="clear" w:color="auto" w:fill="FFFFFF"/>
            <w:vAlign w:val="center"/>
          </w:tcPr>
          <w:p w14:paraId="5E5C1FC9" w14:textId="77777777" w:rsidR="00666087" w:rsidRPr="00C7367B" w:rsidRDefault="00B46744">
            <w:pPr>
              <w:ind w:left="60" w:right="60"/>
              <w:jc w:val="both"/>
              <w:rPr>
                <w:color w:val="auto"/>
                <w:sz w:val="24"/>
                <w:szCs w:val="24"/>
              </w:rPr>
            </w:pPr>
            <w:r w:rsidRPr="00C7367B">
              <w:rPr>
                <w:color w:val="auto"/>
                <w:sz w:val="24"/>
                <w:szCs w:val="24"/>
              </w:rPr>
              <w:t>108</w:t>
            </w:r>
          </w:p>
        </w:tc>
      </w:tr>
      <w:tr w:rsidR="001B14FB" w:rsidRPr="004C1ED1" w14:paraId="6BC5AC6C"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14725CDD" w14:textId="77777777" w:rsidR="00666087" w:rsidRPr="00C7367B" w:rsidRDefault="00666087">
            <w:pPr>
              <w:jc w:val="both"/>
              <w:rPr>
                <w:color w:val="auto"/>
                <w:sz w:val="24"/>
                <w:szCs w:val="24"/>
              </w:rPr>
            </w:pPr>
          </w:p>
        </w:tc>
        <w:tc>
          <w:tcPr>
            <w:tcW w:w="1415" w:type="pct"/>
            <w:vMerge/>
            <w:tcBorders>
              <w:top w:val="single" w:sz="16" w:space="0" w:color="000000"/>
              <w:left w:val="nil"/>
              <w:bottom w:val="nil"/>
              <w:right w:val="nil"/>
            </w:tcBorders>
            <w:shd w:val="clear" w:color="auto" w:fill="FFFFFF"/>
            <w:vAlign w:val="center"/>
          </w:tcPr>
          <w:p w14:paraId="02615238" w14:textId="77777777" w:rsidR="00666087" w:rsidRPr="00C7367B" w:rsidRDefault="00666087">
            <w:pPr>
              <w:jc w:val="both"/>
              <w:rPr>
                <w:color w:val="auto"/>
                <w:sz w:val="24"/>
                <w:szCs w:val="24"/>
              </w:rPr>
            </w:pPr>
          </w:p>
        </w:tc>
        <w:tc>
          <w:tcPr>
            <w:tcW w:w="408" w:type="pct"/>
            <w:tcBorders>
              <w:top w:val="nil"/>
              <w:left w:val="nil"/>
              <w:bottom w:val="nil"/>
              <w:right w:val="nil"/>
            </w:tcBorders>
            <w:shd w:val="clear" w:color="auto" w:fill="FFFFFF"/>
            <w:vAlign w:val="center"/>
          </w:tcPr>
          <w:p w14:paraId="6A9BF034" w14:textId="77777777" w:rsidR="00666087" w:rsidRPr="00C7367B" w:rsidRDefault="00B46744">
            <w:pPr>
              <w:ind w:left="60" w:right="60"/>
              <w:jc w:val="both"/>
              <w:rPr>
                <w:color w:val="auto"/>
                <w:sz w:val="24"/>
                <w:szCs w:val="24"/>
              </w:rPr>
            </w:pPr>
            <w:r w:rsidRPr="00C7367B">
              <w:rPr>
                <w:color w:val="auto"/>
                <w:sz w:val="24"/>
                <w:szCs w:val="24"/>
              </w:rPr>
              <w:t>%</w:t>
            </w:r>
          </w:p>
        </w:tc>
        <w:tc>
          <w:tcPr>
            <w:tcW w:w="583" w:type="pct"/>
            <w:tcBorders>
              <w:top w:val="nil"/>
              <w:left w:val="nil"/>
              <w:bottom w:val="nil"/>
              <w:right w:val="nil"/>
            </w:tcBorders>
            <w:shd w:val="clear" w:color="auto" w:fill="FFFFFF"/>
            <w:vAlign w:val="center"/>
          </w:tcPr>
          <w:p w14:paraId="7B5AEE21" w14:textId="77777777" w:rsidR="00666087" w:rsidRPr="00C7367B" w:rsidRDefault="00B46744">
            <w:pPr>
              <w:ind w:left="60" w:right="60"/>
              <w:jc w:val="both"/>
              <w:rPr>
                <w:color w:val="auto"/>
                <w:sz w:val="24"/>
                <w:szCs w:val="24"/>
              </w:rPr>
            </w:pPr>
            <w:r w:rsidRPr="00C7367B">
              <w:rPr>
                <w:color w:val="auto"/>
                <w:sz w:val="24"/>
                <w:szCs w:val="24"/>
              </w:rPr>
              <w:t>97.3%</w:t>
            </w:r>
          </w:p>
        </w:tc>
        <w:tc>
          <w:tcPr>
            <w:tcW w:w="583" w:type="pct"/>
            <w:tcBorders>
              <w:top w:val="nil"/>
              <w:left w:val="nil"/>
              <w:bottom w:val="nil"/>
              <w:right w:val="nil"/>
            </w:tcBorders>
            <w:shd w:val="clear" w:color="auto" w:fill="FFFFFF"/>
            <w:vAlign w:val="center"/>
          </w:tcPr>
          <w:p w14:paraId="6A6E66C4" w14:textId="77777777" w:rsidR="00666087" w:rsidRPr="00C7367B" w:rsidRDefault="00B46744">
            <w:pPr>
              <w:ind w:left="60" w:right="60"/>
              <w:jc w:val="both"/>
              <w:rPr>
                <w:color w:val="auto"/>
                <w:sz w:val="24"/>
                <w:szCs w:val="24"/>
              </w:rPr>
            </w:pPr>
            <w:r w:rsidRPr="00C7367B">
              <w:rPr>
                <w:color w:val="auto"/>
                <w:sz w:val="24"/>
                <w:szCs w:val="24"/>
              </w:rPr>
              <w:t>95.0%</w:t>
            </w:r>
          </w:p>
        </w:tc>
        <w:tc>
          <w:tcPr>
            <w:tcW w:w="583" w:type="pct"/>
            <w:tcBorders>
              <w:top w:val="nil"/>
              <w:left w:val="nil"/>
              <w:bottom w:val="nil"/>
              <w:right w:val="nil"/>
            </w:tcBorders>
            <w:shd w:val="clear" w:color="auto" w:fill="FFFFFF"/>
            <w:vAlign w:val="center"/>
          </w:tcPr>
          <w:p w14:paraId="286953EE" w14:textId="77777777" w:rsidR="00666087" w:rsidRPr="00C7367B" w:rsidRDefault="00B46744">
            <w:pPr>
              <w:ind w:left="60" w:right="60"/>
              <w:jc w:val="both"/>
              <w:rPr>
                <w:color w:val="auto"/>
                <w:sz w:val="24"/>
                <w:szCs w:val="24"/>
              </w:rPr>
            </w:pPr>
            <w:r w:rsidRPr="00C7367B">
              <w:rPr>
                <w:color w:val="auto"/>
                <w:sz w:val="24"/>
                <w:szCs w:val="24"/>
              </w:rPr>
              <w:t>98.2%</w:t>
            </w:r>
          </w:p>
        </w:tc>
      </w:tr>
      <w:tr w:rsidR="001B14FB" w:rsidRPr="004C1ED1" w14:paraId="5AD56279"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197498B5" w14:textId="77777777" w:rsidR="00666087" w:rsidRPr="00C7367B" w:rsidRDefault="00666087">
            <w:pPr>
              <w:jc w:val="both"/>
              <w:rPr>
                <w:color w:val="auto"/>
                <w:sz w:val="24"/>
                <w:szCs w:val="24"/>
              </w:rPr>
            </w:pPr>
          </w:p>
        </w:tc>
        <w:tc>
          <w:tcPr>
            <w:tcW w:w="1415" w:type="pct"/>
            <w:vMerge w:val="restart"/>
            <w:tcBorders>
              <w:top w:val="nil"/>
              <w:left w:val="nil"/>
              <w:bottom w:val="nil"/>
              <w:right w:val="nil"/>
            </w:tcBorders>
            <w:shd w:val="clear" w:color="auto" w:fill="FFFFFF"/>
            <w:vAlign w:val="center"/>
          </w:tcPr>
          <w:p w14:paraId="291319C4" w14:textId="77777777" w:rsidR="00666087" w:rsidRPr="00C7367B" w:rsidRDefault="00B46744">
            <w:pPr>
              <w:ind w:left="60" w:right="60"/>
              <w:jc w:val="both"/>
              <w:rPr>
                <w:color w:val="auto"/>
                <w:sz w:val="24"/>
                <w:szCs w:val="24"/>
              </w:rPr>
            </w:pPr>
            <w:r w:rsidRPr="00C7367B">
              <w:rPr>
                <w:color w:val="auto"/>
                <w:sz w:val="24"/>
                <w:szCs w:val="24"/>
              </w:rPr>
              <w:t>Received infected blood transfusion</w:t>
            </w:r>
          </w:p>
        </w:tc>
        <w:tc>
          <w:tcPr>
            <w:tcW w:w="408" w:type="pct"/>
            <w:tcBorders>
              <w:top w:val="nil"/>
              <w:left w:val="nil"/>
              <w:bottom w:val="nil"/>
              <w:right w:val="nil"/>
            </w:tcBorders>
            <w:shd w:val="clear" w:color="auto" w:fill="FFFFFF"/>
            <w:vAlign w:val="center"/>
          </w:tcPr>
          <w:p w14:paraId="5CD04F04" w14:textId="77777777" w:rsidR="00666087" w:rsidRPr="00C7367B" w:rsidRDefault="00B46744">
            <w:pPr>
              <w:ind w:left="60" w:right="60"/>
              <w:jc w:val="both"/>
              <w:rPr>
                <w:color w:val="auto"/>
                <w:sz w:val="24"/>
                <w:szCs w:val="24"/>
              </w:rPr>
            </w:pPr>
            <w:r w:rsidRPr="00C7367B">
              <w:rPr>
                <w:color w:val="auto"/>
                <w:sz w:val="24"/>
                <w:szCs w:val="24"/>
              </w:rPr>
              <w:t>Count</w:t>
            </w:r>
          </w:p>
        </w:tc>
        <w:tc>
          <w:tcPr>
            <w:tcW w:w="583" w:type="pct"/>
            <w:tcBorders>
              <w:top w:val="nil"/>
              <w:left w:val="nil"/>
              <w:bottom w:val="nil"/>
              <w:right w:val="nil"/>
            </w:tcBorders>
            <w:shd w:val="clear" w:color="auto" w:fill="FFFFFF"/>
            <w:vAlign w:val="center"/>
          </w:tcPr>
          <w:p w14:paraId="3E742BFD" w14:textId="77777777" w:rsidR="00666087" w:rsidRPr="00C7367B" w:rsidRDefault="00B46744">
            <w:pPr>
              <w:ind w:left="60" w:right="60"/>
              <w:jc w:val="both"/>
              <w:rPr>
                <w:color w:val="auto"/>
                <w:sz w:val="24"/>
                <w:szCs w:val="24"/>
              </w:rPr>
            </w:pPr>
            <w:r w:rsidRPr="00C7367B">
              <w:rPr>
                <w:color w:val="auto"/>
                <w:sz w:val="24"/>
                <w:szCs w:val="24"/>
              </w:rPr>
              <w:t>141</w:t>
            </w:r>
          </w:p>
        </w:tc>
        <w:tc>
          <w:tcPr>
            <w:tcW w:w="583" w:type="pct"/>
            <w:tcBorders>
              <w:top w:val="nil"/>
              <w:left w:val="nil"/>
              <w:bottom w:val="nil"/>
              <w:right w:val="nil"/>
            </w:tcBorders>
            <w:shd w:val="clear" w:color="auto" w:fill="FFFFFF"/>
            <w:vAlign w:val="center"/>
          </w:tcPr>
          <w:p w14:paraId="09C85318" w14:textId="77777777" w:rsidR="00666087" w:rsidRPr="00C7367B" w:rsidRDefault="00B46744">
            <w:pPr>
              <w:ind w:left="60" w:right="60"/>
              <w:jc w:val="both"/>
              <w:rPr>
                <w:color w:val="auto"/>
                <w:sz w:val="24"/>
                <w:szCs w:val="24"/>
              </w:rPr>
            </w:pPr>
            <w:r w:rsidRPr="00C7367B">
              <w:rPr>
                <w:color w:val="auto"/>
                <w:sz w:val="24"/>
                <w:szCs w:val="24"/>
              </w:rPr>
              <w:t>134</w:t>
            </w:r>
          </w:p>
        </w:tc>
        <w:tc>
          <w:tcPr>
            <w:tcW w:w="583" w:type="pct"/>
            <w:tcBorders>
              <w:top w:val="nil"/>
              <w:left w:val="nil"/>
              <w:bottom w:val="nil"/>
              <w:right w:val="nil"/>
            </w:tcBorders>
            <w:shd w:val="clear" w:color="auto" w:fill="FFFFFF"/>
            <w:vAlign w:val="center"/>
          </w:tcPr>
          <w:p w14:paraId="65286C73" w14:textId="77777777" w:rsidR="00666087" w:rsidRPr="00C7367B" w:rsidRDefault="00B46744">
            <w:pPr>
              <w:ind w:left="60" w:right="60"/>
              <w:jc w:val="both"/>
              <w:rPr>
                <w:color w:val="auto"/>
                <w:sz w:val="24"/>
                <w:szCs w:val="24"/>
              </w:rPr>
            </w:pPr>
            <w:r w:rsidRPr="00C7367B">
              <w:rPr>
                <w:color w:val="auto"/>
                <w:sz w:val="24"/>
                <w:szCs w:val="24"/>
              </w:rPr>
              <w:t>107</w:t>
            </w:r>
          </w:p>
        </w:tc>
      </w:tr>
      <w:tr w:rsidR="001B14FB" w:rsidRPr="004C1ED1" w14:paraId="37669D11"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472FAEF9" w14:textId="77777777" w:rsidR="00666087" w:rsidRPr="00C7367B" w:rsidRDefault="00666087">
            <w:pPr>
              <w:jc w:val="both"/>
              <w:rPr>
                <w:color w:val="auto"/>
                <w:sz w:val="24"/>
                <w:szCs w:val="24"/>
              </w:rPr>
            </w:pPr>
          </w:p>
        </w:tc>
        <w:tc>
          <w:tcPr>
            <w:tcW w:w="1415" w:type="pct"/>
            <w:vMerge/>
            <w:tcBorders>
              <w:top w:val="nil"/>
              <w:left w:val="nil"/>
              <w:bottom w:val="nil"/>
              <w:right w:val="nil"/>
            </w:tcBorders>
            <w:shd w:val="clear" w:color="auto" w:fill="FFFFFF"/>
            <w:vAlign w:val="center"/>
          </w:tcPr>
          <w:p w14:paraId="0B585955" w14:textId="77777777" w:rsidR="00666087" w:rsidRPr="00C7367B" w:rsidRDefault="00666087">
            <w:pPr>
              <w:jc w:val="both"/>
              <w:rPr>
                <w:color w:val="auto"/>
                <w:sz w:val="24"/>
                <w:szCs w:val="24"/>
              </w:rPr>
            </w:pPr>
          </w:p>
        </w:tc>
        <w:tc>
          <w:tcPr>
            <w:tcW w:w="408" w:type="pct"/>
            <w:tcBorders>
              <w:top w:val="nil"/>
              <w:left w:val="nil"/>
              <w:bottom w:val="nil"/>
              <w:right w:val="nil"/>
            </w:tcBorders>
            <w:shd w:val="clear" w:color="auto" w:fill="FFFFFF"/>
            <w:vAlign w:val="center"/>
          </w:tcPr>
          <w:p w14:paraId="5767C14F" w14:textId="77777777" w:rsidR="00666087" w:rsidRPr="00C7367B" w:rsidRDefault="00B46744">
            <w:pPr>
              <w:ind w:left="60" w:right="60"/>
              <w:jc w:val="both"/>
              <w:rPr>
                <w:color w:val="auto"/>
                <w:sz w:val="24"/>
                <w:szCs w:val="24"/>
              </w:rPr>
            </w:pPr>
            <w:r w:rsidRPr="00C7367B">
              <w:rPr>
                <w:color w:val="auto"/>
                <w:sz w:val="24"/>
                <w:szCs w:val="24"/>
              </w:rPr>
              <w:t>%</w:t>
            </w:r>
          </w:p>
        </w:tc>
        <w:tc>
          <w:tcPr>
            <w:tcW w:w="583" w:type="pct"/>
            <w:tcBorders>
              <w:top w:val="nil"/>
              <w:left w:val="nil"/>
              <w:bottom w:val="nil"/>
              <w:right w:val="nil"/>
            </w:tcBorders>
            <w:shd w:val="clear" w:color="auto" w:fill="FFFFFF"/>
            <w:vAlign w:val="center"/>
          </w:tcPr>
          <w:p w14:paraId="426FCCB7" w14:textId="77777777" w:rsidR="00666087" w:rsidRPr="00C7367B" w:rsidRDefault="00B46744">
            <w:pPr>
              <w:ind w:left="60" w:right="60"/>
              <w:jc w:val="both"/>
              <w:rPr>
                <w:color w:val="auto"/>
                <w:sz w:val="24"/>
                <w:szCs w:val="24"/>
              </w:rPr>
            </w:pPr>
            <w:r w:rsidRPr="00C7367B">
              <w:rPr>
                <w:color w:val="auto"/>
                <w:sz w:val="24"/>
                <w:szCs w:val="24"/>
              </w:rPr>
              <w:t>95.3%</w:t>
            </w:r>
          </w:p>
        </w:tc>
        <w:tc>
          <w:tcPr>
            <w:tcW w:w="583" w:type="pct"/>
            <w:tcBorders>
              <w:top w:val="nil"/>
              <w:left w:val="nil"/>
              <w:bottom w:val="nil"/>
              <w:right w:val="nil"/>
            </w:tcBorders>
            <w:shd w:val="clear" w:color="auto" w:fill="FFFFFF"/>
            <w:vAlign w:val="center"/>
          </w:tcPr>
          <w:p w14:paraId="560D5A3A" w14:textId="77777777" w:rsidR="00666087" w:rsidRPr="00C7367B" w:rsidRDefault="00B46744">
            <w:pPr>
              <w:ind w:left="60" w:right="60"/>
              <w:jc w:val="both"/>
              <w:rPr>
                <w:color w:val="auto"/>
                <w:sz w:val="24"/>
                <w:szCs w:val="24"/>
              </w:rPr>
            </w:pPr>
            <w:r w:rsidRPr="00C7367B">
              <w:rPr>
                <w:color w:val="auto"/>
                <w:sz w:val="24"/>
                <w:szCs w:val="24"/>
              </w:rPr>
              <w:t>95.7%</w:t>
            </w:r>
          </w:p>
        </w:tc>
        <w:tc>
          <w:tcPr>
            <w:tcW w:w="583" w:type="pct"/>
            <w:tcBorders>
              <w:top w:val="nil"/>
              <w:left w:val="nil"/>
              <w:bottom w:val="nil"/>
              <w:right w:val="nil"/>
            </w:tcBorders>
            <w:shd w:val="clear" w:color="auto" w:fill="FFFFFF"/>
            <w:vAlign w:val="center"/>
          </w:tcPr>
          <w:p w14:paraId="594B436D" w14:textId="77777777" w:rsidR="00666087" w:rsidRPr="00C7367B" w:rsidRDefault="00B46744">
            <w:pPr>
              <w:ind w:left="60" w:right="60"/>
              <w:jc w:val="both"/>
              <w:rPr>
                <w:color w:val="auto"/>
                <w:sz w:val="24"/>
                <w:szCs w:val="24"/>
              </w:rPr>
            </w:pPr>
            <w:r w:rsidRPr="00C7367B">
              <w:rPr>
                <w:color w:val="auto"/>
                <w:sz w:val="24"/>
                <w:szCs w:val="24"/>
              </w:rPr>
              <w:t>97.3%</w:t>
            </w:r>
          </w:p>
        </w:tc>
      </w:tr>
      <w:tr w:rsidR="001B14FB" w:rsidRPr="004C1ED1" w14:paraId="20844E65"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76A4614D" w14:textId="77777777" w:rsidR="00666087" w:rsidRPr="00C7367B" w:rsidRDefault="00666087">
            <w:pPr>
              <w:jc w:val="both"/>
              <w:rPr>
                <w:color w:val="auto"/>
                <w:sz w:val="24"/>
                <w:szCs w:val="24"/>
              </w:rPr>
            </w:pPr>
          </w:p>
        </w:tc>
        <w:tc>
          <w:tcPr>
            <w:tcW w:w="1415" w:type="pct"/>
            <w:vMerge w:val="restart"/>
            <w:tcBorders>
              <w:top w:val="nil"/>
              <w:left w:val="nil"/>
              <w:bottom w:val="nil"/>
              <w:right w:val="nil"/>
            </w:tcBorders>
            <w:shd w:val="clear" w:color="auto" w:fill="FFFFFF"/>
            <w:vAlign w:val="center"/>
          </w:tcPr>
          <w:p w14:paraId="1B35B5CB" w14:textId="77777777" w:rsidR="00666087" w:rsidRPr="00C7367B" w:rsidRDefault="00B46744">
            <w:pPr>
              <w:ind w:left="60" w:right="60"/>
              <w:jc w:val="both"/>
              <w:rPr>
                <w:color w:val="auto"/>
                <w:sz w:val="24"/>
                <w:szCs w:val="24"/>
              </w:rPr>
            </w:pPr>
            <w:r w:rsidRPr="00C7367B">
              <w:rPr>
                <w:color w:val="auto"/>
                <w:sz w:val="24"/>
                <w:szCs w:val="24"/>
              </w:rPr>
              <w:t>Shared use of needle/syringe</w:t>
            </w:r>
          </w:p>
        </w:tc>
        <w:tc>
          <w:tcPr>
            <w:tcW w:w="408" w:type="pct"/>
            <w:tcBorders>
              <w:top w:val="nil"/>
              <w:left w:val="nil"/>
              <w:bottom w:val="nil"/>
              <w:right w:val="nil"/>
            </w:tcBorders>
            <w:shd w:val="clear" w:color="auto" w:fill="FFFFFF"/>
            <w:vAlign w:val="center"/>
          </w:tcPr>
          <w:p w14:paraId="768BF918" w14:textId="77777777" w:rsidR="00666087" w:rsidRPr="00C7367B" w:rsidRDefault="00B46744">
            <w:pPr>
              <w:ind w:left="60" w:right="60"/>
              <w:jc w:val="both"/>
              <w:rPr>
                <w:color w:val="auto"/>
                <w:sz w:val="24"/>
                <w:szCs w:val="24"/>
              </w:rPr>
            </w:pPr>
            <w:r w:rsidRPr="00C7367B">
              <w:rPr>
                <w:color w:val="auto"/>
                <w:sz w:val="24"/>
                <w:szCs w:val="24"/>
              </w:rPr>
              <w:t>Count</w:t>
            </w:r>
          </w:p>
        </w:tc>
        <w:tc>
          <w:tcPr>
            <w:tcW w:w="583" w:type="pct"/>
            <w:tcBorders>
              <w:top w:val="nil"/>
              <w:left w:val="nil"/>
              <w:bottom w:val="nil"/>
              <w:right w:val="nil"/>
            </w:tcBorders>
            <w:shd w:val="clear" w:color="auto" w:fill="FFFFFF"/>
            <w:vAlign w:val="center"/>
          </w:tcPr>
          <w:p w14:paraId="72E01171" w14:textId="77777777" w:rsidR="00666087" w:rsidRPr="00C7367B" w:rsidRDefault="00B46744">
            <w:pPr>
              <w:ind w:left="60" w:right="60"/>
              <w:jc w:val="both"/>
              <w:rPr>
                <w:color w:val="auto"/>
                <w:sz w:val="24"/>
                <w:szCs w:val="24"/>
              </w:rPr>
            </w:pPr>
            <w:r w:rsidRPr="00C7367B">
              <w:rPr>
                <w:color w:val="auto"/>
                <w:sz w:val="24"/>
                <w:szCs w:val="24"/>
              </w:rPr>
              <w:t>138</w:t>
            </w:r>
          </w:p>
        </w:tc>
        <w:tc>
          <w:tcPr>
            <w:tcW w:w="583" w:type="pct"/>
            <w:tcBorders>
              <w:top w:val="nil"/>
              <w:left w:val="nil"/>
              <w:bottom w:val="nil"/>
              <w:right w:val="nil"/>
            </w:tcBorders>
            <w:shd w:val="clear" w:color="auto" w:fill="FFFFFF"/>
            <w:vAlign w:val="center"/>
          </w:tcPr>
          <w:p w14:paraId="190A027B" w14:textId="77777777" w:rsidR="00666087" w:rsidRPr="00C7367B" w:rsidRDefault="00B46744">
            <w:pPr>
              <w:ind w:left="60" w:right="60"/>
              <w:jc w:val="both"/>
              <w:rPr>
                <w:color w:val="auto"/>
                <w:sz w:val="24"/>
                <w:szCs w:val="24"/>
              </w:rPr>
            </w:pPr>
            <w:r w:rsidRPr="00C7367B">
              <w:rPr>
                <w:color w:val="auto"/>
                <w:sz w:val="24"/>
                <w:szCs w:val="24"/>
              </w:rPr>
              <w:t>136</w:t>
            </w:r>
          </w:p>
        </w:tc>
        <w:tc>
          <w:tcPr>
            <w:tcW w:w="583" w:type="pct"/>
            <w:tcBorders>
              <w:top w:val="nil"/>
              <w:left w:val="nil"/>
              <w:bottom w:val="nil"/>
              <w:right w:val="nil"/>
            </w:tcBorders>
            <w:shd w:val="clear" w:color="auto" w:fill="FFFFFF"/>
            <w:vAlign w:val="center"/>
          </w:tcPr>
          <w:p w14:paraId="300DE7D9" w14:textId="77777777" w:rsidR="00666087" w:rsidRPr="00C7367B" w:rsidRDefault="00B46744">
            <w:pPr>
              <w:ind w:left="60" w:right="60"/>
              <w:jc w:val="both"/>
              <w:rPr>
                <w:color w:val="auto"/>
                <w:sz w:val="24"/>
                <w:szCs w:val="24"/>
              </w:rPr>
            </w:pPr>
            <w:r w:rsidRPr="00C7367B">
              <w:rPr>
                <w:color w:val="auto"/>
                <w:sz w:val="24"/>
                <w:szCs w:val="24"/>
              </w:rPr>
              <w:t>107</w:t>
            </w:r>
          </w:p>
        </w:tc>
      </w:tr>
      <w:tr w:rsidR="001B14FB" w:rsidRPr="004C1ED1" w14:paraId="23F494C4"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0EC03503" w14:textId="77777777" w:rsidR="00666087" w:rsidRPr="00C7367B" w:rsidRDefault="00666087">
            <w:pPr>
              <w:jc w:val="both"/>
              <w:rPr>
                <w:color w:val="auto"/>
                <w:sz w:val="24"/>
                <w:szCs w:val="24"/>
              </w:rPr>
            </w:pPr>
          </w:p>
        </w:tc>
        <w:tc>
          <w:tcPr>
            <w:tcW w:w="1415" w:type="pct"/>
            <w:vMerge/>
            <w:tcBorders>
              <w:top w:val="nil"/>
              <w:left w:val="nil"/>
              <w:bottom w:val="nil"/>
              <w:right w:val="nil"/>
            </w:tcBorders>
            <w:shd w:val="clear" w:color="auto" w:fill="FFFFFF"/>
            <w:vAlign w:val="center"/>
          </w:tcPr>
          <w:p w14:paraId="7EBE7007" w14:textId="77777777" w:rsidR="00666087" w:rsidRPr="00C7367B" w:rsidRDefault="00666087">
            <w:pPr>
              <w:jc w:val="both"/>
              <w:rPr>
                <w:color w:val="auto"/>
                <w:sz w:val="24"/>
                <w:szCs w:val="24"/>
              </w:rPr>
            </w:pPr>
          </w:p>
        </w:tc>
        <w:tc>
          <w:tcPr>
            <w:tcW w:w="408" w:type="pct"/>
            <w:tcBorders>
              <w:top w:val="nil"/>
              <w:left w:val="nil"/>
              <w:bottom w:val="nil"/>
              <w:right w:val="nil"/>
            </w:tcBorders>
            <w:shd w:val="clear" w:color="auto" w:fill="FFFFFF"/>
            <w:vAlign w:val="center"/>
          </w:tcPr>
          <w:p w14:paraId="6ADCC8BB" w14:textId="77777777" w:rsidR="00666087" w:rsidRPr="00C7367B" w:rsidRDefault="00B46744">
            <w:pPr>
              <w:ind w:left="60" w:right="60"/>
              <w:jc w:val="both"/>
              <w:rPr>
                <w:color w:val="auto"/>
                <w:sz w:val="24"/>
                <w:szCs w:val="24"/>
              </w:rPr>
            </w:pPr>
            <w:r w:rsidRPr="00C7367B">
              <w:rPr>
                <w:color w:val="auto"/>
                <w:sz w:val="24"/>
                <w:szCs w:val="24"/>
              </w:rPr>
              <w:t>%</w:t>
            </w:r>
          </w:p>
        </w:tc>
        <w:tc>
          <w:tcPr>
            <w:tcW w:w="583" w:type="pct"/>
            <w:tcBorders>
              <w:top w:val="nil"/>
              <w:left w:val="nil"/>
              <w:bottom w:val="nil"/>
              <w:right w:val="nil"/>
            </w:tcBorders>
            <w:shd w:val="clear" w:color="auto" w:fill="FFFFFF"/>
            <w:vAlign w:val="center"/>
          </w:tcPr>
          <w:p w14:paraId="330DA871" w14:textId="77777777" w:rsidR="00666087" w:rsidRPr="00C7367B" w:rsidRDefault="00B46744">
            <w:pPr>
              <w:ind w:left="60" w:right="60"/>
              <w:jc w:val="both"/>
              <w:rPr>
                <w:color w:val="auto"/>
                <w:sz w:val="24"/>
                <w:szCs w:val="24"/>
              </w:rPr>
            </w:pPr>
            <w:r w:rsidRPr="00C7367B">
              <w:rPr>
                <w:color w:val="auto"/>
                <w:sz w:val="24"/>
                <w:szCs w:val="24"/>
              </w:rPr>
              <w:t>93.2%</w:t>
            </w:r>
          </w:p>
        </w:tc>
        <w:tc>
          <w:tcPr>
            <w:tcW w:w="583" w:type="pct"/>
            <w:tcBorders>
              <w:top w:val="nil"/>
              <w:left w:val="nil"/>
              <w:bottom w:val="nil"/>
              <w:right w:val="nil"/>
            </w:tcBorders>
            <w:shd w:val="clear" w:color="auto" w:fill="FFFFFF"/>
            <w:vAlign w:val="center"/>
          </w:tcPr>
          <w:p w14:paraId="2E03D04B" w14:textId="77777777" w:rsidR="00666087" w:rsidRPr="00C7367B" w:rsidRDefault="00B46744">
            <w:pPr>
              <w:ind w:left="60" w:right="60"/>
              <w:jc w:val="both"/>
              <w:rPr>
                <w:color w:val="auto"/>
                <w:sz w:val="24"/>
                <w:szCs w:val="24"/>
              </w:rPr>
            </w:pPr>
            <w:r w:rsidRPr="00C7367B">
              <w:rPr>
                <w:color w:val="auto"/>
                <w:sz w:val="24"/>
                <w:szCs w:val="24"/>
              </w:rPr>
              <w:t>97.1%</w:t>
            </w:r>
          </w:p>
        </w:tc>
        <w:tc>
          <w:tcPr>
            <w:tcW w:w="583" w:type="pct"/>
            <w:tcBorders>
              <w:top w:val="nil"/>
              <w:left w:val="nil"/>
              <w:bottom w:val="nil"/>
              <w:right w:val="nil"/>
            </w:tcBorders>
            <w:shd w:val="clear" w:color="auto" w:fill="FFFFFF"/>
            <w:vAlign w:val="center"/>
          </w:tcPr>
          <w:p w14:paraId="635A8D88" w14:textId="77777777" w:rsidR="00666087" w:rsidRPr="00C7367B" w:rsidRDefault="00B46744">
            <w:pPr>
              <w:ind w:left="60" w:right="60"/>
              <w:jc w:val="both"/>
              <w:rPr>
                <w:color w:val="auto"/>
                <w:sz w:val="24"/>
                <w:szCs w:val="24"/>
              </w:rPr>
            </w:pPr>
            <w:r w:rsidRPr="00C7367B">
              <w:rPr>
                <w:color w:val="auto"/>
                <w:sz w:val="24"/>
                <w:szCs w:val="24"/>
              </w:rPr>
              <w:t>97.3%</w:t>
            </w:r>
          </w:p>
        </w:tc>
      </w:tr>
      <w:tr w:rsidR="001B14FB" w:rsidRPr="004C1ED1" w14:paraId="3DDD77C6"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78FBEE6E" w14:textId="77777777" w:rsidR="00666087" w:rsidRPr="00C7367B" w:rsidRDefault="00666087">
            <w:pPr>
              <w:jc w:val="both"/>
              <w:rPr>
                <w:color w:val="auto"/>
                <w:sz w:val="24"/>
                <w:szCs w:val="24"/>
              </w:rPr>
            </w:pPr>
          </w:p>
        </w:tc>
        <w:tc>
          <w:tcPr>
            <w:tcW w:w="1415" w:type="pct"/>
            <w:vMerge w:val="restart"/>
            <w:tcBorders>
              <w:top w:val="nil"/>
              <w:left w:val="nil"/>
              <w:bottom w:val="nil"/>
              <w:right w:val="nil"/>
            </w:tcBorders>
            <w:shd w:val="clear" w:color="auto" w:fill="FFFFFF"/>
            <w:vAlign w:val="center"/>
          </w:tcPr>
          <w:p w14:paraId="73F6D9E2" w14:textId="77777777" w:rsidR="00666087" w:rsidRPr="00C7367B" w:rsidRDefault="00B46744">
            <w:pPr>
              <w:ind w:left="60" w:right="60"/>
              <w:jc w:val="both"/>
              <w:rPr>
                <w:color w:val="auto"/>
                <w:sz w:val="24"/>
                <w:szCs w:val="24"/>
              </w:rPr>
            </w:pPr>
            <w:r w:rsidRPr="00C7367B">
              <w:rPr>
                <w:color w:val="auto"/>
                <w:sz w:val="24"/>
                <w:szCs w:val="24"/>
              </w:rPr>
              <w:t>Born from infected mother</w:t>
            </w:r>
          </w:p>
        </w:tc>
        <w:tc>
          <w:tcPr>
            <w:tcW w:w="408" w:type="pct"/>
            <w:tcBorders>
              <w:top w:val="nil"/>
              <w:left w:val="nil"/>
              <w:bottom w:val="nil"/>
              <w:right w:val="nil"/>
            </w:tcBorders>
            <w:shd w:val="clear" w:color="auto" w:fill="FFFFFF"/>
            <w:vAlign w:val="center"/>
          </w:tcPr>
          <w:p w14:paraId="6011B0E8" w14:textId="77777777" w:rsidR="00666087" w:rsidRPr="00C7367B" w:rsidRDefault="00B46744">
            <w:pPr>
              <w:ind w:left="60" w:right="60"/>
              <w:jc w:val="both"/>
              <w:rPr>
                <w:color w:val="auto"/>
                <w:sz w:val="24"/>
                <w:szCs w:val="24"/>
              </w:rPr>
            </w:pPr>
            <w:r w:rsidRPr="00C7367B">
              <w:rPr>
                <w:color w:val="auto"/>
                <w:sz w:val="24"/>
                <w:szCs w:val="24"/>
              </w:rPr>
              <w:t>Count</w:t>
            </w:r>
          </w:p>
        </w:tc>
        <w:tc>
          <w:tcPr>
            <w:tcW w:w="583" w:type="pct"/>
            <w:tcBorders>
              <w:top w:val="nil"/>
              <w:left w:val="nil"/>
              <w:bottom w:val="nil"/>
              <w:right w:val="nil"/>
            </w:tcBorders>
            <w:shd w:val="clear" w:color="auto" w:fill="FFFFFF"/>
            <w:vAlign w:val="center"/>
          </w:tcPr>
          <w:p w14:paraId="21BC8D39" w14:textId="77777777" w:rsidR="00666087" w:rsidRPr="00C7367B" w:rsidRDefault="00B46744">
            <w:pPr>
              <w:ind w:left="60" w:right="60"/>
              <w:jc w:val="both"/>
              <w:rPr>
                <w:color w:val="auto"/>
                <w:sz w:val="24"/>
                <w:szCs w:val="24"/>
              </w:rPr>
            </w:pPr>
            <w:r w:rsidRPr="00C7367B">
              <w:rPr>
                <w:color w:val="auto"/>
                <w:sz w:val="24"/>
                <w:szCs w:val="24"/>
              </w:rPr>
              <w:t>126</w:t>
            </w:r>
          </w:p>
        </w:tc>
        <w:tc>
          <w:tcPr>
            <w:tcW w:w="583" w:type="pct"/>
            <w:tcBorders>
              <w:top w:val="nil"/>
              <w:left w:val="nil"/>
              <w:bottom w:val="nil"/>
              <w:right w:val="nil"/>
            </w:tcBorders>
            <w:shd w:val="clear" w:color="auto" w:fill="FFFFFF"/>
            <w:vAlign w:val="center"/>
          </w:tcPr>
          <w:p w14:paraId="59828E7C" w14:textId="77777777" w:rsidR="00666087" w:rsidRPr="00C7367B" w:rsidRDefault="00B46744">
            <w:pPr>
              <w:ind w:left="60" w:right="60"/>
              <w:jc w:val="both"/>
              <w:rPr>
                <w:color w:val="auto"/>
                <w:sz w:val="24"/>
                <w:szCs w:val="24"/>
              </w:rPr>
            </w:pPr>
            <w:r w:rsidRPr="00C7367B">
              <w:rPr>
                <w:color w:val="auto"/>
                <w:sz w:val="24"/>
                <w:szCs w:val="24"/>
              </w:rPr>
              <w:t>120</w:t>
            </w:r>
          </w:p>
        </w:tc>
        <w:tc>
          <w:tcPr>
            <w:tcW w:w="583" w:type="pct"/>
            <w:tcBorders>
              <w:top w:val="nil"/>
              <w:left w:val="nil"/>
              <w:bottom w:val="nil"/>
              <w:right w:val="nil"/>
            </w:tcBorders>
            <w:shd w:val="clear" w:color="auto" w:fill="FFFFFF"/>
            <w:vAlign w:val="center"/>
          </w:tcPr>
          <w:p w14:paraId="00A10F88" w14:textId="77777777" w:rsidR="00666087" w:rsidRPr="00C7367B" w:rsidRDefault="00B46744">
            <w:pPr>
              <w:ind w:left="60" w:right="60"/>
              <w:jc w:val="both"/>
              <w:rPr>
                <w:color w:val="auto"/>
                <w:sz w:val="24"/>
                <w:szCs w:val="24"/>
              </w:rPr>
            </w:pPr>
            <w:r w:rsidRPr="00C7367B">
              <w:rPr>
                <w:color w:val="auto"/>
                <w:sz w:val="24"/>
                <w:szCs w:val="24"/>
              </w:rPr>
              <w:t>87</w:t>
            </w:r>
          </w:p>
        </w:tc>
      </w:tr>
      <w:tr w:rsidR="001B14FB" w:rsidRPr="004C1ED1" w14:paraId="0B2C7E51"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7448B694" w14:textId="77777777" w:rsidR="00666087" w:rsidRPr="00C7367B" w:rsidRDefault="00666087">
            <w:pPr>
              <w:jc w:val="both"/>
              <w:rPr>
                <w:color w:val="auto"/>
                <w:sz w:val="24"/>
                <w:szCs w:val="24"/>
              </w:rPr>
            </w:pPr>
          </w:p>
        </w:tc>
        <w:tc>
          <w:tcPr>
            <w:tcW w:w="1415" w:type="pct"/>
            <w:vMerge/>
            <w:tcBorders>
              <w:top w:val="nil"/>
              <w:left w:val="nil"/>
              <w:bottom w:val="nil"/>
              <w:right w:val="nil"/>
            </w:tcBorders>
            <w:shd w:val="clear" w:color="auto" w:fill="FFFFFF"/>
            <w:vAlign w:val="center"/>
          </w:tcPr>
          <w:p w14:paraId="2491344B" w14:textId="77777777" w:rsidR="00666087" w:rsidRPr="00C7367B" w:rsidRDefault="00666087">
            <w:pPr>
              <w:jc w:val="both"/>
              <w:rPr>
                <w:color w:val="auto"/>
                <w:sz w:val="24"/>
                <w:szCs w:val="24"/>
              </w:rPr>
            </w:pPr>
          </w:p>
        </w:tc>
        <w:tc>
          <w:tcPr>
            <w:tcW w:w="408" w:type="pct"/>
            <w:tcBorders>
              <w:top w:val="nil"/>
              <w:left w:val="nil"/>
              <w:bottom w:val="nil"/>
              <w:right w:val="nil"/>
            </w:tcBorders>
            <w:shd w:val="clear" w:color="auto" w:fill="FFFFFF"/>
            <w:vAlign w:val="center"/>
          </w:tcPr>
          <w:p w14:paraId="718FE3B4" w14:textId="77777777" w:rsidR="00666087" w:rsidRPr="00C7367B" w:rsidRDefault="00B46744">
            <w:pPr>
              <w:ind w:left="60" w:right="60"/>
              <w:jc w:val="both"/>
              <w:rPr>
                <w:color w:val="auto"/>
                <w:sz w:val="24"/>
                <w:szCs w:val="24"/>
              </w:rPr>
            </w:pPr>
            <w:r w:rsidRPr="00C7367B">
              <w:rPr>
                <w:color w:val="auto"/>
                <w:sz w:val="24"/>
                <w:szCs w:val="24"/>
              </w:rPr>
              <w:t>%</w:t>
            </w:r>
          </w:p>
        </w:tc>
        <w:tc>
          <w:tcPr>
            <w:tcW w:w="583" w:type="pct"/>
            <w:tcBorders>
              <w:top w:val="nil"/>
              <w:left w:val="nil"/>
              <w:bottom w:val="nil"/>
              <w:right w:val="nil"/>
            </w:tcBorders>
            <w:shd w:val="clear" w:color="auto" w:fill="FFFFFF"/>
            <w:vAlign w:val="center"/>
          </w:tcPr>
          <w:p w14:paraId="381F7504" w14:textId="77777777" w:rsidR="00666087" w:rsidRPr="00C7367B" w:rsidRDefault="00B46744">
            <w:pPr>
              <w:ind w:left="60" w:right="60"/>
              <w:jc w:val="both"/>
              <w:rPr>
                <w:color w:val="auto"/>
                <w:sz w:val="24"/>
                <w:szCs w:val="24"/>
              </w:rPr>
            </w:pPr>
            <w:r w:rsidRPr="00C7367B">
              <w:rPr>
                <w:color w:val="auto"/>
                <w:sz w:val="24"/>
                <w:szCs w:val="24"/>
              </w:rPr>
              <w:t>85.1%</w:t>
            </w:r>
          </w:p>
        </w:tc>
        <w:tc>
          <w:tcPr>
            <w:tcW w:w="583" w:type="pct"/>
            <w:tcBorders>
              <w:top w:val="nil"/>
              <w:left w:val="nil"/>
              <w:bottom w:val="nil"/>
              <w:right w:val="nil"/>
            </w:tcBorders>
            <w:shd w:val="clear" w:color="auto" w:fill="FFFFFF"/>
            <w:vAlign w:val="center"/>
          </w:tcPr>
          <w:p w14:paraId="29D8E169" w14:textId="77777777" w:rsidR="00666087" w:rsidRPr="00C7367B" w:rsidRDefault="00B46744">
            <w:pPr>
              <w:ind w:left="60" w:right="60"/>
              <w:jc w:val="both"/>
              <w:rPr>
                <w:color w:val="auto"/>
                <w:sz w:val="24"/>
                <w:szCs w:val="24"/>
              </w:rPr>
            </w:pPr>
            <w:r w:rsidRPr="00C7367B">
              <w:rPr>
                <w:color w:val="auto"/>
                <w:sz w:val="24"/>
                <w:szCs w:val="24"/>
              </w:rPr>
              <w:t>85.7%</w:t>
            </w:r>
          </w:p>
        </w:tc>
        <w:tc>
          <w:tcPr>
            <w:tcW w:w="583" w:type="pct"/>
            <w:tcBorders>
              <w:top w:val="nil"/>
              <w:left w:val="nil"/>
              <w:bottom w:val="nil"/>
              <w:right w:val="nil"/>
            </w:tcBorders>
            <w:shd w:val="clear" w:color="auto" w:fill="FFFFFF"/>
            <w:vAlign w:val="center"/>
          </w:tcPr>
          <w:p w14:paraId="004C5383" w14:textId="77777777" w:rsidR="00666087" w:rsidRPr="00C7367B" w:rsidRDefault="00B46744">
            <w:pPr>
              <w:ind w:left="60" w:right="60"/>
              <w:jc w:val="both"/>
              <w:rPr>
                <w:color w:val="auto"/>
                <w:sz w:val="24"/>
                <w:szCs w:val="24"/>
              </w:rPr>
            </w:pPr>
            <w:r w:rsidRPr="00C7367B">
              <w:rPr>
                <w:color w:val="auto"/>
                <w:sz w:val="24"/>
                <w:szCs w:val="24"/>
              </w:rPr>
              <w:t>79.1%</w:t>
            </w:r>
          </w:p>
        </w:tc>
      </w:tr>
      <w:tr w:rsidR="001B14FB" w:rsidRPr="004C1ED1" w14:paraId="0D5EF268"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44F6A5F8" w14:textId="77777777" w:rsidR="00666087" w:rsidRPr="00C7367B" w:rsidRDefault="00666087">
            <w:pPr>
              <w:jc w:val="both"/>
              <w:rPr>
                <w:color w:val="auto"/>
                <w:sz w:val="24"/>
                <w:szCs w:val="24"/>
              </w:rPr>
            </w:pPr>
          </w:p>
        </w:tc>
        <w:tc>
          <w:tcPr>
            <w:tcW w:w="1415" w:type="pct"/>
            <w:vMerge w:val="restart"/>
            <w:tcBorders>
              <w:top w:val="nil"/>
              <w:left w:val="nil"/>
              <w:bottom w:val="nil"/>
              <w:right w:val="nil"/>
            </w:tcBorders>
            <w:shd w:val="clear" w:color="auto" w:fill="FFFFFF"/>
            <w:vAlign w:val="center"/>
          </w:tcPr>
          <w:p w14:paraId="4549FA51" w14:textId="77777777" w:rsidR="00666087" w:rsidRPr="00C7367B" w:rsidRDefault="00B46744">
            <w:pPr>
              <w:ind w:left="60" w:right="60"/>
              <w:jc w:val="both"/>
              <w:rPr>
                <w:color w:val="auto"/>
                <w:sz w:val="24"/>
                <w:szCs w:val="24"/>
              </w:rPr>
            </w:pPr>
            <w:r w:rsidRPr="00C7367B">
              <w:rPr>
                <w:color w:val="auto"/>
                <w:sz w:val="24"/>
                <w:szCs w:val="24"/>
              </w:rPr>
              <w:t>Shared use of utensils with infected person</w:t>
            </w:r>
          </w:p>
        </w:tc>
        <w:tc>
          <w:tcPr>
            <w:tcW w:w="408" w:type="pct"/>
            <w:tcBorders>
              <w:top w:val="nil"/>
              <w:left w:val="nil"/>
              <w:bottom w:val="nil"/>
              <w:right w:val="nil"/>
            </w:tcBorders>
            <w:shd w:val="clear" w:color="auto" w:fill="FFFFFF"/>
            <w:vAlign w:val="center"/>
          </w:tcPr>
          <w:p w14:paraId="4214E12C" w14:textId="77777777" w:rsidR="00666087" w:rsidRPr="00C7367B" w:rsidRDefault="00B46744">
            <w:pPr>
              <w:ind w:left="60" w:right="60"/>
              <w:jc w:val="both"/>
              <w:rPr>
                <w:color w:val="auto"/>
                <w:sz w:val="24"/>
                <w:szCs w:val="24"/>
              </w:rPr>
            </w:pPr>
            <w:r w:rsidRPr="00C7367B">
              <w:rPr>
                <w:color w:val="auto"/>
                <w:sz w:val="24"/>
                <w:szCs w:val="24"/>
              </w:rPr>
              <w:t>Count</w:t>
            </w:r>
          </w:p>
        </w:tc>
        <w:tc>
          <w:tcPr>
            <w:tcW w:w="583" w:type="pct"/>
            <w:tcBorders>
              <w:top w:val="nil"/>
              <w:left w:val="nil"/>
              <w:bottom w:val="nil"/>
              <w:right w:val="nil"/>
            </w:tcBorders>
            <w:shd w:val="clear" w:color="auto" w:fill="FFFFFF"/>
            <w:vAlign w:val="center"/>
          </w:tcPr>
          <w:p w14:paraId="360F3678" w14:textId="77777777" w:rsidR="00666087" w:rsidRPr="00C7367B" w:rsidRDefault="00B46744">
            <w:pPr>
              <w:ind w:left="60" w:right="60"/>
              <w:jc w:val="both"/>
              <w:rPr>
                <w:color w:val="auto"/>
                <w:sz w:val="24"/>
                <w:szCs w:val="24"/>
              </w:rPr>
            </w:pPr>
            <w:r w:rsidRPr="00C7367B">
              <w:rPr>
                <w:color w:val="auto"/>
                <w:sz w:val="24"/>
                <w:szCs w:val="24"/>
              </w:rPr>
              <w:t>21</w:t>
            </w:r>
          </w:p>
        </w:tc>
        <w:tc>
          <w:tcPr>
            <w:tcW w:w="583" w:type="pct"/>
            <w:tcBorders>
              <w:top w:val="nil"/>
              <w:left w:val="nil"/>
              <w:bottom w:val="nil"/>
              <w:right w:val="nil"/>
            </w:tcBorders>
            <w:shd w:val="clear" w:color="auto" w:fill="FFFFFF"/>
            <w:vAlign w:val="center"/>
          </w:tcPr>
          <w:p w14:paraId="00A95923" w14:textId="77777777" w:rsidR="00666087" w:rsidRPr="00C7367B" w:rsidRDefault="00B46744">
            <w:pPr>
              <w:ind w:left="60" w:right="60"/>
              <w:jc w:val="both"/>
              <w:rPr>
                <w:color w:val="auto"/>
                <w:sz w:val="24"/>
                <w:szCs w:val="24"/>
              </w:rPr>
            </w:pPr>
            <w:r w:rsidRPr="00C7367B">
              <w:rPr>
                <w:color w:val="auto"/>
                <w:sz w:val="24"/>
                <w:szCs w:val="24"/>
              </w:rPr>
              <w:t>38</w:t>
            </w:r>
          </w:p>
        </w:tc>
        <w:tc>
          <w:tcPr>
            <w:tcW w:w="583" w:type="pct"/>
            <w:tcBorders>
              <w:top w:val="nil"/>
              <w:left w:val="nil"/>
              <w:bottom w:val="nil"/>
              <w:right w:val="nil"/>
            </w:tcBorders>
            <w:shd w:val="clear" w:color="auto" w:fill="FFFFFF"/>
            <w:vAlign w:val="center"/>
          </w:tcPr>
          <w:p w14:paraId="7BCD4863" w14:textId="77777777" w:rsidR="00666087" w:rsidRPr="00C7367B" w:rsidRDefault="00B46744">
            <w:pPr>
              <w:ind w:left="60" w:right="60"/>
              <w:jc w:val="both"/>
              <w:rPr>
                <w:color w:val="auto"/>
                <w:sz w:val="24"/>
                <w:szCs w:val="24"/>
              </w:rPr>
            </w:pPr>
            <w:r w:rsidRPr="00C7367B">
              <w:rPr>
                <w:color w:val="auto"/>
                <w:sz w:val="24"/>
                <w:szCs w:val="24"/>
              </w:rPr>
              <w:t>24</w:t>
            </w:r>
          </w:p>
        </w:tc>
      </w:tr>
      <w:tr w:rsidR="001B14FB" w:rsidRPr="004C1ED1" w14:paraId="3D88D6CB"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0E864924" w14:textId="77777777" w:rsidR="00666087" w:rsidRPr="00C7367B" w:rsidRDefault="00666087">
            <w:pPr>
              <w:jc w:val="both"/>
              <w:rPr>
                <w:color w:val="auto"/>
                <w:sz w:val="24"/>
                <w:szCs w:val="24"/>
              </w:rPr>
            </w:pPr>
          </w:p>
        </w:tc>
        <w:tc>
          <w:tcPr>
            <w:tcW w:w="1415" w:type="pct"/>
            <w:vMerge/>
            <w:tcBorders>
              <w:top w:val="nil"/>
              <w:left w:val="nil"/>
              <w:bottom w:val="nil"/>
              <w:right w:val="nil"/>
            </w:tcBorders>
            <w:shd w:val="clear" w:color="auto" w:fill="FFFFFF"/>
            <w:vAlign w:val="center"/>
          </w:tcPr>
          <w:p w14:paraId="50B096E2" w14:textId="77777777" w:rsidR="00666087" w:rsidRPr="00C7367B" w:rsidRDefault="00666087">
            <w:pPr>
              <w:jc w:val="both"/>
              <w:rPr>
                <w:color w:val="auto"/>
                <w:sz w:val="24"/>
                <w:szCs w:val="24"/>
              </w:rPr>
            </w:pPr>
          </w:p>
        </w:tc>
        <w:tc>
          <w:tcPr>
            <w:tcW w:w="408" w:type="pct"/>
            <w:tcBorders>
              <w:top w:val="nil"/>
              <w:left w:val="nil"/>
              <w:bottom w:val="nil"/>
              <w:right w:val="nil"/>
            </w:tcBorders>
            <w:shd w:val="clear" w:color="auto" w:fill="FFFFFF"/>
            <w:vAlign w:val="center"/>
          </w:tcPr>
          <w:p w14:paraId="21994DC5" w14:textId="77777777" w:rsidR="00666087" w:rsidRPr="00C7367B" w:rsidRDefault="00B46744">
            <w:pPr>
              <w:ind w:left="60" w:right="60"/>
              <w:jc w:val="both"/>
              <w:rPr>
                <w:color w:val="auto"/>
                <w:sz w:val="24"/>
                <w:szCs w:val="24"/>
              </w:rPr>
            </w:pPr>
            <w:r w:rsidRPr="00C7367B">
              <w:rPr>
                <w:color w:val="auto"/>
                <w:sz w:val="24"/>
                <w:szCs w:val="24"/>
              </w:rPr>
              <w:t>%</w:t>
            </w:r>
          </w:p>
        </w:tc>
        <w:tc>
          <w:tcPr>
            <w:tcW w:w="583" w:type="pct"/>
            <w:tcBorders>
              <w:top w:val="nil"/>
              <w:left w:val="nil"/>
              <w:bottom w:val="nil"/>
              <w:right w:val="nil"/>
            </w:tcBorders>
            <w:shd w:val="clear" w:color="auto" w:fill="FFFFFF"/>
            <w:vAlign w:val="center"/>
          </w:tcPr>
          <w:p w14:paraId="1149471A" w14:textId="77777777" w:rsidR="00666087" w:rsidRPr="00C7367B" w:rsidRDefault="00B46744">
            <w:pPr>
              <w:ind w:left="60" w:right="60"/>
              <w:jc w:val="both"/>
              <w:rPr>
                <w:color w:val="auto"/>
                <w:sz w:val="24"/>
                <w:szCs w:val="24"/>
              </w:rPr>
            </w:pPr>
            <w:r w:rsidRPr="00C7367B">
              <w:rPr>
                <w:color w:val="auto"/>
                <w:sz w:val="24"/>
                <w:szCs w:val="24"/>
              </w:rPr>
              <w:t>14.2%</w:t>
            </w:r>
          </w:p>
        </w:tc>
        <w:tc>
          <w:tcPr>
            <w:tcW w:w="583" w:type="pct"/>
            <w:tcBorders>
              <w:top w:val="nil"/>
              <w:left w:val="nil"/>
              <w:bottom w:val="nil"/>
              <w:right w:val="nil"/>
            </w:tcBorders>
            <w:shd w:val="clear" w:color="auto" w:fill="FFFFFF"/>
            <w:vAlign w:val="center"/>
          </w:tcPr>
          <w:p w14:paraId="43395D54" w14:textId="77777777" w:rsidR="00666087" w:rsidRPr="00C7367B" w:rsidRDefault="00B46744">
            <w:pPr>
              <w:ind w:left="60" w:right="60"/>
              <w:jc w:val="both"/>
              <w:rPr>
                <w:color w:val="auto"/>
                <w:sz w:val="24"/>
                <w:szCs w:val="24"/>
              </w:rPr>
            </w:pPr>
            <w:r w:rsidRPr="00C7367B">
              <w:rPr>
                <w:color w:val="auto"/>
                <w:sz w:val="24"/>
                <w:szCs w:val="24"/>
              </w:rPr>
              <w:t>27.1%</w:t>
            </w:r>
          </w:p>
        </w:tc>
        <w:tc>
          <w:tcPr>
            <w:tcW w:w="583" w:type="pct"/>
            <w:tcBorders>
              <w:top w:val="nil"/>
              <w:left w:val="nil"/>
              <w:bottom w:val="nil"/>
              <w:right w:val="nil"/>
            </w:tcBorders>
            <w:shd w:val="clear" w:color="auto" w:fill="FFFFFF"/>
            <w:vAlign w:val="center"/>
          </w:tcPr>
          <w:p w14:paraId="0ABE31CA" w14:textId="77777777" w:rsidR="00666087" w:rsidRPr="00C7367B" w:rsidRDefault="00B46744">
            <w:pPr>
              <w:ind w:left="60" w:right="60"/>
              <w:jc w:val="both"/>
              <w:rPr>
                <w:color w:val="auto"/>
                <w:sz w:val="24"/>
                <w:szCs w:val="24"/>
              </w:rPr>
            </w:pPr>
            <w:r w:rsidRPr="00C7367B">
              <w:rPr>
                <w:color w:val="auto"/>
                <w:sz w:val="24"/>
                <w:szCs w:val="24"/>
              </w:rPr>
              <w:t>21.8%</w:t>
            </w:r>
          </w:p>
        </w:tc>
      </w:tr>
      <w:tr w:rsidR="001B14FB" w:rsidRPr="004C1ED1" w14:paraId="090DF514"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45A4FD5E" w14:textId="77777777" w:rsidR="00666087" w:rsidRPr="00C7367B" w:rsidRDefault="00666087">
            <w:pPr>
              <w:jc w:val="both"/>
              <w:rPr>
                <w:color w:val="auto"/>
                <w:sz w:val="24"/>
                <w:szCs w:val="24"/>
              </w:rPr>
            </w:pPr>
          </w:p>
        </w:tc>
        <w:tc>
          <w:tcPr>
            <w:tcW w:w="1415" w:type="pct"/>
            <w:vMerge w:val="restart"/>
            <w:tcBorders>
              <w:top w:val="nil"/>
              <w:left w:val="nil"/>
              <w:bottom w:val="nil"/>
              <w:right w:val="nil"/>
            </w:tcBorders>
            <w:shd w:val="clear" w:color="auto" w:fill="FFFFFF"/>
            <w:vAlign w:val="center"/>
          </w:tcPr>
          <w:p w14:paraId="6598CDE5" w14:textId="77777777" w:rsidR="00666087" w:rsidRPr="00C7367B" w:rsidRDefault="00B46744">
            <w:pPr>
              <w:ind w:left="60" w:right="60"/>
              <w:jc w:val="both"/>
              <w:rPr>
                <w:color w:val="auto"/>
                <w:sz w:val="24"/>
                <w:szCs w:val="24"/>
              </w:rPr>
            </w:pPr>
            <w:r w:rsidRPr="00C7367B">
              <w:rPr>
                <w:color w:val="auto"/>
                <w:sz w:val="24"/>
                <w:szCs w:val="24"/>
              </w:rPr>
              <w:t>Breast fed by infected mother</w:t>
            </w:r>
          </w:p>
        </w:tc>
        <w:tc>
          <w:tcPr>
            <w:tcW w:w="408" w:type="pct"/>
            <w:tcBorders>
              <w:top w:val="nil"/>
              <w:left w:val="nil"/>
              <w:bottom w:val="nil"/>
              <w:right w:val="nil"/>
            </w:tcBorders>
            <w:shd w:val="clear" w:color="auto" w:fill="FFFFFF"/>
            <w:vAlign w:val="center"/>
          </w:tcPr>
          <w:p w14:paraId="321FC6B9" w14:textId="77777777" w:rsidR="00666087" w:rsidRPr="00C7367B" w:rsidRDefault="00B46744">
            <w:pPr>
              <w:ind w:left="60" w:right="60"/>
              <w:jc w:val="both"/>
              <w:rPr>
                <w:color w:val="auto"/>
                <w:sz w:val="24"/>
                <w:szCs w:val="24"/>
              </w:rPr>
            </w:pPr>
            <w:r w:rsidRPr="00C7367B">
              <w:rPr>
                <w:color w:val="auto"/>
                <w:sz w:val="24"/>
                <w:szCs w:val="24"/>
              </w:rPr>
              <w:t>Count</w:t>
            </w:r>
          </w:p>
        </w:tc>
        <w:tc>
          <w:tcPr>
            <w:tcW w:w="583" w:type="pct"/>
            <w:tcBorders>
              <w:top w:val="nil"/>
              <w:left w:val="nil"/>
              <w:bottom w:val="nil"/>
              <w:right w:val="nil"/>
            </w:tcBorders>
            <w:shd w:val="clear" w:color="auto" w:fill="FFFFFF"/>
            <w:vAlign w:val="center"/>
          </w:tcPr>
          <w:p w14:paraId="08177CB4" w14:textId="77777777" w:rsidR="00666087" w:rsidRPr="00C7367B" w:rsidRDefault="00B46744">
            <w:pPr>
              <w:ind w:left="60" w:right="60"/>
              <w:jc w:val="both"/>
              <w:rPr>
                <w:color w:val="auto"/>
                <w:sz w:val="24"/>
                <w:szCs w:val="24"/>
              </w:rPr>
            </w:pPr>
            <w:r w:rsidRPr="00C7367B">
              <w:rPr>
                <w:color w:val="auto"/>
                <w:sz w:val="24"/>
                <w:szCs w:val="24"/>
              </w:rPr>
              <w:t>125</w:t>
            </w:r>
          </w:p>
        </w:tc>
        <w:tc>
          <w:tcPr>
            <w:tcW w:w="583" w:type="pct"/>
            <w:tcBorders>
              <w:top w:val="nil"/>
              <w:left w:val="nil"/>
              <w:bottom w:val="nil"/>
              <w:right w:val="nil"/>
            </w:tcBorders>
            <w:shd w:val="clear" w:color="auto" w:fill="FFFFFF"/>
            <w:vAlign w:val="center"/>
          </w:tcPr>
          <w:p w14:paraId="0817C289" w14:textId="77777777" w:rsidR="00666087" w:rsidRPr="00C7367B" w:rsidRDefault="00B46744">
            <w:pPr>
              <w:ind w:left="60" w:right="60"/>
              <w:jc w:val="both"/>
              <w:rPr>
                <w:color w:val="auto"/>
                <w:sz w:val="24"/>
                <w:szCs w:val="24"/>
              </w:rPr>
            </w:pPr>
            <w:r w:rsidRPr="00C7367B">
              <w:rPr>
                <w:color w:val="auto"/>
                <w:sz w:val="24"/>
                <w:szCs w:val="24"/>
              </w:rPr>
              <w:t>120</w:t>
            </w:r>
          </w:p>
        </w:tc>
        <w:tc>
          <w:tcPr>
            <w:tcW w:w="583" w:type="pct"/>
            <w:tcBorders>
              <w:top w:val="nil"/>
              <w:left w:val="nil"/>
              <w:bottom w:val="nil"/>
              <w:right w:val="nil"/>
            </w:tcBorders>
            <w:shd w:val="clear" w:color="auto" w:fill="FFFFFF"/>
            <w:vAlign w:val="center"/>
          </w:tcPr>
          <w:p w14:paraId="128EBDA4" w14:textId="77777777" w:rsidR="00666087" w:rsidRPr="00C7367B" w:rsidRDefault="00B46744">
            <w:pPr>
              <w:ind w:left="60" w:right="60"/>
              <w:jc w:val="both"/>
              <w:rPr>
                <w:color w:val="auto"/>
                <w:sz w:val="24"/>
                <w:szCs w:val="24"/>
              </w:rPr>
            </w:pPr>
            <w:r w:rsidRPr="00C7367B">
              <w:rPr>
                <w:color w:val="auto"/>
                <w:sz w:val="24"/>
                <w:szCs w:val="24"/>
              </w:rPr>
              <w:t>75</w:t>
            </w:r>
          </w:p>
        </w:tc>
      </w:tr>
      <w:tr w:rsidR="001B14FB" w:rsidRPr="004C1ED1" w14:paraId="528FC29B"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777FB217" w14:textId="77777777" w:rsidR="00666087" w:rsidRPr="00C7367B" w:rsidRDefault="00666087">
            <w:pPr>
              <w:jc w:val="both"/>
              <w:rPr>
                <w:color w:val="auto"/>
                <w:sz w:val="24"/>
                <w:szCs w:val="24"/>
              </w:rPr>
            </w:pPr>
          </w:p>
        </w:tc>
        <w:tc>
          <w:tcPr>
            <w:tcW w:w="1415" w:type="pct"/>
            <w:vMerge/>
            <w:tcBorders>
              <w:top w:val="nil"/>
              <w:left w:val="nil"/>
              <w:bottom w:val="nil"/>
              <w:right w:val="nil"/>
            </w:tcBorders>
            <w:shd w:val="clear" w:color="auto" w:fill="FFFFFF"/>
            <w:vAlign w:val="center"/>
          </w:tcPr>
          <w:p w14:paraId="78E0148A" w14:textId="77777777" w:rsidR="00666087" w:rsidRPr="00C7367B" w:rsidRDefault="00666087">
            <w:pPr>
              <w:jc w:val="both"/>
              <w:rPr>
                <w:color w:val="auto"/>
                <w:sz w:val="24"/>
                <w:szCs w:val="24"/>
              </w:rPr>
            </w:pPr>
          </w:p>
        </w:tc>
        <w:tc>
          <w:tcPr>
            <w:tcW w:w="408" w:type="pct"/>
            <w:tcBorders>
              <w:top w:val="nil"/>
              <w:left w:val="nil"/>
              <w:bottom w:val="nil"/>
              <w:right w:val="nil"/>
            </w:tcBorders>
            <w:shd w:val="clear" w:color="auto" w:fill="FFFFFF"/>
            <w:vAlign w:val="center"/>
          </w:tcPr>
          <w:p w14:paraId="4780D975" w14:textId="77777777" w:rsidR="00666087" w:rsidRPr="00C7367B" w:rsidRDefault="00B46744">
            <w:pPr>
              <w:ind w:left="60" w:right="60"/>
              <w:jc w:val="both"/>
              <w:rPr>
                <w:color w:val="auto"/>
                <w:sz w:val="24"/>
                <w:szCs w:val="24"/>
              </w:rPr>
            </w:pPr>
            <w:r w:rsidRPr="00C7367B">
              <w:rPr>
                <w:color w:val="auto"/>
                <w:sz w:val="24"/>
                <w:szCs w:val="24"/>
              </w:rPr>
              <w:t>%</w:t>
            </w:r>
          </w:p>
        </w:tc>
        <w:tc>
          <w:tcPr>
            <w:tcW w:w="583" w:type="pct"/>
            <w:tcBorders>
              <w:top w:val="nil"/>
              <w:left w:val="nil"/>
              <w:bottom w:val="nil"/>
              <w:right w:val="nil"/>
            </w:tcBorders>
            <w:shd w:val="clear" w:color="auto" w:fill="FFFFFF"/>
            <w:vAlign w:val="center"/>
          </w:tcPr>
          <w:p w14:paraId="352349ED" w14:textId="77777777" w:rsidR="00666087" w:rsidRPr="00C7367B" w:rsidRDefault="00B46744">
            <w:pPr>
              <w:ind w:left="60" w:right="60"/>
              <w:jc w:val="both"/>
              <w:rPr>
                <w:color w:val="auto"/>
                <w:sz w:val="24"/>
                <w:szCs w:val="24"/>
              </w:rPr>
            </w:pPr>
            <w:r w:rsidRPr="00C7367B">
              <w:rPr>
                <w:color w:val="auto"/>
                <w:sz w:val="24"/>
                <w:szCs w:val="24"/>
              </w:rPr>
              <w:t>84.5%</w:t>
            </w:r>
          </w:p>
        </w:tc>
        <w:tc>
          <w:tcPr>
            <w:tcW w:w="583" w:type="pct"/>
            <w:tcBorders>
              <w:top w:val="nil"/>
              <w:left w:val="nil"/>
              <w:bottom w:val="nil"/>
              <w:right w:val="nil"/>
            </w:tcBorders>
            <w:shd w:val="clear" w:color="auto" w:fill="FFFFFF"/>
            <w:vAlign w:val="center"/>
          </w:tcPr>
          <w:p w14:paraId="25D7DC92" w14:textId="77777777" w:rsidR="00666087" w:rsidRPr="00C7367B" w:rsidRDefault="00B46744">
            <w:pPr>
              <w:ind w:left="60" w:right="60"/>
              <w:jc w:val="both"/>
              <w:rPr>
                <w:color w:val="auto"/>
                <w:sz w:val="24"/>
                <w:szCs w:val="24"/>
              </w:rPr>
            </w:pPr>
            <w:r w:rsidRPr="00C7367B">
              <w:rPr>
                <w:color w:val="auto"/>
                <w:sz w:val="24"/>
                <w:szCs w:val="24"/>
              </w:rPr>
              <w:t>85.7%</w:t>
            </w:r>
          </w:p>
        </w:tc>
        <w:tc>
          <w:tcPr>
            <w:tcW w:w="583" w:type="pct"/>
            <w:tcBorders>
              <w:top w:val="nil"/>
              <w:left w:val="nil"/>
              <w:bottom w:val="nil"/>
              <w:right w:val="nil"/>
            </w:tcBorders>
            <w:shd w:val="clear" w:color="auto" w:fill="FFFFFF"/>
            <w:vAlign w:val="center"/>
          </w:tcPr>
          <w:p w14:paraId="65358DDA" w14:textId="77777777" w:rsidR="00666087" w:rsidRPr="00C7367B" w:rsidRDefault="00B46744">
            <w:pPr>
              <w:ind w:left="60" w:right="60"/>
              <w:jc w:val="both"/>
              <w:rPr>
                <w:color w:val="auto"/>
                <w:sz w:val="24"/>
                <w:szCs w:val="24"/>
              </w:rPr>
            </w:pPr>
            <w:r w:rsidRPr="00C7367B">
              <w:rPr>
                <w:color w:val="auto"/>
                <w:sz w:val="24"/>
                <w:szCs w:val="24"/>
              </w:rPr>
              <w:t>68.2%</w:t>
            </w:r>
          </w:p>
        </w:tc>
      </w:tr>
      <w:tr w:rsidR="001B14FB" w:rsidRPr="004C1ED1" w14:paraId="60DD6E31"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7029890D" w14:textId="77777777" w:rsidR="00666087" w:rsidRPr="00C7367B" w:rsidRDefault="00666087">
            <w:pPr>
              <w:jc w:val="both"/>
              <w:rPr>
                <w:color w:val="auto"/>
                <w:sz w:val="24"/>
                <w:szCs w:val="24"/>
              </w:rPr>
            </w:pPr>
          </w:p>
        </w:tc>
        <w:tc>
          <w:tcPr>
            <w:tcW w:w="1415" w:type="pct"/>
            <w:vMerge w:val="restart"/>
            <w:tcBorders>
              <w:top w:val="nil"/>
              <w:left w:val="nil"/>
              <w:bottom w:val="nil"/>
              <w:right w:val="nil"/>
            </w:tcBorders>
            <w:shd w:val="clear" w:color="auto" w:fill="FFFFFF"/>
            <w:vAlign w:val="center"/>
          </w:tcPr>
          <w:p w14:paraId="047BA246" w14:textId="77777777" w:rsidR="00666087" w:rsidRPr="00C7367B" w:rsidRDefault="00B46744">
            <w:pPr>
              <w:ind w:left="60" w:right="60"/>
              <w:jc w:val="both"/>
              <w:rPr>
                <w:color w:val="auto"/>
                <w:sz w:val="24"/>
                <w:szCs w:val="24"/>
              </w:rPr>
            </w:pPr>
            <w:r w:rsidRPr="00C7367B">
              <w:rPr>
                <w:color w:val="auto"/>
                <w:sz w:val="24"/>
                <w:szCs w:val="24"/>
              </w:rPr>
              <w:t>Others</w:t>
            </w:r>
          </w:p>
        </w:tc>
        <w:tc>
          <w:tcPr>
            <w:tcW w:w="408" w:type="pct"/>
            <w:tcBorders>
              <w:top w:val="nil"/>
              <w:left w:val="nil"/>
              <w:bottom w:val="nil"/>
              <w:right w:val="nil"/>
            </w:tcBorders>
            <w:shd w:val="clear" w:color="auto" w:fill="FFFFFF"/>
            <w:vAlign w:val="center"/>
          </w:tcPr>
          <w:p w14:paraId="160D164C" w14:textId="77777777" w:rsidR="00666087" w:rsidRPr="00C7367B" w:rsidRDefault="00B46744">
            <w:pPr>
              <w:ind w:left="60" w:right="60"/>
              <w:jc w:val="both"/>
              <w:rPr>
                <w:color w:val="auto"/>
                <w:sz w:val="24"/>
                <w:szCs w:val="24"/>
              </w:rPr>
            </w:pPr>
            <w:r w:rsidRPr="00C7367B">
              <w:rPr>
                <w:color w:val="auto"/>
                <w:sz w:val="24"/>
                <w:szCs w:val="24"/>
              </w:rPr>
              <w:t>Count</w:t>
            </w:r>
          </w:p>
        </w:tc>
        <w:tc>
          <w:tcPr>
            <w:tcW w:w="583" w:type="pct"/>
            <w:tcBorders>
              <w:top w:val="nil"/>
              <w:left w:val="nil"/>
              <w:bottom w:val="nil"/>
              <w:right w:val="nil"/>
            </w:tcBorders>
            <w:shd w:val="clear" w:color="auto" w:fill="FFFFFF"/>
            <w:vAlign w:val="center"/>
          </w:tcPr>
          <w:p w14:paraId="0F1D244D" w14:textId="77777777" w:rsidR="00666087" w:rsidRPr="00C7367B" w:rsidRDefault="00B46744">
            <w:pPr>
              <w:ind w:left="60" w:right="60"/>
              <w:jc w:val="both"/>
              <w:rPr>
                <w:color w:val="auto"/>
                <w:sz w:val="24"/>
                <w:szCs w:val="24"/>
              </w:rPr>
            </w:pPr>
            <w:r w:rsidRPr="00C7367B">
              <w:rPr>
                <w:color w:val="auto"/>
                <w:sz w:val="24"/>
                <w:szCs w:val="24"/>
              </w:rPr>
              <w:t>2</w:t>
            </w:r>
          </w:p>
        </w:tc>
        <w:tc>
          <w:tcPr>
            <w:tcW w:w="583" w:type="pct"/>
            <w:tcBorders>
              <w:top w:val="nil"/>
              <w:left w:val="nil"/>
              <w:bottom w:val="nil"/>
              <w:right w:val="nil"/>
            </w:tcBorders>
            <w:shd w:val="clear" w:color="auto" w:fill="FFFFFF"/>
            <w:vAlign w:val="center"/>
          </w:tcPr>
          <w:p w14:paraId="6C064469" w14:textId="77777777" w:rsidR="00666087" w:rsidRPr="00C7367B" w:rsidRDefault="00B46744">
            <w:pPr>
              <w:ind w:left="60" w:right="60"/>
              <w:jc w:val="both"/>
              <w:rPr>
                <w:color w:val="auto"/>
                <w:sz w:val="24"/>
                <w:szCs w:val="24"/>
              </w:rPr>
            </w:pPr>
            <w:r w:rsidRPr="00C7367B">
              <w:rPr>
                <w:color w:val="auto"/>
                <w:sz w:val="24"/>
                <w:szCs w:val="24"/>
              </w:rPr>
              <w:t>0</w:t>
            </w:r>
          </w:p>
        </w:tc>
        <w:tc>
          <w:tcPr>
            <w:tcW w:w="583" w:type="pct"/>
            <w:tcBorders>
              <w:top w:val="nil"/>
              <w:left w:val="nil"/>
              <w:bottom w:val="nil"/>
              <w:right w:val="nil"/>
            </w:tcBorders>
            <w:shd w:val="clear" w:color="auto" w:fill="FFFFFF"/>
            <w:vAlign w:val="center"/>
          </w:tcPr>
          <w:p w14:paraId="477B50F4" w14:textId="77777777" w:rsidR="00666087" w:rsidRPr="00C7367B" w:rsidRDefault="00B46744">
            <w:pPr>
              <w:ind w:left="60" w:right="60"/>
              <w:jc w:val="both"/>
              <w:rPr>
                <w:color w:val="auto"/>
                <w:sz w:val="24"/>
                <w:szCs w:val="24"/>
              </w:rPr>
            </w:pPr>
            <w:r w:rsidRPr="00C7367B">
              <w:rPr>
                <w:color w:val="auto"/>
                <w:sz w:val="24"/>
                <w:szCs w:val="24"/>
              </w:rPr>
              <w:t>2</w:t>
            </w:r>
          </w:p>
        </w:tc>
      </w:tr>
      <w:tr w:rsidR="001B14FB" w:rsidRPr="004C1ED1" w14:paraId="7F5C671A" w14:textId="77777777" w:rsidTr="00FF58A8">
        <w:trPr>
          <w:cantSplit/>
        </w:trPr>
        <w:tc>
          <w:tcPr>
            <w:tcW w:w="1427" w:type="pct"/>
            <w:vMerge/>
            <w:tcBorders>
              <w:top w:val="single" w:sz="16" w:space="0" w:color="000000"/>
              <w:left w:val="nil"/>
              <w:bottom w:val="nil"/>
              <w:right w:val="nil"/>
            </w:tcBorders>
            <w:shd w:val="clear" w:color="auto" w:fill="FFFFFF"/>
            <w:vAlign w:val="center"/>
          </w:tcPr>
          <w:p w14:paraId="29D92791" w14:textId="77777777" w:rsidR="00666087" w:rsidRPr="00C7367B" w:rsidRDefault="00666087">
            <w:pPr>
              <w:jc w:val="both"/>
              <w:rPr>
                <w:color w:val="auto"/>
                <w:sz w:val="24"/>
                <w:szCs w:val="24"/>
              </w:rPr>
            </w:pPr>
          </w:p>
        </w:tc>
        <w:tc>
          <w:tcPr>
            <w:tcW w:w="1415" w:type="pct"/>
            <w:vMerge/>
            <w:tcBorders>
              <w:top w:val="nil"/>
              <w:left w:val="nil"/>
              <w:bottom w:val="nil"/>
              <w:right w:val="nil"/>
            </w:tcBorders>
            <w:shd w:val="clear" w:color="auto" w:fill="FFFFFF"/>
            <w:vAlign w:val="center"/>
          </w:tcPr>
          <w:p w14:paraId="0ACFB062" w14:textId="77777777" w:rsidR="00666087" w:rsidRPr="00C7367B" w:rsidRDefault="00666087">
            <w:pPr>
              <w:jc w:val="both"/>
              <w:rPr>
                <w:color w:val="auto"/>
                <w:sz w:val="24"/>
                <w:szCs w:val="24"/>
              </w:rPr>
            </w:pPr>
          </w:p>
        </w:tc>
        <w:tc>
          <w:tcPr>
            <w:tcW w:w="408" w:type="pct"/>
            <w:tcBorders>
              <w:top w:val="nil"/>
              <w:left w:val="nil"/>
              <w:bottom w:val="nil"/>
              <w:right w:val="nil"/>
            </w:tcBorders>
            <w:shd w:val="clear" w:color="auto" w:fill="FFFFFF"/>
            <w:vAlign w:val="center"/>
          </w:tcPr>
          <w:p w14:paraId="5CAE56BF" w14:textId="77777777" w:rsidR="00666087" w:rsidRPr="00C7367B" w:rsidRDefault="00B46744">
            <w:pPr>
              <w:ind w:left="60" w:right="60"/>
              <w:jc w:val="both"/>
              <w:rPr>
                <w:color w:val="auto"/>
                <w:sz w:val="24"/>
                <w:szCs w:val="24"/>
              </w:rPr>
            </w:pPr>
            <w:r w:rsidRPr="00C7367B">
              <w:rPr>
                <w:color w:val="auto"/>
                <w:sz w:val="24"/>
                <w:szCs w:val="24"/>
              </w:rPr>
              <w:t>%</w:t>
            </w:r>
          </w:p>
        </w:tc>
        <w:tc>
          <w:tcPr>
            <w:tcW w:w="583" w:type="pct"/>
            <w:tcBorders>
              <w:top w:val="nil"/>
              <w:left w:val="nil"/>
              <w:bottom w:val="nil"/>
              <w:right w:val="nil"/>
            </w:tcBorders>
            <w:shd w:val="clear" w:color="auto" w:fill="FFFFFF"/>
            <w:vAlign w:val="center"/>
          </w:tcPr>
          <w:p w14:paraId="2742D19A" w14:textId="77777777" w:rsidR="00666087" w:rsidRPr="00C7367B" w:rsidRDefault="00B46744">
            <w:pPr>
              <w:ind w:left="60" w:right="60"/>
              <w:jc w:val="both"/>
              <w:rPr>
                <w:color w:val="auto"/>
                <w:sz w:val="24"/>
                <w:szCs w:val="24"/>
              </w:rPr>
            </w:pPr>
            <w:r w:rsidRPr="00C7367B">
              <w:rPr>
                <w:color w:val="auto"/>
                <w:sz w:val="24"/>
                <w:szCs w:val="24"/>
              </w:rPr>
              <w:t>1.4%</w:t>
            </w:r>
          </w:p>
        </w:tc>
        <w:tc>
          <w:tcPr>
            <w:tcW w:w="583" w:type="pct"/>
            <w:tcBorders>
              <w:top w:val="nil"/>
              <w:left w:val="nil"/>
              <w:bottom w:val="nil"/>
              <w:right w:val="nil"/>
            </w:tcBorders>
            <w:shd w:val="clear" w:color="auto" w:fill="FFFFFF"/>
            <w:vAlign w:val="center"/>
          </w:tcPr>
          <w:p w14:paraId="496FD038" w14:textId="77777777" w:rsidR="00666087" w:rsidRPr="00C7367B" w:rsidRDefault="00B46744">
            <w:pPr>
              <w:ind w:left="60" w:right="60"/>
              <w:jc w:val="both"/>
              <w:rPr>
                <w:color w:val="auto"/>
                <w:sz w:val="24"/>
                <w:szCs w:val="24"/>
              </w:rPr>
            </w:pPr>
            <w:r w:rsidRPr="00C7367B">
              <w:rPr>
                <w:color w:val="auto"/>
                <w:sz w:val="24"/>
                <w:szCs w:val="24"/>
              </w:rPr>
              <w:t>0.0%</w:t>
            </w:r>
          </w:p>
        </w:tc>
        <w:tc>
          <w:tcPr>
            <w:tcW w:w="583" w:type="pct"/>
            <w:tcBorders>
              <w:top w:val="nil"/>
              <w:left w:val="nil"/>
              <w:bottom w:val="nil"/>
              <w:right w:val="nil"/>
            </w:tcBorders>
            <w:shd w:val="clear" w:color="auto" w:fill="FFFFFF"/>
            <w:vAlign w:val="center"/>
          </w:tcPr>
          <w:p w14:paraId="6193D4ED" w14:textId="77777777" w:rsidR="00666087" w:rsidRPr="00C7367B" w:rsidRDefault="00B46744">
            <w:pPr>
              <w:ind w:left="60" w:right="60"/>
              <w:jc w:val="both"/>
              <w:rPr>
                <w:color w:val="auto"/>
                <w:sz w:val="24"/>
                <w:szCs w:val="24"/>
              </w:rPr>
            </w:pPr>
            <w:r w:rsidRPr="00C7367B">
              <w:rPr>
                <w:color w:val="auto"/>
                <w:sz w:val="24"/>
                <w:szCs w:val="24"/>
              </w:rPr>
              <w:t>1.8%</w:t>
            </w:r>
          </w:p>
        </w:tc>
      </w:tr>
      <w:tr w:rsidR="001B14FB" w:rsidRPr="004C1ED1" w14:paraId="00543AB7" w14:textId="77777777" w:rsidTr="00FF58A8">
        <w:trPr>
          <w:cantSplit/>
        </w:trPr>
        <w:tc>
          <w:tcPr>
            <w:tcW w:w="2842" w:type="pct"/>
            <w:gridSpan w:val="2"/>
            <w:vMerge w:val="restart"/>
            <w:tcBorders>
              <w:top w:val="nil"/>
              <w:left w:val="nil"/>
              <w:bottom w:val="double" w:sz="8" w:space="0" w:color="000000"/>
              <w:right w:val="nil"/>
            </w:tcBorders>
            <w:shd w:val="clear" w:color="auto" w:fill="FFFFFF"/>
            <w:vAlign w:val="center"/>
          </w:tcPr>
          <w:p w14:paraId="16EC5CF0" w14:textId="77777777" w:rsidR="00666087" w:rsidRPr="00C7367B" w:rsidRDefault="00B46744">
            <w:pPr>
              <w:ind w:left="60" w:right="60"/>
              <w:jc w:val="both"/>
              <w:rPr>
                <w:color w:val="auto"/>
                <w:sz w:val="24"/>
                <w:szCs w:val="24"/>
              </w:rPr>
            </w:pPr>
            <w:r w:rsidRPr="00C7367B">
              <w:rPr>
                <w:color w:val="auto"/>
                <w:sz w:val="24"/>
                <w:szCs w:val="24"/>
              </w:rPr>
              <w:t>Total</w:t>
            </w:r>
          </w:p>
        </w:tc>
        <w:tc>
          <w:tcPr>
            <w:tcW w:w="408" w:type="pct"/>
            <w:tcBorders>
              <w:top w:val="nil"/>
              <w:left w:val="nil"/>
              <w:bottom w:val="nil"/>
              <w:right w:val="nil"/>
            </w:tcBorders>
            <w:shd w:val="clear" w:color="auto" w:fill="FFFFFF"/>
            <w:vAlign w:val="center"/>
          </w:tcPr>
          <w:p w14:paraId="04B62CD9" w14:textId="77777777" w:rsidR="00666087" w:rsidRPr="00C7367B" w:rsidRDefault="00B46744">
            <w:pPr>
              <w:ind w:left="60" w:right="60"/>
              <w:jc w:val="both"/>
              <w:rPr>
                <w:color w:val="auto"/>
                <w:sz w:val="24"/>
                <w:szCs w:val="24"/>
              </w:rPr>
            </w:pPr>
            <w:r w:rsidRPr="00C7367B">
              <w:rPr>
                <w:color w:val="auto"/>
                <w:sz w:val="24"/>
                <w:szCs w:val="24"/>
              </w:rPr>
              <w:t>Count</w:t>
            </w:r>
          </w:p>
        </w:tc>
        <w:tc>
          <w:tcPr>
            <w:tcW w:w="583" w:type="pct"/>
            <w:tcBorders>
              <w:top w:val="nil"/>
              <w:left w:val="nil"/>
              <w:bottom w:val="nil"/>
              <w:right w:val="nil"/>
            </w:tcBorders>
            <w:shd w:val="clear" w:color="auto" w:fill="FFFFFF"/>
            <w:vAlign w:val="center"/>
          </w:tcPr>
          <w:p w14:paraId="5BE32326" w14:textId="77777777" w:rsidR="00666087" w:rsidRPr="00C7367B" w:rsidRDefault="00B46744">
            <w:pPr>
              <w:ind w:left="60" w:right="60"/>
              <w:jc w:val="both"/>
              <w:rPr>
                <w:color w:val="auto"/>
                <w:sz w:val="24"/>
                <w:szCs w:val="24"/>
              </w:rPr>
            </w:pPr>
            <w:r w:rsidRPr="00C7367B">
              <w:rPr>
                <w:color w:val="auto"/>
                <w:sz w:val="24"/>
                <w:szCs w:val="24"/>
              </w:rPr>
              <w:t>148</w:t>
            </w:r>
          </w:p>
        </w:tc>
        <w:tc>
          <w:tcPr>
            <w:tcW w:w="583" w:type="pct"/>
            <w:tcBorders>
              <w:top w:val="nil"/>
              <w:left w:val="nil"/>
              <w:bottom w:val="nil"/>
              <w:right w:val="nil"/>
            </w:tcBorders>
            <w:shd w:val="clear" w:color="auto" w:fill="FFFFFF"/>
            <w:vAlign w:val="center"/>
          </w:tcPr>
          <w:p w14:paraId="33C849FD" w14:textId="77777777" w:rsidR="00666087" w:rsidRPr="00C7367B" w:rsidRDefault="00B46744">
            <w:pPr>
              <w:ind w:left="60" w:right="60"/>
              <w:jc w:val="both"/>
              <w:rPr>
                <w:color w:val="auto"/>
                <w:sz w:val="24"/>
                <w:szCs w:val="24"/>
              </w:rPr>
            </w:pPr>
            <w:r w:rsidRPr="00C7367B">
              <w:rPr>
                <w:color w:val="auto"/>
                <w:sz w:val="24"/>
                <w:szCs w:val="24"/>
              </w:rPr>
              <w:t>140</w:t>
            </w:r>
          </w:p>
        </w:tc>
        <w:tc>
          <w:tcPr>
            <w:tcW w:w="583" w:type="pct"/>
            <w:tcBorders>
              <w:top w:val="nil"/>
              <w:left w:val="nil"/>
              <w:bottom w:val="nil"/>
              <w:right w:val="nil"/>
            </w:tcBorders>
            <w:shd w:val="clear" w:color="auto" w:fill="FFFFFF"/>
            <w:vAlign w:val="center"/>
          </w:tcPr>
          <w:p w14:paraId="25CB38F1" w14:textId="77777777" w:rsidR="00666087" w:rsidRPr="00C7367B" w:rsidRDefault="00B46744">
            <w:pPr>
              <w:ind w:left="60" w:right="60"/>
              <w:jc w:val="both"/>
              <w:rPr>
                <w:color w:val="auto"/>
                <w:sz w:val="24"/>
                <w:szCs w:val="24"/>
              </w:rPr>
            </w:pPr>
            <w:r w:rsidRPr="00C7367B">
              <w:rPr>
                <w:color w:val="auto"/>
                <w:sz w:val="24"/>
                <w:szCs w:val="24"/>
              </w:rPr>
              <w:t>110</w:t>
            </w:r>
          </w:p>
        </w:tc>
      </w:tr>
      <w:tr w:rsidR="001B14FB" w:rsidRPr="004C1ED1" w14:paraId="6A61054F" w14:textId="77777777" w:rsidTr="00FF58A8">
        <w:trPr>
          <w:cantSplit/>
        </w:trPr>
        <w:tc>
          <w:tcPr>
            <w:tcW w:w="2842" w:type="pct"/>
            <w:gridSpan w:val="2"/>
            <w:vMerge/>
            <w:tcBorders>
              <w:top w:val="nil"/>
              <w:left w:val="nil"/>
              <w:bottom w:val="double" w:sz="8" w:space="0" w:color="000000"/>
              <w:right w:val="nil"/>
            </w:tcBorders>
            <w:shd w:val="clear" w:color="auto" w:fill="FFFFFF"/>
            <w:vAlign w:val="center"/>
          </w:tcPr>
          <w:p w14:paraId="3A5D24B2" w14:textId="77777777" w:rsidR="00666087" w:rsidRPr="00C7367B" w:rsidRDefault="00666087">
            <w:pPr>
              <w:jc w:val="both"/>
              <w:rPr>
                <w:color w:val="auto"/>
                <w:sz w:val="24"/>
                <w:szCs w:val="24"/>
              </w:rPr>
            </w:pPr>
          </w:p>
        </w:tc>
        <w:tc>
          <w:tcPr>
            <w:tcW w:w="408" w:type="pct"/>
            <w:tcBorders>
              <w:top w:val="nil"/>
              <w:left w:val="nil"/>
              <w:bottom w:val="double" w:sz="8" w:space="0" w:color="000000"/>
              <w:right w:val="nil"/>
            </w:tcBorders>
            <w:shd w:val="clear" w:color="auto" w:fill="FFFFFF"/>
            <w:vAlign w:val="center"/>
          </w:tcPr>
          <w:p w14:paraId="22558C92" w14:textId="77777777" w:rsidR="00666087" w:rsidRPr="00C7367B" w:rsidRDefault="00B46744">
            <w:pPr>
              <w:ind w:left="60" w:right="60"/>
              <w:jc w:val="both"/>
              <w:rPr>
                <w:color w:val="auto"/>
                <w:sz w:val="24"/>
                <w:szCs w:val="24"/>
              </w:rPr>
            </w:pPr>
            <w:r w:rsidRPr="00C7367B">
              <w:rPr>
                <w:color w:val="auto"/>
                <w:sz w:val="24"/>
                <w:szCs w:val="24"/>
              </w:rPr>
              <w:t>%</w:t>
            </w:r>
          </w:p>
        </w:tc>
        <w:tc>
          <w:tcPr>
            <w:tcW w:w="583" w:type="pct"/>
            <w:tcBorders>
              <w:top w:val="nil"/>
              <w:left w:val="nil"/>
              <w:bottom w:val="double" w:sz="8" w:space="0" w:color="000000"/>
              <w:right w:val="nil"/>
            </w:tcBorders>
            <w:shd w:val="clear" w:color="auto" w:fill="FFFFFF"/>
            <w:vAlign w:val="center"/>
          </w:tcPr>
          <w:p w14:paraId="46FE7EFA" w14:textId="77777777" w:rsidR="00666087" w:rsidRPr="00C7367B" w:rsidRDefault="00B46744">
            <w:pPr>
              <w:ind w:left="60" w:right="60"/>
              <w:jc w:val="both"/>
              <w:rPr>
                <w:color w:val="auto"/>
                <w:sz w:val="24"/>
                <w:szCs w:val="24"/>
              </w:rPr>
            </w:pPr>
            <w:r w:rsidRPr="00C7367B">
              <w:rPr>
                <w:color w:val="auto"/>
                <w:sz w:val="24"/>
                <w:szCs w:val="24"/>
              </w:rPr>
              <w:t>37.2%</w:t>
            </w:r>
          </w:p>
        </w:tc>
        <w:tc>
          <w:tcPr>
            <w:tcW w:w="583" w:type="pct"/>
            <w:tcBorders>
              <w:top w:val="nil"/>
              <w:left w:val="nil"/>
              <w:bottom w:val="double" w:sz="8" w:space="0" w:color="000000"/>
              <w:right w:val="nil"/>
            </w:tcBorders>
            <w:shd w:val="clear" w:color="auto" w:fill="FFFFFF"/>
            <w:vAlign w:val="center"/>
          </w:tcPr>
          <w:p w14:paraId="2C5A10AB" w14:textId="77777777" w:rsidR="00666087" w:rsidRPr="00C7367B" w:rsidRDefault="00B46744">
            <w:pPr>
              <w:ind w:left="60" w:right="60"/>
              <w:jc w:val="both"/>
              <w:rPr>
                <w:color w:val="auto"/>
                <w:sz w:val="24"/>
                <w:szCs w:val="24"/>
              </w:rPr>
            </w:pPr>
            <w:r w:rsidRPr="00C7367B">
              <w:rPr>
                <w:color w:val="auto"/>
                <w:sz w:val="24"/>
                <w:szCs w:val="24"/>
              </w:rPr>
              <w:t>35.2%</w:t>
            </w:r>
          </w:p>
        </w:tc>
        <w:tc>
          <w:tcPr>
            <w:tcW w:w="583" w:type="pct"/>
            <w:tcBorders>
              <w:top w:val="nil"/>
              <w:left w:val="nil"/>
              <w:bottom w:val="double" w:sz="8" w:space="0" w:color="000000"/>
              <w:right w:val="nil"/>
            </w:tcBorders>
            <w:shd w:val="clear" w:color="auto" w:fill="FFFFFF"/>
            <w:vAlign w:val="center"/>
          </w:tcPr>
          <w:p w14:paraId="163E2D6A" w14:textId="77777777" w:rsidR="00666087" w:rsidRPr="00C7367B" w:rsidRDefault="00B46744">
            <w:pPr>
              <w:ind w:left="60" w:right="60"/>
              <w:jc w:val="both"/>
              <w:rPr>
                <w:color w:val="auto"/>
                <w:sz w:val="24"/>
                <w:szCs w:val="24"/>
              </w:rPr>
            </w:pPr>
            <w:r w:rsidRPr="00C7367B">
              <w:rPr>
                <w:color w:val="auto"/>
                <w:sz w:val="24"/>
                <w:szCs w:val="24"/>
              </w:rPr>
              <w:t>27.6%</w:t>
            </w:r>
          </w:p>
        </w:tc>
      </w:tr>
    </w:tbl>
    <w:p w14:paraId="2715A4AE" w14:textId="77777777" w:rsidR="00666087" w:rsidRPr="00C7367B" w:rsidRDefault="00666087">
      <w:pPr>
        <w:jc w:val="both"/>
        <w:rPr>
          <w:color w:val="auto"/>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58"/>
        <w:gridCol w:w="2655"/>
        <w:gridCol w:w="766"/>
        <w:gridCol w:w="1095"/>
        <w:gridCol w:w="1095"/>
        <w:gridCol w:w="1093"/>
      </w:tblGrid>
      <w:tr w:rsidR="001B14FB" w:rsidRPr="004C1ED1" w14:paraId="3AEC266C" w14:textId="77777777" w:rsidTr="00FF58A8">
        <w:trPr>
          <w:cantSplit/>
        </w:trPr>
        <w:tc>
          <w:tcPr>
            <w:tcW w:w="3246" w:type="pct"/>
            <w:gridSpan w:val="3"/>
            <w:vMerge w:val="restart"/>
            <w:tcBorders>
              <w:top w:val="double" w:sz="8" w:space="0" w:color="000000"/>
              <w:left w:val="nil"/>
              <w:bottom w:val="nil"/>
              <w:right w:val="nil"/>
            </w:tcBorders>
            <w:shd w:val="clear" w:color="auto" w:fill="FFFFFF"/>
          </w:tcPr>
          <w:p w14:paraId="045B8028" w14:textId="77777777" w:rsidR="00666087" w:rsidRPr="00C7367B" w:rsidRDefault="00666087">
            <w:pPr>
              <w:jc w:val="both"/>
              <w:rPr>
                <w:color w:val="auto"/>
                <w:sz w:val="24"/>
                <w:szCs w:val="24"/>
              </w:rPr>
            </w:pPr>
          </w:p>
          <w:p w14:paraId="455022F2" w14:textId="77777777" w:rsidR="00666087" w:rsidRPr="004C1ED1" w:rsidRDefault="00B46744">
            <w:pPr>
              <w:jc w:val="both"/>
              <w:rPr>
                <w:color w:val="auto"/>
                <w:sz w:val="24"/>
                <w:szCs w:val="24"/>
              </w:rPr>
            </w:pPr>
            <w:r w:rsidRPr="00C7367B">
              <w:rPr>
                <w:color w:val="auto"/>
                <w:sz w:val="24"/>
                <w:szCs w:val="24"/>
              </w:rPr>
              <w:t>Correct Knowledge about HIV prevention</w:t>
            </w:r>
          </w:p>
        </w:tc>
        <w:tc>
          <w:tcPr>
            <w:tcW w:w="1754" w:type="pct"/>
            <w:gridSpan w:val="3"/>
            <w:tcBorders>
              <w:top w:val="double" w:sz="8" w:space="0" w:color="000000"/>
              <w:left w:val="nil"/>
              <w:right w:val="nil"/>
            </w:tcBorders>
            <w:shd w:val="clear" w:color="auto" w:fill="FFFFFF"/>
          </w:tcPr>
          <w:p w14:paraId="2E598265" w14:textId="77777777" w:rsidR="00666087" w:rsidRPr="00C7367B" w:rsidRDefault="00B46744">
            <w:pPr>
              <w:ind w:left="60" w:right="60"/>
              <w:jc w:val="both"/>
              <w:rPr>
                <w:color w:val="auto"/>
                <w:sz w:val="24"/>
                <w:szCs w:val="24"/>
              </w:rPr>
            </w:pPr>
            <w:r w:rsidRPr="00C7367B">
              <w:rPr>
                <w:color w:val="auto"/>
                <w:sz w:val="24"/>
                <w:szCs w:val="24"/>
              </w:rPr>
              <w:t>Type of YKP</w:t>
            </w:r>
          </w:p>
        </w:tc>
      </w:tr>
      <w:tr w:rsidR="001B14FB" w:rsidRPr="004C1ED1" w14:paraId="2CA42007" w14:textId="77777777" w:rsidTr="00FF58A8">
        <w:trPr>
          <w:cantSplit/>
        </w:trPr>
        <w:tc>
          <w:tcPr>
            <w:tcW w:w="3246" w:type="pct"/>
            <w:gridSpan w:val="3"/>
            <w:vMerge/>
            <w:tcBorders>
              <w:top w:val="double" w:sz="8" w:space="0" w:color="000000"/>
              <w:left w:val="nil"/>
              <w:bottom w:val="nil"/>
              <w:right w:val="nil"/>
            </w:tcBorders>
            <w:shd w:val="clear" w:color="auto" w:fill="FFFFFF"/>
          </w:tcPr>
          <w:p w14:paraId="108ACCE3" w14:textId="77777777" w:rsidR="00666087" w:rsidRPr="00C7367B" w:rsidRDefault="00666087">
            <w:pPr>
              <w:jc w:val="both"/>
              <w:rPr>
                <w:color w:val="auto"/>
                <w:sz w:val="24"/>
                <w:szCs w:val="24"/>
              </w:rPr>
            </w:pPr>
          </w:p>
        </w:tc>
        <w:tc>
          <w:tcPr>
            <w:tcW w:w="585" w:type="pct"/>
            <w:tcBorders>
              <w:left w:val="nil"/>
              <w:bottom w:val="single" w:sz="16" w:space="0" w:color="000000"/>
              <w:right w:val="nil"/>
            </w:tcBorders>
            <w:shd w:val="clear" w:color="auto" w:fill="FFFFFF"/>
          </w:tcPr>
          <w:p w14:paraId="37E2D72A" w14:textId="77777777" w:rsidR="00666087" w:rsidRPr="00C7367B" w:rsidRDefault="00B46744">
            <w:pPr>
              <w:ind w:left="60" w:right="60"/>
              <w:jc w:val="both"/>
              <w:rPr>
                <w:color w:val="auto"/>
                <w:sz w:val="24"/>
                <w:szCs w:val="24"/>
              </w:rPr>
            </w:pPr>
            <w:r w:rsidRPr="00C7367B">
              <w:rPr>
                <w:color w:val="auto"/>
                <w:sz w:val="24"/>
                <w:szCs w:val="24"/>
              </w:rPr>
              <w:t>MSM</w:t>
            </w:r>
          </w:p>
        </w:tc>
        <w:tc>
          <w:tcPr>
            <w:tcW w:w="585" w:type="pct"/>
            <w:tcBorders>
              <w:left w:val="nil"/>
              <w:bottom w:val="single" w:sz="16" w:space="0" w:color="000000"/>
              <w:right w:val="nil"/>
            </w:tcBorders>
            <w:shd w:val="clear" w:color="auto" w:fill="FFFFFF"/>
          </w:tcPr>
          <w:p w14:paraId="146530AA" w14:textId="77777777" w:rsidR="00666087" w:rsidRPr="00C7367B" w:rsidRDefault="00B46744">
            <w:pPr>
              <w:ind w:left="60" w:right="60"/>
              <w:jc w:val="both"/>
              <w:rPr>
                <w:color w:val="auto"/>
                <w:sz w:val="24"/>
                <w:szCs w:val="24"/>
              </w:rPr>
            </w:pPr>
            <w:r w:rsidRPr="00C7367B">
              <w:rPr>
                <w:color w:val="auto"/>
                <w:sz w:val="24"/>
                <w:szCs w:val="24"/>
              </w:rPr>
              <w:t>CSW</w:t>
            </w:r>
          </w:p>
        </w:tc>
        <w:tc>
          <w:tcPr>
            <w:tcW w:w="585" w:type="pct"/>
            <w:tcBorders>
              <w:left w:val="nil"/>
              <w:bottom w:val="single" w:sz="16" w:space="0" w:color="000000"/>
              <w:right w:val="nil"/>
            </w:tcBorders>
            <w:shd w:val="clear" w:color="auto" w:fill="FFFFFF"/>
          </w:tcPr>
          <w:p w14:paraId="0908AB66" w14:textId="77777777" w:rsidR="00666087" w:rsidRPr="00C7367B" w:rsidRDefault="00B46744">
            <w:pPr>
              <w:ind w:left="60" w:right="60"/>
              <w:jc w:val="both"/>
              <w:rPr>
                <w:color w:val="auto"/>
                <w:sz w:val="24"/>
                <w:szCs w:val="24"/>
              </w:rPr>
            </w:pPr>
            <w:r w:rsidRPr="00C7367B">
              <w:rPr>
                <w:color w:val="auto"/>
                <w:sz w:val="24"/>
                <w:szCs w:val="24"/>
              </w:rPr>
              <w:t>IDU</w:t>
            </w:r>
          </w:p>
        </w:tc>
      </w:tr>
      <w:tr w:rsidR="001B14FB" w:rsidRPr="004C1ED1" w14:paraId="4B91EF06" w14:textId="77777777" w:rsidTr="00FF58A8">
        <w:trPr>
          <w:cantSplit/>
        </w:trPr>
        <w:tc>
          <w:tcPr>
            <w:tcW w:w="1419" w:type="pct"/>
            <w:vMerge w:val="restart"/>
            <w:tcBorders>
              <w:top w:val="single" w:sz="16" w:space="0" w:color="000000"/>
              <w:left w:val="nil"/>
              <w:bottom w:val="nil"/>
              <w:right w:val="nil"/>
            </w:tcBorders>
            <w:shd w:val="clear" w:color="auto" w:fill="FFFFFF"/>
            <w:vAlign w:val="center"/>
          </w:tcPr>
          <w:p w14:paraId="2F6D7A52" w14:textId="77777777" w:rsidR="00666087" w:rsidRPr="00C7367B" w:rsidRDefault="00666087">
            <w:pPr>
              <w:ind w:left="60" w:right="60"/>
              <w:jc w:val="both"/>
              <w:rPr>
                <w:color w:val="auto"/>
                <w:sz w:val="24"/>
                <w:szCs w:val="24"/>
              </w:rPr>
            </w:pPr>
          </w:p>
        </w:tc>
        <w:tc>
          <w:tcPr>
            <w:tcW w:w="1418" w:type="pct"/>
            <w:vMerge w:val="restart"/>
            <w:tcBorders>
              <w:top w:val="single" w:sz="16" w:space="0" w:color="000000"/>
              <w:left w:val="nil"/>
              <w:bottom w:val="nil"/>
              <w:right w:val="nil"/>
            </w:tcBorders>
            <w:shd w:val="clear" w:color="auto" w:fill="FFFFFF"/>
            <w:vAlign w:val="center"/>
          </w:tcPr>
          <w:p w14:paraId="15FA6419" w14:textId="77777777" w:rsidR="00666087" w:rsidRPr="00C7367B" w:rsidRDefault="00B46744">
            <w:pPr>
              <w:ind w:left="60" w:right="60"/>
              <w:jc w:val="both"/>
              <w:rPr>
                <w:color w:val="auto"/>
                <w:sz w:val="24"/>
                <w:szCs w:val="24"/>
              </w:rPr>
            </w:pPr>
            <w:r w:rsidRPr="00C7367B">
              <w:rPr>
                <w:color w:val="auto"/>
                <w:sz w:val="24"/>
                <w:szCs w:val="24"/>
              </w:rPr>
              <w:t>Sex only with single partner</w:t>
            </w:r>
          </w:p>
        </w:tc>
        <w:tc>
          <w:tcPr>
            <w:tcW w:w="409" w:type="pct"/>
            <w:tcBorders>
              <w:top w:val="single" w:sz="16" w:space="0" w:color="000000"/>
              <w:left w:val="nil"/>
              <w:bottom w:val="nil"/>
              <w:right w:val="nil"/>
            </w:tcBorders>
            <w:shd w:val="clear" w:color="auto" w:fill="FFFFFF"/>
            <w:vAlign w:val="center"/>
          </w:tcPr>
          <w:p w14:paraId="41DED16C" w14:textId="77777777" w:rsidR="00666087" w:rsidRPr="00C7367B" w:rsidRDefault="00B46744">
            <w:pPr>
              <w:ind w:left="60" w:right="60"/>
              <w:jc w:val="both"/>
              <w:rPr>
                <w:color w:val="auto"/>
                <w:sz w:val="24"/>
                <w:szCs w:val="24"/>
              </w:rPr>
            </w:pPr>
            <w:r w:rsidRPr="00C7367B">
              <w:rPr>
                <w:color w:val="auto"/>
                <w:sz w:val="24"/>
                <w:szCs w:val="24"/>
              </w:rPr>
              <w:t>Count</w:t>
            </w:r>
          </w:p>
        </w:tc>
        <w:tc>
          <w:tcPr>
            <w:tcW w:w="585" w:type="pct"/>
            <w:tcBorders>
              <w:top w:val="single" w:sz="16" w:space="0" w:color="000000"/>
              <w:left w:val="nil"/>
              <w:bottom w:val="nil"/>
              <w:right w:val="nil"/>
            </w:tcBorders>
            <w:shd w:val="clear" w:color="auto" w:fill="FFFFFF"/>
            <w:vAlign w:val="center"/>
          </w:tcPr>
          <w:p w14:paraId="1C14FADF" w14:textId="77777777" w:rsidR="00666087" w:rsidRPr="00C7367B" w:rsidRDefault="00B46744">
            <w:pPr>
              <w:ind w:left="60" w:right="60"/>
              <w:jc w:val="both"/>
              <w:rPr>
                <w:color w:val="auto"/>
                <w:sz w:val="24"/>
                <w:szCs w:val="24"/>
              </w:rPr>
            </w:pPr>
            <w:r w:rsidRPr="00C7367B">
              <w:rPr>
                <w:color w:val="auto"/>
                <w:sz w:val="24"/>
                <w:szCs w:val="24"/>
              </w:rPr>
              <w:t>136</w:t>
            </w:r>
          </w:p>
        </w:tc>
        <w:tc>
          <w:tcPr>
            <w:tcW w:w="585" w:type="pct"/>
            <w:tcBorders>
              <w:top w:val="single" w:sz="16" w:space="0" w:color="000000"/>
              <w:left w:val="nil"/>
              <w:bottom w:val="nil"/>
              <w:right w:val="nil"/>
            </w:tcBorders>
            <w:shd w:val="clear" w:color="auto" w:fill="FFFFFF"/>
            <w:vAlign w:val="center"/>
          </w:tcPr>
          <w:p w14:paraId="6BE9004C" w14:textId="77777777" w:rsidR="00666087" w:rsidRPr="00C7367B" w:rsidRDefault="00B46744">
            <w:pPr>
              <w:ind w:left="60" w:right="60"/>
              <w:jc w:val="both"/>
              <w:rPr>
                <w:color w:val="auto"/>
                <w:sz w:val="24"/>
                <w:szCs w:val="24"/>
              </w:rPr>
            </w:pPr>
            <w:r w:rsidRPr="00C7367B">
              <w:rPr>
                <w:color w:val="auto"/>
                <w:sz w:val="24"/>
                <w:szCs w:val="24"/>
              </w:rPr>
              <w:t>116</w:t>
            </w:r>
          </w:p>
        </w:tc>
        <w:tc>
          <w:tcPr>
            <w:tcW w:w="585" w:type="pct"/>
            <w:tcBorders>
              <w:top w:val="single" w:sz="16" w:space="0" w:color="000000"/>
              <w:left w:val="nil"/>
              <w:bottom w:val="nil"/>
              <w:right w:val="nil"/>
            </w:tcBorders>
            <w:shd w:val="clear" w:color="auto" w:fill="FFFFFF"/>
            <w:vAlign w:val="center"/>
          </w:tcPr>
          <w:p w14:paraId="64BD41CB" w14:textId="77777777" w:rsidR="00666087" w:rsidRPr="00C7367B" w:rsidRDefault="00B46744">
            <w:pPr>
              <w:ind w:left="60" w:right="60"/>
              <w:jc w:val="both"/>
              <w:rPr>
                <w:color w:val="auto"/>
                <w:sz w:val="24"/>
                <w:szCs w:val="24"/>
              </w:rPr>
            </w:pPr>
            <w:r w:rsidRPr="00C7367B">
              <w:rPr>
                <w:color w:val="auto"/>
                <w:sz w:val="24"/>
                <w:szCs w:val="24"/>
              </w:rPr>
              <w:t>106</w:t>
            </w:r>
          </w:p>
        </w:tc>
      </w:tr>
      <w:tr w:rsidR="001B14FB" w:rsidRPr="004C1ED1" w14:paraId="0EFE2EF3" w14:textId="77777777" w:rsidTr="00FF58A8">
        <w:trPr>
          <w:cantSplit/>
        </w:trPr>
        <w:tc>
          <w:tcPr>
            <w:tcW w:w="1419" w:type="pct"/>
            <w:vMerge/>
            <w:tcBorders>
              <w:top w:val="single" w:sz="16" w:space="0" w:color="000000"/>
              <w:left w:val="nil"/>
              <w:bottom w:val="nil"/>
              <w:right w:val="nil"/>
            </w:tcBorders>
            <w:shd w:val="clear" w:color="auto" w:fill="FFFFFF"/>
            <w:vAlign w:val="center"/>
          </w:tcPr>
          <w:p w14:paraId="388B90B2" w14:textId="77777777" w:rsidR="00666087" w:rsidRPr="00C7367B" w:rsidRDefault="00666087">
            <w:pPr>
              <w:jc w:val="both"/>
              <w:rPr>
                <w:color w:val="auto"/>
                <w:sz w:val="24"/>
                <w:szCs w:val="24"/>
              </w:rPr>
            </w:pPr>
          </w:p>
        </w:tc>
        <w:tc>
          <w:tcPr>
            <w:tcW w:w="1418" w:type="pct"/>
            <w:vMerge/>
            <w:tcBorders>
              <w:top w:val="single" w:sz="16" w:space="0" w:color="000000"/>
              <w:left w:val="nil"/>
              <w:bottom w:val="nil"/>
              <w:right w:val="nil"/>
            </w:tcBorders>
            <w:shd w:val="clear" w:color="auto" w:fill="FFFFFF"/>
            <w:vAlign w:val="center"/>
          </w:tcPr>
          <w:p w14:paraId="5D3ADC7F" w14:textId="77777777" w:rsidR="00666087" w:rsidRPr="00C7367B" w:rsidRDefault="00666087">
            <w:pPr>
              <w:jc w:val="both"/>
              <w:rPr>
                <w:color w:val="auto"/>
                <w:sz w:val="24"/>
                <w:szCs w:val="24"/>
              </w:rPr>
            </w:pPr>
          </w:p>
        </w:tc>
        <w:tc>
          <w:tcPr>
            <w:tcW w:w="409" w:type="pct"/>
            <w:tcBorders>
              <w:top w:val="nil"/>
              <w:left w:val="nil"/>
              <w:bottom w:val="nil"/>
              <w:right w:val="nil"/>
            </w:tcBorders>
            <w:shd w:val="clear" w:color="auto" w:fill="FFFFFF"/>
            <w:vAlign w:val="center"/>
          </w:tcPr>
          <w:p w14:paraId="3629DA31" w14:textId="77777777" w:rsidR="00666087" w:rsidRPr="00C7367B" w:rsidRDefault="00B46744">
            <w:pPr>
              <w:ind w:left="60" w:right="60"/>
              <w:jc w:val="both"/>
              <w:rPr>
                <w:color w:val="auto"/>
                <w:sz w:val="24"/>
                <w:szCs w:val="24"/>
              </w:rPr>
            </w:pPr>
            <w:r w:rsidRPr="00C7367B">
              <w:rPr>
                <w:color w:val="auto"/>
                <w:sz w:val="24"/>
                <w:szCs w:val="24"/>
              </w:rPr>
              <w:t>%</w:t>
            </w:r>
          </w:p>
        </w:tc>
        <w:tc>
          <w:tcPr>
            <w:tcW w:w="585" w:type="pct"/>
            <w:tcBorders>
              <w:top w:val="nil"/>
              <w:left w:val="nil"/>
              <w:bottom w:val="nil"/>
              <w:right w:val="nil"/>
            </w:tcBorders>
            <w:shd w:val="clear" w:color="auto" w:fill="FFFFFF"/>
            <w:vAlign w:val="center"/>
          </w:tcPr>
          <w:p w14:paraId="7EA44C69" w14:textId="77777777" w:rsidR="00666087" w:rsidRPr="00C7367B" w:rsidRDefault="00B46744">
            <w:pPr>
              <w:ind w:left="60" w:right="60"/>
              <w:jc w:val="both"/>
              <w:rPr>
                <w:color w:val="auto"/>
                <w:sz w:val="24"/>
                <w:szCs w:val="24"/>
              </w:rPr>
            </w:pPr>
            <w:r w:rsidRPr="00C7367B">
              <w:rPr>
                <w:color w:val="auto"/>
                <w:sz w:val="24"/>
                <w:szCs w:val="24"/>
              </w:rPr>
              <w:t>93.2%</w:t>
            </w:r>
          </w:p>
        </w:tc>
        <w:tc>
          <w:tcPr>
            <w:tcW w:w="585" w:type="pct"/>
            <w:tcBorders>
              <w:top w:val="nil"/>
              <w:left w:val="nil"/>
              <w:bottom w:val="nil"/>
              <w:right w:val="nil"/>
            </w:tcBorders>
            <w:shd w:val="clear" w:color="auto" w:fill="FFFFFF"/>
            <w:vAlign w:val="center"/>
          </w:tcPr>
          <w:p w14:paraId="00144458" w14:textId="77777777" w:rsidR="00666087" w:rsidRPr="00C7367B" w:rsidRDefault="00B46744">
            <w:pPr>
              <w:ind w:left="60" w:right="60"/>
              <w:jc w:val="both"/>
              <w:rPr>
                <w:color w:val="auto"/>
                <w:sz w:val="24"/>
                <w:szCs w:val="24"/>
              </w:rPr>
            </w:pPr>
            <w:r w:rsidRPr="00C7367B">
              <w:rPr>
                <w:color w:val="auto"/>
                <w:sz w:val="24"/>
                <w:szCs w:val="24"/>
              </w:rPr>
              <w:t>82.9%</w:t>
            </w:r>
          </w:p>
        </w:tc>
        <w:tc>
          <w:tcPr>
            <w:tcW w:w="585" w:type="pct"/>
            <w:tcBorders>
              <w:top w:val="nil"/>
              <w:left w:val="nil"/>
              <w:bottom w:val="nil"/>
              <w:right w:val="nil"/>
            </w:tcBorders>
            <w:shd w:val="clear" w:color="auto" w:fill="FFFFFF"/>
            <w:vAlign w:val="center"/>
          </w:tcPr>
          <w:p w14:paraId="248EA289" w14:textId="77777777" w:rsidR="00666087" w:rsidRPr="00C7367B" w:rsidRDefault="00B46744">
            <w:pPr>
              <w:ind w:left="60" w:right="60"/>
              <w:jc w:val="both"/>
              <w:rPr>
                <w:color w:val="auto"/>
                <w:sz w:val="24"/>
                <w:szCs w:val="24"/>
              </w:rPr>
            </w:pPr>
            <w:r w:rsidRPr="00C7367B">
              <w:rPr>
                <w:color w:val="auto"/>
                <w:sz w:val="24"/>
                <w:szCs w:val="24"/>
              </w:rPr>
              <w:t>95.5%</w:t>
            </w:r>
          </w:p>
        </w:tc>
      </w:tr>
      <w:tr w:rsidR="001B14FB" w:rsidRPr="004C1ED1" w14:paraId="4697B4D9" w14:textId="77777777" w:rsidTr="00FF58A8">
        <w:trPr>
          <w:cantSplit/>
        </w:trPr>
        <w:tc>
          <w:tcPr>
            <w:tcW w:w="1419" w:type="pct"/>
            <w:vMerge/>
            <w:tcBorders>
              <w:top w:val="single" w:sz="16" w:space="0" w:color="000000"/>
              <w:left w:val="nil"/>
              <w:bottom w:val="nil"/>
              <w:right w:val="nil"/>
            </w:tcBorders>
            <w:shd w:val="clear" w:color="auto" w:fill="FFFFFF"/>
            <w:vAlign w:val="center"/>
          </w:tcPr>
          <w:p w14:paraId="485BE4D6" w14:textId="77777777" w:rsidR="00666087" w:rsidRPr="00C7367B" w:rsidRDefault="00666087">
            <w:pPr>
              <w:jc w:val="both"/>
              <w:rPr>
                <w:color w:val="auto"/>
                <w:sz w:val="24"/>
                <w:szCs w:val="24"/>
              </w:rPr>
            </w:pPr>
          </w:p>
        </w:tc>
        <w:tc>
          <w:tcPr>
            <w:tcW w:w="1418" w:type="pct"/>
            <w:vMerge w:val="restart"/>
            <w:tcBorders>
              <w:top w:val="nil"/>
              <w:left w:val="nil"/>
              <w:bottom w:val="nil"/>
              <w:right w:val="nil"/>
            </w:tcBorders>
            <w:shd w:val="clear" w:color="auto" w:fill="FFFFFF"/>
            <w:vAlign w:val="center"/>
          </w:tcPr>
          <w:p w14:paraId="0866C74D" w14:textId="77777777" w:rsidR="00666087" w:rsidRPr="00C7367B" w:rsidRDefault="00B46744">
            <w:pPr>
              <w:ind w:left="60" w:right="60"/>
              <w:jc w:val="both"/>
              <w:rPr>
                <w:color w:val="auto"/>
                <w:sz w:val="24"/>
                <w:szCs w:val="24"/>
              </w:rPr>
            </w:pPr>
            <w:r w:rsidRPr="00C7367B">
              <w:rPr>
                <w:color w:val="auto"/>
                <w:sz w:val="24"/>
                <w:szCs w:val="24"/>
              </w:rPr>
              <w:t>Premarital counseling</w:t>
            </w:r>
          </w:p>
        </w:tc>
        <w:tc>
          <w:tcPr>
            <w:tcW w:w="409" w:type="pct"/>
            <w:tcBorders>
              <w:top w:val="nil"/>
              <w:left w:val="nil"/>
              <w:bottom w:val="nil"/>
              <w:right w:val="nil"/>
            </w:tcBorders>
            <w:shd w:val="clear" w:color="auto" w:fill="FFFFFF"/>
            <w:vAlign w:val="center"/>
          </w:tcPr>
          <w:p w14:paraId="69F89B7A" w14:textId="77777777" w:rsidR="00666087" w:rsidRPr="00C7367B" w:rsidRDefault="00B46744">
            <w:pPr>
              <w:ind w:left="60" w:right="60"/>
              <w:jc w:val="both"/>
              <w:rPr>
                <w:color w:val="auto"/>
                <w:sz w:val="24"/>
                <w:szCs w:val="24"/>
              </w:rPr>
            </w:pPr>
            <w:r w:rsidRPr="00C7367B">
              <w:rPr>
                <w:color w:val="auto"/>
                <w:sz w:val="24"/>
                <w:szCs w:val="24"/>
              </w:rPr>
              <w:t>Count</w:t>
            </w:r>
          </w:p>
        </w:tc>
        <w:tc>
          <w:tcPr>
            <w:tcW w:w="585" w:type="pct"/>
            <w:tcBorders>
              <w:top w:val="nil"/>
              <w:left w:val="nil"/>
              <w:bottom w:val="nil"/>
              <w:right w:val="nil"/>
            </w:tcBorders>
            <w:shd w:val="clear" w:color="auto" w:fill="FFFFFF"/>
            <w:vAlign w:val="center"/>
          </w:tcPr>
          <w:p w14:paraId="0171949B" w14:textId="77777777" w:rsidR="00666087" w:rsidRPr="00C7367B" w:rsidRDefault="00B46744">
            <w:pPr>
              <w:ind w:left="60" w:right="60"/>
              <w:jc w:val="both"/>
              <w:rPr>
                <w:color w:val="auto"/>
                <w:sz w:val="24"/>
                <w:szCs w:val="24"/>
              </w:rPr>
            </w:pPr>
            <w:r w:rsidRPr="00C7367B">
              <w:rPr>
                <w:color w:val="auto"/>
                <w:sz w:val="24"/>
                <w:szCs w:val="24"/>
              </w:rPr>
              <w:t>141</w:t>
            </w:r>
          </w:p>
        </w:tc>
        <w:tc>
          <w:tcPr>
            <w:tcW w:w="585" w:type="pct"/>
            <w:tcBorders>
              <w:top w:val="nil"/>
              <w:left w:val="nil"/>
              <w:bottom w:val="nil"/>
              <w:right w:val="nil"/>
            </w:tcBorders>
            <w:shd w:val="clear" w:color="auto" w:fill="FFFFFF"/>
            <w:vAlign w:val="center"/>
          </w:tcPr>
          <w:p w14:paraId="7D5EA664" w14:textId="77777777" w:rsidR="00666087" w:rsidRPr="00C7367B" w:rsidRDefault="00B46744">
            <w:pPr>
              <w:ind w:left="60" w:right="60"/>
              <w:jc w:val="both"/>
              <w:rPr>
                <w:color w:val="auto"/>
                <w:sz w:val="24"/>
                <w:szCs w:val="24"/>
              </w:rPr>
            </w:pPr>
            <w:r w:rsidRPr="00C7367B">
              <w:rPr>
                <w:color w:val="auto"/>
                <w:sz w:val="24"/>
                <w:szCs w:val="24"/>
              </w:rPr>
              <w:t>133</w:t>
            </w:r>
          </w:p>
        </w:tc>
        <w:tc>
          <w:tcPr>
            <w:tcW w:w="585" w:type="pct"/>
            <w:tcBorders>
              <w:top w:val="nil"/>
              <w:left w:val="nil"/>
              <w:bottom w:val="nil"/>
              <w:right w:val="nil"/>
            </w:tcBorders>
            <w:shd w:val="clear" w:color="auto" w:fill="FFFFFF"/>
            <w:vAlign w:val="center"/>
          </w:tcPr>
          <w:p w14:paraId="3322515A" w14:textId="77777777" w:rsidR="00666087" w:rsidRPr="00C7367B" w:rsidRDefault="00B46744">
            <w:pPr>
              <w:ind w:left="60" w:right="60"/>
              <w:jc w:val="both"/>
              <w:rPr>
                <w:color w:val="auto"/>
                <w:sz w:val="24"/>
                <w:szCs w:val="24"/>
              </w:rPr>
            </w:pPr>
            <w:r w:rsidRPr="00C7367B">
              <w:rPr>
                <w:color w:val="auto"/>
                <w:sz w:val="24"/>
                <w:szCs w:val="24"/>
              </w:rPr>
              <w:t>107</w:t>
            </w:r>
          </w:p>
        </w:tc>
      </w:tr>
      <w:tr w:rsidR="001B14FB" w:rsidRPr="004C1ED1" w14:paraId="373A19CB" w14:textId="77777777" w:rsidTr="00FF58A8">
        <w:trPr>
          <w:cantSplit/>
        </w:trPr>
        <w:tc>
          <w:tcPr>
            <w:tcW w:w="1419" w:type="pct"/>
            <w:vMerge/>
            <w:tcBorders>
              <w:top w:val="single" w:sz="16" w:space="0" w:color="000000"/>
              <w:left w:val="nil"/>
              <w:bottom w:val="nil"/>
              <w:right w:val="nil"/>
            </w:tcBorders>
            <w:shd w:val="clear" w:color="auto" w:fill="FFFFFF"/>
            <w:vAlign w:val="center"/>
          </w:tcPr>
          <w:p w14:paraId="4501C9CA" w14:textId="77777777" w:rsidR="00666087" w:rsidRPr="00C7367B" w:rsidRDefault="00666087">
            <w:pPr>
              <w:jc w:val="both"/>
              <w:rPr>
                <w:color w:val="auto"/>
                <w:sz w:val="24"/>
                <w:szCs w:val="24"/>
              </w:rPr>
            </w:pPr>
          </w:p>
        </w:tc>
        <w:tc>
          <w:tcPr>
            <w:tcW w:w="1418" w:type="pct"/>
            <w:vMerge/>
            <w:tcBorders>
              <w:top w:val="nil"/>
              <w:left w:val="nil"/>
              <w:bottom w:val="nil"/>
              <w:right w:val="nil"/>
            </w:tcBorders>
            <w:shd w:val="clear" w:color="auto" w:fill="FFFFFF"/>
            <w:vAlign w:val="center"/>
          </w:tcPr>
          <w:p w14:paraId="70A725DE" w14:textId="77777777" w:rsidR="00666087" w:rsidRPr="00C7367B" w:rsidRDefault="00666087">
            <w:pPr>
              <w:jc w:val="both"/>
              <w:rPr>
                <w:color w:val="auto"/>
                <w:sz w:val="24"/>
                <w:szCs w:val="24"/>
              </w:rPr>
            </w:pPr>
          </w:p>
        </w:tc>
        <w:tc>
          <w:tcPr>
            <w:tcW w:w="409" w:type="pct"/>
            <w:tcBorders>
              <w:top w:val="nil"/>
              <w:left w:val="nil"/>
              <w:bottom w:val="nil"/>
              <w:right w:val="nil"/>
            </w:tcBorders>
            <w:shd w:val="clear" w:color="auto" w:fill="FFFFFF"/>
            <w:vAlign w:val="center"/>
          </w:tcPr>
          <w:p w14:paraId="5764AD88" w14:textId="77777777" w:rsidR="00666087" w:rsidRPr="00C7367B" w:rsidRDefault="00B46744">
            <w:pPr>
              <w:ind w:left="60" w:right="60"/>
              <w:jc w:val="both"/>
              <w:rPr>
                <w:color w:val="auto"/>
                <w:sz w:val="24"/>
                <w:szCs w:val="24"/>
              </w:rPr>
            </w:pPr>
            <w:r w:rsidRPr="00C7367B">
              <w:rPr>
                <w:color w:val="auto"/>
                <w:sz w:val="24"/>
                <w:szCs w:val="24"/>
              </w:rPr>
              <w:t>%</w:t>
            </w:r>
          </w:p>
        </w:tc>
        <w:tc>
          <w:tcPr>
            <w:tcW w:w="585" w:type="pct"/>
            <w:tcBorders>
              <w:top w:val="nil"/>
              <w:left w:val="nil"/>
              <w:bottom w:val="nil"/>
              <w:right w:val="nil"/>
            </w:tcBorders>
            <w:shd w:val="clear" w:color="auto" w:fill="FFFFFF"/>
            <w:vAlign w:val="center"/>
          </w:tcPr>
          <w:p w14:paraId="4C622C39" w14:textId="77777777" w:rsidR="00666087" w:rsidRPr="00C7367B" w:rsidRDefault="00B46744">
            <w:pPr>
              <w:ind w:left="60" w:right="60"/>
              <w:jc w:val="both"/>
              <w:rPr>
                <w:color w:val="auto"/>
                <w:sz w:val="24"/>
                <w:szCs w:val="24"/>
              </w:rPr>
            </w:pPr>
            <w:r w:rsidRPr="00C7367B">
              <w:rPr>
                <w:color w:val="auto"/>
                <w:sz w:val="24"/>
                <w:szCs w:val="24"/>
              </w:rPr>
              <w:t>96.6%</w:t>
            </w:r>
          </w:p>
        </w:tc>
        <w:tc>
          <w:tcPr>
            <w:tcW w:w="585" w:type="pct"/>
            <w:tcBorders>
              <w:top w:val="nil"/>
              <w:left w:val="nil"/>
              <w:bottom w:val="nil"/>
              <w:right w:val="nil"/>
            </w:tcBorders>
            <w:shd w:val="clear" w:color="auto" w:fill="FFFFFF"/>
            <w:vAlign w:val="center"/>
          </w:tcPr>
          <w:p w14:paraId="6D475D2C" w14:textId="77777777" w:rsidR="00666087" w:rsidRPr="00C7367B" w:rsidRDefault="00B46744">
            <w:pPr>
              <w:ind w:left="60" w:right="60"/>
              <w:jc w:val="both"/>
              <w:rPr>
                <w:color w:val="auto"/>
                <w:sz w:val="24"/>
                <w:szCs w:val="24"/>
              </w:rPr>
            </w:pPr>
            <w:r w:rsidRPr="00C7367B">
              <w:rPr>
                <w:color w:val="auto"/>
                <w:sz w:val="24"/>
                <w:szCs w:val="24"/>
              </w:rPr>
              <w:t>95.0%</w:t>
            </w:r>
          </w:p>
        </w:tc>
        <w:tc>
          <w:tcPr>
            <w:tcW w:w="585" w:type="pct"/>
            <w:tcBorders>
              <w:top w:val="nil"/>
              <w:left w:val="nil"/>
              <w:bottom w:val="nil"/>
              <w:right w:val="nil"/>
            </w:tcBorders>
            <w:shd w:val="clear" w:color="auto" w:fill="FFFFFF"/>
            <w:vAlign w:val="center"/>
          </w:tcPr>
          <w:p w14:paraId="65CE5259" w14:textId="77777777" w:rsidR="00666087" w:rsidRPr="00C7367B" w:rsidRDefault="00B46744">
            <w:pPr>
              <w:ind w:left="60" w:right="60"/>
              <w:jc w:val="both"/>
              <w:rPr>
                <w:color w:val="auto"/>
                <w:sz w:val="24"/>
                <w:szCs w:val="24"/>
              </w:rPr>
            </w:pPr>
            <w:r w:rsidRPr="00C7367B">
              <w:rPr>
                <w:color w:val="auto"/>
                <w:sz w:val="24"/>
                <w:szCs w:val="24"/>
              </w:rPr>
              <w:t>96.4%</w:t>
            </w:r>
          </w:p>
        </w:tc>
      </w:tr>
      <w:tr w:rsidR="001B14FB" w:rsidRPr="004C1ED1" w14:paraId="23BC5491" w14:textId="77777777" w:rsidTr="00FF58A8">
        <w:trPr>
          <w:cantSplit/>
        </w:trPr>
        <w:tc>
          <w:tcPr>
            <w:tcW w:w="1419" w:type="pct"/>
            <w:vMerge/>
            <w:tcBorders>
              <w:top w:val="single" w:sz="16" w:space="0" w:color="000000"/>
              <w:left w:val="nil"/>
              <w:bottom w:val="nil"/>
              <w:right w:val="nil"/>
            </w:tcBorders>
            <w:shd w:val="clear" w:color="auto" w:fill="FFFFFF"/>
            <w:vAlign w:val="center"/>
          </w:tcPr>
          <w:p w14:paraId="4AFC4515" w14:textId="77777777" w:rsidR="00666087" w:rsidRPr="00C7367B" w:rsidRDefault="00666087">
            <w:pPr>
              <w:jc w:val="both"/>
              <w:rPr>
                <w:color w:val="auto"/>
                <w:sz w:val="24"/>
                <w:szCs w:val="24"/>
              </w:rPr>
            </w:pPr>
          </w:p>
        </w:tc>
        <w:tc>
          <w:tcPr>
            <w:tcW w:w="1418" w:type="pct"/>
            <w:vMerge w:val="restart"/>
            <w:tcBorders>
              <w:top w:val="nil"/>
              <w:left w:val="nil"/>
              <w:bottom w:val="nil"/>
              <w:right w:val="nil"/>
            </w:tcBorders>
            <w:shd w:val="clear" w:color="auto" w:fill="FFFFFF"/>
            <w:vAlign w:val="center"/>
          </w:tcPr>
          <w:p w14:paraId="4AF30348" w14:textId="77777777" w:rsidR="00666087" w:rsidRPr="00C7367B" w:rsidRDefault="00B46744">
            <w:pPr>
              <w:ind w:left="60" w:right="60"/>
              <w:jc w:val="both"/>
              <w:rPr>
                <w:color w:val="auto"/>
                <w:sz w:val="24"/>
                <w:szCs w:val="24"/>
              </w:rPr>
            </w:pPr>
            <w:r w:rsidRPr="00C7367B">
              <w:rPr>
                <w:color w:val="auto"/>
                <w:sz w:val="24"/>
                <w:szCs w:val="24"/>
              </w:rPr>
              <w:t>Use of disposable needle/syringe</w:t>
            </w:r>
          </w:p>
        </w:tc>
        <w:tc>
          <w:tcPr>
            <w:tcW w:w="409" w:type="pct"/>
            <w:tcBorders>
              <w:top w:val="nil"/>
              <w:left w:val="nil"/>
              <w:bottom w:val="nil"/>
              <w:right w:val="nil"/>
            </w:tcBorders>
            <w:shd w:val="clear" w:color="auto" w:fill="FFFFFF"/>
            <w:vAlign w:val="center"/>
          </w:tcPr>
          <w:p w14:paraId="67D1B406" w14:textId="77777777" w:rsidR="00666087" w:rsidRPr="00C7367B" w:rsidRDefault="00B46744">
            <w:pPr>
              <w:ind w:left="60" w:right="60"/>
              <w:jc w:val="both"/>
              <w:rPr>
                <w:color w:val="auto"/>
                <w:sz w:val="24"/>
                <w:szCs w:val="24"/>
              </w:rPr>
            </w:pPr>
            <w:r w:rsidRPr="00C7367B">
              <w:rPr>
                <w:color w:val="auto"/>
                <w:sz w:val="24"/>
                <w:szCs w:val="24"/>
              </w:rPr>
              <w:t>Count</w:t>
            </w:r>
          </w:p>
        </w:tc>
        <w:tc>
          <w:tcPr>
            <w:tcW w:w="585" w:type="pct"/>
            <w:tcBorders>
              <w:top w:val="nil"/>
              <w:left w:val="nil"/>
              <w:bottom w:val="nil"/>
              <w:right w:val="nil"/>
            </w:tcBorders>
            <w:shd w:val="clear" w:color="auto" w:fill="FFFFFF"/>
            <w:vAlign w:val="center"/>
          </w:tcPr>
          <w:p w14:paraId="72F44655" w14:textId="77777777" w:rsidR="00666087" w:rsidRPr="00C7367B" w:rsidRDefault="00B46744">
            <w:pPr>
              <w:ind w:left="60" w:right="60"/>
              <w:jc w:val="both"/>
              <w:rPr>
                <w:color w:val="auto"/>
                <w:sz w:val="24"/>
                <w:szCs w:val="24"/>
              </w:rPr>
            </w:pPr>
            <w:r w:rsidRPr="00C7367B">
              <w:rPr>
                <w:color w:val="auto"/>
                <w:sz w:val="24"/>
                <w:szCs w:val="24"/>
              </w:rPr>
              <w:t>135</w:t>
            </w:r>
          </w:p>
        </w:tc>
        <w:tc>
          <w:tcPr>
            <w:tcW w:w="585" w:type="pct"/>
            <w:tcBorders>
              <w:top w:val="nil"/>
              <w:left w:val="nil"/>
              <w:bottom w:val="nil"/>
              <w:right w:val="nil"/>
            </w:tcBorders>
            <w:shd w:val="clear" w:color="auto" w:fill="FFFFFF"/>
            <w:vAlign w:val="center"/>
          </w:tcPr>
          <w:p w14:paraId="203B2A42" w14:textId="77777777" w:rsidR="00666087" w:rsidRPr="00C7367B" w:rsidRDefault="00B46744">
            <w:pPr>
              <w:ind w:left="60" w:right="60"/>
              <w:jc w:val="both"/>
              <w:rPr>
                <w:color w:val="auto"/>
                <w:sz w:val="24"/>
                <w:szCs w:val="24"/>
              </w:rPr>
            </w:pPr>
            <w:r w:rsidRPr="00C7367B">
              <w:rPr>
                <w:color w:val="auto"/>
                <w:sz w:val="24"/>
                <w:szCs w:val="24"/>
              </w:rPr>
              <w:t>127</w:t>
            </w:r>
          </w:p>
        </w:tc>
        <w:tc>
          <w:tcPr>
            <w:tcW w:w="585" w:type="pct"/>
            <w:tcBorders>
              <w:top w:val="nil"/>
              <w:left w:val="nil"/>
              <w:bottom w:val="nil"/>
              <w:right w:val="nil"/>
            </w:tcBorders>
            <w:shd w:val="clear" w:color="auto" w:fill="FFFFFF"/>
            <w:vAlign w:val="center"/>
          </w:tcPr>
          <w:p w14:paraId="18D0F7BA" w14:textId="77777777" w:rsidR="00666087" w:rsidRPr="00C7367B" w:rsidRDefault="00B46744">
            <w:pPr>
              <w:ind w:left="60" w:right="60"/>
              <w:jc w:val="both"/>
              <w:rPr>
                <w:color w:val="auto"/>
                <w:sz w:val="24"/>
                <w:szCs w:val="24"/>
              </w:rPr>
            </w:pPr>
            <w:r w:rsidRPr="00C7367B">
              <w:rPr>
                <w:color w:val="auto"/>
                <w:sz w:val="24"/>
                <w:szCs w:val="24"/>
              </w:rPr>
              <w:t>109</w:t>
            </w:r>
          </w:p>
        </w:tc>
      </w:tr>
      <w:tr w:rsidR="001B14FB" w:rsidRPr="004C1ED1" w14:paraId="58CC0CB3" w14:textId="77777777" w:rsidTr="00FF58A8">
        <w:trPr>
          <w:cantSplit/>
        </w:trPr>
        <w:tc>
          <w:tcPr>
            <w:tcW w:w="1419" w:type="pct"/>
            <w:vMerge/>
            <w:tcBorders>
              <w:top w:val="single" w:sz="16" w:space="0" w:color="000000"/>
              <w:left w:val="nil"/>
              <w:bottom w:val="nil"/>
              <w:right w:val="nil"/>
            </w:tcBorders>
            <w:shd w:val="clear" w:color="auto" w:fill="FFFFFF"/>
            <w:vAlign w:val="center"/>
          </w:tcPr>
          <w:p w14:paraId="0B0508C9" w14:textId="77777777" w:rsidR="00666087" w:rsidRPr="00C7367B" w:rsidRDefault="00666087">
            <w:pPr>
              <w:jc w:val="both"/>
              <w:rPr>
                <w:color w:val="auto"/>
                <w:sz w:val="24"/>
                <w:szCs w:val="24"/>
              </w:rPr>
            </w:pPr>
          </w:p>
        </w:tc>
        <w:tc>
          <w:tcPr>
            <w:tcW w:w="1418" w:type="pct"/>
            <w:vMerge/>
            <w:tcBorders>
              <w:top w:val="nil"/>
              <w:left w:val="nil"/>
              <w:bottom w:val="nil"/>
              <w:right w:val="nil"/>
            </w:tcBorders>
            <w:shd w:val="clear" w:color="auto" w:fill="FFFFFF"/>
            <w:vAlign w:val="center"/>
          </w:tcPr>
          <w:p w14:paraId="5B2EACC8" w14:textId="77777777" w:rsidR="00666087" w:rsidRPr="00C7367B" w:rsidRDefault="00666087">
            <w:pPr>
              <w:jc w:val="both"/>
              <w:rPr>
                <w:color w:val="auto"/>
                <w:sz w:val="24"/>
                <w:szCs w:val="24"/>
              </w:rPr>
            </w:pPr>
          </w:p>
        </w:tc>
        <w:tc>
          <w:tcPr>
            <w:tcW w:w="409" w:type="pct"/>
            <w:tcBorders>
              <w:top w:val="nil"/>
              <w:left w:val="nil"/>
              <w:bottom w:val="nil"/>
              <w:right w:val="nil"/>
            </w:tcBorders>
            <w:shd w:val="clear" w:color="auto" w:fill="FFFFFF"/>
            <w:vAlign w:val="center"/>
          </w:tcPr>
          <w:p w14:paraId="28A7637A" w14:textId="77777777" w:rsidR="00666087" w:rsidRPr="00C7367B" w:rsidRDefault="00B46744">
            <w:pPr>
              <w:ind w:left="60" w:right="60"/>
              <w:jc w:val="both"/>
              <w:rPr>
                <w:color w:val="auto"/>
                <w:sz w:val="24"/>
                <w:szCs w:val="24"/>
              </w:rPr>
            </w:pPr>
            <w:r w:rsidRPr="00C7367B">
              <w:rPr>
                <w:color w:val="auto"/>
                <w:sz w:val="24"/>
                <w:szCs w:val="24"/>
              </w:rPr>
              <w:t>%</w:t>
            </w:r>
          </w:p>
        </w:tc>
        <w:tc>
          <w:tcPr>
            <w:tcW w:w="585" w:type="pct"/>
            <w:tcBorders>
              <w:top w:val="nil"/>
              <w:left w:val="nil"/>
              <w:bottom w:val="nil"/>
              <w:right w:val="nil"/>
            </w:tcBorders>
            <w:shd w:val="clear" w:color="auto" w:fill="FFFFFF"/>
            <w:vAlign w:val="center"/>
          </w:tcPr>
          <w:p w14:paraId="38A00B99" w14:textId="77777777" w:rsidR="00666087" w:rsidRPr="00C7367B" w:rsidRDefault="00B46744">
            <w:pPr>
              <w:ind w:left="60" w:right="60"/>
              <w:jc w:val="both"/>
              <w:rPr>
                <w:color w:val="auto"/>
                <w:sz w:val="24"/>
                <w:szCs w:val="24"/>
              </w:rPr>
            </w:pPr>
            <w:r w:rsidRPr="00C7367B">
              <w:rPr>
                <w:color w:val="auto"/>
                <w:sz w:val="24"/>
                <w:szCs w:val="24"/>
              </w:rPr>
              <w:t>92.5%</w:t>
            </w:r>
          </w:p>
        </w:tc>
        <w:tc>
          <w:tcPr>
            <w:tcW w:w="585" w:type="pct"/>
            <w:tcBorders>
              <w:top w:val="nil"/>
              <w:left w:val="nil"/>
              <w:bottom w:val="nil"/>
              <w:right w:val="nil"/>
            </w:tcBorders>
            <w:shd w:val="clear" w:color="auto" w:fill="FFFFFF"/>
            <w:vAlign w:val="center"/>
          </w:tcPr>
          <w:p w14:paraId="6EE9C2F9" w14:textId="77777777" w:rsidR="00666087" w:rsidRPr="00C7367B" w:rsidRDefault="00B46744">
            <w:pPr>
              <w:ind w:left="60" w:right="60"/>
              <w:jc w:val="both"/>
              <w:rPr>
                <w:color w:val="auto"/>
                <w:sz w:val="24"/>
                <w:szCs w:val="24"/>
              </w:rPr>
            </w:pPr>
            <w:r w:rsidRPr="00C7367B">
              <w:rPr>
                <w:color w:val="auto"/>
                <w:sz w:val="24"/>
                <w:szCs w:val="24"/>
              </w:rPr>
              <w:t>90.7%</w:t>
            </w:r>
          </w:p>
        </w:tc>
        <w:tc>
          <w:tcPr>
            <w:tcW w:w="585" w:type="pct"/>
            <w:tcBorders>
              <w:top w:val="nil"/>
              <w:left w:val="nil"/>
              <w:bottom w:val="nil"/>
              <w:right w:val="nil"/>
            </w:tcBorders>
            <w:shd w:val="clear" w:color="auto" w:fill="FFFFFF"/>
            <w:vAlign w:val="center"/>
          </w:tcPr>
          <w:p w14:paraId="18E9B4DC" w14:textId="77777777" w:rsidR="00666087" w:rsidRPr="00C7367B" w:rsidRDefault="00B46744">
            <w:pPr>
              <w:ind w:left="60" w:right="60"/>
              <w:jc w:val="both"/>
              <w:rPr>
                <w:color w:val="auto"/>
                <w:sz w:val="24"/>
                <w:szCs w:val="24"/>
              </w:rPr>
            </w:pPr>
            <w:r w:rsidRPr="00C7367B">
              <w:rPr>
                <w:color w:val="auto"/>
                <w:sz w:val="24"/>
                <w:szCs w:val="24"/>
              </w:rPr>
              <w:t>98.2%</w:t>
            </w:r>
          </w:p>
        </w:tc>
      </w:tr>
      <w:tr w:rsidR="001B14FB" w:rsidRPr="004C1ED1" w14:paraId="17F445A1" w14:textId="77777777" w:rsidTr="00FF58A8">
        <w:trPr>
          <w:cantSplit/>
        </w:trPr>
        <w:tc>
          <w:tcPr>
            <w:tcW w:w="1419" w:type="pct"/>
            <w:vMerge/>
            <w:tcBorders>
              <w:top w:val="single" w:sz="16" w:space="0" w:color="000000"/>
              <w:left w:val="nil"/>
              <w:bottom w:val="nil"/>
              <w:right w:val="nil"/>
            </w:tcBorders>
            <w:shd w:val="clear" w:color="auto" w:fill="FFFFFF"/>
            <w:vAlign w:val="center"/>
          </w:tcPr>
          <w:p w14:paraId="27101262" w14:textId="77777777" w:rsidR="00666087" w:rsidRPr="00C7367B" w:rsidRDefault="00666087">
            <w:pPr>
              <w:jc w:val="both"/>
              <w:rPr>
                <w:color w:val="auto"/>
                <w:sz w:val="24"/>
                <w:szCs w:val="24"/>
              </w:rPr>
            </w:pPr>
          </w:p>
        </w:tc>
        <w:tc>
          <w:tcPr>
            <w:tcW w:w="1418" w:type="pct"/>
            <w:vMerge w:val="restart"/>
            <w:tcBorders>
              <w:top w:val="nil"/>
              <w:left w:val="nil"/>
              <w:bottom w:val="nil"/>
              <w:right w:val="nil"/>
            </w:tcBorders>
            <w:shd w:val="clear" w:color="auto" w:fill="FFFFFF"/>
            <w:vAlign w:val="center"/>
          </w:tcPr>
          <w:p w14:paraId="2E9E0DE6" w14:textId="77777777" w:rsidR="00666087" w:rsidRPr="00C7367B" w:rsidRDefault="00B46744">
            <w:pPr>
              <w:ind w:left="60" w:right="60"/>
              <w:jc w:val="both"/>
              <w:rPr>
                <w:color w:val="auto"/>
                <w:sz w:val="24"/>
                <w:szCs w:val="24"/>
              </w:rPr>
            </w:pPr>
            <w:r w:rsidRPr="00C7367B">
              <w:rPr>
                <w:color w:val="auto"/>
                <w:sz w:val="24"/>
                <w:szCs w:val="24"/>
              </w:rPr>
              <w:t>Use of condom in having sex</w:t>
            </w:r>
          </w:p>
        </w:tc>
        <w:tc>
          <w:tcPr>
            <w:tcW w:w="409" w:type="pct"/>
            <w:tcBorders>
              <w:top w:val="nil"/>
              <w:left w:val="nil"/>
              <w:bottom w:val="nil"/>
              <w:right w:val="nil"/>
            </w:tcBorders>
            <w:shd w:val="clear" w:color="auto" w:fill="FFFFFF"/>
            <w:vAlign w:val="center"/>
          </w:tcPr>
          <w:p w14:paraId="0087F14C" w14:textId="77777777" w:rsidR="00666087" w:rsidRPr="00C7367B" w:rsidRDefault="00B46744">
            <w:pPr>
              <w:ind w:left="60" w:right="60"/>
              <w:jc w:val="both"/>
              <w:rPr>
                <w:color w:val="auto"/>
                <w:sz w:val="24"/>
                <w:szCs w:val="24"/>
              </w:rPr>
            </w:pPr>
            <w:r w:rsidRPr="00C7367B">
              <w:rPr>
                <w:color w:val="auto"/>
                <w:sz w:val="24"/>
                <w:szCs w:val="24"/>
              </w:rPr>
              <w:t>Count</w:t>
            </w:r>
          </w:p>
        </w:tc>
        <w:tc>
          <w:tcPr>
            <w:tcW w:w="585" w:type="pct"/>
            <w:tcBorders>
              <w:top w:val="nil"/>
              <w:left w:val="nil"/>
              <w:bottom w:val="nil"/>
              <w:right w:val="nil"/>
            </w:tcBorders>
            <w:shd w:val="clear" w:color="auto" w:fill="FFFFFF"/>
            <w:vAlign w:val="center"/>
          </w:tcPr>
          <w:p w14:paraId="7A40A1AF" w14:textId="77777777" w:rsidR="00666087" w:rsidRPr="00C7367B" w:rsidRDefault="00B46744">
            <w:pPr>
              <w:ind w:left="60" w:right="60"/>
              <w:jc w:val="both"/>
              <w:rPr>
                <w:color w:val="auto"/>
                <w:sz w:val="24"/>
                <w:szCs w:val="24"/>
              </w:rPr>
            </w:pPr>
            <w:r w:rsidRPr="00C7367B">
              <w:rPr>
                <w:color w:val="auto"/>
                <w:sz w:val="24"/>
                <w:szCs w:val="24"/>
              </w:rPr>
              <w:t>142</w:t>
            </w:r>
          </w:p>
        </w:tc>
        <w:tc>
          <w:tcPr>
            <w:tcW w:w="585" w:type="pct"/>
            <w:tcBorders>
              <w:top w:val="nil"/>
              <w:left w:val="nil"/>
              <w:bottom w:val="nil"/>
              <w:right w:val="nil"/>
            </w:tcBorders>
            <w:shd w:val="clear" w:color="auto" w:fill="FFFFFF"/>
            <w:vAlign w:val="center"/>
          </w:tcPr>
          <w:p w14:paraId="1C87B5CE" w14:textId="77777777" w:rsidR="00666087" w:rsidRPr="00C7367B" w:rsidRDefault="00B46744">
            <w:pPr>
              <w:ind w:left="60" w:right="60"/>
              <w:jc w:val="both"/>
              <w:rPr>
                <w:color w:val="auto"/>
                <w:sz w:val="24"/>
                <w:szCs w:val="24"/>
              </w:rPr>
            </w:pPr>
            <w:r w:rsidRPr="00C7367B">
              <w:rPr>
                <w:color w:val="auto"/>
                <w:sz w:val="24"/>
                <w:szCs w:val="24"/>
              </w:rPr>
              <w:t>138</w:t>
            </w:r>
          </w:p>
        </w:tc>
        <w:tc>
          <w:tcPr>
            <w:tcW w:w="585" w:type="pct"/>
            <w:tcBorders>
              <w:top w:val="nil"/>
              <w:left w:val="nil"/>
              <w:bottom w:val="nil"/>
              <w:right w:val="nil"/>
            </w:tcBorders>
            <w:shd w:val="clear" w:color="auto" w:fill="FFFFFF"/>
            <w:vAlign w:val="center"/>
          </w:tcPr>
          <w:p w14:paraId="1D566F30" w14:textId="77777777" w:rsidR="00666087" w:rsidRPr="00C7367B" w:rsidRDefault="00B46744">
            <w:pPr>
              <w:ind w:left="60" w:right="60"/>
              <w:jc w:val="both"/>
              <w:rPr>
                <w:color w:val="auto"/>
                <w:sz w:val="24"/>
                <w:szCs w:val="24"/>
              </w:rPr>
            </w:pPr>
            <w:r w:rsidRPr="00C7367B">
              <w:rPr>
                <w:color w:val="auto"/>
                <w:sz w:val="24"/>
                <w:szCs w:val="24"/>
              </w:rPr>
              <w:t>111</w:t>
            </w:r>
          </w:p>
        </w:tc>
      </w:tr>
      <w:tr w:rsidR="001B14FB" w:rsidRPr="004C1ED1" w14:paraId="48E10ED3" w14:textId="77777777" w:rsidTr="00FF58A8">
        <w:trPr>
          <w:cantSplit/>
        </w:trPr>
        <w:tc>
          <w:tcPr>
            <w:tcW w:w="1419" w:type="pct"/>
            <w:vMerge/>
            <w:tcBorders>
              <w:top w:val="single" w:sz="16" w:space="0" w:color="000000"/>
              <w:left w:val="nil"/>
              <w:bottom w:val="nil"/>
              <w:right w:val="nil"/>
            </w:tcBorders>
            <w:shd w:val="clear" w:color="auto" w:fill="FFFFFF"/>
            <w:vAlign w:val="center"/>
          </w:tcPr>
          <w:p w14:paraId="111FE604" w14:textId="77777777" w:rsidR="00666087" w:rsidRPr="00C7367B" w:rsidRDefault="00666087">
            <w:pPr>
              <w:jc w:val="both"/>
              <w:rPr>
                <w:color w:val="auto"/>
                <w:sz w:val="24"/>
                <w:szCs w:val="24"/>
              </w:rPr>
            </w:pPr>
          </w:p>
        </w:tc>
        <w:tc>
          <w:tcPr>
            <w:tcW w:w="1418" w:type="pct"/>
            <w:vMerge/>
            <w:tcBorders>
              <w:top w:val="nil"/>
              <w:left w:val="nil"/>
              <w:bottom w:val="nil"/>
              <w:right w:val="nil"/>
            </w:tcBorders>
            <w:shd w:val="clear" w:color="auto" w:fill="FFFFFF"/>
            <w:vAlign w:val="center"/>
          </w:tcPr>
          <w:p w14:paraId="0FC7E798" w14:textId="77777777" w:rsidR="00666087" w:rsidRPr="00C7367B" w:rsidRDefault="00666087">
            <w:pPr>
              <w:jc w:val="both"/>
              <w:rPr>
                <w:color w:val="auto"/>
                <w:sz w:val="24"/>
                <w:szCs w:val="24"/>
              </w:rPr>
            </w:pPr>
          </w:p>
        </w:tc>
        <w:tc>
          <w:tcPr>
            <w:tcW w:w="409" w:type="pct"/>
            <w:tcBorders>
              <w:top w:val="nil"/>
              <w:left w:val="nil"/>
              <w:bottom w:val="nil"/>
              <w:right w:val="nil"/>
            </w:tcBorders>
            <w:shd w:val="clear" w:color="auto" w:fill="FFFFFF"/>
            <w:vAlign w:val="center"/>
          </w:tcPr>
          <w:p w14:paraId="030C7848" w14:textId="77777777" w:rsidR="00666087" w:rsidRPr="00C7367B" w:rsidRDefault="00B46744">
            <w:pPr>
              <w:ind w:left="60" w:right="60"/>
              <w:jc w:val="both"/>
              <w:rPr>
                <w:color w:val="auto"/>
                <w:sz w:val="24"/>
                <w:szCs w:val="24"/>
              </w:rPr>
            </w:pPr>
            <w:r w:rsidRPr="00C7367B">
              <w:rPr>
                <w:color w:val="auto"/>
                <w:sz w:val="24"/>
                <w:szCs w:val="24"/>
              </w:rPr>
              <w:t>%</w:t>
            </w:r>
          </w:p>
        </w:tc>
        <w:tc>
          <w:tcPr>
            <w:tcW w:w="585" w:type="pct"/>
            <w:tcBorders>
              <w:top w:val="nil"/>
              <w:left w:val="nil"/>
              <w:bottom w:val="nil"/>
              <w:right w:val="nil"/>
            </w:tcBorders>
            <w:shd w:val="clear" w:color="auto" w:fill="FFFFFF"/>
            <w:vAlign w:val="center"/>
          </w:tcPr>
          <w:p w14:paraId="106F0F44" w14:textId="77777777" w:rsidR="00666087" w:rsidRPr="00C7367B" w:rsidRDefault="00B46744">
            <w:pPr>
              <w:ind w:left="60" w:right="60"/>
              <w:jc w:val="both"/>
              <w:rPr>
                <w:color w:val="auto"/>
                <w:sz w:val="24"/>
                <w:szCs w:val="24"/>
              </w:rPr>
            </w:pPr>
            <w:r w:rsidRPr="00C7367B">
              <w:rPr>
                <w:color w:val="auto"/>
                <w:sz w:val="24"/>
                <w:szCs w:val="24"/>
              </w:rPr>
              <w:t>97.3%</w:t>
            </w:r>
          </w:p>
        </w:tc>
        <w:tc>
          <w:tcPr>
            <w:tcW w:w="585" w:type="pct"/>
            <w:tcBorders>
              <w:top w:val="nil"/>
              <w:left w:val="nil"/>
              <w:bottom w:val="nil"/>
              <w:right w:val="nil"/>
            </w:tcBorders>
            <w:shd w:val="clear" w:color="auto" w:fill="FFFFFF"/>
            <w:vAlign w:val="center"/>
          </w:tcPr>
          <w:p w14:paraId="0FA96486" w14:textId="77777777" w:rsidR="00666087" w:rsidRPr="00C7367B" w:rsidRDefault="00B46744">
            <w:pPr>
              <w:ind w:left="60" w:right="60"/>
              <w:jc w:val="both"/>
              <w:rPr>
                <w:color w:val="auto"/>
                <w:sz w:val="24"/>
                <w:szCs w:val="24"/>
              </w:rPr>
            </w:pPr>
            <w:r w:rsidRPr="00C7367B">
              <w:rPr>
                <w:color w:val="auto"/>
                <w:sz w:val="24"/>
                <w:szCs w:val="24"/>
              </w:rPr>
              <w:t>98.6%</w:t>
            </w:r>
          </w:p>
        </w:tc>
        <w:tc>
          <w:tcPr>
            <w:tcW w:w="585" w:type="pct"/>
            <w:tcBorders>
              <w:top w:val="nil"/>
              <w:left w:val="nil"/>
              <w:bottom w:val="nil"/>
              <w:right w:val="nil"/>
            </w:tcBorders>
            <w:shd w:val="clear" w:color="auto" w:fill="FFFFFF"/>
            <w:vAlign w:val="center"/>
          </w:tcPr>
          <w:p w14:paraId="7082115D" w14:textId="77777777" w:rsidR="00666087" w:rsidRPr="00C7367B" w:rsidRDefault="00B46744">
            <w:pPr>
              <w:ind w:left="60" w:right="60"/>
              <w:jc w:val="both"/>
              <w:rPr>
                <w:color w:val="auto"/>
                <w:sz w:val="24"/>
                <w:szCs w:val="24"/>
              </w:rPr>
            </w:pPr>
            <w:r w:rsidRPr="00C7367B">
              <w:rPr>
                <w:color w:val="auto"/>
                <w:sz w:val="24"/>
                <w:szCs w:val="24"/>
              </w:rPr>
              <w:t>100.0%</w:t>
            </w:r>
          </w:p>
        </w:tc>
      </w:tr>
      <w:tr w:rsidR="001B14FB" w:rsidRPr="004C1ED1" w14:paraId="68B225BD" w14:textId="77777777" w:rsidTr="00FF58A8">
        <w:trPr>
          <w:cantSplit/>
        </w:trPr>
        <w:tc>
          <w:tcPr>
            <w:tcW w:w="1419" w:type="pct"/>
            <w:vMerge/>
            <w:tcBorders>
              <w:top w:val="single" w:sz="16" w:space="0" w:color="000000"/>
              <w:left w:val="nil"/>
              <w:bottom w:val="nil"/>
              <w:right w:val="nil"/>
            </w:tcBorders>
            <w:shd w:val="clear" w:color="auto" w:fill="FFFFFF"/>
            <w:vAlign w:val="center"/>
          </w:tcPr>
          <w:p w14:paraId="7D02A02C" w14:textId="77777777" w:rsidR="00666087" w:rsidRPr="00C7367B" w:rsidRDefault="00666087">
            <w:pPr>
              <w:jc w:val="both"/>
              <w:rPr>
                <w:color w:val="auto"/>
                <w:sz w:val="24"/>
                <w:szCs w:val="24"/>
              </w:rPr>
            </w:pPr>
          </w:p>
        </w:tc>
        <w:tc>
          <w:tcPr>
            <w:tcW w:w="1418" w:type="pct"/>
            <w:vMerge w:val="restart"/>
            <w:tcBorders>
              <w:top w:val="nil"/>
              <w:left w:val="nil"/>
              <w:bottom w:val="nil"/>
              <w:right w:val="nil"/>
            </w:tcBorders>
            <w:shd w:val="clear" w:color="auto" w:fill="FFFFFF"/>
            <w:vAlign w:val="center"/>
          </w:tcPr>
          <w:p w14:paraId="68C7AAEC" w14:textId="77777777" w:rsidR="00666087" w:rsidRPr="00C7367B" w:rsidRDefault="00B46744">
            <w:pPr>
              <w:ind w:left="60" w:right="60"/>
              <w:jc w:val="both"/>
              <w:rPr>
                <w:color w:val="auto"/>
                <w:sz w:val="24"/>
                <w:szCs w:val="24"/>
              </w:rPr>
            </w:pPr>
            <w:r w:rsidRPr="00C7367B">
              <w:rPr>
                <w:color w:val="auto"/>
                <w:sz w:val="24"/>
                <w:szCs w:val="24"/>
              </w:rPr>
              <w:t>Antenatal HIV testing</w:t>
            </w:r>
          </w:p>
        </w:tc>
        <w:tc>
          <w:tcPr>
            <w:tcW w:w="409" w:type="pct"/>
            <w:tcBorders>
              <w:top w:val="nil"/>
              <w:left w:val="nil"/>
              <w:bottom w:val="nil"/>
              <w:right w:val="nil"/>
            </w:tcBorders>
            <w:shd w:val="clear" w:color="auto" w:fill="FFFFFF"/>
            <w:vAlign w:val="center"/>
          </w:tcPr>
          <w:p w14:paraId="4EF51226" w14:textId="77777777" w:rsidR="00666087" w:rsidRPr="00C7367B" w:rsidRDefault="00B46744">
            <w:pPr>
              <w:ind w:left="60" w:right="60"/>
              <w:jc w:val="both"/>
              <w:rPr>
                <w:color w:val="auto"/>
                <w:sz w:val="24"/>
                <w:szCs w:val="24"/>
              </w:rPr>
            </w:pPr>
            <w:r w:rsidRPr="00C7367B">
              <w:rPr>
                <w:color w:val="auto"/>
                <w:sz w:val="24"/>
                <w:szCs w:val="24"/>
              </w:rPr>
              <w:t>Count</w:t>
            </w:r>
          </w:p>
        </w:tc>
        <w:tc>
          <w:tcPr>
            <w:tcW w:w="585" w:type="pct"/>
            <w:tcBorders>
              <w:top w:val="nil"/>
              <w:left w:val="nil"/>
              <w:bottom w:val="nil"/>
              <w:right w:val="nil"/>
            </w:tcBorders>
            <w:shd w:val="clear" w:color="auto" w:fill="FFFFFF"/>
            <w:vAlign w:val="center"/>
          </w:tcPr>
          <w:p w14:paraId="2AC623A8" w14:textId="77777777" w:rsidR="00666087" w:rsidRPr="00C7367B" w:rsidRDefault="00B46744">
            <w:pPr>
              <w:ind w:left="60" w:right="60"/>
              <w:jc w:val="both"/>
              <w:rPr>
                <w:color w:val="auto"/>
                <w:sz w:val="24"/>
                <w:szCs w:val="24"/>
              </w:rPr>
            </w:pPr>
            <w:r w:rsidRPr="00C7367B">
              <w:rPr>
                <w:color w:val="auto"/>
                <w:sz w:val="24"/>
                <w:szCs w:val="24"/>
              </w:rPr>
              <w:t>136</w:t>
            </w:r>
          </w:p>
        </w:tc>
        <w:tc>
          <w:tcPr>
            <w:tcW w:w="585" w:type="pct"/>
            <w:tcBorders>
              <w:top w:val="nil"/>
              <w:left w:val="nil"/>
              <w:bottom w:val="nil"/>
              <w:right w:val="nil"/>
            </w:tcBorders>
            <w:shd w:val="clear" w:color="auto" w:fill="FFFFFF"/>
            <w:vAlign w:val="center"/>
          </w:tcPr>
          <w:p w14:paraId="0E52B46F" w14:textId="77777777" w:rsidR="00666087" w:rsidRPr="00C7367B" w:rsidRDefault="00B46744">
            <w:pPr>
              <w:ind w:left="60" w:right="60"/>
              <w:jc w:val="both"/>
              <w:rPr>
                <w:color w:val="auto"/>
                <w:sz w:val="24"/>
                <w:szCs w:val="24"/>
              </w:rPr>
            </w:pPr>
            <w:r w:rsidRPr="00C7367B">
              <w:rPr>
                <w:color w:val="auto"/>
                <w:sz w:val="24"/>
                <w:szCs w:val="24"/>
              </w:rPr>
              <w:t>126</w:t>
            </w:r>
          </w:p>
        </w:tc>
        <w:tc>
          <w:tcPr>
            <w:tcW w:w="585" w:type="pct"/>
            <w:tcBorders>
              <w:top w:val="nil"/>
              <w:left w:val="nil"/>
              <w:bottom w:val="nil"/>
              <w:right w:val="nil"/>
            </w:tcBorders>
            <w:shd w:val="clear" w:color="auto" w:fill="FFFFFF"/>
            <w:vAlign w:val="center"/>
          </w:tcPr>
          <w:p w14:paraId="15E0B5FB" w14:textId="77777777" w:rsidR="00666087" w:rsidRPr="00C7367B" w:rsidRDefault="00B46744">
            <w:pPr>
              <w:ind w:left="60" w:right="60"/>
              <w:jc w:val="both"/>
              <w:rPr>
                <w:color w:val="auto"/>
                <w:sz w:val="24"/>
                <w:szCs w:val="24"/>
              </w:rPr>
            </w:pPr>
            <w:r w:rsidRPr="00C7367B">
              <w:rPr>
                <w:color w:val="auto"/>
                <w:sz w:val="24"/>
                <w:szCs w:val="24"/>
              </w:rPr>
              <w:t>105</w:t>
            </w:r>
          </w:p>
        </w:tc>
      </w:tr>
      <w:tr w:rsidR="001B14FB" w:rsidRPr="004C1ED1" w14:paraId="4C2E388D" w14:textId="77777777" w:rsidTr="00FF58A8">
        <w:trPr>
          <w:cantSplit/>
        </w:trPr>
        <w:tc>
          <w:tcPr>
            <w:tcW w:w="1419" w:type="pct"/>
            <w:vMerge/>
            <w:tcBorders>
              <w:top w:val="single" w:sz="16" w:space="0" w:color="000000"/>
              <w:left w:val="nil"/>
              <w:bottom w:val="nil"/>
              <w:right w:val="nil"/>
            </w:tcBorders>
            <w:shd w:val="clear" w:color="auto" w:fill="FFFFFF"/>
            <w:vAlign w:val="center"/>
          </w:tcPr>
          <w:p w14:paraId="155EAF69" w14:textId="77777777" w:rsidR="00666087" w:rsidRPr="00C7367B" w:rsidRDefault="00666087">
            <w:pPr>
              <w:jc w:val="both"/>
              <w:rPr>
                <w:color w:val="auto"/>
                <w:sz w:val="24"/>
                <w:szCs w:val="24"/>
              </w:rPr>
            </w:pPr>
          </w:p>
        </w:tc>
        <w:tc>
          <w:tcPr>
            <w:tcW w:w="1418" w:type="pct"/>
            <w:vMerge/>
            <w:tcBorders>
              <w:top w:val="nil"/>
              <w:left w:val="nil"/>
              <w:bottom w:val="nil"/>
              <w:right w:val="nil"/>
            </w:tcBorders>
            <w:shd w:val="clear" w:color="auto" w:fill="FFFFFF"/>
            <w:vAlign w:val="center"/>
          </w:tcPr>
          <w:p w14:paraId="6C7C0A43" w14:textId="77777777" w:rsidR="00666087" w:rsidRPr="00C7367B" w:rsidRDefault="00666087">
            <w:pPr>
              <w:jc w:val="both"/>
              <w:rPr>
                <w:color w:val="auto"/>
                <w:sz w:val="24"/>
                <w:szCs w:val="24"/>
              </w:rPr>
            </w:pPr>
          </w:p>
        </w:tc>
        <w:tc>
          <w:tcPr>
            <w:tcW w:w="409" w:type="pct"/>
            <w:tcBorders>
              <w:top w:val="nil"/>
              <w:left w:val="nil"/>
              <w:bottom w:val="nil"/>
              <w:right w:val="nil"/>
            </w:tcBorders>
            <w:shd w:val="clear" w:color="auto" w:fill="FFFFFF"/>
            <w:vAlign w:val="center"/>
          </w:tcPr>
          <w:p w14:paraId="6DA2923D" w14:textId="77777777" w:rsidR="00666087" w:rsidRPr="00C7367B" w:rsidRDefault="00B46744">
            <w:pPr>
              <w:ind w:left="60" w:right="60"/>
              <w:jc w:val="both"/>
              <w:rPr>
                <w:color w:val="auto"/>
                <w:sz w:val="24"/>
                <w:szCs w:val="24"/>
              </w:rPr>
            </w:pPr>
            <w:r w:rsidRPr="00C7367B">
              <w:rPr>
                <w:color w:val="auto"/>
                <w:sz w:val="24"/>
                <w:szCs w:val="24"/>
              </w:rPr>
              <w:t>%</w:t>
            </w:r>
          </w:p>
        </w:tc>
        <w:tc>
          <w:tcPr>
            <w:tcW w:w="585" w:type="pct"/>
            <w:tcBorders>
              <w:top w:val="nil"/>
              <w:left w:val="nil"/>
              <w:bottom w:val="nil"/>
              <w:right w:val="nil"/>
            </w:tcBorders>
            <w:shd w:val="clear" w:color="auto" w:fill="FFFFFF"/>
            <w:vAlign w:val="center"/>
          </w:tcPr>
          <w:p w14:paraId="10D12F91" w14:textId="77777777" w:rsidR="00666087" w:rsidRPr="00C7367B" w:rsidRDefault="00B46744">
            <w:pPr>
              <w:ind w:left="60" w:right="60"/>
              <w:jc w:val="both"/>
              <w:rPr>
                <w:color w:val="auto"/>
                <w:sz w:val="24"/>
                <w:szCs w:val="24"/>
              </w:rPr>
            </w:pPr>
            <w:r w:rsidRPr="00C7367B">
              <w:rPr>
                <w:color w:val="auto"/>
                <w:sz w:val="24"/>
                <w:szCs w:val="24"/>
              </w:rPr>
              <w:t>93.2%</w:t>
            </w:r>
          </w:p>
        </w:tc>
        <w:tc>
          <w:tcPr>
            <w:tcW w:w="585" w:type="pct"/>
            <w:tcBorders>
              <w:top w:val="nil"/>
              <w:left w:val="nil"/>
              <w:bottom w:val="nil"/>
              <w:right w:val="nil"/>
            </w:tcBorders>
            <w:shd w:val="clear" w:color="auto" w:fill="FFFFFF"/>
            <w:vAlign w:val="center"/>
          </w:tcPr>
          <w:p w14:paraId="441A7576" w14:textId="77777777" w:rsidR="00666087" w:rsidRPr="00C7367B" w:rsidRDefault="00B46744">
            <w:pPr>
              <w:ind w:left="60" w:right="60"/>
              <w:jc w:val="both"/>
              <w:rPr>
                <w:color w:val="auto"/>
                <w:sz w:val="24"/>
                <w:szCs w:val="24"/>
              </w:rPr>
            </w:pPr>
            <w:r w:rsidRPr="00C7367B">
              <w:rPr>
                <w:color w:val="auto"/>
                <w:sz w:val="24"/>
                <w:szCs w:val="24"/>
              </w:rPr>
              <w:t>90.0%</w:t>
            </w:r>
          </w:p>
        </w:tc>
        <w:tc>
          <w:tcPr>
            <w:tcW w:w="585" w:type="pct"/>
            <w:tcBorders>
              <w:top w:val="nil"/>
              <w:left w:val="nil"/>
              <w:bottom w:val="nil"/>
              <w:right w:val="nil"/>
            </w:tcBorders>
            <w:shd w:val="clear" w:color="auto" w:fill="FFFFFF"/>
            <w:vAlign w:val="center"/>
          </w:tcPr>
          <w:p w14:paraId="46191B04" w14:textId="77777777" w:rsidR="00666087" w:rsidRPr="00C7367B" w:rsidRDefault="00B46744">
            <w:pPr>
              <w:ind w:left="60" w:right="60"/>
              <w:jc w:val="both"/>
              <w:rPr>
                <w:color w:val="auto"/>
                <w:sz w:val="24"/>
                <w:szCs w:val="24"/>
              </w:rPr>
            </w:pPr>
            <w:r w:rsidRPr="00C7367B">
              <w:rPr>
                <w:color w:val="auto"/>
                <w:sz w:val="24"/>
                <w:szCs w:val="24"/>
              </w:rPr>
              <w:t>94.6%</w:t>
            </w:r>
          </w:p>
        </w:tc>
      </w:tr>
      <w:tr w:rsidR="001B14FB" w:rsidRPr="004C1ED1" w14:paraId="59015C72" w14:textId="77777777" w:rsidTr="00FF58A8">
        <w:trPr>
          <w:cantSplit/>
        </w:trPr>
        <w:tc>
          <w:tcPr>
            <w:tcW w:w="1419" w:type="pct"/>
            <w:vMerge/>
            <w:tcBorders>
              <w:top w:val="single" w:sz="16" w:space="0" w:color="000000"/>
              <w:left w:val="nil"/>
              <w:bottom w:val="nil"/>
              <w:right w:val="nil"/>
            </w:tcBorders>
            <w:shd w:val="clear" w:color="auto" w:fill="FFFFFF"/>
            <w:vAlign w:val="center"/>
          </w:tcPr>
          <w:p w14:paraId="243C59BB" w14:textId="77777777" w:rsidR="00666087" w:rsidRPr="00C7367B" w:rsidRDefault="00666087">
            <w:pPr>
              <w:jc w:val="both"/>
              <w:rPr>
                <w:color w:val="auto"/>
                <w:sz w:val="24"/>
                <w:szCs w:val="24"/>
              </w:rPr>
            </w:pPr>
          </w:p>
        </w:tc>
        <w:tc>
          <w:tcPr>
            <w:tcW w:w="1418" w:type="pct"/>
            <w:vMerge w:val="restart"/>
            <w:tcBorders>
              <w:top w:val="nil"/>
              <w:left w:val="nil"/>
              <w:bottom w:val="nil"/>
              <w:right w:val="nil"/>
            </w:tcBorders>
            <w:shd w:val="clear" w:color="auto" w:fill="FFFFFF"/>
            <w:vAlign w:val="center"/>
          </w:tcPr>
          <w:p w14:paraId="3A4B32FA" w14:textId="77777777" w:rsidR="00666087" w:rsidRPr="00C7367B" w:rsidRDefault="00B46744">
            <w:pPr>
              <w:ind w:left="60" w:right="60"/>
              <w:jc w:val="both"/>
              <w:rPr>
                <w:color w:val="auto"/>
                <w:sz w:val="24"/>
                <w:szCs w:val="24"/>
              </w:rPr>
            </w:pPr>
            <w:r w:rsidRPr="00C7367B">
              <w:rPr>
                <w:color w:val="auto"/>
                <w:sz w:val="24"/>
                <w:szCs w:val="24"/>
              </w:rPr>
              <w:t>Others</w:t>
            </w:r>
          </w:p>
        </w:tc>
        <w:tc>
          <w:tcPr>
            <w:tcW w:w="409" w:type="pct"/>
            <w:tcBorders>
              <w:top w:val="nil"/>
              <w:left w:val="nil"/>
              <w:bottom w:val="nil"/>
              <w:right w:val="nil"/>
            </w:tcBorders>
            <w:shd w:val="clear" w:color="auto" w:fill="FFFFFF"/>
            <w:vAlign w:val="center"/>
          </w:tcPr>
          <w:p w14:paraId="71EF64B4" w14:textId="77777777" w:rsidR="00666087" w:rsidRPr="00C7367B" w:rsidRDefault="00B46744">
            <w:pPr>
              <w:ind w:left="60" w:right="60"/>
              <w:jc w:val="both"/>
              <w:rPr>
                <w:color w:val="auto"/>
                <w:sz w:val="24"/>
                <w:szCs w:val="24"/>
              </w:rPr>
            </w:pPr>
            <w:r w:rsidRPr="00C7367B">
              <w:rPr>
                <w:color w:val="auto"/>
                <w:sz w:val="24"/>
                <w:szCs w:val="24"/>
              </w:rPr>
              <w:t>Count</w:t>
            </w:r>
          </w:p>
        </w:tc>
        <w:tc>
          <w:tcPr>
            <w:tcW w:w="585" w:type="pct"/>
            <w:tcBorders>
              <w:top w:val="nil"/>
              <w:left w:val="nil"/>
              <w:bottom w:val="nil"/>
              <w:right w:val="nil"/>
            </w:tcBorders>
            <w:shd w:val="clear" w:color="auto" w:fill="FFFFFF"/>
            <w:vAlign w:val="center"/>
          </w:tcPr>
          <w:p w14:paraId="07F73CF6" w14:textId="77777777" w:rsidR="00666087" w:rsidRPr="00C7367B" w:rsidRDefault="00B46744">
            <w:pPr>
              <w:ind w:left="60" w:right="60"/>
              <w:jc w:val="both"/>
              <w:rPr>
                <w:color w:val="auto"/>
                <w:sz w:val="24"/>
                <w:szCs w:val="24"/>
              </w:rPr>
            </w:pPr>
            <w:r w:rsidRPr="00C7367B">
              <w:rPr>
                <w:color w:val="auto"/>
                <w:sz w:val="24"/>
                <w:szCs w:val="24"/>
              </w:rPr>
              <w:t>3</w:t>
            </w:r>
          </w:p>
        </w:tc>
        <w:tc>
          <w:tcPr>
            <w:tcW w:w="585" w:type="pct"/>
            <w:tcBorders>
              <w:top w:val="nil"/>
              <w:left w:val="nil"/>
              <w:bottom w:val="nil"/>
              <w:right w:val="nil"/>
            </w:tcBorders>
            <w:shd w:val="clear" w:color="auto" w:fill="FFFFFF"/>
            <w:vAlign w:val="center"/>
          </w:tcPr>
          <w:p w14:paraId="32EA6EAD" w14:textId="77777777" w:rsidR="00666087" w:rsidRPr="00C7367B" w:rsidRDefault="00B46744">
            <w:pPr>
              <w:ind w:left="60" w:right="60"/>
              <w:jc w:val="both"/>
              <w:rPr>
                <w:color w:val="auto"/>
                <w:sz w:val="24"/>
                <w:szCs w:val="24"/>
              </w:rPr>
            </w:pPr>
            <w:r w:rsidRPr="00C7367B">
              <w:rPr>
                <w:color w:val="auto"/>
                <w:sz w:val="24"/>
                <w:szCs w:val="24"/>
              </w:rPr>
              <w:t>0</w:t>
            </w:r>
          </w:p>
        </w:tc>
        <w:tc>
          <w:tcPr>
            <w:tcW w:w="585" w:type="pct"/>
            <w:tcBorders>
              <w:top w:val="nil"/>
              <w:left w:val="nil"/>
              <w:bottom w:val="nil"/>
              <w:right w:val="nil"/>
            </w:tcBorders>
            <w:shd w:val="clear" w:color="auto" w:fill="FFFFFF"/>
            <w:vAlign w:val="center"/>
          </w:tcPr>
          <w:p w14:paraId="66A4BD5C" w14:textId="77777777" w:rsidR="00666087" w:rsidRPr="00C7367B" w:rsidRDefault="00B46744">
            <w:pPr>
              <w:ind w:left="60" w:right="60"/>
              <w:jc w:val="both"/>
              <w:rPr>
                <w:color w:val="auto"/>
                <w:sz w:val="24"/>
                <w:szCs w:val="24"/>
              </w:rPr>
            </w:pPr>
            <w:r w:rsidRPr="00C7367B">
              <w:rPr>
                <w:color w:val="auto"/>
                <w:sz w:val="24"/>
                <w:szCs w:val="24"/>
              </w:rPr>
              <w:t>0</w:t>
            </w:r>
          </w:p>
        </w:tc>
      </w:tr>
      <w:tr w:rsidR="001B14FB" w:rsidRPr="004C1ED1" w14:paraId="3F4E034B" w14:textId="77777777" w:rsidTr="00FF58A8">
        <w:trPr>
          <w:cantSplit/>
        </w:trPr>
        <w:tc>
          <w:tcPr>
            <w:tcW w:w="1419" w:type="pct"/>
            <w:vMerge/>
            <w:tcBorders>
              <w:top w:val="single" w:sz="16" w:space="0" w:color="000000"/>
              <w:left w:val="nil"/>
              <w:bottom w:val="nil"/>
              <w:right w:val="nil"/>
            </w:tcBorders>
            <w:shd w:val="clear" w:color="auto" w:fill="FFFFFF"/>
            <w:vAlign w:val="center"/>
          </w:tcPr>
          <w:p w14:paraId="24445C14" w14:textId="77777777" w:rsidR="00666087" w:rsidRPr="00C7367B" w:rsidRDefault="00666087">
            <w:pPr>
              <w:jc w:val="both"/>
              <w:rPr>
                <w:color w:val="auto"/>
                <w:sz w:val="24"/>
                <w:szCs w:val="24"/>
              </w:rPr>
            </w:pPr>
          </w:p>
        </w:tc>
        <w:tc>
          <w:tcPr>
            <w:tcW w:w="1418" w:type="pct"/>
            <w:vMerge/>
            <w:tcBorders>
              <w:top w:val="nil"/>
              <w:left w:val="nil"/>
              <w:bottom w:val="nil"/>
              <w:right w:val="nil"/>
            </w:tcBorders>
            <w:shd w:val="clear" w:color="auto" w:fill="FFFFFF"/>
            <w:vAlign w:val="center"/>
          </w:tcPr>
          <w:p w14:paraId="6D8D3CDC" w14:textId="77777777" w:rsidR="00666087" w:rsidRPr="00C7367B" w:rsidRDefault="00666087">
            <w:pPr>
              <w:jc w:val="both"/>
              <w:rPr>
                <w:color w:val="auto"/>
                <w:sz w:val="24"/>
                <w:szCs w:val="24"/>
              </w:rPr>
            </w:pPr>
          </w:p>
        </w:tc>
        <w:tc>
          <w:tcPr>
            <w:tcW w:w="409" w:type="pct"/>
            <w:tcBorders>
              <w:top w:val="nil"/>
              <w:left w:val="nil"/>
              <w:bottom w:val="nil"/>
              <w:right w:val="nil"/>
            </w:tcBorders>
            <w:shd w:val="clear" w:color="auto" w:fill="FFFFFF"/>
            <w:vAlign w:val="center"/>
          </w:tcPr>
          <w:p w14:paraId="5E64BCB4" w14:textId="77777777" w:rsidR="00666087" w:rsidRPr="00C7367B" w:rsidRDefault="00B46744">
            <w:pPr>
              <w:ind w:left="60" w:right="60"/>
              <w:jc w:val="both"/>
              <w:rPr>
                <w:color w:val="auto"/>
                <w:sz w:val="24"/>
                <w:szCs w:val="24"/>
              </w:rPr>
            </w:pPr>
            <w:r w:rsidRPr="00C7367B">
              <w:rPr>
                <w:color w:val="auto"/>
                <w:sz w:val="24"/>
                <w:szCs w:val="24"/>
              </w:rPr>
              <w:t>%</w:t>
            </w:r>
          </w:p>
        </w:tc>
        <w:tc>
          <w:tcPr>
            <w:tcW w:w="585" w:type="pct"/>
            <w:tcBorders>
              <w:top w:val="nil"/>
              <w:left w:val="nil"/>
              <w:bottom w:val="nil"/>
              <w:right w:val="nil"/>
            </w:tcBorders>
            <w:shd w:val="clear" w:color="auto" w:fill="FFFFFF"/>
            <w:vAlign w:val="center"/>
          </w:tcPr>
          <w:p w14:paraId="59A83E19" w14:textId="77777777" w:rsidR="00666087" w:rsidRPr="00C7367B" w:rsidRDefault="00B46744">
            <w:pPr>
              <w:ind w:left="60" w:right="60"/>
              <w:jc w:val="both"/>
              <w:rPr>
                <w:color w:val="auto"/>
                <w:sz w:val="24"/>
                <w:szCs w:val="24"/>
              </w:rPr>
            </w:pPr>
            <w:r w:rsidRPr="00C7367B">
              <w:rPr>
                <w:color w:val="auto"/>
                <w:sz w:val="24"/>
                <w:szCs w:val="24"/>
              </w:rPr>
              <w:t>2.1%</w:t>
            </w:r>
          </w:p>
        </w:tc>
        <w:tc>
          <w:tcPr>
            <w:tcW w:w="585" w:type="pct"/>
            <w:tcBorders>
              <w:top w:val="nil"/>
              <w:left w:val="nil"/>
              <w:bottom w:val="nil"/>
              <w:right w:val="nil"/>
            </w:tcBorders>
            <w:shd w:val="clear" w:color="auto" w:fill="FFFFFF"/>
            <w:vAlign w:val="center"/>
          </w:tcPr>
          <w:p w14:paraId="266336D3" w14:textId="77777777" w:rsidR="00666087" w:rsidRPr="00C7367B" w:rsidRDefault="00B46744">
            <w:pPr>
              <w:ind w:left="60" w:right="60"/>
              <w:jc w:val="both"/>
              <w:rPr>
                <w:color w:val="auto"/>
                <w:sz w:val="24"/>
                <w:szCs w:val="24"/>
              </w:rPr>
            </w:pPr>
            <w:r w:rsidRPr="00C7367B">
              <w:rPr>
                <w:color w:val="auto"/>
                <w:sz w:val="24"/>
                <w:szCs w:val="24"/>
              </w:rPr>
              <w:t>0.0%</w:t>
            </w:r>
          </w:p>
        </w:tc>
        <w:tc>
          <w:tcPr>
            <w:tcW w:w="585" w:type="pct"/>
            <w:tcBorders>
              <w:top w:val="nil"/>
              <w:left w:val="nil"/>
              <w:bottom w:val="nil"/>
              <w:right w:val="nil"/>
            </w:tcBorders>
            <w:shd w:val="clear" w:color="auto" w:fill="FFFFFF"/>
            <w:vAlign w:val="center"/>
          </w:tcPr>
          <w:p w14:paraId="473B0C27" w14:textId="77777777" w:rsidR="00666087" w:rsidRPr="00C7367B" w:rsidRDefault="00B46744">
            <w:pPr>
              <w:ind w:left="60" w:right="60"/>
              <w:jc w:val="both"/>
              <w:rPr>
                <w:color w:val="auto"/>
                <w:sz w:val="24"/>
                <w:szCs w:val="24"/>
              </w:rPr>
            </w:pPr>
            <w:r w:rsidRPr="00C7367B">
              <w:rPr>
                <w:color w:val="auto"/>
                <w:sz w:val="24"/>
                <w:szCs w:val="24"/>
              </w:rPr>
              <w:t>0.0%</w:t>
            </w:r>
          </w:p>
        </w:tc>
      </w:tr>
      <w:tr w:rsidR="001B14FB" w:rsidRPr="004C1ED1" w14:paraId="6446B06D" w14:textId="77777777" w:rsidTr="00FF58A8">
        <w:trPr>
          <w:cantSplit/>
        </w:trPr>
        <w:tc>
          <w:tcPr>
            <w:tcW w:w="2837" w:type="pct"/>
            <w:gridSpan w:val="2"/>
            <w:vMerge w:val="restart"/>
            <w:tcBorders>
              <w:top w:val="nil"/>
              <w:left w:val="nil"/>
              <w:bottom w:val="double" w:sz="8" w:space="0" w:color="000000"/>
              <w:right w:val="nil"/>
            </w:tcBorders>
            <w:shd w:val="clear" w:color="auto" w:fill="FFFFFF"/>
            <w:vAlign w:val="center"/>
          </w:tcPr>
          <w:p w14:paraId="2EE126E5" w14:textId="77777777" w:rsidR="00666087" w:rsidRPr="00C7367B" w:rsidRDefault="00B46744">
            <w:pPr>
              <w:ind w:left="60" w:right="60"/>
              <w:jc w:val="both"/>
              <w:rPr>
                <w:color w:val="auto"/>
                <w:sz w:val="24"/>
                <w:szCs w:val="24"/>
              </w:rPr>
            </w:pPr>
            <w:r w:rsidRPr="00C7367B">
              <w:rPr>
                <w:color w:val="auto"/>
                <w:sz w:val="24"/>
                <w:szCs w:val="24"/>
              </w:rPr>
              <w:t>Total</w:t>
            </w:r>
          </w:p>
        </w:tc>
        <w:tc>
          <w:tcPr>
            <w:tcW w:w="409" w:type="pct"/>
            <w:tcBorders>
              <w:top w:val="nil"/>
              <w:left w:val="nil"/>
              <w:bottom w:val="nil"/>
              <w:right w:val="nil"/>
            </w:tcBorders>
            <w:shd w:val="clear" w:color="auto" w:fill="FFFFFF"/>
            <w:vAlign w:val="center"/>
          </w:tcPr>
          <w:p w14:paraId="0E9DE015" w14:textId="77777777" w:rsidR="00666087" w:rsidRPr="00C7367B" w:rsidRDefault="00B46744">
            <w:pPr>
              <w:ind w:left="60" w:right="60"/>
              <w:jc w:val="both"/>
              <w:rPr>
                <w:color w:val="auto"/>
                <w:sz w:val="24"/>
                <w:szCs w:val="24"/>
              </w:rPr>
            </w:pPr>
            <w:r w:rsidRPr="00C7367B">
              <w:rPr>
                <w:color w:val="auto"/>
                <w:sz w:val="24"/>
                <w:szCs w:val="24"/>
              </w:rPr>
              <w:t>Count</w:t>
            </w:r>
          </w:p>
        </w:tc>
        <w:tc>
          <w:tcPr>
            <w:tcW w:w="585" w:type="pct"/>
            <w:tcBorders>
              <w:top w:val="nil"/>
              <w:left w:val="nil"/>
              <w:bottom w:val="nil"/>
              <w:right w:val="nil"/>
            </w:tcBorders>
            <w:shd w:val="clear" w:color="auto" w:fill="FFFFFF"/>
            <w:vAlign w:val="center"/>
          </w:tcPr>
          <w:p w14:paraId="59AA44A4" w14:textId="77777777" w:rsidR="00666087" w:rsidRPr="00C7367B" w:rsidRDefault="00B46744">
            <w:pPr>
              <w:ind w:left="60" w:right="60"/>
              <w:jc w:val="both"/>
              <w:rPr>
                <w:color w:val="auto"/>
                <w:sz w:val="24"/>
                <w:szCs w:val="24"/>
              </w:rPr>
            </w:pPr>
            <w:r w:rsidRPr="00C7367B">
              <w:rPr>
                <w:color w:val="auto"/>
                <w:sz w:val="24"/>
                <w:szCs w:val="24"/>
              </w:rPr>
              <w:t>146</w:t>
            </w:r>
          </w:p>
        </w:tc>
        <w:tc>
          <w:tcPr>
            <w:tcW w:w="585" w:type="pct"/>
            <w:tcBorders>
              <w:top w:val="nil"/>
              <w:left w:val="nil"/>
              <w:bottom w:val="nil"/>
              <w:right w:val="nil"/>
            </w:tcBorders>
            <w:shd w:val="clear" w:color="auto" w:fill="FFFFFF"/>
            <w:vAlign w:val="center"/>
          </w:tcPr>
          <w:p w14:paraId="74183E90" w14:textId="77777777" w:rsidR="00666087" w:rsidRPr="00C7367B" w:rsidRDefault="00B46744">
            <w:pPr>
              <w:ind w:left="60" w:right="60"/>
              <w:jc w:val="both"/>
              <w:rPr>
                <w:color w:val="auto"/>
                <w:sz w:val="24"/>
                <w:szCs w:val="24"/>
              </w:rPr>
            </w:pPr>
            <w:r w:rsidRPr="00C7367B">
              <w:rPr>
                <w:color w:val="auto"/>
                <w:sz w:val="24"/>
                <w:szCs w:val="24"/>
              </w:rPr>
              <w:t>140</w:t>
            </w:r>
          </w:p>
        </w:tc>
        <w:tc>
          <w:tcPr>
            <w:tcW w:w="585" w:type="pct"/>
            <w:tcBorders>
              <w:top w:val="nil"/>
              <w:left w:val="nil"/>
              <w:bottom w:val="nil"/>
              <w:right w:val="nil"/>
            </w:tcBorders>
            <w:shd w:val="clear" w:color="auto" w:fill="FFFFFF"/>
            <w:vAlign w:val="center"/>
          </w:tcPr>
          <w:p w14:paraId="6125053C" w14:textId="77777777" w:rsidR="00666087" w:rsidRPr="00C7367B" w:rsidRDefault="00B46744">
            <w:pPr>
              <w:ind w:left="60" w:right="60"/>
              <w:jc w:val="both"/>
              <w:rPr>
                <w:color w:val="auto"/>
                <w:sz w:val="24"/>
                <w:szCs w:val="24"/>
              </w:rPr>
            </w:pPr>
            <w:r w:rsidRPr="00C7367B">
              <w:rPr>
                <w:color w:val="auto"/>
                <w:sz w:val="24"/>
                <w:szCs w:val="24"/>
              </w:rPr>
              <w:t>111</w:t>
            </w:r>
          </w:p>
        </w:tc>
      </w:tr>
      <w:tr w:rsidR="001B14FB" w:rsidRPr="004C1ED1" w14:paraId="60DDE019" w14:textId="77777777" w:rsidTr="00FF58A8">
        <w:trPr>
          <w:cantSplit/>
        </w:trPr>
        <w:tc>
          <w:tcPr>
            <w:tcW w:w="2837" w:type="pct"/>
            <w:gridSpan w:val="2"/>
            <w:vMerge/>
            <w:tcBorders>
              <w:top w:val="nil"/>
              <w:left w:val="nil"/>
              <w:bottom w:val="double" w:sz="8" w:space="0" w:color="000000"/>
              <w:right w:val="nil"/>
            </w:tcBorders>
            <w:shd w:val="clear" w:color="auto" w:fill="FFFFFF"/>
            <w:vAlign w:val="center"/>
          </w:tcPr>
          <w:p w14:paraId="06EB3971" w14:textId="77777777" w:rsidR="00666087" w:rsidRPr="00C7367B" w:rsidRDefault="00666087">
            <w:pPr>
              <w:jc w:val="both"/>
              <w:rPr>
                <w:color w:val="auto"/>
                <w:sz w:val="24"/>
                <w:szCs w:val="24"/>
              </w:rPr>
            </w:pPr>
          </w:p>
        </w:tc>
        <w:tc>
          <w:tcPr>
            <w:tcW w:w="409" w:type="pct"/>
            <w:tcBorders>
              <w:top w:val="nil"/>
              <w:left w:val="nil"/>
              <w:bottom w:val="double" w:sz="8" w:space="0" w:color="000000"/>
              <w:right w:val="nil"/>
            </w:tcBorders>
            <w:shd w:val="clear" w:color="auto" w:fill="FFFFFF"/>
            <w:vAlign w:val="center"/>
          </w:tcPr>
          <w:p w14:paraId="0907507D" w14:textId="77777777" w:rsidR="00666087" w:rsidRPr="00C7367B" w:rsidRDefault="00B46744">
            <w:pPr>
              <w:ind w:left="60" w:right="60"/>
              <w:jc w:val="both"/>
              <w:rPr>
                <w:color w:val="auto"/>
                <w:sz w:val="24"/>
                <w:szCs w:val="24"/>
              </w:rPr>
            </w:pPr>
            <w:r w:rsidRPr="00C7367B">
              <w:rPr>
                <w:color w:val="auto"/>
                <w:sz w:val="24"/>
                <w:szCs w:val="24"/>
              </w:rPr>
              <w:t>%</w:t>
            </w:r>
          </w:p>
        </w:tc>
        <w:tc>
          <w:tcPr>
            <w:tcW w:w="585" w:type="pct"/>
            <w:tcBorders>
              <w:top w:val="nil"/>
              <w:left w:val="nil"/>
              <w:bottom w:val="double" w:sz="8" w:space="0" w:color="000000"/>
              <w:right w:val="nil"/>
            </w:tcBorders>
            <w:shd w:val="clear" w:color="auto" w:fill="FFFFFF"/>
            <w:vAlign w:val="center"/>
          </w:tcPr>
          <w:p w14:paraId="78A773DE" w14:textId="77777777" w:rsidR="00666087" w:rsidRPr="00C7367B" w:rsidRDefault="00B46744">
            <w:pPr>
              <w:ind w:left="60" w:right="60"/>
              <w:jc w:val="both"/>
              <w:rPr>
                <w:color w:val="auto"/>
                <w:sz w:val="24"/>
                <w:szCs w:val="24"/>
              </w:rPr>
            </w:pPr>
            <w:r w:rsidRPr="00C7367B">
              <w:rPr>
                <w:color w:val="auto"/>
                <w:sz w:val="24"/>
                <w:szCs w:val="24"/>
              </w:rPr>
              <w:t>36.8%</w:t>
            </w:r>
          </w:p>
        </w:tc>
        <w:tc>
          <w:tcPr>
            <w:tcW w:w="585" w:type="pct"/>
            <w:tcBorders>
              <w:top w:val="nil"/>
              <w:left w:val="nil"/>
              <w:bottom w:val="double" w:sz="8" w:space="0" w:color="000000"/>
              <w:right w:val="nil"/>
            </w:tcBorders>
            <w:shd w:val="clear" w:color="auto" w:fill="FFFFFF"/>
            <w:vAlign w:val="center"/>
          </w:tcPr>
          <w:p w14:paraId="4B150F26" w14:textId="77777777" w:rsidR="00666087" w:rsidRPr="00C7367B" w:rsidRDefault="00B46744">
            <w:pPr>
              <w:ind w:left="60" w:right="60"/>
              <w:jc w:val="both"/>
              <w:rPr>
                <w:color w:val="auto"/>
                <w:sz w:val="24"/>
                <w:szCs w:val="24"/>
              </w:rPr>
            </w:pPr>
            <w:r w:rsidRPr="00C7367B">
              <w:rPr>
                <w:color w:val="auto"/>
                <w:sz w:val="24"/>
                <w:szCs w:val="24"/>
              </w:rPr>
              <w:t>35.3%</w:t>
            </w:r>
          </w:p>
        </w:tc>
        <w:tc>
          <w:tcPr>
            <w:tcW w:w="585" w:type="pct"/>
            <w:tcBorders>
              <w:top w:val="nil"/>
              <w:left w:val="nil"/>
              <w:bottom w:val="double" w:sz="8" w:space="0" w:color="000000"/>
              <w:right w:val="nil"/>
            </w:tcBorders>
            <w:shd w:val="clear" w:color="auto" w:fill="FFFFFF"/>
            <w:vAlign w:val="center"/>
          </w:tcPr>
          <w:p w14:paraId="01F2F641" w14:textId="77777777" w:rsidR="00666087" w:rsidRPr="00C7367B" w:rsidRDefault="00B46744">
            <w:pPr>
              <w:ind w:left="60" w:right="60"/>
              <w:jc w:val="both"/>
              <w:rPr>
                <w:color w:val="auto"/>
                <w:sz w:val="24"/>
                <w:szCs w:val="24"/>
              </w:rPr>
            </w:pPr>
            <w:r w:rsidRPr="00C7367B">
              <w:rPr>
                <w:color w:val="auto"/>
                <w:sz w:val="24"/>
                <w:szCs w:val="24"/>
              </w:rPr>
              <w:t>28.0%</w:t>
            </w:r>
          </w:p>
        </w:tc>
      </w:tr>
    </w:tbl>
    <w:p w14:paraId="3AEAF9AC" w14:textId="77777777" w:rsidR="00666087" w:rsidRPr="00C7367B" w:rsidRDefault="00666087">
      <w:pPr>
        <w:jc w:val="both"/>
        <w:rPr>
          <w:color w:val="auto"/>
          <w:sz w:val="24"/>
          <w:szCs w:val="24"/>
        </w:rPr>
      </w:pPr>
    </w:p>
    <w:p w14:paraId="63791D1D" w14:textId="77777777" w:rsidR="00666087" w:rsidRPr="004C1ED1" w:rsidRDefault="00666087">
      <w:pPr>
        <w:spacing w:after="60"/>
        <w:jc w:val="both"/>
        <w:rPr>
          <w:color w:val="auto"/>
          <w:sz w:val="24"/>
          <w:szCs w:val="24"/>
        </w:rPr>
      </w:pPr>
    </w:p>
    <w:p w14:paraId="385ED560" w14:textId="77777777" w:rsidR="00666087" w:rsidRPr="00C7367B" w:rsidRDefault="00B46744">
      <w:pPr>
        <w:pStyle w:val="Caption"/>
        <w:keepNext/>
        <w:jc w:val="both"/>
        <w:rPr>
          <w:color w:val="auto"/>
          <w:sz w:val="24"/>
          <w:szCs w:val="24"/>
        </w:rPr>
      </w:pPr>
      <w:bookmarkStart w:id="71" w:name="_Toc390975397"/>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12</w:t>
      </w:r>
      <w:r w:rsidR="00E63C26" w:rsidRPr="00C7367B">
        <w:rPr>
          <w:rFonts w:cs="Times New Roman"/>
          <w:color w:val="auto"/>
          <w:sz w:val="24"/>
          <w:szCs w:val="24"/>
        </w:rPr>
        <w:fldChar w:fldCharType="end"/>
      </w:r>
      <w:r w:rsidRPr="00C7367B">
        <w:rPr>
          <w:rFonts w:cs="Times New Roman"/>
          <w:color w:val="auto"/>
          <w:sz w:val="24"/>
          <w:szCs w:val="24"/>
        </w:rPr>
        <w:t xml:space="preserve"> Some queries among respondents about transmission of HIV</w:t>
      </w:r>
      <w:bookmarkEnd w:id="71"/>
    </w:p>
    <w:tbl>
      <w:tblPr>
        <w:tblW w:w="8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4140"/>
        <w:gridCol w:w="827"/>
        <w:gridCol w:w="1001"/>
        <w:gridCol w:w="1001"/>
        <w:gridCol w:w="1001"/>
      </w:tblGrid>
      <w:tr w:rsidR="00F46C08" w:rsidRPr="004C1ED1" w14:paraId="5B12D51D" w14:textId="77777777" w:rsidTr="00F46C08">
        <w:trPr>
          <w:cantSplit/>
        </w:trPr>
        <w:tc>
          <w:tcPr>
            <w:tcW w:w="5687" w:type="dxa"/>
            <w:gridSpan w:val="3"/>
            <w:vMerge w:val="restart"/>
            <w:tcBorders>
              <w:top w:val="double" w:sz="12" w:space="0" w:color="000000"/>
              <w:left w:val="nil"/>
              <w:bottom w:val="nil"/>
              <w:right w:val="nil"/>
            </w:tcBorders>
            <w:shd w:val="clear" w:color="auto" w:fill="FFFFFF"/>
          </w:tcPr>
          <w:p w14:paraId="292C96AC" w14:textId="77777777" w:rsidR="00666087" w:rsidRPr="00C7367B" w:rsidRDefault="00666087">
            <w:pPr>
              <w:jc w:val="both"/>
              <w:rPr>
                <w:color w:val="auto"/>
                <w:sz w:val="24"/>
                <w:szCs w:val="24"/>
              </w:rPr>
            </w:pPr>
          </w:p>
          <w:p w14:paraId="2E9D134F" w14:textId="77777777" w:rsidR="00666087" w:rsidRPr="004C1ED1" w:rsidRDefault="00B46744">
            <w:pPr>
              <w:jc w:val="both"/>
              <w:rPr>
                <w:color w:val="auto"/>
                <w:sz w:val="24"/>
                <w:szCs w:val="24"/>
              </w:rPr>
            </w:pPr>
            <w:r w:rsidRPr="00C7367B">
              <w:rPr>
                <w:color w:val="auto"/>
                <w:sz w:val="24"/>
                <w:szCs w:val="24"/>
              </w:rPr>
              <w:t>Misunderstandings about HIV transmission(N=161)</w:t>
            </w:r>
          </w:p>
        </w:tc>
        <w:tc>
          <w:tcPr>
            <w:tcW w:w="3003" w:type="dxa"/>
            <w:gridSpan w:val="3"/>
            <w:tcBorders>
              <w:top w:val="double" w:sz="12" w:space="0" w:color="000000"/>
              <w:left w:val="nil"/>
              <w:right w:val="nil"/>
            </w:tcBorders>
            <w:shd w:val="clear" w:color="auto" w:fill="FFFFFF"/>
          </w:tcPr>
          <w:p w14:paraId="5AFA9AD5" w14:textId="77777777" w:rsidR="00666087" w:rsidRPr="00C7367B" w:rsidRDefault="00B46744">
            <w:pPr>
              <w:ind w:left="60" w:right="60"/>
              <w:jc w:val="both"/>
              <w:rPr>
                <w:color w:val="auto"/>
                <w:sz w:val="24"/>
                <w:szCs w:val="24"/>
              </w:rPr>
            </w:pPr>
            <w:r w:rsidRPr="00C7367B">
              <w:rPr>
                <w:color w:val="auto"/>
                <w:sz w:val="24"/>
                <w:szCs w:val="24"/>
              </w:rPr>
              <w:t>Type of YKP</w:t>
            </w:r>
          </w:p>
        </w:tc>
      </w:tr>
      <w:tr w:rsidR="00F46C08" w:rsidRPr="004C1ED1" w14:paraId="03AEFB86" w14:textId="77777777" w:rsidTr="00F46C08">
        <w:trPr>
          <w:cantSplit/>
        </w:trPr>
        <w:tc>
          <w:tcPr>
            <w:tcW w:w="5687" w:type="dxa"/>
            <w:gridSpan w:val="3"/>
            <w:vMerge/>
            <w:tcBorders>
              <w:top w:val="double" w:sz="8" w:space="0" w:color="000000"/>
              <w:left w:val="nil"/>
              <w:bottom w:val="single" w:sz="18" w:space="0" w:color="000000"/>
              <w:right w:val="nil"/>
            </w:tcBorders>
            <w:shd w:val="clear" w:color="auto" w:fill="FFFFFF"/>
          </w:tcPr>
          <w:p w14:paraId="7C869D69" w14:textId="77777777" w:rsidR="00666087" w:rsidRPr="00C7367B" w:rsidRDefault="00666087">
            <w:pPr>
              <w:jc w:val="both"/>
              <w:rPr>
                <w:color w:val="auto"/>
                <w:sz w:val="24"/>
                <w:szCs w:val="24"/>
              </w:rPr>
            </w:pPr>
          </w:p>
        </w:tc>
        <w:tc>
          <w:tcPr>
            <w:tcW w:w="1001" w:type="dxa"/>
            <w:tcBorders>
              <w:left w:val="nil"/>
              <w:bottom w:val="single" w:sz="18" w:space="0" w:color="000000"/>
              <w:right w:val="nil"/>
            </w:tcBorders>
            <w:shd w:val="clear" w:color="auto" w:fill="FFFFFF"/>
          </w:tcPr>
          <w:p w14:paraId="5351CA37"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8" w:space="0" w:color="000000"/>
              <w:right w:val="nil"/>
            </w:tcBorders>
            <w:shd w:val="clear" w:color="auto" w:fill="FFFFFF"/>
          </w:tcPr>
          <w:p w14:paraId="03C7909A"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8" w:space="0" w:color="000000"/>
              <w:right w:val="nil"/>
            </w:tcBorders>
            <w:shd w:val="clear" w:color="auto" w:fill="FFFFFF"/>
          </w:tcPr>
          <w:p w14:paraId="1A0317A6" w14:textId="77777777" w:rsidR="00666087" w:rsidRPr="00C7367B" w:rsidRDefault="00B46744">
            <w:pPr>
              <w:ind w:left="60" w:right="60"/>
              <w:jc w:val="both"/>
              <w:rPr>
                <w:color w:val="auto"/>
                <w:sz w:val="24"/>
                <w:szCs w:val="24"/>
              </w:rPr>
            </w:pPr>
            <w:r w:rsidRPr="00C7367B">
              <w:rPr>
                <w:color w:val="auto"/>
                <w:sz w:val="24"/>
                <w:szCs w:val="24"/>
              </w:rPr>
              <w:t>IDU</w:t>
            </w:r>
          </w:p>
        </w:tc>
      </w:tr>
      <w:tr w:rsidR="00F46C08" w:rsidRPr="004C1ED1" w14:paraId="4A8FFBE4" w14:textId="77777777" w:rsidTr="00F46C08">
        <w:trPr>
          <w:cantSplit/>
        </w:trPr>
        <w:tc>
          <w:tcPr>
            <w:tcW w:w="720" w:type="dxa"/>
            <w:vMerge w:val="restart"/>
            <w:tcBorders>
              <w:top w:val="single" w:sz="18" w:space="0" w:color="000000"/>
              <w:left w:val="nil"/>
              <w:bottom w:val="nil"/>
              <w:right w:val="nil"/>
            </w:tcBorders>
            <w:shd w:val="clear" w:color="auto" w:fill="FFFFFF"/>
            <w:vAlign w:val="center"/>
          </w:tcPr>
          <w:p w14:paraId="6AF3EA57" w14:textId="77777777" w:rsidR="00666087" w:rsidRPr="00C7367B" w:rsidRDefault="00666087">
            <w:pPr>
              <w:ind w:left="60" w:right="60"/>
              <w:jc w:val="both"/>
              <w:rPr>
                <w:color w:val="auto"/>
                <w:sz w:val="24"/>
                <w:szCs w:val="24"/>
              </w:rPr>
            </w:pPr>
          </w:p>
        </w:tc>
        <w:tc>
          <w:tcPr>
            <w:tcW w:w="4140" w:type="dxa"/>
            <w:vMerge w:val="restart"/>
            <w:tcBorders>
              <w:top w:val="single" w:sz="18" w:space="0" w:color="000000"/>
              <w:left w:val="nil"/>
              <w:bottom w:val="nil"/>
              <w:right w:val="nil"/>
            </w:tcBorders>
            <w:shd w:val="clear" w:color="auto" w:fill="FFFFFF"/>
            <w:vAlign w:val="center"/>
          </w:tcPr>
          <w:p w14:paraId="2A720152" w14:textId="77777777" w:rsidR="00666087" w:rsidRPr="00C7367B" w:rsidRDefault="00B46744">
            <w:pPr>
              <w:ind w:left="60" w:right="60"/>
              <w:jc w:val="both"/>
              <w:rPr>
                <w:color w:val="auto"/>
                <w:sz w:val="24"/>
                <w:szCs w:val="24"/>
              </w:rPr>
            </w:pPr>
            <w:r w:rsidRPr="00C7367B">
              <w:rPr>
                <w:color w:val="auto"/>
                <w:sz w:val="24"/>
                <w:szCs w:val="24"/>
              </w:rPr>
              <w:t>Bitten by bug which have suck infected blood</w:t>
            </w:r>
          </w:p>
        </w:tc>
        <w:tc>
          <w:tcPr>
            <w:tcW w:w="827" w:type="dxa"/>
            <w:tcBorders>
              <w:top w:val="single" w:sz="18" w:space="0" w:color="000000"/>
              <w:left w:val="nil"/>
              <w:bottom w:val="nil"/>
              <w:right w:val="nil"/>
            </w:tcBorders>
            <w:shd w:val="clear" w:color="auto" w:fill="FFFFFF"/>
            <w:vAlign w:val="center"/>
          </w:tcPr>
          <w:p w14:paraId="72A9680D"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8" w:space="0" w:color="000000"/>
              <w:left w:val="nil"/>
              <w:bottom w:val="nil"/>
              <w:right w:val="nil"/>
            </w:tcBorders>
            <w:shd w:val="clear" w:color="auto" w:fill="FFFFFF"/>
            <w:vAlign w:val="center"/>
          </w:tcPr>
          <w:p w14:paraId="68099C94" w14:textId="77777777" w:rsidR="00666087" w:rsidRPr="00C7367B" w:rsidRDefault="00B46744">
            <w:pPr>
              <w:ind w:left="60" w:right="60"/>
              <w:jc w:val="both"/>
              <w:rPr>
                <w:color w:val="auto"/>
                <w:sz w:val="24"/>
                <w:szCs w:val="24"/>
              </w:rPr>
            </w:pPr>
            <w:r w:rsidRPr="00C7367B">
              <w:rPr>
                <w:color w:val="auto"/>
                <w:sz w:val="24"/>
                <w:szCs w:val="24"/>
              </w:rPr>
              <w:t>33</w:t>
            </w:r>
          </w:p>
        </w:tc>
        <w:tc>
          <w:tcPr>
            <w:tcW w:w="1001" w:type="dxa"/>
            <w:tcBorders>
              <w:top w:val="single" w:sz="18" w:space="0" w:color="000000"/>
              <w:left w:val="nil"/>
              <w:bottom w:val="nil"/>
              <w:right w:val="nil"/>
            </w:tcBorders>
            <w:shd w:val="clear" w:color="auto" w:fill="FFFFFF"/>
            <w:vAlign w:val="center"/>
          </w:tcPr>
          <w:p w14:paraId="53C8BC4C" w14:textId="77777777" w:rsidR="00666087" w:rsidRPr="00C7367B" w:rsidRDefault="00B46744">
            <w:pPr>
              <w:ind w:left="60" w:right="60"/>
              <w:jc w:val="both"/>
              <w:rPr>
                <w:color w:val="auto"/>
                <w:sz w:val="24"/>
                <w:szCs w:val="24"/>
              </w:rPr>
            </w:pPr>
            <w:r w:rsidRPr="00C7367B">
              <w:rPr>
                <w:color w:val="auto"/>
                <w:sz w:val="24"/>
                <w:szCs w:val="24"/>
              </w:rPr>
              <w:t>67</w:t>
            </w:r>
          </w:p>
        </w:tc>
        <w:tc>
          <w:tcPr>
            <w:tcW w:w="1001" w:type="dxa"/>
            <w:tcBorders>
              <w:top w:val="single" w:sz="18" w:space="0" w:color="000000"/>
              <w:left w:val="nil"/>
              <w:bottom w:val="nil"/>
              <w:right w:val="nil"/>
            </w:tcBorders>
            <w:shd w:val="clear" w:color="auto" w:fill="FFFFFF"/>
            <w:vAlign w:val="center"/>
          </w:tcPr>
          <w:p w14:paraId="56EC83FA" w14:textId="77777777" w:rsidR="00666087" w:rsidRPr="00C7367B" w:rsidRDefault="00B46744">
            <w:pPr>
              <w:ind w:left="60" w:right="60"/>
              <w:jc w:val="both"/>
              <w:rPr>
                <w:color w:val="auto"/>
                <w:sz w:val="24"/>
                <w:szCs w:val="24"/>
              </w:rPr>
            </w:pPr>
            <w:r w:rsidRPr="00C7367B">
              <w:rPr>
                <w:color w:val="auto"/>
                <w:sz w:val="24"/>
                <w:szCs w:val="24"/>
              </w:rPr>
              <w:t>21</w:t>
            </w:r>
          </w:p>
        </w:tc>
      </w:tr>
      <w:tr w:rsidR="00F46C08" w:rsidRPr="004C1ED1" w14:paraId="7043B681"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10BF2D27" w14:textId="77777777" w:rsidR="00666087" w:rsidRPr="00C7367B" w:rsidRDefault="00666087">
            <w:pPr>
              <w:jc w:val="both"/>
              <w:rPr>
                <w:color w:val="auto"/>
                <w:sz w:val="24"/>
                <w:szCs w:val="24"/>
              </w:rPr>
            </w:pPr>
          </w:p>
        </w:tc>
        <w:tc>
          <w:tcPr>
            <w:tcW w:w="4140" w:type="dxa"/>
            <w:vMerge/>
            <w:tcBorders>
              <w:top w:val="single" w:sz="16" w:space="0" w:color="000000"/>
              <w:left w:val="nil"/>
              <w:bottom w:val="nil"/>
              <w:right w:val="nil"/>
            </w:tcBorders>
            <w:shd w:val="clear" w:color="auto" w:fill="FFFFFF"/>
            <w:vAlign w:val="center"/>
          </w:tcPr>
          <w:p w14:paraId="1133E40C" w14:textId="77777777" w:rsidR="00666087" w:rsidRPr="00C7367B" w:rsidRDefault="00666087">
            <w:pPr>
              <w:jc w:val="both"/>
              <w:rPr>
                <w:color w:val="auto"/>
                <w:sz w:val="24"/>
                <w:szCs w:val="24"/>
              </w:rPr>
            </w:pPr>
          </w:p>
        </w:tc>
        <w:tc>
          <w:tcPr>
            <w:tcW w:w="827" w:type="dxa"/>
            <w:tcBorders>
              <w:top w:val="nil"/>
              <w:left w:val="nil"/>
              <w:bottom w:val="nil"/>
              <w:right w:val="nil"/>
            </w:tcBorders>
            <w:shd w:val="clear" w:color="auto" w:fill="FFFFFF"/>
            <w:vAlign w:val="center"/>
          </w:tcPr>
          <w:p w14:paraId="0EC060A7" w14:textId="77777777" w:rsidR="00666087" w:rsidRPr="00C7367B" w:rsidRDefault="00B46744">
            <w:pPr>
              <w:ind w:left="60" w:right="60"/>
              <w:jc w:val="both"/>
              <w:rPr>
                <w:color w:val="auto"/>
                <w:sz w:val="24"/>
                <w:szCs w:val="24"/>
              </w:rPr>
            </w:pPr>
            <w:r w:rsidRPr="00C7367B">
              <w:rPr>
                <w:color w:val="auto"/>
                <w:sz w:val="24"/>
                <w:szCs w:val="24"/>
              </w:rPr>
              <w:t>%</w:t>
            </w:r>
          </w:p>
        </w:tc>
        <w:tc>
          <w:tcPr>
            <w:tcW w:w="1001" w:type="dxa"/>
            <w:tcBorders>
              <w:top w:val="nil"/>
              <w:left w:val="nil"/>
              <w:bottom w:val="nil"/>
              <w:right w:val="nil"/>
            </w:tcBorders>
            <w:shd w:val="clear" w:color="auto" w:fill="FFFFFF"/>
            <w:vAlign w:val="center"/>
          </w:tcPr>
          <w:p w14:paraId="0548944E" w14:textId="77777777" w:rsidR="00666087" w:rsidRPr="00C7367B" w:rsidRDefault="00B46744">
            <w:pPr>
              <w:ind w:left="60" w:right="60"/>
              <w:jc w:val="both"/>
              <w:rPr>
                <w:color w:val="auto"/>
                <w:sz w:val="24"/>
                <w:szCs w:val="24"/>
              </w:rPr>
            </w:pPr>
            <w:r w:rsidRPr="00C7367B">
              <w:rPr>
                <w:color w:val="auto"/>
                <w:sz w:val="24"/>
                <w:szCs w:val="24"/>
              </w:rPr>
              <w:t>70.2%</w:t>
            </w:r>
          </w:p>
        </w:tc>
        <w:tc>
          <w:tcPr>
            <w:tcW w:w="1001" w:type="dxa"/>
            <w:tcBorders>
              <w:top w:val="nil"/>
              <w:left w:val="nil"/>
              <w:bottom w:val="nil"/>
              <w:right w:val="nil"/>
            </w:tcBorders>
            <w:shd w:val="clear" w:color="auto" w:fill="FFFFFF"/>
            <w:vAlign w:val="center"/>
          </w:tcPr>
          <w:p w14:paraId="4C6E1933" w14:textId="77777777" w:rsidR="00666087" w:rsidRPr="00C7367B" w:rsidRDefault="00B46744">
            <w:pPr>
              <w:ind w:left="60" w:right="60"/>
              <w:jc w:val="both"/>
              <w:rPr>
                <w:color w:val="auto"/>
                <w:sz w:val="24"/>
                <w:szCs w:val="24"/>
              </w:rPr>
            </w:pPr>
            <w:r w:rsidRPr="00C7367B">
              <w:rPr>
                <w:color w:val="auto"/>
                <w:sz w:val="24"/>
                <w:szCs w:val="24"/>
              </w:rPr>
              <w:t>82.7%</w:t>
            </w:r>
          </w:p>
        </w:tc>
        <w:tc>
          <w:tcPr>
            <w:tcW w:w="1001" w:type="dxa"/>
            <w:tcBorders>
              <w:top w:val="nil"/>
              <w:left w:val="nil"/>
              <w:bottom w:val="nil"/>
              <w:right w:val="nil"/>
            </w:tcBorders>
            <w:shd w:val="clear" w:color="auto" w:fill="FFFFFF"/>
            <w:vAlign w:val="center"/>
          </w:tcPr>
          <w:p w14:paraId="36C9A174" w14:textId="77777777" w:rsidR="00666087" w:rsidRPr="00C7367B" w:rsidRDefault="00B46744">
            <w:pPr>
              <w:ind w:left="60" w:right="60"/>
              <w:jc w:val="both"/>
              <w:rPr>
                <w:color w:val="auto"/>
                <w:sz w:val="24"/>
                <w:szCs w:val="24"/>
              </w:rPr>
            </w:pPr>
            <w:r w:rsidRPr="00C7367B">
              <w:rPr>
                <w:color w:val="auto"/>
                <w:sz w:val="24"/>
                <w:szCs w:val="24"/>
              </w:rPr>
              <w:t>63.6%</w:t>
            </w:r>
          </w:p>
        </w:tc>
      </w:tr>
      <w:tr w:rsidR="00F46C08" w:rsidRPr="004C1ED1" w14:paraId="48159ECF"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70BD6B1F" w14:textId="77777777" w:rsidR="00666087" w:rsidRPr="00C7367B" w:rsidRDefault="00666087">
            <w:pPr>
              <w:jc w:val="both"/>
              <w:rPr>
                <w:color w:val="auto"/>
                <w:sz w:val="24"/>
                <w:szCs w:val="24"/>
              </w:rPr>
            </w:pPr>
          </w:p>
        </w:tc>
        <w:tc>
          <w:tcPr>
            <w:tcW w:w="4140" w:type="dxa"/>
            <w:vMerge w:val="restart"/>
            <w:tcBorders>
              <w:top w:val="nil"/>
              <w:left w:val="nil"/>
              <w:bottom w:val="nil"/>
              <w:right w:val="nil"/>
            </w:tcBorders>
            <w:shd w:val="clear" w:color="auto" w:fill="FFFFFF"/>
            <w:vAlign w:val="center"/>
          </w:tcPr>
          <w:p w14:paraId="2DC372A2" w14:textId="77777777" w:rsidR="00666087" w:rsidRPr="00C7367B" w:rsidRDefault="00B46744">
            <w:pPr>
              <w:ind w:left="60" w:right="60"/>
              <w:jc w:val="both"/>
              <w:rPr>
                <w:color w:val="auto"/>
                <w:sz w:val="24"/>
                <w:szCs w:val="24"/>
              </w:rPr>
            </w:pPr>
            <w:r w:rsidRPr="00C7367B">
              <w:rPr>
                <w:color w:val="auto"/>
                <w:sz w:val="24"/>
                <w:szCs w:val="24"/>
              </w:rPr>
              <w:t>Shake hand with infected person</w:t>
            </w:r>
          </w:p>
        </w:tc>
        <w:tc>
          <w:tcPr>
            <w:tcW w:w="827" w:type="dxa"/>
            <w:tcBorders>
              <w:top w:val="nil"/>
              <w:left w:val="nil"/>
              <w:bottom w:val="nil"/>
              <w:right w:val="nil"/>
            </w:tcBorders>
            <w:shd w:val="clear" w:color="auto" w:fill="FFFFFF"/>
            <w:vAlign w:val="center"/>
          </w:tcPr>
          <w:p w14:paraId="3E1179C2"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F78D733" w14:textId="77777777" w:rsidR="00666087" w:rsidRPr="00C7367B" w:rsidRDefault="00B46744">
            <w:pPr>
              <w:ind w:left="60" w:right="60"/>
              <w:jc w:val="both"/>
              <w:rPr>
                <w:color w:val="auto"/>
                <w:sz w:val="24"/>
                <w:szCs w:val="24"/>
              </w:rPr>
            </w:pPr>
            <w:r w:rsidRPr="00C7367B">
              <w:rPr>
                <w:color w:val="auto"/>
                <w:sz w:val="24"/>
                <w:szCs w:val="24"/>
              </w:rPr>
              <w:t>10</w:t>
            </w:r>
          </w:p>
        </w:tc>
        <w:tc>
          <w:tcPr>
            <w:tcW w:w="1001" w:type="dxa"/>
            <w:tcBorders>
              <w:top w:val="nil"/>
              <w:left w:val="nil"/>
              <w:bottom w:val="nil"/>
              <w:right w:val="nil"/>
            </w:tcBorders>
            <w:shd w:val="clear" w:color="auto" w:fill="FFFFFF"/>
            <w:vAlign w:val="center"/>
          </w:tcPr>
          <w:p w14:paraId="19E4A38F" w14:textId="77777777" w:rsidR="00666087" w:rsidRPr="00C7367B" w:rsidRDefault="00B46744">
            <w:pPr>
              <w:ind w:left="60" w:right="60"/>
              <w:jc w:val="both"/>
              <w:rPr>
                <w:color w:val="auto"/>
                <w:sz w:val="24"/>
                <w:szCs w:val="24"/>
              </w:rPr>
            </w:pPr>
            <w:r w:rsidRPr="00C7367B">
              <w:rPr>
                <w:color w:val="auto"/>
                <w:sz w:val="24"/>
                <w:szCs w:val="24"/>
              </w:rPr>
              <w:t>25</w:t>
            </w:r>
          </w:p>
        </w:tc>
        <w:tc>
          <w:tcPr>
            <w:tcW w:w="1001" w:type="dxa"/>
            <w:tcBorders>
              <w:top w:val="nil"/>
              <w:left w:val="nil"/>
              <w:bottom w:val="nil"/>
              <w:right w:val="nil"/>
            </w:tcBorders>
            <w:shd w:val="clear" w:color="auto" w:fill="FFFFFF"/>
            <w:vAlign w:val="center"/>
          </w:tcPr>
          <w:p w14:paraId="73636B3B" w14:textId="77777777" w:rsidR="00666087" w:rsidRPr="00C7367B" w:rsidRDefault="00B46744">
            <w:pPr>
              <w:ind w:left="60" w:right="60"/>
              <w:jc w:val="both"/>
              <w:rPr>
                <w:color w:val="auto"/>
                <w:sz w:val="24"/>
                <w:szCs w:val="24"/>
              </w:rPr>
            </w:pPr>
            <w:r w:rsidRPr="00C7367B">
              <w:rPr>
                <w:color w:val="auto"/>
                <w:sz w:val="24"/>
                <w:szCs w:val="24"/>
              </w:rPr>
              <w:t>6</w:t>
            </w:r>
          </w:p>
        </w:tc>
      </w:tr>
      <w:tr w:rsidR="00F46C08" w:rsidRPr="004C1ED1" w14:paraId="2064F7D1"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007A4617" w14:textId="77777777" w:rsidR="00666087" w:rsidRPr="00C7367B" w:rsidRDefault="00666087">
            <w:pPr>
              <w:jc w:val="both"/>
              <w:rPr>
                <w:color w:val="auto"/>
                <w:sz w:val="24"/>
                <w:szCs w:val="24"/>
              </w:rPr>
            </w:pPr>
          </w:p>
        </w:tc>
        <w:tc>
          <w:tcPr>
            <w:tcW w:w="4140" w:type="dxa"/>
            <w:vMerge/>
            <w:tcBorders>
              <w:top w:val="nil"/>
              <w:left w:val="nil"/>
              <w:bottom w:val="nil"/>
              <w:right w:val="nil"/>
            </w:tcBorders>
            <w:shd w:val="clear" w:color="auto" w:fill="FFFFFF"/>
            <w:vAlign w:val="center"/>
          </w:tcPr>
          <w:p w14:paraId="6DDFA07E" w14:textId="77777777" w:rsidR="00666087" w:rsidRPr="00C7367B" w:rsidRDefault="00666087">
            <w:pPr>
              <w:jc w:val="both"/>
              <w:rPr>
                <w:color w:val="auto"/>
                <w:sz w:val="24"/>
                <w:szCs w:val="24"/>
              </w:rPr>
            </w:pPr>
          </w:p>
        </w:tc>
        <w:tc>
          <w:tcPr>
            <w:tcW w:w="827" w:type="dxa"/>
            <w:tcBorders>
              <w:top w:val="nil"/>
              <w:left w:val="nil"/>
              <w:bottom w:val="nil"/>
              <w:right w:val="nil"/>
            </w:tcBorders>
            <w:shd w:val="clear" w:color="auto" w:fill="FFFFFF"/>
            <w:vAlign w:val="center"/>
          </w:tcPr>
          <w:p w14:paraId="371CEE32" w14:textId="77777777" w:rsidR="00666087" w:rsidRPr="00C7367B" w:rsidRDefault="00B46744">
            <w:pPr>
              <w:ind w:left="60" w:right="60"/>
              <w:jc w:val="both"/>
              <w:rPr>
                <w:color w:val="auto"/>
                <w:sz w:val="24"/>
                <w:szCs w:val="24"/>
              </w:rPr>
            </w:pPr>
            <w:r w:rsidRPr="00C7367B">
              <w:rPr>
                <w:color w:val="auto"/>
                <w:sz w:val="24"/>
                <w:szCs w:val="24"/>
              </w:rPr>
              <w:t>%</w:t>
            </w:r>
          </w:p>
        </w:tc>
        <w:tc>
          <w:tcPr>
            <w:tcW w:w="1001" w:type="dxa"/>
            <w:tcBorders>
              <w:top w:val="nil"/>
              <w:left w:val="nil"/>
              <w:bottom w:val="nil"/>
              <w:right w:val="nil"/>
            </w:tcBorders>
            <w:shd w:val="clear" w:color="auto" w:fill="FFFFFF"/>
            <w:vAlign w:val="center"/>
          </w:tcPr>
          <w:p w14:paraId="6BEAD33F" w14:textId="77777777" w:rsidR="00666087" w:rsidRPr="00C7367B" w:rsidRDefault="00B46744">
            <w:pPr>
              <w:ind w:left="60" w:right="60"/>
              <w:jc w:val="both"/>
              <w:rPr>
                <w:color w:val="auto"/>
                <w:sz w:val="24"/>
                <w:szCs w:val="24"/>
              </w:rPr>
            </w:pPr>
            <w:r w:rsidRPr="00C7367B">
              <w:rPr>
                <w:color w:val="auto"/>
                <w:sz w:val="24"/>
                <w:szCs w:val="24"/>
              </w:rPr>
              <w:t>21.3%</w:t>
            </w:r>
          </w:p>
        </w:tc>
        <w:tc>
          <w:tcPr>
            <w:tcW w:w="1001" w:type="dxa"/>
            <w:tcBorders>
              <w:top w:val="nil"/>
              <w:left w:val="nil"/>
              <w:bottom w:val="nil"/>
              <w:right w:val="nil"/>
            </w:tcBorders>
            <w:shd w:val="clear" w:color="auto" w:fill="FFFFFF"/>
            <w:vAlign w:val="center"/>
          </w:tcPr>
          <w:p w14:paraId="2AB704FC" w14:textId="77777777" w:rsidR="00666087" w:rsidRPr="00C7367B" w:rsidRDefault="00B46744">
            <w:pPr>
              <w:ind w:left="60" w:right="60"/>
              <w:jc w:val="both"/>
              <w:rPr>
                <w:color w:val="auto"/>
                <w:sz w:val="24"/>
                <w:szCs w:val="24"/>
              </w:rPr>
            </w:pPr>
            <w:r w:rsidRPr="00C7367B">
              <w:rPr>
                <w:color w:val="auto"/>
                <w:sz w:val="24"/>
                <w:szCs w:val="24"/>
              </w:rPr>
              <w:t>30.9%</w:t>
            </w:r>
          </w:p>
        </w:tc>
        <w:tc>
          <w:tcPr>
            <w:tcW w:w="1001" w:type="dxa"/>
            <w:tcBorders>
              <w:top w:val="nil"/>
              <w:left w:val="nil"/>
              <w:bottom w:val="nil"/>
              <w:right w:val="nil"/>
            </w:tcBorders>
            <w:shd w:val="clear" w:color="auto" w:fill="FFFFFF"/>
            <w:vAlign w:val="center"/>
          </w:tcPr>
          <w:p w14:paraId="4A46FD01" w14:textId="77777777" w:rsidR="00666087" w:rsidRPr="00C7367B" w:rsidRDefault="00B46744">
            <w:pPr>
              <w:ind w:left="60" w:right="60"/>
              <w:jc w:val="both"/>
              <w:rPr>
                <w:color w:val="auto"/>
                <w:sz w:val="24"/>
                <w:szCs w:val="24"/>
              </w:rPr>
            </w:pPr>
            <w:r w:rsidRPr="00C7367B">
              <w:rPr>
                <w:color w:val="auto"/>
                <w:sz w:val="24"/>
                <w:szCs w:val="24"/>
              </w:rPr>
              <w:t>18.2%</w:t>
            </w:r>
          </w:p>
        </w:tc>
      </w:tr>
      <w:tr w:rsidR="00F46C08" w:rsidRPr="004C1ED1" w14:paraId="1DABE676"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5C83C858" w14:textId="77777777" w:rsidR="00666087" w:rsidRPr="00C7367B" w:rsidRDefault="00666087">
            <w:pPr>
              <w:jc w:val="both"/>
              <w:rPr>
                <w:color w:val="auto"/>
                <w:sz w:val="24"/>
                <w:szCs w:val="24"/>
              </w:rPr>
            </w:pPr>
          </w:p>
        </w:tc>
        <w:tc>
          <w:tcPr>
            <w:tcW w:w="4140" w:type="dxa"/>
            <w:vMerge w:val="restart"/>
            <w:tcBorders>
              <w:top w:val="nil"/>
              <w:left w:val="nil"/>
              <w:bottom w:val="nil"/>
              <w:right w:val="nil"/>
            </w:tcBorders>
            <w:shd w:val="clear" w:color="auto" w:fill="FFFFFF"/>
            <w:vAlign w:val="center"/>
          </w:tcPr>
          <w:p w14:paraId="46A9B362" w14:textId="77777777" w:rsidR="00666087" w:rsidRPr="00C7367B" w:rsidRDefault="00B46744">
            <w:pPr>
              <w:ind w:left="60" w:right="60"/>
              <w:jc w:val="both"/>
              <w:rPr>
                <w:color w:val="auto"/>
                <w:sz w:val="24"/>
                <w:szCs w:val="24"/>
              </w:rPr>
            </w:pPr>
            <w:r w:rsidRPr="00C7367B">
              <w:rPr>
                <w:color w:val="auto"/>
                <w:sz w:val="24"/>
                <w:szCs w:val="24"/>
              </w:rPr>
              <w:t>Transmission from sneezing/coughing by infected person</w:t>
            </w:r>
          </w:p>
        </w:tc>
        <w:tc>
          <w:tcPr>
            <w:tcW w:w="827" w:type="dxa"/>
            <w:tcBorders>
              <w:top w:val="nil"/>
              <w:left w:val="nil"/>
              <w:bottom w:val="nil"/>
              <w:right w:val="nil"/>
            </w:tcBorders>
            <w:shd w:val="clear" w:color="auto" w:fill="FFFFFF"/>
            <w:vAlign w:val="center"/>
          </w:tcPr>
          <w:p w14:paraId="77538127"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98EAB1B" w14:textId="77777777" w:rsidR="00666087" w:rsidRPr="00C7367B" w:rsidRDefault="00B46744">
            <w:pPr>
              <w:ind w:left="60" w:right="60"/>
              <w:jc w:val="both"/>
              <w:rPr>
                <w:color w:val="auto"/>
                <w:sz w:val="24"/>
                <w:szCs w:val="24"/>
              </w:rPr>
            </w:pPr>
            <w:r w:rsidRPr="00C7367B">
              <w:rPr>
                <w:color w:val="auto"/>
                <w:sz w:val="24"/>
                <w:szCs w:val="24"/>
              </w:rPr>
              <w:t>22</w:t>
            </w:r>
          </w:p>
        </w:tc>
        <w:tc>
          <w:tcPr>
            <w:tcW w:w="1001" w:type="dxa"/>
            <w:tcBorders>
              <w:top w:val="nil"/>
              <w:left w:val="nil"/>
              <w:bottom w:val="nil"/>
              <w:right w:val="nil"/>
            </w:tcBorders>
            <w:shd w:val="clear" w:color="auto" w:fill="FFFFFF"/>
            <w:vAlign w:val="center"/>
          </w:tcPr>
          <w:p w14:paraId="5147010D" w14:textId="77777777" w:rsidR="00666087" w:rsidRPr="00C7367B" w:rsidRDefault="00B46744">
            <w:pPr>
              <w:ind w:left="60" w:right="60"/>
              <w:jc w:val="both"/>
              <w:rPr>
                <w:color w:val="auto"/>
                <w:sz w:val="24"/>
                <w:szCs w:val="24"/>
              </w:rPr>
            </w:pPr>
            <w:r w:rsidRPr="00C7367B">
              <w:rPr>
                <w:color w:val="auto"/>
                <w:sz w:val="24"/>
                <w:szCs w:val="24"/>
              </w:rPr>
              <w:t>35</w:t>
            </w:r>
          </w:p>
        </w:tc>
        <w:tc>
          <w:tcPr>
            <w:tcW w:w="1001" w:type="dxa"/>
            <w:tcBorders>
              <w:top w:val="nil"/>
              <w:left w:val="nil"/>
              <w:bottom w:val="nil"/>
              <w:right w:val="nil"/>
            </w:tcBorders>
            <w:shd w:val="clear" w:color="auto" w:fill="FFFFFF"/>
            <w:vAlign w:val="center"/>
          </w:tcPr>
          <w:p w14:paraId="2C002C30" w14:textId="77777777" w:rsidR="00666087" w:rsidRPr="00C7367B" w:rsidRDefault="00B46744">
            <w:pPr>
              <w:ind w:left="60" w:right="60"/>
              <w:jc w:val="both"/>
              <w:rPr>
                <w:color w:val="auto"/>
                <w:sz w:val="24"/>
                <w:szCs w:val="24"/>
              </w:rPr>
            </w:pPr>
            <w:r w:rsidRPr="00C7367B">
              <w:rPr>
                <w:color w:val="auto"/>
                <w:sz w:val="24"/>
                <w:szCs w:val="24"/>
              </w:rPr>
              <w:t>14</w:t>
            </w:r>
          </w:p>
        </w:tc>
      </w:tr>
      <w:tr w:rsidR="00F46C08" w:rsidRPr="004C1ED1" w14:paraId="63431CAC"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66B4F91C" w14:textId="77777777" w:rsidR="00666087" w:rsidRPr="00C7367B" w:rsidRDefault="00666087">
            <w:pPr>
              <w:jc w:val="both"/>
              <w:rPr>
                <w:color w:val="auto"/>
                <w:sz w:val="24"/>
                <w:szCs w:val="24"/>
              </w:rPr>
            </w:pPr>
          </w:p>
        </w:tc>
        <w:tc>
          <w:tcPr>
            <w:tcW w:w="4140" w:type="dxa"/>
            <w:vMerge/>
            <w:tcBorders>
              <w:top w:val="nil"/>
              <w:left w:val="nil"/>
              <w:bottom w:val="nil"/>
              <w:right w:val="nil"/>
            </w:tcBorders>
            <w:shd w:val="clear" w:color="auto" w:fill="FFFFFF"/>
            <w:vAlign w:val="center"/>
          </w:tcPr>
          <w:p w14:paraId="47C58282" w14:textId="77777777" w:rsidR="00666087" w:rsidRPr="00C7367B" w:rsidRDefault="00666087">
            <w:pPr>
              <w:jc w:val="both"/>
              <w:rPr>
                <w:color w:val="auto"/>
                <w:sz w:val="24"/>
                <w:szCs w:val="24"/>
              </w:rPr>
            </w:pPr>
          </w:p>
        </w:tc>
        <w:tc>
          <w:tcPr>
            <w:tcW w:w="827" w:type="dxa"/>
            <w:tcBorders>
              <w:top w:val="nil"/>
              <w:left w:val="nil"/>
              <w:bottom w:val="nil"/>
              <w:right w:val="nil"/>
            </w:tcBorders>
            <w:shd w:val="clear" w:color="auto" w:fill="FFFFFF"/>
            <w:vAlign w:val="center"/>
          </w:tcPr>
          <w:p w14:paraId="7F2C9F2C" w14:textId="77777777" w:rsidR="00666087" w:rsidRPr="00C7367B" w:rsidRDefault="00B46744">
            <w:pPr>
              <w:ind w:left="60" w:right="60"/>
              <w:jc w:val="both"/>
              <w:rPr>
                <w:color w:val="auto"/>
                <w:sz w:val="24"/>
                <w:szCs w:val="24"/>
              </w:rPr>
            </w:pPr>
            <w:r w:rsidRPr="00C7367B">
              <w:rPr>
                <w:color w:val="auto"/>
                <w:sz w:val="24"/>
                <w:szCs w:val="24"/>
              </w:rPr>
              <w:t>%</w:t>
            </w:r>
          </w:p>
        </w:tc>
        <w:tc>
          <w:tcPr>
            <w:tcW w:w="1001" w:type="dxa"/>
            <w:tcBorders>
              <w:top w:val="nil"/>
              <w:left w:val="nil"/>
              <w:bottom w:val="nil"/>
              <w:right w:val="nil"/>
            </w:tcBorders>
            <w:shd w:val="clear" w:color="auto" w:fill="FFFFFF"/>
            <w:vAlign w:val="center"/>
          </w:tcPr>
          <w:p w14:paraId="6DE3550A" w14:textId="77777777" w:rsidR="00666087" w:rsidRPr="00C7367B" w:rsidRDefault="00B46744">
            <w:pPr>
              <w:ind w:left="60" w:right="60"/>
              <w:jc w:val="both"/>
              <w:rPr>
                <w:color w:val="auto"/>
                <w:sz w:val="24"/>
                <w:szCs w:val="24"/>
              </w:rPr>
            </w:pPr>
            <w:r w:rsidRPr="00C7367B">
              <w:rPr>
                <w:color w:val="auto"/>
                <w:sz w:val="24"/>
                <w:szCs w:val="24"/>
              </w:rPr>
              <w:t>46.8%</w:t>
            </w:r>
          </w:p>
        </w:tc>
        <w:tc>
          <w:tcPr>
            <w:tcW w:w="1001" w:type="dxa"/>
            <w:tcBorders>
              <w:top w:val="nil"/>
              <w:left w:val="nil"/>
              <w:bottom w:val="nil"/>
              <w:right w:val="nil"/>
            </w:tcBorders>
            <w:shd w:val="clear" w:color="auto" w:fill="FFFFFF"/>
            <w:vAlign w:val="center"/>
          </w:tcPr>
          <w:p w14:paraId="45425CCA" w14:textId="77777777" w:rsidR="00666087" w:rsidRPr="00C7367B" w:rsidRDefault="00B46744">
            <w:pPr>
              <w:ind w:left="60" w:right="60"/>
              <w:jc w:val="both"/>
              <w:rPr>
                <w:color w:val="auto"/>
                <w:sz w:val="24"/>
                <w:szCs w:val="24"/>
              </w:rPr>
            </w:pPr>
            <w:r w:rsidRPr="00C7367B">
              <w:rPr>
                <w:color w:val="auto"/>
                <w:sz w:val="24"/>
                <w:szCs w:val="24"/>
              </w:rPr>
              <w:t>43.2%</w:t>
            </w:r>
          </w:p>
        </w:tc>
        <w:tc>
          <w:tcPr>
            <w:tcW w:w="1001" w:type="dxa"/>
            <w:tcBorders>
              <w:top w:val="nil"/>
              <w:left w:val="nil"/>
              <w:bottom w:val="nil"/>
              <w:right w:val="nil"/>
            </w:tcBorders>
            <w:shd w:val="clear" w:color="auto" w:fill="FFFFFF"/>
            <w:vAlign w:val="center"/>
          </w:tcPr>
          <w:p w14:paraId="1DEE8A7A" w14:textId="77777777" w:rsidR="00666087" w:rsidRPr="00C7367B" w:rsidRDefault="00B46744">
            <w:pPr>
              <w:ind w:left="60" w:right="60"/>
              <w:jc w:val="both"/>
              <w:rPr>
                <w:color w:val="auto"/>
                <w:sz w:val="24"/>
                <w:szCs w:val="24"/>
              </w:rPr>
            </w:pPr>
            <w:r w:rsidRPr="00C7367B">
              <w:rPr>
                <w:color w:val="auto"/>
                <w:sz w:val="24"/>
                <w:szCs w:val="24"/>
              </w:rPr>
              <w:t>42.4%</w:t>
            </w:r>
          </w:p>
        </w:tc>
      </w:tr>
      <w:tr w:rsidR="00F46C08" w:rsidRPr="004C1ED1" w14:paraId="60B8714B"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20AFCEB9" w14:textId="77777777" w:rsidR="00666087" w:rsidRPr="00C7367B" w:rsidRDefault="00666087">
            <w:pPr>
              <w:jc w:val="both"/>
              <w:rPr>
                <w:color w:val="auto"/>
                <w:sz w:val="24"/>
                <w:szCs w:val="24"/>
              </w:rPr>
            </w:pPr>
          </w:p>
        </w:tc>
        <w:tc>
          <w:tcPr>
            <w:tcW w:w="4140" w:type="dxa"/>
            <w:vMerge w:val="restart"/>
            <w:tcBorders>
              <w:top w:val="nil"/>
              <w:left w:val="nil"/>
              <w:bottom w:val="nil"/>
              <w:right w:val="nil"/>
            </w:tcBorders>
            <w:shd w:val="clear" w:color="auto" w:fill="FFFFFF"/>
            <w:vAlign w:val="center"/>
          </w:tcPr>
          <w:p w14:paraId="139A59B0" w14:textId="77777777" w:rsidR="00666087" w:rsidRPr="00C7367B" w:rsidRDefault="00B46744">
            <w:pPr>
              <w:ind w:left="60" w:right="60"/>
              <w:jc w:val="both"/>
              <w:rPr>
                <w:color w:val="auto"/>
                <w:sz w:val="24"/>
                <w:szCs w:val="24"/>
              </w:rPr>
            </w:pPr>
            <w:r w:rsidRPr="00C7367B">
              <w:rPr>
                <w:color w:val="auto"/>
                <w:sz w:val="24"/>
                <w:szCs w:val="24"/>
              </w:rPr>
              <w:t>Sitting/eating together with infected person</w:t>
            </w:r>
          </w:p>
        </w:tc>
        <w:tc>
          <w:tcPr>
            <w:tcW w:w="827" w:type="dxa"/>
            <w:tcBorders>
              <w:top w:val="nil"/>
              <w:left w:val="nil"/>
              <w:bottom w:val="nil"/>
              <w:right w:val="nil"/>
            </w:tcBorders>
            <w:shd w:val="clear" w:color="auto" w:fill="FFFFFF"/>
            <w:vAlign w:val="center"/>
          </w:tcPr>
          <w:p w14:paraId="236F7D8C"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73017B7" w14:textId="77777777" w:rsidR="00666087" w:rsidRPr="00C7367B" w:rsidRDefault="00B46744">
            <w:pPr>
              <w:ind w:left="60" w:right="60"/>
              <w:jc w:val="both"/>
              <w:rPr>
                <w:color w:val="auto"/>
                <w:sz w:val="24"/>
                <w:szCs w:val="24"/>
              </w:rPr>
            </w:pPr>
            <w:r w:rsidRPr="00C7367B">
              <w:rPr>
                <w:color w:val="auto"/>
                <w:sz w:val="24"/>
                <w:szCs w:val="24"/>
              </w:rPr>
              <w:t>5</w:t>
            </w:r>
          </w:p>
        </w:tc>
        <w:tc>
          <w:tcPr>
            <w:tcW w:w="1001" w:type="dxa"/>
            <w:tcBorders>
              <w:top w:val="nil"/>
              <w:left w:val="nil"/>
              <w:bottom w:val="nil"/>
              <w:right w:val="nil"/>
            </w:tcBorders>
            <w:shd w:val="clear" w:color="auto" w:fill="FFFFFF"/>
            <w:vAlign w:val="center"/>
          </w:tcPr>
          <w:p w14:paraId="5B0A6F44" w14:textId="77777777" w:rsidR="00666087" w:rsidRPr="00C7367B" w:rsidRDefault="00B46744">
            <w:pPr>
              <w:ind w:left="60" w:right="60"/>
              <w:jc w:val="both"/>
              <w:rPr>
                <w:color w:val="auto"/>
                <w:sz w:val="24"/>
                <w:szCs w:val="24"/>
              </w:rPr>
            </w:pPr>
            <w:r w:rsidRPr="00C7367B">
              <w:rPr>
                <w:color w:val="auto"/>
                <w:sz w:val="24"/>
                <w:szCs w:val="24"/>
              </w:rPr>
              <w:t>23</w:t>
            </w:r>
          </w:p>
        </w:tc>
        <w:tc>
          <w:tcPr>
            <w:tcW w:w="1001" w:type="dxa"/>
            <w:tcBorders>
              <w:top w:val="nil"/>
              <w:left w:val="nil"/>
              <w:bottom w:val="nil"/>
              <w:right w:val="nil"/>
            </w:tcBorders>
            <w:shd w:val="clear" w:color="auto" w:fill="FFFFFF"/>
            <w:vAlign w:val="center"/>
          </w:tcPr>
          <w:p w14:paraId="3A5B6EDA" w14:textId="77777777" w:rsidR="00666087" w:rsidRPr="00C7367B" w:rsidRDefault="00B46744">
            <w:pPr>
              <w:ind w:left="60" w:right="60"/>
              <w:jc w:val="both"/>
              <w:rPr>
                <w:color w:val="auto"/>
                <w:sz w:val="24"/>
                <w:szCs w:val="24"/>
              </w:rPr>
            </w:pPr>
            <w:r w:rsidRPr="00C7367B">
              <w:rPr>
                <w:color w:val="auto"/>
                <w:sz w:val="24"/>
                <w:szCs w:val="24"/>
              </w:rPr>
              <w:t>7</w:t>
            </w:r>
          </w:p>
        </w:tc>
      </w:tr>
      <w:tr w:rsidR="00F46C08" w:rsidRPr="004C1ED1" w14:paraId="16E618B3"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1EDF2AC2" w14:textId="77777777" w:rsidR="00666087" w:rsidRPr="00C7367B" w:rsidRDefault="00666087">
            <w:pPr>
              <w:jc w:val="both"/>
              <w:rPr>
                <w:color w:val="auto"/>
                <w:sz w:val="24"/>
                <w:szCs w:val="24"/>
              </w:rPr>
            </w:pPr>
          </w:p>
        </w:tc>
        <w:tc>
          <w:tcPr>
            <w:tcW w:w="4140" w:type="dxa"/>
            <w:vMerge/>
            <w:tcBorders>
              <w:top w:val="nil"/>
              <w:left w:val="nil"/>
              <w:bottom w:val="nil"/>
              <w:right w:val="nil"/>
            </w:tcBorders>
            <w:shd w:val="clear" w:color="auto" w:fill="FFFFFF"/>
            <w:vAlign w:val="center"/>
          </w:tcPr>
          <w:p w14:paraId="72780627" w14:textId="77777777" w:rsidR="00666087" w:rsidRPr="00C7367B" w:rsidRDefault="00666087">
            <w:pPr>
              <w:jc w:val="both"/>
              <w:rPr>
                <w:color w:val="auto"/>
                <w:sz w:val="24"/>
                <w:szCs w:val="24"/>
              </w:rPr>
            </w:pPr>
          </w:p>
        </w:tc>
        <w:tc>
          <w:tcPr>
            <w:tcW w:w="827" w:type="dxa"/>
            <w:tcBorders>
              <w:top w:val="nil"/>
              <w:left w:val="nil"/>
              <w:bottom w:val="nil"/>
              <w:right w:val="nil"/>
            </w:tcBorders>
            <w:shd w:val="clear" w:color="auto" w:fill="FFFFFF"/>
            <w:vAlign w:val="center"/>
          </w:tcPr>
          <w:p w14:paraId="0190F06C" w14:textId="77777777" w:rsidR="00666087" w:rsidRPr="00C7367B" w:rsidRDefault="00B46744">
            <w:pPr>
              <w:ind w:left="60" w:right="60"/>
              <w:jc w:val="both"/>
              <w:rPr>
                <w:color w:val="auto"/>
                <w:sz w:val="24"/>
                <w:szCs w:val="24"/>
              </w:rPr>
            </w:pPr>
            <w:r w:rsidRPr="00C7367B">
              <w:rPr>
                <w:color w:val="auto"/>
                <w:sz w:val="24"/>
                <w:szCs w:val="24"/>
              </w:rPr>
              <w:t>%</w:t>
            </w:r>
          </w:p>
        </w:tc>
        <w:tc>
          <w:tcPr>
            <w:tcW w:w="1001" w:type="dxa"/>
            <w:tcBorders>
              <w:top w:val="nil"/>
              <w:left w:val="nil"/>
              <w:bottom w:val="nil"/>
              <w:right w:val="nil"/>
            </w:tcBorders>
            <w:shd w:val="clear" w:color="auto" w:fill="FFFFFF"/>
            <w:vAlign w:val="center"/>
          </w:tcPr>
          <w:p w14:paraId="3064023A" w14:textId="77777777" w:rsidR="00666087" w:rsidRPr="00C7367B" w:rsidRDefault="00B46744">
            <w:pPr>
              <w:ind w:left="60" w:right="60"/>
              <w:jc w:val="both"/>
              <w:rPr>
                <w:color w:val="auto"/>
                <w:sz w:val="24"/>
                <w:szCs w:val="24"/>
              </w:rPr>
            </w:pPr>
            <w:r w:rsidRPr="00C7367B">
              <w:rPr>
                <w:color w:val="auto"/>
                <w:sz w:val="24"/>
                <w:szCs w:val="24"/>
              </w:rPr>
              <w:t>10.6%</w:t>
            </w:r>
          </w:p>
        </w:tc>
        <w:tc>
          <w:tcPr>
            <w:tcW w:w="1001" w:type="dxa"/>
            <w:tcBorders>
              <w:top w:val="nil"/>
              <w:left w:val="nil"/>
              <w:bottom w:val="nil"/>
              <w:right w:val="nil"/>
            </w:tcBorders>
            <w:shd w:val="clear" w:color="auto" w:fill="FFFFFF"/>
            <w:vAlign w:val="center"/>
          </w:tcPr>
          <w:p w14:paraId="07B63E3F" w14:textId="77777777" w:rsidR="00666087" w:rsidRPr="00C7367B" w:rsidRDefault="00B46744">
            <w:pPr>
              <w:ind w:left="60" w:right="60"/>
              <w:jc w:val="both"/>
              <w:rPr>
                <w:color w:val="auto"/>
                <w:sz w:val="24"/>
                <w:szCs w:val="24"/>
              </w:rPr>
            </w:pPr>
            <w:r w:rsidRPr="00C7367B">
              <w:rPr>
                <w:color w:val="auto"/>
                <w:sz w:val="24"/>
                <w:szCs w:val="24"/>
              </w:rPr>
              <w:t>28.4%</w:t>
            </w:r>
          </w:p>
        </w:tc>
        <w:tc>
          <w:tcPr>
            <w:tcW w:w="1001" w:type="dxa"/>
            <w:tcBorders>
              <w:top w:val="nil"/>
              <w:left w:val="nil"/>
              <w:bottom w:val="nil"/>
              <w:right w:val="nil"/>
            </w:tcBorders>
            <w:shd w:val="clear" w:color="auto" w:fill="FFFFFF"/>
            <w:vAlign w:val="center"/>
          </w:tcPr>
          <w:p w14:paraId="757EA753" w14:textId="77777777" w:rsidR="00666087" w:rsidRPr="00C7367B" w:rsidRDefault="00B46744">
            <w:pPr>
              <w:ind w:left="60" w:right="60"/>
              <w:jc w:val="both"/>
              <w:rPr>
                <w:color w:val="auto"/>
                <w:sz w:val="24"/>
                <w:szCs w:val="24"/>
              </w:rPr>
            </w:pPr>
            <w:r w:rsidRPr="00C7367B">
              <w:rPr>
                <w:color w:val="auto"/>
                <w:sz w:val="24"/>
                <w:szCs w:val="24"/>
              </w:rPr>
              <w:t>21.2%</w:t>
            </w:r>
          </w:p>
        </w:tc>
      </w:tr>
      <w:tr w:rsidR="00F46C08" w:rsidRPr="004C1ED1" w14:paraId="129F662E"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144E385D" w14:textId="77777777" w:rsidR="00666087" w:rsidRPr="00C7367B" w:rsidRDefault="00666087">
            <w:pPr>
              <w:jc w:val="both"/>
              <w:rPr>
                <w:color w:val="auto"/>
                <w:sz w:val="24"/>
                <w:szCs w:val="24"/>
              </w:rPr>
            </w:pPr>
          </w:p>
        </w:tc>
        <w:tc>
          <w:tcPr>
            <w:tcW w:w="4140" w:type="dxa"/>
            <w:vMerge w:val="restart"/>
            <w:tcBorders>
              <w:top w:val="nil"/>
              <w:left w:val="nil"/>
              <w:bottom w:val="nil"/>
              <w:right w:val="nil"/>
            </w:tcBorders>
            <w:shd w:val="clear" w:color="auto" w:fill="FFFFFF"/>
            <w:vAlign w:val="center"/>
          </w:tcPr>
          <w:p w14:paraId="17D4F725" w14:textId="77777777" w:rsidR="00666087" w:rsidRPr="00C7367B" w:rsidRDefault="00B46744">
            <w:pPr>
              <w:ind w:left="60" w:right="60"/>
              <w:jc w:val="both"/>
              <w:rPr>
                <w:color w:val="auto"/>
                <w:sz w:val="24"/>
                <w:szCs w:val="24"/>
              </w:rPr>
            </w:pPr>
            <w:r w:rsidRPr="00C7367B">
              <w:rPr>
                <w:color w:val="auto"/>
                <w:sz w:val="24"/>
                <w:szCs w:val="24"/>
              </w:rPr>
              <w:t>Shared use of toilet with infected person</w:t>
            </w:r>
          </w:p>
        </w:tc>
        <w:tc>
          <w:tcPr>
            <w:tcW w:w="827" w:type="dxa"/>
            <w:tcBorders>
              <w:top w:val="nil"/>
              <w:left w:val="nil"/>
              <w:bottom w:val="nil"/>
              <w:right w:val="nil"/>
            </w:tcBorders>
            <w:shd w:val="clear" w:color="auto" w:fill="FFFFFF"/>
            <w:vAlign w:val="center"/>
          </w:tcPr>
          <w:p w14:paraId="6019F21F"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E6A8B7E" w14:textId="77777777" w:rsidR="00666087" w:rsidRPr="00C7367B" w:rsidRDefault="00B46744">
            <w:pPr>
              <w:ind w:left="60" w:right="60"/>
              <w:jc w:val="both"/>
              <w:rPr>
                <w:color w:val="auto"/>
                <w:sz w:val="24"/>
                <w:szCs w:val="24"/>
              </w:rPr>
            </w:pPr>
            <w:r w:rsidRPr="00C7367B">
              <w:rPr>
                <w:color w:val="auto"/>
                <w:sz w:val="24"/>
                <w:szCs w:val="24"/>
              </w:rPr>
              <w:t>5</w:t>
            </w:r>
          </w:p>
        </w:tc>
        <w:tc>
          <w:tcPr>
            <w:tcW w:w="1001" w:type="dxa"/>
            <w:tcBorders>
              <w:top w:val="nil"/>
              <w:left w:val="nil"/>
              <w:bottom w:val="nil"/>
              <w:right w:val="nil"/>
            </w:tcBorders>
            <w:shd w:val="clear" w:color="auto" w:fill="FFFFFF"/>
            <w:vAlign w:val="center"/>
          </w:tcPr>
          <w:p w14:paraId="387640C2" w14:textId="77777777" w:rsidR="00666087" w:rsidRPr="00C7367B" w:rsidRDefault="00B46744">
            <w:pPr>
              <w:ind w:left="60" w:right="60"/>
              <w:jc w:val="both"/>
              <w:rPr>
                <w:color w:val="auto"/>
                <w:sz w:val="24"/>
                <w:szCs w:val="24"/>
              </w:rPr>
            </w:pPr>
            <w:r w:rsidRPr="00C7367B">
              <w:rPr>
                <w:color w:val="auto"/>
                <w:sz w:val="24"/>
                <w:szCs w:val="24"/>
              </w:rPr>
              <w:t>24</w:t>
            </w:r>
          </w:p>
        </w:tc>
        <w:tc>
          <w:tcPr>
            <w:tcW w:w="1001" w:type="dxa"/>
            <w:tcBorders>
              <w:top w:val="nil"/>
              <w:left w:val="nil"/>
              <w:bottom w:val="nil"/>
              <w:right w:val="nil"/>
            </w:tcBorders>
            <w:shd w:val="clear" w:color="auto" w:fill="FFFFFF"/>
            <w:vAlign w:val="center"/>
          </w:tcPr>
          <w:p w14:paraId="2B9F201B" w14:textId="77777777" w:rsidR="00666087" w:rsidRPr="00C7367B" w:rsidRDefault="00B46744">
            <w:pPr>
              <w:ind w:left="60" w:right="60"/>
              <w:jc w:val="both"/>
              <w:rPr>
                <w:color w:val="auto"/>
                <w:sz w:val="24"/>
                <w:szCs w:val="24"/>
              </w:rPr>
            </w:pPr>
            <w:r w:rsidRPr="00C7367B">
              <w:rPr>
                <w:color w:val="auto"/>
                <w:sz w:val="24"/>
                <w:szCs w:val="24"/>
              </w:rPr>
              <w:t>2</w:t>
            </w:r>
          </w:p>
        </w:tc>
      </w:tr>
      <w:tr w:rsidR="00F46C08" w:rsidRPr="004C1ED1" w14:paraId="5E8CAA65"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081FB94C" w14:textId="77777777" w:rsidR="00666087" w:rsidRPr="00C7367B" w:rsidRDefault="00666087">
            <w:pPr>
              <w:jc w:val="both"/>
              <w:rPr>
                <w:color w:val="auto"/>
                <w:sz w:val="24"/>
                <w:szCs w:val="24"/>
              </w:rPr>
            </w:pPr>
          </w:p>
        </w:tc>
        <w:tc>
          <w:tcPr>
            <w:tcW w:w="4140" w:type="dxa"/>
            <w:vMerge/>
            <w:tcBorders>
              <w:top w:val="nil"/>
              <w:left w:val="nil"/>
              <w:bottom w:val="nil"/>
              <w:right w:val="nil"/>
            </w:tcBorders>
            <w:shd w:val="clear" w:color="auto" w:fill="FFFFFF"/>
            <w:vAlign w:val="center"/>
          </w:tcPr>
          <w:p w14:paraId="44145022" w14:textId="77777777" w:rsidR="00666087" w:rsidRPr="00C7367B" w:rsidRDefault="00666087">
            <w:pPr>
              <w:jc w:val="both"/>
              <w:rPr>
                <w:color w:val="auto"/>
                <w:sz w:val="24"/>
                <w:szCs w:val="24"/>
              </w:rPr>
            </w:pPr>
          </w:p>
        </w:tc>
        <w:tc>
          <w:tcPr>
            <w:tcW w:w="827" w:type="dxa"/>
            <w:tcBorders>
              <w:top w:val="nil"/>
              <w:left w:val="nil"/>
              <w:bottom w:val="nil"/>
              <w:right w:val="nil"/>
            </w:tcBorders>
            <w:shd w:val="clear" w:color="auto" w:fill="FFFFFF"/>
            <w:vAlign w:val="center"/>
          </w:tcPr>
          <w:p w14:paraId="5A52F2AE" w14:textId="77777777" w:rsidR="00666087" w:rsidRPr="00C7367B" w:rsidRDefault="00B46744">
            <w:pPr>
              <w:ind w:left="60" w:right="60"/>
              <w:jc w:val="both"/>
              <w:rPr>
                <w:color w:val="auto"/>
                <w:sz w:val="24"/>
                <w:szCs w:val="24"/>
              </w:rPr>
            </w:pPr>
            <w:r w:rsidRPr="00C7367B">
              <w:rPr>
                <w:color w:val="auto"/>
                <w:sz w:val="24"/>
                <w:szCs w:val="24"/>
              </w:rPr>
              <w:t>%</w:t>
            </w:r>
          </w:p>
        </w:tc>
        <w:tc>
          <w:tcPr>
            <w:tcW w:w="1001" w:type="dxa"/>
            <w:tcBorders>
              <w:top w:val="nil"/>
              <w:left w:val="nil"/>
              <w:bottom w:val="nil"/>
              <w:right w:val="nil"/>
            </w:tcBorders>
            <w:shd w:val="clear" w:color="auto" w:fill="FFFFFF"/>
            <w:vAlign w:val="center"/>
          </w:tcPr>
          <w:p w14:paraId="3B34DE3E" w14:textId="77777777" w:rsidR="00666087" w:rsidRPr="00C7367B" w:rsidRDefault="00B46744">
            <w:pPr>
              <w:ind w:left="60" w:right="60"/>
              <w:jc w:val="both"/>
              <w:rPr>
                <w:color w:val="auto"/>
                <w:sz w:val="24"/>
                <w:szCs w:val="24"/>
              </w:rPr>
            </w:pPr>
            <w:r w:rsidRPr="00C7367B">
              <w:rPr>
                <w:color w:val="auto"/>
                <w:sz w:val="24"/>
                <w:szCs w:val="24"/>
              </w:rPr>
              <w:t>10.6%</w:t>
            </w:r>
          </w:p>
        </w:tc>
        <w:tc>
          <w:tcPr>
            <w:tcW w:w="1001" w:type="dxa"/>
            <w:tcBorders>
              <w:top w:val="nil"/>
              <w:left w:val="nil"/>
              <w:bottom w:val="nil"/>
              <w:right w:val="nil"/>
            </w:tcBorders>
            <w:shd w:val="clear" w:color="auto" w:fill="FFFFFF"/>
            <w:vAlign w:val="center"/>
          </w:tcPr>
          <w:p w14:paraId="763ED2FA" w14:textId="77777777" w:rsidR="00666087" w:rsidRPr="00C7367B" w:rsidRDefault="00B46744">
            <w:pPr>
              <w:ind w:left="60" w:right="60"/>
              <w:jc w:val="both"/>
              <w:rPr>
                <w:color w:val="auto"/>
                <w:sz w:val="24"/>
                <w:szCs w:val="24"/>
              </w:rPr>
            </w:pPr>
            <w:r w:rsidRPr="00C7367B">
              <w:rPr>
                <w:color w:val="auto"/>
                <w:sz w:val="24"/>
                <w:szCs w:val="24"/>
              </w:rPr>
              <w:t>29.6%</w:t>
            </w:r>
          </w:p>
        </w:tc>
        <w:tc>
          <w:tcPr>
            <w:tcW w:w="1001" w:type="dxa"/>
            <w:tcBorders>
              <w:top w:val="nil"/>
              <w:left w:val="nil"/>
              <w:bottom w:val="nil"/>
              <w:right w:val="nil"/>
            </w:tcBorders>
            <w:shd w:val="clear" w:color="auto" w:fill="FFFFFF"/>
            <w:vAlign w:val="center"/>
          </w:tcPr>
          <w:p w14:paraId="6330B495" w14:textId="77777777" w:rsidR="00666087" w:rsidRPr="00C7367B" w:rsidRDefault="00B46744">
            <w:pPr>
              <w:ind w:left="60" w:right="60"/>
              <w:jc w:val="both"/>
              <w:rPr>
                <w:color w:val="auto"/>
                <w:sz w:val="24"/>
                <w:szCs w:val="24"/>
              </w:rPr>
            </w:pPr>
            <w:r w:rsidRPr="00C7367B">
              <w:rPr>
                <w:color w:val="auto"/>
                <w:sz w:val="24"/>
                <w:szCs w:val="24"/>
              </w:rPr>
              <w:t>6.1%</w:t>
            </w:r>
          </w:p>
        </w:tc>
      </w:tr>
      <w:tr w:rsidR="00F46C08" w:rsidRPr="004C1ED1" w14:paraId="4679E3AF"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5571BE9B" w14:textId="77777777" w:rsidR="00666087" w:rsidRPr="00C7367B" w:rsidRDefault="00666087">
            <w:pPr>
              <w:jc w:val="both"/>
              <w:rPr>
                <w:color w:val="auto"/>
                <w:sz w:val="24"/>
                <w:szCs w:val="24"/>
              </w:rPr>
            </w:pPr>
          </w:p>
        </w:tc>
        <w:tc>
          <w:tcPr>
            <w:tcW w:w="4140" w:type="dxa"/>
            <w:vMerge w:val="restart"/>
            <w:tcBorders>
              <w:top w:val="nil"/>
              <w:left w:val="nil"/>
              <w:bottom w:val="nil"/>
              <w:right w:val="nil"/>
            </w:tcBorders>
            <w:shd w:val="clear" w:color="auto" w:fill="FFFFFF"/>
            <w:vAlign w:val="center"/>
          </w:tcPr>
          <w:p w14:paraId="07AA18F4" w14:textId="77777777" w:rsidR="00666087" w:rsidRPr="00C7367B" w:rsidRDefault="00B46744">
            <w:pPr>
              <w:ind w:left="60" w:right="60"/>
              <w:jc w:val="both"/>
              <w:rPr>
                <w:color w:val="auto"/>
                <w:sz w:val="24"/>
                <w:szCs w:val="24"/>
              </w:rPr>
            </w:pPr>
            <w:r w:rsidRPr="00C7367B">
              <w:rPr>
                <w:color w:val="auto"/>
                <w:sz w:val="24"/>
                <w:szCs w:val="24"/>
              </w:rPr>
              <w:t>Working together with infected person</w:t>
            </w:r>
          </w:p>
        </w:tc>
        <w:tc>
          <w:tcPr>
            <w:tcW w:w="827" w:type="dxa"/>
            <w:tcBorders>
              <w:top w:val="nil"/>
              <w:left w:val="nil"/>
              <w:bottom w:val="nil"/>
              <w:right w:val="nil"/>
            </w:tcBorders>
            <w:shd w:val="clear" w:color="auto" w:fill="FFFFFF"/>
            <w:vAlign w:val="center"/>
          </w:tcPr>
          <w:p w14:paraId="238BF78C"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4BA48475" w14:textId="77777777" w:rsidR="00666087" w:rsidRPr="00C7367B" w:rsidRDefault="00B46744">
            <w:pPr>
              <w:ind w:left="60" w:right="60"/>
              <w:jc w:val="both"/>
              <w:rPr>
                <w:color w:val="auto"/>
                <w:sz w:val="24"/>
                <w:szCs w:val="24"/>
              </w:rPr>
            </w:pPr>
            <w:r w:rsidRPr="00C7367B">
              <w:rPr>
                <w:color w:val="auto"/>
                <w:sz w:val="24"/>
                <w:szCs w:val="24"/>
              </w:rPr>
              <w:t>6</w:t>
            </w:r>
          </w:p>
        </w:tc>
        <w:tc>
          <w:tcPr>
            <w:tcW w:w="1001" w:type="dxa"/>
            <w:tcBorders>
              <w:top w:val="nil"/>
              <w:left w:val="nil"/>
              <w:bottom w:val="nil"/>
              <w:right w:val="nil"/>
            </w:tcBorders>
            <w:shd w:val="clear" w:color="auto" w:fill="FFFFFF"/>
            <w:vAlign w:val="center"/>
          </w:tcPr>
          <w:p w14:paraId="017A6B1A" w14:textId="77777777" w:rsidR="00666087" w:rsidRPr="00C7367B" w:rsidRDefault="00B46744">
            <w:pPr>
              <w:ind w:left="60" w:right="60"/>
              <w:jc w:val="both"/>
              <w:rPr>
                <w:color w:val="auto"/>
                <w:sz w:val="24"/>
                <w:szCs w:val="24"/>
              </w:rPr>
            </w:pPr>
            <w:r w:rsidRPr="00C7367B">
              <w:rPr>
                <w:color w:val="auto"/>
                <w:sz w:val="24"/>
                <w:szCs w:val="24"/>
              </w:rPr>
              <w:t>13</w:t>
            </w:r>
          </w:p>
        </w:tc>
        <w:tc>
          <w:tcPr>
            <w:tcW w:w="1001" w:type="dxa"/>
            <w:tcBorders>
              <w:top w:val="nil"/>
              <w:left w:val="nil"/>
              <w:bottom w:val="nil"/>
              <w:right w:val="nil"/>
            </w:tcBorders>
            <w:shd w:val="clear" w:color="auto" w:fill="FFFFFF"/>
            <w:vAlign w:val="center"/>
          </w:tcPr>
          <w:p w14:paraId="506B7BD1" w14:textId="77777777" w:rsidR="00666087" w:rsidRPr="00C7367B" w:rsidRDefault="00B46744">
            <w:pPr>
              <w:ind w:left="60" w:right="60"/>
              <w:jc w:val="both"/>
              <w:rPr>
                <w:color w:val="auto"/>
                <w:sz w:val="24"/>
                <w:szCs w:val="24"/>
              </w:rPr>
            </w:pPr>
            <w:r w:rsidRPr="00C7367B">
              <w:rPr>
                <w:color w:val="auto"/>
                <w:sz w:val="24"/>
                <w:szCs w:val="24"/>
              </w:rPr>
              <w:t>2</w:t>
            </w:r>
          </w:p>
        </w:tc>
      </w:tr>
      <w:tr w:rsidR="00F46C08" w:rsidRPr="004C1ED1" w14:paraId="7621D4F6" w14:textId="77777777" w:rsidTr="00F46C08">
        <w:trPr>
          <w:cantSplit/>
        </w:trPr>
        <w:tc>
          <w:tcPr>
            <w:tcW w:w="720" w:type="dxa"/>
            <w:vMerge/>
            <w:tcBorders>
              <w:top w:val="single" w:sz="16" w:space="0" w:color="000000"/>
              <w:left w:val="nil"/>
              <w:bottom w:val="double" w:sz="4" w:space="0" w:color="auto"/>
              <w:right w:val="nil"/>
            </w:tcBorders>
            <w:shd w:val="clear" w:color="auto" w:fill="FFFFFF"/>
            <w:vAlign w:val="center"/>
          </w:tcPr>
          <w:p w14:paraId="4D207EF3" w14:textId="77777777" w:rsidR="00666087" w:rsidRPr="00C7367B" w:rsidRDefault="00666087">
            <w:pPr>
              <w:jc w:val="both"/>
              <w:rPr>
                <w:color w:val="auto"/>
                <w:sz w:val="24"/>
                <w:szCs w:val="24"/>
              </w:rPr>
            </w:pPr>
          </w:p>
        </w:tc>
        <w:tc>
          <w:tcPr>
            <w:tcW w:w="4140" w:type="dxa"/>
            <w:vMerge/>
            <w:tcBorders>
              <w:top w:val="nil"/>
              <w:left w:val="nil"/>
              <w:bottom w:val="double" w:sz="4" w:space="0" w:color="auto"/>
              <w:right w:val="nil"/>
            </w:tcBorders>
            <w:shd w:val="clear" w:color="auto" w:fill="FFFFFF"/>
            <w:vAlign w:val="center"/>
          </w:tcPr>
          <w:p w14:paraId="72B309F7" w14:textId="77777777" w:rsidR="00666087" w:rsidRPr="00C7367B" w:rsidRDefault="00666087">
            <w:pPr>
              <w:jc w:val="both"/>
              <w:rPr>
                <w:color w:val="auto"/>
                <w:sz w:val="24"/>
                <w:szCs w:val="24"/>
              </w:rPr>
            </w:pPr>
          </w:p>
        </w:tc>
        <w:tc>
          <w:tcPr>
            <w:tcW w:w="827" w:type="dxa"/>
            <w:tcBorders>
              <w:top w:val="nil"/>
              <w:left w:val="nil"/>
              <w:bottom w:val="double" w:sz="4" w:space="0" w:color="auto"/>
              <w:right w:val="nil"/>
            </w:tcBorders>
            <w:shd w:val="clear" w:color="auto" w:fill="FFFFFF"/>
            <w:vAlign w:val="center"/>
          </w:tcPr>
          <w:p w14:paraId="599232D4" w14:textId="77777777" w:rsidR="00666087" w:rsidRPr="00C7367B" w:rsidRDefault="00B46744">
            <w:pPr>
              <w:ind w:left="60" w:right="60"/>
              <w:jc w:val="both"/>
              <w:rPr>
                <w:color w:val="auto"/>
                <w:sz w:val="24"/>
                <w:szCs w:val="24"/>
              </w:rPr>
            </w:pPr>
            <w:r w:rsidRPr="00C7367B">
              <w:rPr>
                <w:color w:val="auto"/>
                <w:sz w:val="24"/>
                <w:szCs w:val="24"/>
              </w:rPr>
              <w:t>%</w:t>
            </w:r>
          </w:p>
        </w:tc>
        <w:tc>
          <w:tcPr>
            <w:tcW w:w="1001" w:type="dxa"/>
            <w:tcBorders>
              <w:top w:val="nil"/>
              <w:left w:val="nil"/>
              <w:bottom w:val="double" w:sz="4" w:space="0" w:color="auto"/>
              <w:right w:val="nil"/>
            </w:tcBorders>
            <w:shd w:val="clear" w:color="auto" w:fill="FFFFFF"/>
            <w:vAlign w:val="center"/>
          </w:tcPr>
          <w:p w14:paraId="58B4D0A5" w14:textId="77777777" w:rsidR="00666087" w:rsidRPr="00C7367B" w:rsidRDefault="00B46744">
            <w:pPr>
              <w:ind w:left="60" w:right="60"/>
              <w:jc w:val="both"/>
              <w:rPr>
                <w:color w:val="auto"/>
                <w:sz w:val="24"/>
                <w:szCs w:val="24"/>
              </w:rPr>
            </w:pPr>
            <w:r w:rsidRPr="00C7367B">
              <w:rPr>
                <w:color w:val="auto"/>
                <w:sz w:val="24"/>
                <w:szCs w:val="24"/>
              </w:rPr>
              <w:t>12.8%</w:t>
            </w:r>
          </w:p>
        </w:tc>
        <w:tc>
          <w:tcPr>
            <w:tcW w:w="1001" w:type="dxa"/>
            <w:tcBorders>
              <w:top w:val="nil"/>
              <w:left w:val="nil"/>
              <w:bottom w:val="double" w:sz="4" w:space="0" w:color="auto"/>
              <w:right w:val="nil"/>
            </w:tcBorders>
            <w:shd w:val="clear" w:color="auto" w:fill="FFFFFF"/>
            <w:vAlign w:val="center"/>
          </w:tcPr>
          <w:p w14:paraId="2BB53DC8" w14:textId="77777777" w:rsidR="00666087" w:rsidRPr="00C7367B" w:rsidRDefault="00B46744">
            <w:pPr>
              <w:ind w:left="60" w:right="60"/>
              <w:jc w:val="both"/>
              <w:rPr>
                <w:color w:val="auto"/>
                <w:sz w:val="24"/>
                <w:szCs w:val="24"/>
              </w:rPr>
            </w:pPr>
            <w:r w:rsidRPr="00C7367B">
              <w:rPr>
                <w:color w:val="auto"/>
                <w:sz w:val="24"/>
                <w:szCs w:val="24"/>
              </w:rPr>
              <w:t>16.0%</w:t>
            </w:r>
          </w:p>
        </w:tc>
        <w:tc>
          <w:tcPr>
            <w:tcW w:w="1001" w:type="dxa"/>
            <w:tcBorders>
              <w:top w:val="nil"/>
              <w:left w:val="nil"/>
              <w:bottom w:val="double" w:sz="4" w:space="0" w:color="auto"/>
              <w:right w:val="nil"/>
            </w:tcBorders>
            <w:shd w:val="clear" w:color="auto" w:fill="FFFFFF"/>
            <w:vAlign w:val="center"/>
          </w:tcPr>
          <w:p w14:paraId="630FF473" w14:textId="77777777" w:rsidR="00666087" w:rsidRPr="00C7367B" w:rsidRDefault="00B46744">
            <w:pPr>
              <w:ind w:left="60" w:right="60"/>
              <w:jc w:val="both"/>
              <w:rPr>
                <w:color w:val="auto"/>
                <w:sz w:val="24"/>
                <w:szCs w:val="24"/>
              </w:rPr>
            </w:pPr>
            <w:r w:rsidRPr="00C7367B">
              <w:rPr>
                <w:color w:val="auto"/>
                <w:sz w:val="24"/>
                <w:szCs w:val="24"/>
              </w:rPr>
              <w:t>6.1%</w:t>
            </w:r>
          </w:p>
        </w:tc>
      </w:tr>
    </w:tbl>
    <w:p w14:paraId="0AF3E4DF" w14:textId="3FD1E4C0" w:rsidR="00666087" w:rsidRPr="00C7367B" w:rsidRDefault="00666087">
      <w:pPr>
        <w:jc w:val="both"/>
        <w:rPr>
          <w:color w:val="auto"/>
          <w:sz w:val="24"/>
          <w:szCs w:val="24"/>
        </w:rPr>
      </w:pPr>
    </w:p>
    <w:tbl>
      <w:tblPr>
        <w:tblW w:w="8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4140"/>
        <w:gridCol w:w="827"/>
        <w:gridCol w:w="1001"/>
        <w:gridCol w:w="1001"/>
        <w:gridCol w:w="1001"/>
      </w:tblGrid>
      <w:tr w:rsidR="00F46C08" w:rsidRPr="004C1ED1" w14:paraId="03628956" w14:textId="77777777" w:rsidTr="00F46C08">
        <w:trPr>
          <w:cantSplit/>
        </w:trPr>
        <w:tc>
          <w:tcPr>
            <w:tcW w:w="5687" w:type="dxa"/>
            <w:gridSpan w:val="3"/>
            <w:vMerge w:val="restart"/>
            <w:tcBorders>
              <w:top w:val="double" w:sz="8" w:space="0" w:color="000000"/>
              <w:left w:val="nil"/>
              <w:bottom w:val="nil"/>
              <w:right w:val="nil"/>
            </w:tcBorders>
            <w:shd w:val="clear" w:color="auto" w:fill="FFFFFF"/>
          </w:tcPr>
          <w:p w14:paraId="499FEA18" w14:textId="77777777" w:rsidR="00666087" w:rsidRPr="00C7367B" w:rsidRDefault="00666087">
            <w:pPr>
              <w:jc w:val="both"/>
              <w:rPr>
                <w:color w:val="auto"/>
                <w:sz w:val="24"/>
                <w:szCs w:val="24"/>
              </w:rPr>
            </w:pPr>
          </w:p>
          <w:p w14:paraId="16E48592" w14:textId="77777777" w:rsidR="00666087" w:rsidRPr="004C1ED1" w:rsidRDefault="00B46744">
            <w:pPr>
              <w:jc w:val="both"/>
              <w:rPr>
                <w:color w:val="auto"/>
                <w:sz w:val="24"/>
                <w:szCs w:val="24"/>
              </w:rPr>
            </w:pPr>
            <w:r w:rsidRPr="00C7367B">
              <w:rPr>
                <w:color w:val="auto"/>
                <w:sz w:val="24"/>
                <w:szCs w:val="24"/>
              </w:rPr>
              <w:t>Misunderstandings about HIV prevention</w:t>
            </w:r>
          </w:p>
        </w:tc>
        <w:tc>
          <w:tcPr>
            <w:tcW w:w="3003" w:type="dxa"/>
            <w:gridSpan w:val="3"/>
            <w:tcBorders>
              <w:top w:val="double" w:sz="4" w:space="0" w:color="000000"/>
              <w:left w:val="nil"/>
              <w:bottom w:val="nil"/>
              <w:right w:val="nil"/>
            </w:tcBorders>
            <w:shd w:val="clear" w:color="auto" w:fill="FFFFFF"/>
          </w:tcPr>
          <w:p w14:paraId="57E4E643" w14:textId="77777777" w:rsidR="00666087" w:rsidRPr="00C7367B" w:rsidRDefault="00666087">
            <w:pPr>
              <w:ind w:left="60" w:right="60"/>
              <w:jc w:val="both"/>
              <w:rPr>
                <w:color w:val="auto"/>
                <w:sz w:val="24"/>
                <w:szCs w:val="24"/>
              </w:rPr>
            </w:pPr>
          </w:p>
        </w:tc>
      </w:tr>
      <w:tr w:rsidR="00F46C08" w:rsidRPr="004C1ED1" w14:paraId="54990776" w14:textId="77777777" w:rsidTr="00F46C08">
        <w:trPr>
          <w:cantSplit/>
        </w:trPr>
        <w:tc>
          <w:tcPr>
            <w:tcW w:w="5687" w:type="dxa"/>
            <w:gridSpan w:val="3"/>
            <w:vMerge/>
            <w:tcBorders>
              <w:top w:val="double" w:sz="8" w:space="0" w:color="000000"/>
              <w:left w:val="nil"/>
              <w:bottom w:val="nil"/>
              <w:right w:val="nil"/>
            </w:tcBorders>
            <w:shd w:val="clear" w:color="auto" w:fill="FFFFFF"/>
          </w:tcPr>
          <w:p w14:paraId="763B586B" w14:textId="77777777" w:rsidR="00666087" w:rsidRPr="00C7367B" w:rsidRDefault="00666087">
            <w:pPr>
              <w:jc w:val="both"/>
              <w:rPr>
                <w:color w:val="auto"/>
                <w:sz w:val="24"/>
                <w:szCs w:val="24"/>
              </w:rPr>
            </w:pPr>
          </w:p>
        </w:tc>
        <w:tc>
          <w:tcPr>
            <w:tcW w:w="1001" w:type="dxa"/>
            <w:tcBorders>
              <w:top w:val="nil"/>
              <w:left w:val="nil"/>
              <w:bottom w:val="double" w:sz="4" w:space="0" w:color="000000"/>
              <w:right w:val="nil"/>
            </w:tcBorders>
            <w:shd w:val="clear" w:color="auto" w:fill="FFFFFF"/>
          </w:tcPr>
          <w:p w14:paraId="5DBBF934" w14:textId="77777777" w:rsidR="00666087" w:rsidRPr="00C7367B" w:rsidRDefault="00666087">
            <w:pPr>
              <w:ind w:left="60" w:right="60"/>
              <w:jc w:val="both"/>
              <w:rPr>
                <w:color w:val="auto"/>
                <w:sz w:val="24"/>
                <w:szCs w:val="24"/>
              </w:rPr>
            </w:pPr>
          </w:p>
        </w:tc>
        <w:tc>
          <w:tcPr>
            <w:tcW w:w="1001" w:type="dxa"/>
            <w:tcBorders>
              <w:top w:val="nil"/>
              <w:left w:val="nil"/>
              <w:bottom w:val="double" w:sz="4" w:space="0" w:color="000000"/>
              <w:right w:val="nil"/>
            </w:tcBorders>
            <w:shd w:val="clear" w:color="auto" w:fill="FFFFFF"/>
          </w:tcPr>
          <w:p w14:paraId="0F54354E" w14:textId="77777777" w:rsidR="00666087" w:rsidRPr="00C7367B" w:rsidRDefault="00666087">
            <w:pPr>
              <w:ind w:left="60" w:right="60"/>
              <w:jc w:val="both"/>
              <w:rPr>
                <w:color w:val="auto"/>
                <w:sz w:val="24"/>
                <w:szCs w:val="24"/>
              </w:rPr>
            </w:pPr>
          </w:p>
        </w:tc>
        <w:tc>
          <w:tcPr>
            <w:tcW w:w="1001" w:type="dxa"/>
            <w:tcBorders>
              <w:top w:val="nil"/>
              <w:left w:val="nil"/>
              <w:bottom w:val="double" w:sz="4" w:space="0" w:color="000000"/>
              <w:right w:val="nil"/>
            </w:tcBorders>
            <w:shd w:val="clear" w:color="auto" w:fill="FFFFFF"/>
          </w:tcPr>
          <w:p w14:paraId="2C8DBD04" w14:textId="77777777" w:rsidR="00666087" w:rsidRPr="00C7367B" w:rsidRDefault="00666087">
            <w:pPr>
              <w:ind w:left="60" w:right="60"/>
              <w:jc w:val="both"/>
              <w:rPr>
                <w:color w:val="auto"/>
                <w:sz w:val="24"/>
                <w:szCs w:val="24"/>
              </w:rPr>
            </w:pPr>
          </w:p>
        </w:tc>
      </w:tr>
      <w:tr w:rsidR="00F46C08" w:rsidRPr="004C1ED1" w14:paraId="2FB4DBF0" w14:textId="77777777" w:rsidTr="00F46C08">
        <w:trPr>
          <w:cantSplit/>
        </w:trPr>
        <w:tc>
          <w:tcPr>
            <w:tcW w:w="720" w:type="dxa"/>
            <w:vMerge w:val="restart"/>
            <w:tcBorders>
              <w:top w:val="single" w:sz="16" w:space="0" w:color="000000"/>
              <w:left w:val="nil"/>
              <w:bottom w:val="nil"/>
              <w:right w:val="nil"/>
            </w:tcBorders>
            <w:shd w:val="clear" w:color="auto" w:fill="FFFFFF"/>
            <w:vAlign w:val="center"/>
          </w:tcPr>
          <w:p w14:paraId="0DC01EE0" w14:textId="77777777" w:rsidR="00666087" w:rsidRPr="00C7367B" w:rsidRDefault="00666087">
            <w:pPr>
              <w:ind w:left="60" w:right="60"/>
              <w:jc w:val="both"/>
              <w:rPr>
                <w:color w:val="auto"/>
                <w:sz w:val="24"/>
                <w:szCs w:val="24"/>
              </w:rPr>
            </w:pPr>
          </w:p>
        </w:tc>
        <w:tc>
          <w:tcPr>
            <w:tcW w:w="4140" w:type="dxa"/>
            <w:vMerge w:val="restart"/>
            <w:tcBorders>
              <w:top w:val="single" w:sz="16" w:space="0" w:color="000000"/>
              <w:left w:val="nil"/>
              <w:bottom w:val="nil"/>
              <w:right w:val="nil"/>
            </w:tcBorders>
            <w:shd w:val="clear" w:color="auto" w:fill="FFFFFF"/>
            <w:vAlign w:val="center"/>
          </w:tcPr>
          <w:p w14:paraId="1E6D2529" w14:textId="77777777" w:rsidR="00666087" w:rsidRPr="00C7367B" w:rsidRDefault="00B46744">
            <w:pPr>
              <w:ind w:left="60" w:right="60"/>
              <w:jc w:val="both"/>
              <w:rPr>
                <w:color w:val="auto"/>
                <w:sz w:val="24"/>
                <w:szCs w:val="24"/>
              </w:rPr>
            </w:pPr>
            <w:r w:rsidRPr="00C7367B">
              <w:rPr>
                <w:color w:val="auto"/>
                <w:sz w:val="24"/>
                <w:szCs w:val="24"/>
              </w:rPr>
              <w:t>Avoiding contact with infected person</w:t>
            </w:r>
          </w:p>
        </w:tc>
        <w:tc>
          <w:tcPr>
            <w:tcW w:w="827" w:type="dxa"/>
            <w:tcBorders>
              <w:top w:val="single" w:sz="16" w:space="0" w:color="000000"/>
              <w:left w:val="nil"/>
              <w:bottom w:val="nil"/>
              <w:right w:val="nil"/>
            </w:tcBorders>
            <w:shd w:val="clear" w:color="auto" w:fill="FFFFFF"/>
            <w:vAlign w:val="center"/>
          </w:tcPr>
          <w:p w14:paraId="5C3748B2"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double" w:sz="4" w:space="0" w:color="000000"/>
              <w:left w:val="nil"/>
              <w:bottom w:val="nil"/>
              <w:right w:val="nil"/>
            </w:tcBorders>
            <w:shd w:val="clear" w:color="auto" w:fill="FFFFFF"/>
            <w:vAlign w:val="center"/>
          </w:tcPr>
          <w:p w14:paraId="4FECB459" w14:textId="77777777" w:rsidR="00666087" w:rsidRPr="00C7367B" w:rsidRDefault="00B46744">
            <w:pPr>
              <w:ind w:left="60" w:right="60"/>
              <w:jc w:val="both"/>
              <w:rPr>
                <w:color w:val="auto"/>
                <w:sz w:val="24"/>
                <w:szCs w:val="24"/>
              </w:rPr>
            </w:pPr>
            <w:r w:rsidRPr="00C7367B">
              <w:rPr>
                <w:color w:val="auto"/>
                <w:sz w:val="24"/>
                <w:szCs w:val="24"/>
              </w:rPr>
              <w:t>102</w:t>
            </w:r>
          </w:p>
        </w:tc>
        <w:tc>
          <w:tcPr>
            <w:tcW w:w="1001" w:type="dxa"/>
            <w:tcBorders>
              <w:top w:val="double" w:sz="4" w:space="0" w:color="000000"/>
              <w:left w:val="nil"/>
              <w:bottom w:val="nil"/>
              <w:right w:val="nil"/>
            </w:tcBorders>
            <w:shd w:val="clear" w:color="auto" w:fill="FFFFFF"/>
            <w:vAlign w:val="center"/>
          </w:tcPr>
          <w:p w14:paraId="46CF9273" w14:textId="77777777" w:rsidR="00666087" w:rsidRPr="00C7367B" w:rsidRDefault="00B46744">
            <w:pPr>
              <w:ind w:left="60" w:right="60"/>
              <w:jc w:val="both"/>
              <w:rPr>
                <w:color w:val="auto"/>
                <w:sz w:val="24"/>
                <w:szCs w:val="24"/>
              </w:rPr>
            </w:pPr>
            <w:r w:rsidRPr="00C7367B">
              <w:rPr>
                <w:color w:val="auto"/>
                <w:sz w:val="24"/>
                <w:szCs w:val="24"/>
              </w:rPr>
              <w:t>113</w:t>
            </w:r>
          </w:p>
        </w:tc>
        <w:tc>
          <w:tcPr>
            <w:tcW w:w="1001" w:type="dxa"/>
            <w:tcBorders>
              <w:top w:val="double" w:sz="4" w:space="0" w:color="000000"/>
              <w:left w:val="nil"/>
              <w:bottom w:val="nil"/>
              <w:right w:val="nil"/>
            </w:tcBorders>
            <w:shd w:val="clear" w:color="auto" w:fill="FFFFFF"/>
            <w:vAlign w:val="center"/>
          </w:tcPr>
          <w:p w14:paraId="243210A2" w14:textId="77777777" w:rsidR="00666087" w:rsidRPr="00C7367B" w:rsidRDefault="00B46744">
            <w:pPr>
              <w:ind w:left="60" w:right="60"/>
              <w:jc w:val="both"/>
              <w:rPr>
                <w:color w:val="auto"/>
                <w:sz w:val="24"/>
                <w:szCs w:val="24"/>
              </w:rPr>
            </w:pPr>
            <w:r w:rsidRPr="00C7367B">
              <w:rPr>
                <w:color w:val="auto"/>
                <w:sz w:val="24"/>
                <w:szCs w:val="24"/>
              </w:rPr>
              <w:t>91</w:t>
            </w:r>
          </w:p>
        </w:tc>
      </w:tr>
      <w:tr w:rsidR="00F46C08" w:rsidRPr="004C1ED1" w14:paraId="13986F3B"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48664BCC" w14:textId="77777777" w:rsidR="00666087" w:rsidRPr="00C7367B" w:rsidRDefault="00666087">
            <w:pPr>
              <w:jc w:val="both"/>
              <w:rPr>
                <w:color w:val="auto"/>
                <w:sz w:val="24"/>
                <w:szCs w:val="24"/>
              </w:rPr>
            </w:pPr>
          </w:p>
        </w:tc>
        <w:tc>
          <w:tcPr>
            <w:tcW w:w="4140" w:type="dxa"/>
            <w:vMerge/>
            <w:tcBorders>
              <w:top w:val="single" w:sz="16" w:space="0" w:color="000000"/>
              <w:left w:val="nil"/>
              <w:bottom w:val="nil"/>
              <w:right w:val="nil"/>
            </w:tcBorders>
            <w:shd w:val="clear" w:color="auto" w:fill="FFFFFF"/>
            <w:vAlign w:val="center"/>
          </w:tcPr>
          <w:p w14:paraId="1776A123" w14:textId="77777777" w:rsidR="00666087" w:rsidRPr="00C7367B" w:rsidRDefault="00666087">
            <w:pPr>
              <w:jc w:val="both"/>
              <w:rPr>
                <w:color w:val="auto"/>
                <w:sz w:val="24"/>
                <w:szCs w:val="24"/>
              </w:rPr>
            </w:pPr>
          </w:p>
        </w:tc>
        <w:tc>
          <w:tcPr>
            <w:tcW w:w="827" w:type="dxa"/>
            <w:tcBorders>
              <w:top w:val="nil"/>
              <w:left w:val="nil"/>
              <w:bottom w:val="nil"/>
              <w:right w:val="nil"/>
            </w:tcBorders>
            <w:shd w:val="clear" w:color="auto" w:fill="FFFFFF"/>
            <w:vAlign w:val="center"/>
          </w:tcPr>
          <w:p w14:paraId="3D106EE4" w14:textId="77777777" w:rsidR="00666087" w:rsidRPr="00C7367B" w:rsidRDefault="00B46744">
            <w:pPr>
              <w:ind w:left="60" w:right="60"/>
              <w:jc w:val="both"/>
              <w:rPr>
                <w:color w:val="auto"/>
                <w:sz w:val="24"/>
                <w:szCs w:val="24"/>
              </w:rPr>
            </w:pPr>
            <w:r w:rsidRPr="00C7367B">
              <w:rPr>
                <w:color w:val="auto"/>
                <w:sz w:val="24"/>
                <w:szCs w:val="24"/>
              </w:rPr>
              <w:t>%</w:t>
            </w:r>
          </w:p>
        </w:tc>
        <w:tc>
          <w:tcPr>
            <w:tcW w:w="1001" w:type="dxa"/>
            <w:tcBorders>
              <w:top w:val="nil"/>
              <w:left w:val="nil"/>
              <w:bottom w:val="nil"/>
              <w:right w:val="nil"/>
            </w:tcBorders>
            <w:shd w:val="clear" w:color="auto" w:fill="FFFFFF"/>
            <w:vAlign w:val="center"/>
          </w:tcPr>
          <w:p w14:paraId="3A7AFCFE" w14:textId="77777777" w:rsidR="00666087" w:rsidRPr="00C7367B" w:rsidRDefault="00B46744">
            <w:pPr>
              <w:ind w:left="60" w:right="60"/>
              <w:jc w:val="both"/>
              <w:rPr>
                <w:color w:val="auto"/>
                <w:sz w:val="24"/>
                <w:szCs w:val="24"/>
              </w:rPr>
            </w:pPr>
            <w:r w:rsidRPr="00C7367B">
              <w:rPr>
                <w:color w:val="auto"/>
                <w:sz w:val="24"/>
                <w:szCs w:val="24"/>
              </w:rPr>
              <w:t>85.7%</w:t>
            </w:r>
          </w:p>
        </w:tc>
        <w:tc>
          <w:tcPr>
            <w:tcW w:w="1001" w:type="dxa"/>
            <w:tcBorders>
              <w:top w:val="nil"/>
              <w:left w:val="nil"/>
              <w:bottom w:val="nil"/>
              <w:right w:val="nil"/>
            </w:tcBorders>
            <w:shd w:val="clear" w:color="auto" w:fill="FFFFFF"/>
            <w:vAlign w:val="center"/>
          </w:tcPr>
          <w:p w14:paraId="1B485FC9" w14:textId="77777777" w:rsidR="00666087" w:rsidRPr="00C7367B" w:rsidRDefault="00B46744">
            <w:pPr>
              <w:ind w:left="60" w:right="60"/>
              <w:jc w:val="both"/>
              <w:rPr>
                <w:color w:val="auto"/>
                <w:sz w:val="24"/>
                <w:szCs w:val="24"/>
              </w:rPr>
            </w:pPr>
            <w:r w:rsidRPr="00C7367B">
              <w:rPr>
                <w:color w:val="auto"/>
                <w:sz w:val="24"/>
                <w:szCs w:val="24"/>
              </w:rPr>
              <w:t>87.6%</w:t>
            </w:r>
          </w:p>
        </w:tc>
        <w:tc>
          <w:tcPr>
            <w:tcW w:w="1001" w:type="dxa"/>
            <w:tcBorders>
              <w:top w:val="nil"/>
              <w:left w:val="nil"/>
              <w:bottom w:val="nil"/>
              <w:right w:val="nil"/>
            </w:tcBorders>
            <w:shd w:val="clear" w:color="auto" w:fill="FFFFFF"/>
            <w:vAlign w:val="center"/>
          </w:tcPr>
          <w:p w14:paraId="428F6EBF" w14:textId="77777777" w:rsidR="00666087" w:rsidRPr="00C7367B" w:rsidRDefault="00B46744">
            <w:pPr>
              <w:ind w:left="60" w:right="60"/>
              <w:jc w:val="both"/>
              <w:rPr>
                <w:color w:val="auto"/>
                <w:sz w:val="24"/>
                <w:szCs w:val="24"/>
              </w:rPr>
            </w:pPr>
            <w:r w:rsidRPr="00C7367B">
              <w:rPr>
                <w:color w:val="auto"/>
                <w:sz w:val="24"/>
                <w:szCs w:val="24"/>
              </w:rPr>
              <w:t>91.0%</w:t>
            </w:r>
          </w:p>
        </w:tc>
      </w:tr>
      <w:tr w:rsidR="00F46C08" w:rsidRPr="004C1ED1" w14:paraId="66C43329"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59EFD5BE" w14:textId="77777777" w:rsidR="00666087" w:rsidRPr="00C7367B" w:rsidRDefault="00666087">
            <w:pPr>
              <w:jc w:val="both"/>
              <w:rPr>
                <w:color w:val="auto"/>
                <w:sz w:val="24"/>
                <w:szCs w:val="24"/>
              </w:rPr>
            </w:pPr>
          </w:p>
        </w:tc>
        <w:tc>
          <w:tcPr>
            <w:tcW w:w="4140" w:type="dxa"/>
            <w:vMerge w:val="restart"/>
            <w:tcBorders>
              <w:top w:val="nil"/>
              <w:left w:val="nil"/>
              <w:bottom w:val="nil"/>
              <w:right w:val="nil"/>
            </w:tcBorders>
            <w:shd w:val="clear" w:color="auto" w:fill="FFFFFF"/>
            <w:vAlign w:val="center"/>
          </w:tcPr>
          <w:p w14:paraId="60E7B369" w14:textId="77777777" w:rsidR="00666087" w:rsidRPr="00C7367B" w:rsidRDefault="00B46744">
            <w:pPr>
              <w:ind w:left="60" w:right="60"/>
              <w:jc w:val="both"/>
              <w:rPr>
                <w:color w:val="auto"/>
                <w:sz w:val="24"/>
                <w:szCs w:val="24"/>
              </w:rPr>
            </w:pPr>
            <w:r w:rsidRPr="00C7367B">
              <w:rPr>
                <w:color w:val="auto"/>
                <w:sz w:val="24"/>
                <w:szCs w:val="24"/>
              </w:rPr>
              <w:t>Vaccination</w:t>
            </w:r>
          </w:p>
        </w:tc>
        <w:tc>
          <w:tcPr>
            <w:tcW w:w="827" w:type="dxa"/>
            <w:tcBorders>
              <w:top w:val="nil"/>
              <w:left w:val="nil"/>
              <w:bottom w:val="nil"/>
              <w:right w:val="nil"/>
            </w:tcBorders>
            <w:shd w:val="clear" w:color="auto" w:fill="FFFFFF"/>
            <w:vAlign w:val="center"/>
          </w:tcPr>
          <w:p w14:paraId="33DAB7BC"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68C7730C" w14:textId="77777777" w:rsidR="00666087" w:rsidRPr="00C7367B" w:rsidRDefault="00B46744">
            <w:pPr>
              <w:ind w:left="60" w:right="60"/>
              <w:jc w:val="both"/>
              <w:rPr>
                <w:color w:val="auto"/>
                <w:sz w:val="24"/>
                <w:szCs w:val="24"/>
              </w:rPr>
            </w:pPr>
            <w:r w:rsidRPr="00C7367B">
              <w:rPr>
                <w:color w:val="auto"/>
                <w:sz w:val="24"/>
                <w:szCs w:val="24"/>
              </w:rPr>
              <w:t>37</w:t>
            </w:r>
          </w:p>
        </w:tc>
        <w:tc>
          <w:tcPr>
            <w:tcW w:w="1001" w:type="dxa"/>
            <w:tcBorders>
              <w:top w:val="nil"/>
              <w:left w:val="nil"/>
              <w:bottom w:val="nil"/>
              <w:right w:val="nil"/>
            </w:tcBorders>
            <w:shd w:val="clear" w:color="auto" w:fill="FFFFFF"/>
            <w:vAlign w:val="center"/>
          </w:tcPr>
          <w:p w14:paraId="469585B3" w14:textId="77777777" w:rsidR="00666087" w:rsidRPr="00C7367B" w:rsidRDefault="00B46744">
            <w:pPr>
              <w:ind w:left="60" w:right="60"/>
              <w:jc w:val="both"/>
              <w:rPr>
                <w:color w:val="auto"/>
                <w:sz w:val="24"/>
                <w:szCs w:val="24"/>
              </w:rPr>
            </w:pPr>
            <w:r w:rsidRPr="00C7367B">
              <w:rPr>
                <w:color w:val="auto"/>
                <w:sz w:val="24"/>
                <w:szCs w:val="24"/>
              </w:rPr>
              <w:t>62</w:t>
            </w:r>
          </w:p>
        </w:tc>
        <w:tc>
          <w:tcPr>
            <w:tcW w:w="1001" w:type="dxa"/>
            <w:tcBorders>
              <w:top w:val="nil"/>
              <w:left w:val="nil"/>
              <w:bottom w:val="nil"/>
              <w:right w:val="nil"/>
            </w:tcBorders>
            <w:shd w:val="clear" w:color="auto" w:fill="FFFFFF"/>
            <w:vAlign w:val="center"/>
          </w:tcPr>
          <w:p w14:paraId="713704E8" w14:textId="77777777" w:rsidR="00666087" w:rsidRPr="00C7367B" w:rsidRDefault="00B46744">
            <w:pPr>
              <w:ind w:left="60" w:right="60"/>
              <w:jc w:val="both"/>
              <w:rPr>
                <w:color w:val="auto"/>
                <w:sz w:val="24"/>
                <w:szCs w:val="24"/>
              </w:rPr>
            </w:pPr>
            <w:r w:rsidRPr="00C7367B">
              <w:rPr>
                <w:color w:val="auto"/>
                <w:sz w:val="24"/>
                <w:szCs w:val="24"/>
              </w:rPr>
              <w:t>35</w:t>
            </w:r>
          </w:p>
        </w:tc>
      </w:tr>
      <w:tr w:rsidR="00F46C08" w:rsidRPr="004C1ED1" w14:paraId="1E1E1E0A"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0FEBA7E7" w14:textId="77777777" w:rsidR="00666087" w:rsidRPr="00C7367B" w:rsidRDefault="00666087">
            <w:pPr>
              <w:jc w:val="both"/>
              <w:rPr>
                <w:color w:val="auto"/>
                <w:sz w:val="24"/>
                <w:szCs w:val="24"/>
              </w:rPr>
            </w:pPr>
          </w:p>
        </w:tc>
        <w:tc>
          <w:tcPr>
            <w:tcW w:w="4140" w:type="dxa"/>
            <w:vMerge/>
            <w:tcBorders>
              <w:top w:val="nil"/>
              <w:left w:val="nil"/>
              <w:bottom w:val="nil"/>
              <w:right w:val="nil"/>
            </w:tcBorders>
            <w:shd w:val="clear" w:color="auto" w:fill="FFFFFF"/>
            <w:vAlign w:val="center"/>
          </w:tcPr>
          <w:p w14:paraId="5E9513FF" w14:textId="77777777" w:rsidR="00666087" w:rsidRPr="00C7367B" w:rsidRDefault="00666087">
            <w:pPr>
              <w:jc w:val="both"/>
              <w:rPr>
                <w:color w:val="auto"/>
                <w:sz w:val="24"/>
                <w:szCs w:val="24"/>
              </w:rPr>
            </w:pPr>
          </w:p>
        </w:tc>
        <w:tc>
          <w:tcPr>
            <w:tcW w:w="827" w:type="dxa"/>
            <w:tcBorders>
              <w:top w:val="nil"/>
              <w:left w:val="nil"/>
              <w:bottom w:val="nil"/>
              <w:right w:val="nil"/>
            </w:tcBorders>
            <w:shd w:val="clear" w:color="auto" w:fill="FFFFFF"/>
            <w:vAlign w:val="center"/>
          </w:tcPr>
          <w:p w14:paraId="182CF7A1" w14:textId="77777777" w:rsidR="00666087" w:rsidRPr="00C7367B" w:rsidRDefault="00B46744">
            <w:pPr>
              <w:ind w:left="60" w:right="60"/>
              <w:jc w:val="both"/>
              <w:rPr>
                <w:color w:val="auto"/>
                <w:sz w:val="24"/>
                <w:szCs w:val="24"/>
              </w:rPr>
            </w:pPr>
            <w:r w:rsidRPr="00C7367B">
              <w:rPr>
                <w:color w:val="auto"/>
                <w:sz w:val="24"/>
                <w:szCs w:val="24"/>
              </w:rPr>
              <w:t>%</w:t>
            </w:r>
          </w:p>
        </w:tc>
        <w:tc>
          <w:tcPr>
            <w:tcW w:w="1001" w:type="dxa"/>
            <w:tcBorders>
              <w:top w:val="nil"/>
              <w:left w:val="nil"/>
              <w:bottom w:val="nil"/>
              <w:right w:val="nil"/>
            </w:tcBorders>
            <w:shd w:val="clear" w:color="auto" w:fill="FFFFFF"/>
            <w:vAlign w:val="center"/>
          </w:tcPr>
          <w:p w14:paraId="102494BD" w14:textId="77777777" w:rsidR="00666087" w:rsidRPr="00C7367B" w:rsidRDefault="00B46744">
            <w:pPr>
              <w:ind w:left="60" w:right="60"/>
              <w:jc w:val="both"/>
              <w:rPr>
                <w:color w:val="auto"/>
                <w:sz w:val="24"/>
                <w:szCs w:val="24"/>
              </w:rPr>
            </w:pPr>
            <w:r w:rsidRPr="00C7367B">
              <w:rPr>
                <w:color w:val="auto"/>
                <w:sz w:val="24"/>
                <w:szCs w:val="24"/>
              </w:rPr>
              <w:t>31.1%</w:t>
            </w:r>
          </w:p>
        </w:tc>
        <w:tc>
          <w:tcPr>
            <w:tcW w:w="1001" w:type="dxa"/>
            <w:tcBorders>
              <w:top w:val="nil"/>
              <w:left w:val="nil"/>
              <w:bottom w:val="nil"/>
              <w:right w:val="nil"/>
            </w:tcBorders>
            <w:shd w:val="clear" w:color="auto" w:fill="FFFFFF"/>
            <w:vAlign w:val="center"/>
          </w:tcPr>
          <w:p w14:paraId="666AC171" w14:textId="77777777" w:rsidR="00666087" w:rsidRPr="00C7367B" w:rsidRDefault="00B46744">
            <w:pPr>
              <w:ind w:left="60" w:right="60"/>
              <w:jc w:val="both"/>
              <w:rPr>
                <w:color w:val="auto"/>
                <w:sz w:val="24"/>
                <w:szCs w:val="24"/>
              </w:rPr>
            </w:pPr>
            <w:r w:rsidRPr="00C7367B">
              <w:rPr>
                <w:color w:val="auto"/>
                <w:sz w:val="24"/>
                <w:szCs w:val="24"/>
              </w:rPr>
              <w:t>48.1%</w:t>
            </w:r>
          </w:p>
        </w:tc>
        <w:tc>
          <w:tcPr>
            <w:tcW w:w="1001" w:type="dxa"/>
            <w:tcBorders>
              <w:top w:val="nil"/>
              <w:left w:val="nil"/>
              <w:bottom w:val="nil"/>
              <w:right w:val="nil"/>
            </w:tcBorders>
            <w:shd w:val="clear" w:color="auto" w:fill="FFFFFF"/>
            <w:vAlign w:val="center"/>
          </w:tcPr>
          <w:p w14:paraId="288C0164" w14:textId="77777777" w:rsidR="00666087" w:rsidRPr="00C7367B" w:rsidRDefault="00B46744">
            <w:pPr>
              <w:ind w:left="60" w:right="60"/>
              <w:jc w:val="both"/>
              <w:rPr>
                <w:color w:val="auto"/>
                <w:sz w:val="24"/>
                <w:szCs w:val="24"/>
              </w:rPr>
            </w:pPr>
            <w:r w:rsidRPr="00C7367B">
              <w:rPr>
                <w:color w:val="auto"/>
                <w:sz w:val="24"/>
                <w:szCs w:val="24"/>
              </w:rPr>
              <w:t>35.0%</w:t>
            </w:r>
          </w:p>
        </w:tc>
      </w:tr>
      <w:tr w:rsidR="00F46C08" w:rsidRPr="004C1ED1" w14:paraId="6D70289E"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04732EC4" w14:textId="77777777" w:rsidR="00666087" w:rsidRPr="00C7367B" w:rsidRDefault="00666087">
            <w:pPr>
              <w:jc w:val="both"/>
              <w:rPr>
                <w:color w:val="auto"/>
                <w:sz w:val="24"/>
                <w:szCs w:val="24"/>
              </w:rPr>
            </w:pPr>
          </w:p>
        </w:tc>
        <w:tc>
          <w:tcPr>
            <w:tcW w:w="4140" w:type="dxa"/>
            <w:vMerge w:val="restart"/>
            <w:tcBorders>
              <w:top w:val="nil"/>
              <w:left w:val="nil"/>
              <w:bottom w:val="nil"/>
              <w:right w:val="nil"/>
            </w:tcBorders>
            <w:shd w:val="clear" w:color="auto" w:fill="FFFFFF"/>
            <w:vAlign w:val="center"/>
          </w:tcPr>
          <w:p w14:paraId="51D5D378" w14:textId="77777777" w:rsidR="00666087" w:rsidRPr="00C7367B" w:rsidRDefault="00B46744">
            <w:pPr>
              <w:ind w:left="60" w:right="60"/>
              <w:jc w:val="both"/>
              <w:rPr>
                <w:color w:val="auto"/>
                <w:sz w:val="24"/>
                <w:szCs w:val="24"/>
              </w:rPr>
            </w:pPr>
            <w:r w:rsidRPr="00C7367B">
              <w:rPr>
                <w:color w:val="auto"/>
                <w:sz w:val="24"/>
                <w:szCs w:val="24"/>
              </w:rPr>
              <w:t>Avoiding close contact with infected person</w:t>
            </w:r>
          </w:p>
        </w:tc>
        <w:tc>
          <w:tcPr>
            <w:tcW w:w="827" w:type="dxa"/>
            <w:tcBorders>
              <w:top w:val="nil"/>
              <w:left w:val="nil"/>
              <w:bottom w:val="nil"/>
              <w:right w:val="nil"/>
            </w:tcBorders>
            <w:shd w:val="clear" w:color="auto" w:fill="FFFFFF"/>
            <w:vAlign w:val="center"/>
          </w:tcPr>
          <w:p w14:paraId="131E7A43"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134523C0" w14:textId="77777777" w:rsidR="00666087" w:rsidRPr="00C7367B" w:rsidRDefault="00B46744">
            <w:pPr>
              <w:ind w:left="60" w:right="60"/>
              <w:jc w:val="both"/>
              <w:rPr>
                <w:color w:val="auto"/>
                <w:sz w:val="24"/>
                <w:szCs w:val="24"/>
              </w:rPr>
            </w:pPr>
            <w:r w:rsidRPr="00C7367B">
              <w:rPr>
                <w:color w:val="auto"/>
                <w:sz w:val="24"/>
                <w:szCs w:val="24"/>
              </w:rPr>
              <w:t>66</w:t>
            </w:r>
          </w:p>
        </w:tc>
        <w:tc>
          <w:tcPr>
            <w:tcW w:w="1001" w:type="dxa"/>
            <w:tcBorders>
              <w:top w:val="nil"/>
              <w:left w:val="nil"/>
              <w:bottom w:val="nil"/>
              <w:right w:val="nil"/>
            </w:tcBorders>
            <w:shd w:val="clear" w:color="auto" w:fill="FFFFFF"/>
            <w:vAlign w:val="center"/>
          </w:tcPr>
          <w:p w14:paraId="5E793432" w14:textId="77777777" w:rsidR="00666087" w:rsidRPr="00C7367B" w:rsidRDefault="00B46744">
            <w:pPr>
              <w:ind w:left="60" w:right="60"/>
              <w:jc w:val="both"/>
              <w:rPr>
                <w:color w:val="auto"/>
                <w:sz w:val="24"/>
                <w:szCs w:val="24"/>
              </w:rPr>
            </w:pPr>
            <w:r w:rsidRPr="00C7367B">
              <w:rPr>
                <w:color w:val="auto"/>
                <w:sz w:val="24"/>
                <w:szCs w:val="24"/>
              </w:rPr>
              <w:t>83</w:t>
            </w:r>
          </w:p>
        </w:tc>
        <w:tc>
          <w:tcPr>
            <w:tcW w:w="1001" w:type="dxa"/>
            <w:tcBorders>
              <w:top w:val="nil"/>
              <w:left w:val="nil"/>
              <w:bottom w:val="nil"/>
              <w:right w:val="nil"/>
            </w:tcBorders>
            <w:shd w:val="clear" w:color="auto" w:fill="FFFFFF"/>
            <w:vAlign w:val="center"/>
          </w:tcPr>
          <w:p w14:paraId="6AD44BE3" w14:textId="77777777" w:rsidR="00666087" w:rsidRPr="00C7367B" w:rsidRDefault="00B46744">
            <w:pPr>
              <w:ind w:left="60" w:right="60"/>
              <w:jc w:val="both"/>
              <w:rPr>
                <w:color w:val="auto"/>
                <w:sz w:val="24"/>
                <w:szCs w:val="24"/>
              </w:rPr>
            </w:pPr>
            <w:r w:rsidRPr="00C7367B">
              <w:rPr>
                <w:color w:val="auto"/>
                <w:sz w:val="24"/>
                <w:szCs w:val="24"/>
              </w:rPr>
              <w:t>63</w:t>
            </w:r>
          </w:p>
        </w:tc>
      </w:tr>
      <w:tr w:rsidR="00F46C08" w:rsidRPr="004C1ED1" w14:paraId="0ECCE7DD"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02D317A2" w14:textId="77777777" w:rsidR="00666087" w:rsidRPr="00C7367B" w:rsidRDefault="00666087">
            <w:pPr>
              <w:jc w:val="both"/>
              <w:rPr>
                <w:color w:val="auto"/>
                <w:sz w:val="24"/>
                <w:szCs w:val="24"/>
              </w:rPr>
            </w:pPr>
          </w:p>
        </w:tc>
        <w:tc>
          <w:tcPr>
            <w:tcW w:w="4140" w:type="dxa"/>
            <w:vMerge/>
            <w:tcBorders>
              <w:top w:val="nil"/>
              <w:left w:val="nil"/>
              <w:bottom w:val="nil"/>
              <w:right w:val="nil"/>
            </w:tcBorders>
            <w:shd w:val="clear" w:color="auto" w:fill="FFFFFF"/>
            <w:vAlign w:val="center"/>
          </w:tcPr>
          <w:p w14:paraId="773E5A6B" w14:textId="77777777" w:rsidR="00666087" w:rsidRPr="00C7367B" w:rsidRDefault="00666087">
            <w:pPr>
              <w:jc w:val="both"/>
              <w:rPr>
                <w:color w:val="auto"/>
                <w:sz w:val="24"/>
                <w:szCs w:val="24"/>
              </w:rPr>
            </w:pPr>
          </w:p>
        </w:tc>
        <w:tc>
          <w:tcPr>
            <w:tcW w:w="827" w:type="dxa"/>
            <w:tcBorders>
              <w:top w:val="nil"/>
              <w:left w:val="nil"/>
              <w:bottom w:val="nil"/>
              <w:right w:val="nil"/>
            </w:tcBorders>
            <w:shd w:val="clear" w:color="auto" w:fill="FFFFFF"/>
            <w:vAlign w:val="center"/>
          </w:tcPr>
          <w:p w14:paraId="2E1FC066" w14:textId="77777777" w:rsidR="00666087" w:rsidRPr="00C7367B" w:rsidRDefault="00B46744">
            <w:pPr>
              <w:ind w:left="60" w:right="60"/>
              <w:jc w:val="both"/>
              <w:rPr>
                <w:color w:val="auto"/>
                <w:sz w:val="24"/>
                <w:szCs w:val="24"/>
              </w:rPr>
            </w:pPr>
            <w:r w:rsidRPr="00C7367B">
              <w:rPr>
                <w:color w:val="auto"/>
                <w:sz w:val="24"/>
                <w:szCs w:val="24"/>
              </w:rPr>
              <w:t>%</w:t>
            </w:r>
          </w:p>
        </w:tc>
        <w:tc>
          <w:tcPr>
            <w:tcW w:w="1001" w:type="dxa"/>
            <w:tcBorders>
              <w:top w:val="nil"/>
              <w:left w:val="nil"/>
              <w:bottom w:val="nil"/>
              <w:right w:val="nil"/>
            </w:tcBorders>
            <w:shd w:val="clear" w:color="auto" w:fill="FFFFFF"/>
            <w:vAlign w:val="center"/>
          </w:tcPr>
          <w:p w14:paraId="1324C779" w14:textId="77777777" w:rsidR="00666087" w:rsidRPr="00C7367B" w:rsidRDefault="00B46744">
            <w:pPr>
              <w:ind w:left="60" w:right="60"/>
              <w:jc w:val="both"/>
              <w:rPr>
                <w:color w:val="auto"/>
                <w:sz w:val="24"/>
                <w:szCs w:val="24"/>
              </w:rPr>
            </w:pPr>
            <w:r w:rsidRPr="00C7367B">
              <w:rPr>
                <w:color w:val="auto"/>
                <w:sz w:val="24"/>
                <w:szCs w:val="24"/>
              </w:rPr>
              <w:t>55.5%</w:t>
            </w:r>
          </w:p>
        </w:tc>
        <w:tc>
          <w:tcPr>
            <w:tcW w:w="1001" w:type="dxa"/>
            <w:tcBorders>
              <w:top w:val="nil"/>
              <w:left w:val="nil"/>
              <w:bottom w:val="nil"/>
              <w:right w:val="nil"/>
            </w:tcBorders>
            <w:shd w:val="clear" w:color="auto" w:fill="FFFFFF"/>
            <w:vAlign w:val="center"/>
          </w:tcPr>
          <w:p w14:paraId="05052C33" w14:textId="77777777" w:rsidR="00666087" w:rsidRPr="00C7367B" w:rsidRDefault="00B46744">
            <w:pPr>
              <w:ind w:left="60" w:right="60"/>
              <w:jc w:val="both"/>
              <w:rPr>
                <w:color w:val="auto"/>
                <w:sz w:val="24"/>
                <w:szCs w:val="24"/>
              </w:rPr>
            </w:pPr>
            <w:r w:rsidRPr="00C7367B">
              <w:rPr>
                <w:color w:val="auto"/>
                <w:sz w:val="24"/>
                <w:szCs w:val="24"/>
              </w:rPr>
              <w:t>64.3%</w:t>
            </w:r>
          </w:p>
        </w:tc>
        <w:tc>
          <w:tcPr>
            <w:tcW w:w="1001" w:type="dxa"/>
            <w:tcBorders>
              <w:top w:val="nil"/>
              <w:left w:val="nil"/>
              <w:bottom w:val="nil"/>
              <w:right w:val="nil"/>
            </w:tcBorders>
            <w:shd w:val="clear" w:color="auto" w:fill="FFFFFF"/>
            <w:vAlign w:val="center"/>
          </w:tcPr>
          <w:p w14:paraId="327D5FB1" w14:textId="77777777" w:rsidR="00666087" w:rsidRPr="00C7367B" w:rsidRDefault="00B46744">
            <w:pPr>
              <w:ind w:left="60" w:right="60"/>
              <w:jc w:val="both"/>
              <w:rPr>
                <w:color w:val="auto"/>
                <w:sz w:val="24"/>
                <w:szCs w:val="24"/>
              </w:rPr>
            </w:pPr>
            <w:r w:rsidRPr="00C7367B">
              <w:rPr>
                <w:color w:val="auto"/>
                <w:sz w:val="24"/>
                <w:szCs w:val="24"/>
              </w:rPr>
              <w:t>63.0%</w:t>
            </w:r>
          </w:p>
        </w:tc>
      </w:tr>
      <w:tr w:rsidR="00F46C08" w:rsidRPr="004C1ED1" w14:paraId="1D123B56" w14:textId="77777777" w:rsidTr="00F46C08">
        <w:trPr>
          <w:cantSplit/>
        </w:trPr>
        <w:tc>
          <w:tcPr>
            <w:tcW w:w="5687" w:type="dxa"/>
            <w:gridSpan w:val="3"/>
            <w:vMerge w:val="restart"/>
            <w:tcBorders>
              <w:top w:val="double" w:sz="8" w:space="0" w:color="000000"/>
              <w:left w:val="nil"/>
              <w:bottom w:val="nil"/>
              <w:right w:val="nil"/>
            </w:tcBorders>
            <w:shd w:val="clear" w:color="auto" w:fill="FFFFFF"/>
          </w:tcPr>
          <w:p w14:paraId="65E7C59A" w14:textId="77777777" w:rsidR="00666087" w:rsidRPr="00C7367B" w:rsidRDefault="00666087">
            <w:pPr>
              <w:jc w:val="both"/>
              <w:rPr>
                <w:color w:val="auto"/>
                <w:sz w:val="24"/>
                <w:szCs w:val="24"/>
              </w:rPr>
            </w:pPr>
          </w:p>
          <w:p w14:paraId="07948741" w14:textId="77777777" w:rsidR="00666087" w:rsidRPr="004C1ED1" w:rsidRDefault="00B46744">
            <w:pPr>
              <w:jc w:val="both"/>
              <w:rPr>
                <w:color w:val="auto"/>
                <w:sz w:val="24"/>
                <w:szCs w:val="24"/>
              </w:rPr>
            </w:pPr>
            <w:r w:rsidRPr="00C7367B">
              <w:rPr>
                <w:color w:val="auto"/>
                <w:sz w:val="24"/>
                <w:szCs w:val="24"/>
              </w:rPr>
              <w:t>Other misunderstandings about HIV</w:t>
            </w:r>
          </w:p>
        </w:tc>
        <w:tc>
          <w:tcPr>
            <w:tcW w:w="3003" w:type="dxa"/>
            <w:gridSpan w:val="3"/>
            <w:tcBorders>
              <w:top w:val="double" w:sz="4" w:space="0" w:color="000000"/>
              <w:left w:val="nil"/>
              <w:bottom w:val="nil"/>
              <w:right w:val="nil"/>
            </w:tcBorders>
            <w:shd w:val="clear" w:color="auto" w:fill="FFFFFF"/>
          </w:tcPr>
          <w:p w14:paraId="68158813" w14:textId="77777777" w:rsidR="00666087" w:rsidRPr="00C7367B" w:rsidRDefault="00666087">
            <w:pPr>
              <w:ind w:left="60" w:right="60"/>
              <w:jc w:val="both"/>
              <w:rPr>
                <w:color w:val="auto"/>
                <w:sz w:val="24"/>
                <w:szCs w:val="24"/>
              </w:rPr>
            </w:pPr>
          </w:p>
        </w:tc>
      </w:tr>
      <w:tr w:rsidR="00F46C08" w:rsidRPr="004C1ED1" w14:paraId="03A9EF35" w14:textId="77777777" w:rsidTr="00F46C08">
        <w:trPr>
          <w:cantSplit/>
        </w:trPr>
        <w:tc>
          <w:tcPr>
            <w:tcW w:w="5687" w:type="dxa"/>
            <w:gridSpan w:val="3"/>
            <w:vMerge/>
            <w:tcBorders>
              <w:top w:val="double" w:sz="8" w:space="0" w:color="000000"/>
              <w:left w:val="nil"/>
              <w:bottom w:val="nil"/>
              <w:right w:val="nil"/>
            </w:tcBorders>
            <w:shd w:val="clear" w:color="auto" w:fill="FFFFFF"/>
          </w:tcPr>
          <w:p w14:paraId="5F7B2470" w14:textId="77777777" w:rsidR="00666087" w:rsidRPr="00C7367B" w:rsidRDefault="00666087">
            <w:pPr>
              <w:jc w:val="both"/>
              <w:rPr>
                <w:color w:val="auto"/>
                <w:sz w:val="24"/>
                <w:szCs w:val="24"/>
              </w:rPr>
            </w:pPr>
          </w:p>
        </w:tc>
        <w:tc>
          <w:tcPr>
            <w:tcW w:w="1001" w:type="dxa"/>
            <w:tcBorders>
              <w:top w:val="nil"/>
              <w:left w:val="nil"/>
              <w:bottom w:val="double" w:sz="4" w:space="0" w:color="000000"/>
              <w:right w:val="nil"/>
            </w:tcBorders>
            <w:shd w:val="clear" w:color="auto" w:fill="FFFFFF"/>
          </w:tcPr>
          <w:p w14:paraId="1231C07F" w14:textId="77777777" w:rsidR="00666087" w:rsidRPr="00C7367B" w:rsidRDefault="00666087">
            <w:pPr>
              <w:ind w:left="60" w:right="60"/>
              <w:jc w:val="both"/>
              <w:rPr>
                <w:color w:val="auto"/>
                <w:sz w:val="24"/>
                <w:szCs w:val="24"/>
              </w:rPr>
            </w:pPr>
          </w:p>
        </w:tc>
        <w:tc>
          <w:tcPr>
            <w:tcW w:w="1001" w:type="dxa"/>
            <w:tcBorders>
              <w:top w:val="nil"/>
              <w:left w:val="nil"/>
              <w:bottom w:val="double" w:sz="4" w:space="0" w:color="000000"/>
              <w:right w:val="nil"/>
            </w:tcBorders>
            <w:shd w:val="clear" w:color="auto" w:fill="FFFFFF"/>
          </w:tcPr>
          <w:p w14:paraId="19B27984" w14:textId="77777777" w:rsidR="00666087" w:rsidRPr="00C7367B" w:rsidRDefault="00666087">
            <w:pPr>
              <w:ind w:left="60" w:right="60"/>
              <w:jc w:val="both"/>
              <w:rPr>
                <w:color w:val="auto"/>
                <w:sz w:val="24"/>
                <w:szCs w:val="24"/>
              </w:rPr>
            </w:pPr>
          </w:p>
        </w:tc>
        <w:tc>
          <w:tcPr>
            <w:tcW w:w="1001" w:type="dxa"/>
            <w:tcBorders>
              <w:top w:val="nil"/>
              <w:left w:val="nil"/>
              <w:bottom w:val="double" w:sz="4" w:space="0" w:color="000000"/>
              <w:right w:val="nil"/>
            </w:tcBorders>
            <w:shd w:val="clear" w:color="auto" w:fill="FFFFFF"/>
          </w:tcPr>
          <w:p w14:paraId="6EEC8B53" w14:textId="77777777" w:rsidR="00666087" w:rsidRPr="00C7367B" w:rsidRDefault="00666087">
            <w:pPr>
              <w:ind w:left="60" w:right="60"/>
              <w:jc w:val="both"/>
              <w:rPr>
                <w:color w:val="auto"/>
                <w:sz w:val="24"/>
                <w:szCs w:val="24"/>
              </w:rPr>
            </w:pPr>
          </w:p>
        </w:tc>
      </w:tr>
      <w:tr w:rsidR="00F46C08" w:rsidRPr="004C1ED1" w14:paraId="3D334B2E" w14:textId="77777777" w:rsidTr="00F46C08">
        <w:trPr>
          <w:cantSplit/>
        </w:trPr>
        <w:tc>
          <w:tcPr>
            <w:tcW w:w="720" w:type="dxa"/>
            <w:vMerge w:val="restart"/>
            <w:tcBorders>
              <w:top w:val="single" w:sz="16" w:space="0" w:color="000000"/>
              <w:left w:val="nil"/>
              <w:bottom w:val="nil"/>
              <w:right w:val="nil"/>
            </w:tcBorders>
            <w:shd w:val="clear" w:color="auto" w:fill="FFFFFF"/>
            <w:vAlign w:val="center"/>
          </w:tcPr>
          <w:p w14:paraId="294A8811" w14:textId="77777777" w:rsidR="00666087" w:rsidRPr="00C7367B" w:rsidRDefault="00666087">
            <w:pPr>
              <w:ind w:left="60" w:right="60"/>
              <w:jc w:val="both"/>
              <w:rPr>
                <w:color w:val="auto"/>
                <w:sz w:val="24"/>
                <w:szCs w:val="24"/>
              </w:rPr>
            </w:pPr>
          </w:p>
        </w:tc>
        <w:tc>
          <w:tcPr>
            <w:tcW w:w="4140" w:type="dxa"/>
            <w:vMerge w:val="restart"/>
            <w:tcBorders>
              <w:top w:val="single" w:sz="16" w:space="0" w:color="000000"/>
              <w:left w:val="nil"/>
              <w:bottom w:val="nil"/>
              <w:right w:val="nil"/>
            </w:tcBorders>
            <w:shd w:val="clear" w:color="auto" w:fill="FFFFFF"/>
            <w:vAlign w:val="center"/>
          </w:tcPr>
          <w:p w14:paraId="2B52B66A" w14:textId="77777777" w:rsidR="00666087" w:rsidRPr="00C7367B" w:rsidRDefault="00B46744">
            <w:pPr>
              <w:ind w:left="60" w:right="60"/>
              <w:jc w:val="both"/>
              <w:rPr>
                <w:color w:val="auto"/>
                <w:sz w:val="24"/>
                <w:szCs w:val="24"/>
              </w:rPr>
            </w:pPr>
            <w:r w:rsidRPr="00C7367B">
              <w:rPr>
                <w:color w:val="auto"/>
                <w:sz w:val="24"/>
                <w:szCs w:val="24"/>
              </w:rPr>
              <w:t>HIV can be cured by taking medicine.</w:t>
            </w:r>
          </w:p>
        </w:tc>
        <w:tc>
          <w:tcPr>
            <w:tcW w:w="827" w:type="dxa"/>
            <w:tcBorders>
              <w:top w:val="single" w:sz="16" w:space="0" w:color="000000"/>
              <w:left w:val="nil"/>
              <w:bottom w:val="nil"/>
              <w:right w:val="nil"/>
            </w:tcBorders>
            <w:shd w:val="clear" w:color="auto" w:fill="FFFFFF"/>
            <w:vAlign w:val="center"/>
          </w:tcPr>
          <w:p w14:paraId="1F2CC9DD"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double" w:sz="4" w:space="0" w:color="000000"/>
              <w:left w:val="nil"/>
              <w:bottom w:val="nil"/>
              <w:right w:val="nil"/>
            </w:tcBorders>
            <w:shd w:val="clear" w:color="auto" w:fill="FFFFFF"/>
            <w:vAlign w:val="center"/>
          </w:tcPr>
          <w:p w14:paraId="1448F675" w14:textId="77777777" w:rsidR="00666087" w:rsidRPr="00C7367B" w:rsidRDefault="00B46744">
            <w:pPr>
              <w:ind w:left="60" w:right="60"/>
              <w:jc w:val="both"/>
              <w:rPr>
                <w:color w:val="auto"/>
                <w:sz w:val="24"/>
                <w:szCs w:val="24"/>
              </w:rPr>
            </w:pPr>
            <w:r w:rsidRPr="00C7367B">
              <w:rPr>
                <w:color w:val="auto"/>
                <w:sz w:val="24"/>
                <w:szCs w:val="24"/>
              </w:rPr>
              <w:t>18</w:t>
            </w:r>
          </w:p>
        </w:tc>
        <w:tc>
          <w:tcPr>
            <w:tcW w:w="1001" w:type="dxa"/>
            <w:tcBorders>
              <w:top w:val="double" w:sz="4" w:space="0" w:color="000000"/>
              <w:left w:val="nil"/>
              <w:bottom w:val="nil"/>
              <w:right w:val="nil"/>
            </w:tcBorders>
            <w:shd w:val="clear" w:color="auto" w:fill="FFFFFF"/>
            <w:vAlign w:val="center"/>
          </w:tcPr>
          <w:p w14:paraId="4E23B1CE" w14:textId="77777777" w:rsidR="00666087" w:rsidRPr="00C7367B" w:rsidRDefault="00B46744">
            <w:pPr>
              <w:ind w:left="60" w:right="60"/>
              <w:jc w:val="both"/>
              <w:rPr>
                <w:color w:val="auto"/>
                <w:sz w:val="24"/>
                <w:szCs w:val="24"/>
              </w:rPr>
            </w:pPr>
            <w:r w:rsidRPr="00C7367B">
              <w:rPr>
                <w:color w:val="auto"/>
                <w:sz w:val="24"/>
                <w:szCs w:val="24"/>
              </w:rPr>
              <w:t>37</w:t>
            </w:r>
          </w:p>
        </w:tc>
        <w:tc>
          <w:tcPr>
            <w:tcW w:w="1001" w:type="dxa"/>
            <w:tcBorders>
              <w:top w:val="double" w:sz="4" w:space="0" w:color="000000"/>
              <w:left w:val="nil"/>
              <w:bottom w:val="nil"/>
              <w:right w:val="nil"/>
            </w:tcBorders>
            <w:shd w:val="clear" w:color="auto" w:fill="FFFFFF"/>
            <w:vAlign w:val="center"/>
          </w:tcPr>
          <w:p w14:paraId="4A691ABB" w14:textId="77777777" w:rsidR="00666087" w:rsidRPr="00C7367B" w:rsidRDefault="00B46744">
            <w:pPr>
              <w:ind w:left="60" w:right="60"/>
              <w:jc w:val="both"/>
              <w:rPr>
                <w:color w:val="auto"/>
                <w:sz w:val="24"/>
                <w:szCs w:val="24"/>
              </w:rPr>
            </w:pPr>
            <w:r w:rsidRPr="00C7367B">
              <w:rPr>
                <w:color w:val="auto"/>
                <w:sz w:val="24"/>
                <w:szCs w:val="24"/>
              </w:rPr>
              <w:t>8</w:t>
            </w:r>
          </w:p>
        </w:tc>
      </w:tr>
      <w:tr w:rsidR="00F46C08" w:rsidRPr="004C1ED1" w14:paraId="079F62CA"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73D7F5FB" w14:textId="77777777" w:rsidR="00666087" w:rsidRPr="00C7367B" w:rsidRDefault="00666087">
            <w:pPr>
              <w:jc w:val="both"/>
              <w:rPr>
                <w:color w:val="auto"/>
                <w:sz w:val="24"/>
                <w:szCs w:val="24"/>
              </w:rPr>
            </w:pPr>
          </w:p>
        </w:tc>
        <w:tc>
          <w:tcPr>
            <w:tcW w:w="4140" w:type="dxa"/>
            <w:vMerge/>
            <w:tcBorders>
              <w:top w:val="single" w:sz="16" w:space="0" w:color="000000"/>
              <w:left w:val="nil"/>
              <w:bottom w:val="nil"/>
              <w:right w:val="nil"/>
            </w:tcBorders>
            <w:shd w:val="clear" w:color="auto" w:fill="FFFFFF"/>
            <w:vAlign w:val="center"/>
          </w:tcPr>
          <w:p w14:paraId="3F0488F5" w14:textId="77777777" w:rsidR="00666087" w:rsidRPr="00C7367B" w:rsidRDefault="00666087">
            <w:pPr>
              <w:jc w:val="both"/>
              <w:rPr>
                <w:color w:val="auto"/>
                <w:sz w:val="24"/>
                <w:szCs w:val="24"/>
              </w:rPr>
            </w:pPr>
          </w:p>
        </w:tc>
        <w:tc>
          <w:tcPr>
            <w:tcW w:w="827" w:type="dxa"/>
            <w:tcBorders>
              <w:top w:val="nil"/>
              <w:left w:val="nil"/>
              <w:bottom w:val="nil"/>
              <w:right w:val="nil"/>
            </w:tcBorders>
            <w:shd w:val="clear" w:color="auto" w:fill="FFFFFF"/>
            <w:vAlign w:val="center"/>
          </w:tcPr>
          <w:p w14:paraId="2C06F2B3" w14:textId="77777777" w:rsidR="00666087" w:rsidRPr="00C7367B" w:rsidRDefault="00B46744">
            <w:pPr>
              <w:ind w:left="60" w:right="60"/>
              <w:jc w:val="both"/>
              <w:rPr>
                <w:color w:val="auto"/>
                <w:sz w:val="24"/>
                <w:szCs w:val="24"/>
              </w:rPr>
            </w:pPr>
            <w:r w:rsidRPr="00C7367B">
              <w:rPr>
                <w:color w:val="auto"/>
                <w:sz w:val="24"/>
                <w:szCs w:val="24"/>
              </w:rPr>
              <w:t>%</w:t>
            </w:r>
          </w:p>
        </w:tc>
        <w:tc>
          <w:tcPr>
            <w:tcW w:w="1001" w:type="dxa"/>
            <w:tcBorders>
              <w:top w:val="nil"/>
              <w:left w:val="nil"/>
              <w:bottom w:val="nil"/>
              <w:right w:val="nil"/>
            </w:tcBorders>
            <w:shd w:val="clear" w:color="auto" w:fill="FFFFFF"/>
            <w:vAlign w:val="center"/>
          </w:tcPr>
          <w:p w14:paraId="219992BF" w14:textId="77777777" w:rsidR="00666087" w:rsidRPr="00C7367B" w:rsidRDefault="00B46744">
            <w:pPr>
              <w:ind w:left="60" w:right="60"/>
              <w:jc w:val="both"/>
              <w:rPr>
                <w:color w:val="auto"/>
                <w:sz w:val="24"/>
                <w:szCs w:val="24"/>
              </w:rPr>
            </w:pPr>
            <w:r w:rsidRPr="00C7367B">
              <w:rPr>
                <w:color w:val="auto"/>
                <w:sz w:val="24"/>
                <w:szCs w:val="24"/>
              </w:rPr>
              <w:t>58.1%</w:t>
            </w:r>
          </w:p>
        </w:tc>
        <w:tc>
          <w:tcPr>
            <w:tcW w:w="1001" w:type="dxa"/>
            <w:tcBorders>
              <w:top w:val="nil"/>
              <w:left w:val="nil"/>
              <w:bottom w:val="nil"/>
              <w:right w:val="nil"/>
            </w:tcBorders>
            <w:shd w:val="clear" w:color="auto" w:fill="FFFFFF"/>
            <w:vAlign w:val="center"/>
          </w:tcPr>
          <w:p w14:paraId="1B9F7B70" w14:textId="77777777" w:rsidR="00666087" w:rsidRPr="00C7367B" w:rsidRDefault="00B46744">
            <w:pPr>
              <w:ind w:left="60" w:right="60"/>
              <w:jc w:val="both"/>
              <w:rPr>
                <w:color w:val="auto"/>
                <w:sz w:val="24"/>
                <w:szCs w:val="24"/>
              </w:rPr>
            </w:pPr>
            <w:r w:rsidRPr="00C7367B">
              <w:rPr>
                <w:color w:val="auto"/>
                <w:sz w:val="24"/>
                <w:szCs w:val="24"/>
              </w:rPr>
              <w:t>78.7%</w:t>
            </w:r>
          </w:p>
        </w:tc>
        <w:tc>
          <w:tcPr>
            <w:tcW w:w="1001" w:type="dxa"/>
            <w:tcBorders>
              <w:top w:val="nil"/>
              <w:left w:val="nil"/>
              <w:bottom w:val="nil"/>
              <w:right w:val="nil"/>
            </w:tcBorders>
            <w:shd w:val="clear" w:color="auto" w:fill="FFFFFF"/>
            <w:vAlign w:val="center"/>
          </w:tcPr>
          <w:p w14:paraId="504F2731" w14:textId="77777777" w:rsidR="00666087" w:rsidRPr="00C7367B" w:rsidRDefault="00B46744">
            <w:pPr>
              <w:ind w:left="60" w:right="60"/>
              <w:jc w:val="both"/>
              <w:rPr>
                <w:color w:val="auto"/>
                <w:sz w:val="24"/>
                <w:szCs w:val="24"/>
              </w:rPr>
            </w:pPr>
            <w:r w:rsidRPr="00C7367B">
              <w:rPr>
                <w:color w:val="auto"/>
                <w:sz w:val="24"/>
                <w:szCs w:val="24"/>
              </w:rPr>
              <w:t>40.0%</w:t>
            </w:r>
          </w:p>
        </w:tc>
      </w:tr>
      <w:tr w:rsidR="00F46C08" w:rsidRPr="004C1ED1" w14:paraId="489EC68E" w14:textId="77777777" w:rsidTr="00F46C08">
        <w:trPr>
          <w:cantSplit/>
        </w:trPr>
        <w:tc>
          <w:tcPr>
            <w:tcW w:w="720" w:type="dxa"/>
            <w:vMerge/>
            <w:tcBorders>
              <w:top w:val="single" w:sz="16" w:space="0" w:color="000000"/>
              <w:left w:val="nil"/>
              <w:bottom w:val="nil"/>
              <w:right w:val="nil"/>
            </w:tcBorders>
            <w:shd w:val="clear" w:color="auto" w:fill="FFFFFF"/>
            <w:vAlign w:val="center"/>
          </w:tcPr>
          <w:p w14:paraId="089D86A6" w14:textId="77777777" w:rsidR="00666087" w:rsidRPr="00C7367B" w:rsidRDefault="00666087">
            <w:pPr>
              <w:jc w:val="both"/>
              <w:rPr>
                <w:color w:val="auto"/>
                <w:sz w:val="24"/>
                <w:szCs w:val="24"/>
              </w:rPr>
            </w:pPr>
          </w:p>
        </w:tc>
        <w:tc>
          <w:tcPr>
            <w:tcW w:w="4140" w:type="dxa"/>
            <w:vMerge w:val="restart"/>
            <w:tcBorders>
              <w:top w:val="nil"/>
              <w:left w:val="nil"/>
              <w:bottom w:val="nil"/>
              <w:right w:val="nil"/>
            </w:tcBorders>
            <w:shd w:val="clear" w:color="auto" w:fill="FFFFFF"/>
            <w:vAlign w:val="center"/>
          </w:tcPr>
          <w:p w14:paraId="1E4348AD" w14:textId="77777777" w:rsidR="00666087" w:rsidRPr="00C7367B" w:rsidRDefault="00B46744">
            <w:pPr>
              <w:ind w:left="60" w:right="60"/>
              <w:jc w:val="both"/>
              <w:rPr>
                <w:color w:val="auto"/>
                <w:sz w:val="24"/>
                <w:szCs w:val="24"/>
              </w:rPr>
            </w:pPr>
            <w:r w:rsidRPr="00C7367B">
              <w:rPr>
                <w:color w:val="auto"/>
                <w:sz w:val="24"/>
                <w:szCs w:val="24"/>
              </w:rPr>
              <w:t>An infected person could be predicted by external features.</w:t>
            </w:r>
          </w:p>
        </w:tc>
        <w:tc>
          <w:tcPr>
            <w:tcW w:w="827" w:type="dxa"/>
            <w:tcBorders>
              <w:top w:val="nil"/>
              <w:left w:val="nil"/>
              <w:bottom w:val="nil"/>
              <w:right w:val="nil"/>
            </w:tcBorders>
            <w:shd w:val="clear" w:color="auto" w:fill="FFFFFF"/>
            <w:vAlign w:val="center"/>
          </w:tcPr>
          <w:p w14:paraId="1647DB6F"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DB9E8D8" w14:textId="77777777" w:rsidR="00666087" w:rsidRPr="00C7367B" w:rsidRDefault="00B46744">
            <w:pPr>
              <w:ind w:left="60" w:right="60"/>
              <w:jc w:val="both"/>
              <w:rPr>
                <w:color w:val="auto"/>
                <w:sz w:val="24"/>
                <w:szCs w:val="24"/>
              </w:rPr>
            </w:pPr>
            <w:r w:rsidRPr="00C7367B">
              <w:rPr>
                <w:color w:val="auto"/>
                <w:sz w:val="24"/>
                <w:szCs w:val="24"/>
              </w:rPr>
              <w:t>17</w:t>
            </w:r>
          </w:p>
        </w:tc>
        <w:tc>
          <w:tcPr>
            <w:tcW w:w="1001" w:type="dxa"/>
            <w:tcBorders>
              <w:top w:val="nil"/>
              <w:left w:val="nil"/>
              <w:bottom w:val="nil"/>
              <w:right w:val="nil"/>
            </w:tcBorders>
            <w:shd w:val="clear" w:color="auto" w:fill="FFFFFF"/>
            <w:vAlign w:val="center"/>
          </w:tcPr>
          <w:p w14:paraId="40269729" w14:textId="77777777" w:rsidR="00666087" w:rsidRPr="00C7367B" w:rsidRDefault="00B46744">
            <w:pPr>
              <w:ind w:left="60" w:right="60"/>
              <w:jc w:val="both"/>
              <w:rPr>
                <w:color w:val="auto"/>
                <w:sz w:val="24"/>
                <w:szCs w:val="24"/>
              </w:rPr>
            </w:pPr>
            <w:r w:rsidRPr="00C7367B">
              <w:rPr>
                <w:color w:val="auto"/>
                <w:sz w:val="24"/>
                <w:szCs w:val="24"/>
              </w:rPr>
              <w:t>17</w:t>
            </w:r>
          </w:p>
        </w:tc>
        <w:tc>
          <w:tcPr>
            <w:tcW w:w="1001" w:type="dxa"/>
            <w:tcBorders>
              <w:top w:val="nil"/>
              <w:left w:val="nil"/>
              <w:bottom w:val="nil"/>
              <w:right w:val="nil"/>
            </w:tcBorders>
            <w:shd w:val="clear" w:color="auto" w:fill="FFFFFF"/>
            <w:vAlign w:val="center"/>
          </w:tcPr>
          <w:p w14:paraId="2381E0EE" w14:textId="77777777" w:rsidR="00666087" w:rsidRPr="00C7367B" w:rsidRDefault="00B46744">
            <w:pPr>
              <w:ind w:left="60" w:right="60"/>
              <w:jc w:val="both"/>
              <w:rPr>
                <w:color w:val="auto"/>
                <w:sz w:val="24"/>
                <w:szCs w:val="24"/>
              </w:rPr>
            </w:pPr>
            <w:r w:rsidRPr="00C7367B">
              <w:rPr>
                <w:color w:val="auto"/>
                <w:sz w:val="24"/>
                <w:szCs w:val="24"/>
              </w:rPr>
              <w:t>13</w:t>
            </w:r>
          </w:p>
        </w:tc>
      </w:tr>
      <w:tr w:rsidR="00F46C08" w:rsidRPr="004C1ED1" w14:paraId="6EEF9031" w14:textId="77777777" w:rsidTr="00F46C08">
        <w:trPr>
          <w:cantSplit/>
        </w:trPr>
        <w:tc>
          <w:tcPr>
            <w:tcW w:w="720" w:type="dxa"/>
            <w:vMerge/>
            <w:tcBorders>
              <w:top w:val="single" w:sz="16" w:space="0" w:color="000000"/>
              <w:left w:val="nil"/>
              <w:bottom w:val="double" w:sz="4" w:space="0" w:color="000000"/>
              <w:right w:val="nil"/>
            </w:tcBorders>
            <w:shd w:val="clear" w:color="auto" w:fill="FFFFFF"/>
            <w:vAlign w:val="center"/>
          </w:tcPr>
          <w:p w14:paraId="0E3402FD" w14:textId="77777777" w:rsidR="00666087" w:rsidRPr="00C7367B" w:rsidRDefault="00666087">
            <w:pPr>
              <w:jc w:val="both"/>
              <w:rPr>
                <w:color w:val="auto"/>
                <w:sz w:val="24"/>
                <w:szCs w:val="24"/>
              </w:rPr>
            </w:pPr>
          </w:p>
        </w:tc>
        <w:tc>
          <w:tcPr>
            <w:tcW w:w="4140" w:type="dxa"/>
            <w:vMerge/>
            <w:tcBorders>
              <w:top w:val="nil"/>
              <w:left w:val="nil"/>
              <w:bottom w:val="double" w:sz="4" w:space="0" w:color="000000"/>
              <w:right w:val="nil"/>
            </w:tcBorders>
            <w:shd w:val="clear" w:color="auto" w:fill="FFFFFF"/>
            <w:vAlign w:val="center"/>
          </w:tcPr>
          <w:p w14:paraId="7C636FBC" w14:textId="77777777" w:rsidR="00666087" w:rsidRPr="00C7367B" w:rsidRDefault="00666087">
            <w:pPr>
              <w:jc w:val="both"/>
              <w:rPr>
                <w:color w:val="auto"/>
                <w:sz w:val="24"/>
                <w:szCs w:val="24"/>
              </w:rPr>
            </w:pPr>
          </w:p>
        </w:tc>
        <w:tc>
          <w:tcPr>
            <w:tcW w:w="827" w:type="dxa"/>
            <w:tcBorders>
              <w:top w:val="nil"/>
              <w:left w:val="nil"/>
              <w:bottom w:val="double" w:sz="4" w:space="0" w:color="000000"/>
              <w:right w:val="nil"/>
            </w:tcBorders>
            <w:shd w:val="clear" w:color="auto" w:fill="FFFFFF"/>
            <w:vAlign w:val="center"/>
          </w:tcPr>
          <w:p w14:paraId="0DC2789C" w14:textId="77777777" w:rsidR="00666087" w:rsidRPr="00C7367B" w:rsidRDefault="00B46744">
            <w:pPr>
              <w:ind w:left="60" w:right="60"/>
              <w:jc w:val="both"/>
              <w:rPr>
                <w:color w:val="auto"/>
                <w:sz w:val="24"/>
                <w:szCs w:val="24"/>
              </w:rPr>
            </w:pPr>
            <w:r w:rsidRPr="00C7367B">
              <w:rPr>
                <w:color w:val="auto"/>
                <w:sz w:val="24"/>
                <w:szCs w:val="24"/>
              </w:rPr>
              <w:t>%</w:t>
            </w:r>
          </w:p>
        </w:tc>
        <w:tc>
          <w:tcPr>
            <w:tcW w:w="1001" w:type="dxa"/>
            <w:tcBorders>
              <w:top w:val="nil"/>
              <w:left w:val="nil"/>
              <w:bottom w:val="double" w:sz="4" w:space="0" w:color="000000"/>
              <w:right w:val="nil"/>
            </w:tcBorders>
            <w:shd w:val="clear" w:color="auto" w:fill="FFFFFF"/>
            <w:vAlign w:val="center"/>
          </w:tcPr>
          <w:p w14:paraId="7899AF24" w14:textId="77777777" w:rsidR="00666087" w:rsidRPr="00C7367B" w:rsidRDefault="00B46744">
            <w:pPr>
              <w:ind w:left="60" w:right="60"/>
              <w:jc w:val="both"/>
              <w:rPr>
                <w:color w:val="auto"/>
                <w:sz w:val="24"/>
                <w:szCs w:val="24"/>
              </w:rPr>
            </w:pPr>
            <w:r w:rsidRPr="00C7367B">
              <w:rPr>
                <w:color w:val="auto"/>
                <w:sz w:val="24"/>
                <w:szCs w:val="24"/>
              </w:rPr>
              <w:t>54.8%</w:t>
            </w:r>
          </w:p>
        </w:tc>
        <w:tc>
          <w:tcPr>
            <w:tcW w:w="1001" w:type="dxa"/>
            <w:tcBorders>
              <w:top w:val="nil"/>
              <w:left w:val="nil"/>
              <w:bottom w:val="double" w:sz="4" w:space="0" w:color="000000"/>
              <w:right w:val="nil"/>
            </w:tcBorders>
            <w:shd w:val="clear" w:color="auto" w:fill="FFFFFF"/>
            <w:vAlign w:val="center"/>
          </w:tcPr>
          <w:p w14:paraId="3AE0FA4E" w14:textId="77777777" w:rsidR="00666087" w:rsidRPr="00C7367B" w:rsidRDefault="00B46744">
            <w:pPr>
              <w:ind w:left="60" w:right="60"/>
              <w:jc w:val="both"/>
              <w:rPr>
                <w:color w:val="auto"/>
                <w:sz w:val="24"/>
                <w:szCs w:val="24"/>
              </w:rPr>
            </w:pPr>
            <w:r w:rsidRPr="00C7367B">
              <w:rPr>
                <w:color w:val="auto"/>
                <w:sz w:val="24"/>
                <w:szCs w:val="24"/>
              </w:rPr>
              <w:t>36.2%</w:t>
            </w:r>
          </w:p>
        </w:tc>
        <w:tc>
          <w:tcPr>
            <w:tcW w:w="1001" w:type="dxa"/>
            <w:tcBorders>
              <w:top w:val="nil"/>
              <w:left w:val="nil"/>
              <w:bottom w:val="double" w:sz="4" w:space="0" w:color="000000"/>
              <w:right w:val="nil"/>
            </w:tcBorders>
            <w:shd w:val="clear" w:color="auto" w:fill="FFFFFF"/>
            <w:vAlign w:val="center"/>
          </w:tcPr>
          <w:p w14:paraId="63EF507C" w14:textId="77777777" w:rsidR="00666087" w:rsidRPr="00C7367B" w:rsidRDefault="00B46744">
            <w:pPr>
              <w:ind w:left="60" w:right="60"/>
              <w:jc w:val="both"/>
              <w:rPr>
                <w:color w:val="auto"/>
                <w:sz w:val="24"/>
                <w:szCs w:val="24"/>
              </w:rPr>
            </w:pPr>
            <w:r w:rsidRPr="00C7367B">
              <w:rPr>
                <w:color w:val="auto"/>
                <w:sz w:val="24"/>
                <w:szCs w:val="24"/>
              </w:rPr>
              <w:t>65.0%</w:t>
            </w:r>
          </w:p>
        </w:tc>
      </w:tr>
    </w:tbl>
    <w:p w14:paraId="777B9E42" w14:textId="77777777" w:rsidR="00666087" w:rsidRPr="00C7367B" w:rsidRDefault="00666087">
      <w:pPr>
        <w:jc w:val="both"/>
        <w:rPr>
          <w:color w:val="auto"/>
          <w:sz w:val="24"/>
          <w:szCs w:val="24"/>
        </w:rPr>
      </w:pPr>
    </w:p>
    <w:p w14:paraId="5C7350EC" w14:textId="77777777" w:rsidR="00666087" w:rsidRPr="004C1ED1" w:rsidRDefault="00666087">
      <w:pPr>
        <w:spacing w:after="60"/>
        <w:jc w:val="both"/>
        <w:rPr>
          <w:color w:val="auto"/>
          <w:sz w:val="24"/>
          <w:szCs w:val="24"/>
        </w:rPr>
      </w:pPr>
    </w:p>
    <w:p w14:paraId="4EF44CD1" w14:textId="77777777" w:rsidR="00F46C08" w:rsidRDefault="00F46C08">
      <w:pPr>
        <w:widowControl/>
        <w:autoSpaceDE/>
        <w:autoSpaceDN/>
        <w:adjustRightInd/>
        <w:spacing w:after="200" w:line="276" w:lineRule="auto"/>
        <w:rPr>
          <w:b/>
          <w:bCs/>
          <w:color w:val="auto"/>
          <w:sz w:val="24"/>
          <w:szCs w:val="24"/>
        </w:rPr>
      </w:pPr>
      <w:r>
        <w:rPr>
          <w:color w:val="auto"/>
          <w:sz w:val="24"/>
          <w:szCs w:val="24"/>
        </w:rPr>
        <w:br w:type="page"/>
      </w:r>
    </w:p>
    <w:p w14:paraId="0D33DB06" w14:textId="77777777" w:rsidR="00666087" w:rsidRPr="00C7367B" w:rsidRDefault="00B46744">
      <w:pPr>
        <w:pStyle w:val="Caption"/>
        <w:rPr>
          <w:color w:val="auto"/>
          <w:sz w:val="24"/>
          <w:szCs w:val="24"/>
        </w:rPr>
      </w:pPr>
      <w:bookmarkStart w:id="72" w:name="_Toc390975398"/>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13</w:t>
      </w:r>
      <w:r w:rsidR="00E63C26" w:rsidRPr="00C7367B">
        <w:rPr>
          <w:rFonts w:cs="Times New Roman"/>
          <w:color w:val="auto"/>
          <w:sz w:val="24"/>
          <w:szCs w:val="24"/>
        </w:rPr>
        <w:fldChar w:fldCharType="end"/>
      </w:r>
      <w:r w:rsidRPr="00C7367B">
        <w:rPr>
          <w:rFonts w:cs="Times New Roman"/>
          <w:color w:val="auto"/>
          <w:sz w:val="24"/>
          <w:szCs w:val="24"/>
        </w:rPr>
        <w:t xml:space="preserve"> Condom use practices among respondents who had experienced of sex</w:t>
      </w:r>
      <w:bookmarkEnd w:id="72"/>
    </w:p>
    <w:tbl>
      <w:tblPr>
        <w:tblW w:w="8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25"/>
        <w:gridCol w:w="1731"/>
        <w:gridCol w:w="43"/>
        <w:gridCol w:w="721"/>
        <w:gridCol w:w="991"/>
        <w:gridCol w:w="25"/>
        <w:gridCol w:w="896"/>
        <w:gridCol w:w="25"/>
        <w:gridCol w:w="74"/>
        <w:gridCol w:w="936"/>
        <w:gridCol w:w="24"/>
        <w:gridCol w:w="967"/>
        <w:gridCol w:w="28"/>
      </w:tblGrid>
      <w:tr w:rsidR="001B14FB" w:rsidRPr="004C1ED1" w14:paraId="1EF2778D" w14:textId="77777777" w:rsidTr="009A1C15">
        <w:trPr>
          <w:cantSplit/>
        </w:trPr>
        <w:tc>
          <w:tcPr>
            <w:tcW w:w="4946" w:type="dxa"/>
            <w:gridSpan w:val="5"/>
            <w:vMerge w:val="restart"/>
            <w:tcBorders>
              <w:top w:val="double" w:sz="8" w:space="0" w:color="000000"/>
              <w:left w:val="nil"/>
              <w:bottom w:val="nil"/>
              <w:right w:val="nil"/>
            </w:tcBorders>
            <w:shd w:val="clear" w:color="auto" w:fill="FFFFFF"/>
          </w:tcPr>
          <w:p w14:paraId="19663AA4" w14:textId="77777777" w:rsidR="00666087" w:rsidRPr="004C1ED1" w:rsidRDefault="00B46744">
            <w:pPr>
              <w:ind w:left="60" w:right="60"/>
              <w:jc w:val="both"/>
              <w:rPr>
                <w:color w:val="auto"/>
                <w:sz w:val="24"/>
                <w:szCs w:val="24"/>
              </w:rPr>
            </w:pPr>
            <w:r w:rsidRPr="00C7367B">
              <w:rPr>
                <w:color w:val="auto"/>
                <w:sz w:val="24"/>
                <w:szCs w:val="24"/>
              </w:rPr>
              <w:t>Condom use practices</w:t>
            </w:r>
          </w:p>
        </w:tc>
        <w:tc>
          <w:tcPr>
            <w:tcW w:w="2971" w:type="dxa"/>
            <w:gridSpan w:val="7"/>
            <w:tcBorders>
              <w:top w:val="double" w:sz="8" w:space="0" w:color="000000"/>
              <w:left w:val="nil"/>
              <w:right w:val="nil"/>
            </w:tcBorders>
            <w:shd w:val="clear" w:color="auto" w:fill="FFFFFF"/>
          </w:tcPr>
          <w:p w14:paraId="01E467AB"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995" w:type="dxa"/>
            <w:gridSpan w:val="2"/>
            <w:vMerge w:val="restart"/>
            <w:tcBorders>
              <w:top w:val="double" w:sz="8" w:space="0" w:color="000000"/>
              <w:left w:val="nil"/>
              <w:right w:val="nil"/>
            </w:tcBorders>
            <w:shd w:val="clear" w:color="auto" w:fill="FFFFFF"/>
          </w:tcPr>
          <w:p w14:paraId="3269C68A" w14:textId="77777777" w:rsidR="00666087" w:rsidRPr="00C7367B" w:rsidRDefault="00B46744">
            <w:pPr>
              <w:ind w:left="60" w:right="60"/>
              <w:jc w:val="both"/>
              <w:rPr>
                <w:color w:val="auto"/>
                <w:sz w:val="24"/>
                <w:szCs w:val="24"/>
              </w:rPr>
            </w:pPr>
            <w:r w:rsidRPr="00C7367B">
              <w:rPr>
                <w:color w:val="auto"/>
                <w:sz w:val="24"/>
                <w:szCs w:val="24"/>
              </w:rPr>
              <w:t>Total</w:t>
            </w:r>
          </w:p>
        </w:tc>
      </w:tr>
      <w:tr w:rsidR="001B14FB" w:rsidRPr="004C1ED1" w14:paraId="530DDD15" w14:textId="77777777" w:rsidTr="009A1C15">
        <w:trPr>
          <w:cantSplit/>
        </w:trPr>
        <w:tc>
          <w:tcPr>
            <w:tcW w:w="4946" w:type="dxa"/>
            <w:gridSpan w:val="5"/>
            <w:vMerge/>
            <w:tcBorders>
              <w:top w:val="double" w:sz="8" w:space="0" w:color="000000"/>
              <w:left w:val="nil"/>
              <w:bottom w:val="nil"/>
              <w:right w:val="nil"/>
            </w:tcBorders>
            <w:shd w:val="clear" w:color="auto" w:fill="FFFFFF"/>
          </w:tcPr>
          <w:p w14:paraId="56E1176A" w14:textId="77777777" w:rsidR="00666087" w:rsidRPr="00C7367B" w:rsidRDefault="00666087">
            <w:pPr>
              <w:jc w:val="both"/>
              <w:rPr>
                <w:color w:val="auto"/>
                <w:sz w:val="24"/>
                <w:szCs w:val="24"/>
              </w:rPr>
            </w:pPr>
          </w:p>
        </w:tc>
        <w:tc>
          <w:tcPr>
            <w:tcW w:w="991" w:type="dxa"/>
            <w:tcBorders>
              <w:left w:val="nil"/>
              <w:bottom w:val="single" w:sz="16" w:space="0" w:color="000000"/>
              <w:right w:val="nil"/>
            </w:tcBorders>
            <w:shd w:val="clear" w:color="auto" w:fill="FFFFFF"/>
          </w:tcPr>
          <w:p w14:paraId="144C2A62" w14:textId="77777777" w:rsidR="00666087" w:rsidRPr="00C7367B" w:rsidRDefault="00B46744">
            <w:pPr>
              <w:ind w:left="60" w:right="60"/>
              <w:jc w:val="both"/>
              <w:rPr>
                <w:color w:val="auto"/>
                <w:sz w:val="24"/>
                <w:szCs w:val="24"/>
              </w:rPr>
            </w:pPr>
            <w:r w:rsidRPr="00C7367B">
              <w:rPr>
                <w:color w:val="auto"/>
                <w:sz w:val="24"/>
                <w:szCs w:val="24"/>
              </w:rPr>
              <w:t>MSM</w:t>
            </w:r>
          </w:p>
        </w:tc>
        <w:tc>
          <w:tcPr>
            <w:tcW w:w="1020" w:type="dxa"/>
            <w:gridSpan w:val="4"/>
            <w:tcBorders>
              <w:left w:val="nil"/>
              <w:bottom w:val="single" w:sz="16" w:space="0" w:color="000000"/>
              <w:right w:val="nil"/>
            </w:tcBorders>
            <w:shd w:val="clear" w:color="auto" w:fill="FFFFFF"/>
          </w:tcPr>
          <w:p w14:paraId="4902A228" w14:textId="77777777" w:rsidR="00666087" w:rsidRPr="00C7367B" w:rsidRDefault="00B46744">
            <w:pPr>
              <w:ind w:left="60" w:right="60"/>
              <w:jc w:val="both"/>
              <w:rPr>
                <w:color w:val="auto"/>
                <w:sz w:val="24"/>
                <w:szCs w:val="24"/>
              </w:rPr>
            </w:pPr>
            <w:r w:rsidRPr="00C7367B">
              <w:rPr>
                <w:color w:val="auto"/>
                <w:sz w:val="24"/>
                <w:szCs w:val="24"/>
              </w:rPr>
              <w:t>CSW</w:t>
            </w:r>
          </w:p>
        </w:tc>
        <w:tc>
          <w:tcPr>
            <w:tcW w:w="960" w:type="dxa"/>
            <w:gridSpan w:val="2"/>
            <w:tcBorders>
              <w:left w:val="nil"/>
              <w:bottom w:val="single" w:sz="16" w:space="0" w:color="000000"/>
              <w:right w:val="nil"/>
            </w:tcBorders>
            <w:shd w:val="clear" w:color="auto" w:fill="FFFFFF"/>
          </w:tcPr>
          <w:p w14:paraId="0513A6FC" w14:textId="77777777" w:rsidR="00666087" w:rsidRPr="00C7367B" w:rsidRDefault="00B46744">
            <w:pPr>
              <w:ind w:left="60" w:right="60"/>
              <w:jc w:val="both"/>
              <w:rPr>
                <w:color w:val="auto"/>
                <w:sz w:val="24"/>
                <w:szCs w:val="24"/>
              </w:rPr>
            </w:pPr>
            <w:r w:rsidRPr="00C7367B">
              <w:rPr>
                <w:color w:val="auto"/>
                <w:sz w:val="24"/>
                <w:szCs w:val="24"/>
              </w:rPr>
              <w:t>IDU</w:t>
            </w:r>
          </w:p>
        </w:tc>
        <w:tc>
          <w:tcPr>
            <w:tcW w:w="995" w:type="dxa"/>
            <w:gridSpan w:val="2"/>
            <w:vMerge/>
            <w:tcBorders>
              <w:top w:val="double" w:sz="8" w:space="0" w:color="000000"/>
              <w:left w:val="nil"/>
              <w:right w:val="nil"/>
            </w:tcBorders>
            <w:shd w:val="clear" w:color="auto" w:fill="FFFFFF"/>
          </w:tcPr>
          <w:p w14:paraId="5DF9CBD7" w14:textId="77777777" w:rsidR="00666087" w:rsidRPr="00C7367B" w:rsidRDefault="00666087">
            <w:pPr>
              <w:jc w:val="both"/>
              <w:rPr>
                <w:color w:val="auto"/>
                <w:sz w:val="24"/>
                <w:szCs w:val="24"/>
              </w:rPr>
            </w:pPr>
          </w:p>
        </w:tc>
      </w:tr>
      <w:tr w:rsidR="001B14FB" w:rsidRPr="004C1ED1" w14:paraId="2EF2C7DF" w14:textId="77777777" w:rsidTr="009A1C15">
        <w:trPr>
          <w:cantSplit/>
        </w:trPr>
        <w:tc>
          <w:tcPr>
            <w:tcW w:w="2426" w:type="dxa"/>
            <w:vMerge w:val="restart"/>
            <w:tcBorders>
              <w:top w:val="single" w:sz="16" w:space="0" w:color="000000"/>
              <w:left w:val="nil"/>
              <w:bottom w:val="nil"/>
              <w:right w:val="nil"/>
            </w:tcBorders>
            <w:shd w:val="clear" w:color="auto" w:fill="FFFFFF"/>
            <w:vAlign w:val="center"/>
          </w:tcPr>
          <w:p w14:paraId="55E750A2" w14:textId="77777777" w:rsidR="00666087" w:rsidRPr="00C7367B" w:rsidRDefault="00B46744">
            <w:pPr>
              <w:ind w:left="60" w:right="60"/>
              <w:jc w:val="both"/>
              <w:rPr>
                <w:color w:val="auto"/>
                <w:sz w:val="24"/>
                <w:szCs w:val="24"/>
              </w:rPr>
            </w:pPr>
            <w:r w:rsidRPr="00C7367B">
              <w:rPr>
                <w:color w:val="auto"/>
                <w:sz w:val="24"/>
                <w:szCs w:val="24"/>
              </w:rPr>
              <w:t>Have ever used condom(N=393)</w:t>
            </w:r>
          </w:p>
        </w:tc>
        <w:tc>
          <w:tcPr>
            <w:tcW w:w="1799" w:type="dxa"/>
            <w:gridSpan w:val="3"/>
            <w:vMerge w:val="restart"/>
            <w:tcBorders>
              <w:top w:val="single" w:sz="16" w:space="0" w:color="000000"/>
              <w:left w:val="nil"/>
              <w:bottom w:val="nil"/>
              <w:right w:val="nil"/>
            </w:tcBorders>
            <w:shd w:val="clear" w:color="auto" w:fill="FFFFFF"/>
            <w:vAlign w:val="center"/>
          </w:tcPr>
          <w:p w14:paraId="260D472C" w14:textId="77777777" w:rsidR="00666087" w:rsidRPr="00C7367B" w:rsidRDefault="00B46744">
            <w:pPr>
              <w:ind w:left="60" w:right="60"/>
              <w:jc w:val="both"/>
              <w:rPr>
                <w:color w:val="auto"/>
                <w:sz w:val="24"/>
                <w:szCs w:val="24"/>
              </w:rPr>
            </w:pPr>
            <w:r w:rsidRPr="00C7367B">
              <w:rPr>
                <w:color w:val="auto"/>
                <w:sz w:val="24"/>
                <w:szCs w:val="24"/>
              </w:rPr>
              <w:t>Yes</w:t>
            </w:r>
          </w:p>
        </w:tc>
        <w:tc>
          <w:tcPr>
            <w:tcW w:w="721" w:type="dxa"/>
            <w:tcBorders>
              <w:top w:val="single" w:sz="16" w:space="0" w:color="000000"/>
              <w:left w:val="nil"/>
              <w:bottom w:val="nil"/>
              <w:right w:val="nil"/>
            </w:tcBorders>
            <w:shd w:val="clear" w:color="auto" w:fill="FFFFFF"/>
            <w:vAlign w:val="center"/>
          </w:tcPr>
          <w:p w14:paraId="6670212C" w14:textId="77777777" w:rsidR="00666087" w:rsidRPr="00C7367B" w:rsidRDefault="00B46744">
            <w:pPr>
              <w:ind w:left="60" w:right="60"/>
              <w:jc w:val="both"/>
              <w:rPr>
                <w:color w:val="auto"/>
                <w:sz w:val="24"/>
                <w:szCs w:val="24"/>
              </w:rPr>
            </w:pPr>
            <w:r w:rsidRPr="00C7367B">
              <w:rPr>
                <w:color w:val="auto"/>
                <w:sz w:val="24"/>
                <w:szCs w:val="24"/>
              </w:rPr>
              <w:t>Count</w:t>
            </w:r>
          </w:p>
        </w:tc>
        <w:tc>
          <w:tcPr>
            <w:tcW w:w="991" w:type="dxa"/>
            <w:tcBorders>
              <w:top w:val="single" w:sz="16" w:space="0" w:color="000000"/>
              <w:left w:val="nil"/>
              <w:bottom w:val="nil"/>
              <w:right w:val="nil"/>
            </w:tcBorders>
            <w:shd w:val="clear" w:color="auto" w:fill="FFFFFF"/>
            <w:vAlign w:val="center"/>
          </w:tcPr>
          <w:p w14:paraId="76B58C0B" w14:textId="77777777" w:rsidR="00666087" w:rsidRPr="00C7367B" w:rsidRDefault="00B46744">
            <w:pPr>
              <w:ind w:left="60" w:right="60"/>
              <w:jc w:val="both"/>
              <w:rPr>
                <w:color w:val="auto"/>
                <w:sz w:val="24"/>
                <w:szCs w:val="24"/>
              </w:rPr>
            </w:pPr>
            <w:r w:rsidRPr="00C7367B">
              <w:rPr>
                <w:color w:val="auto"/>
                <w:sz w:val="24"/>
                <w:szCs w:val="24"/>
              </w:rPr>
              <w:t>134</w:t>
            </w:r>
          </w:p>
        </w:tc>
        <w:tc>
          <w:tcPr>
            <w:tcW w:w="1020" w:type="dxa"/>
            <w:gridSpan w:val="4"/>
            <w:tcBorders>
              <w:top w:val="single" w:sz="16" w:space="0" w:color="000000"/>
              <w:left w:val="nil"/>
              <w:bottom w:val="nil"/>
              <w:right w:val="nil"/>
            </w:tcBorders>
            <w:shd w:val="clear" w:color="auto" w:fill="FFFFFF"/>
            <w:vAlign w:val="center"/>
          </w:tcPr>
          <w:p w14:paraId="2DCA73E3" w14:textId="77777777" w:rsidR="00666087" w:rsidRPr="00C7367B" w:rsidRDefault="00B46744">
            <w:pPr>
              <w:ind w:left="60" w:right="60"/>
              <w:jc w:val="both"/>
              <w:rPr>
                <w:color w:val="auto"/>
                <w:sz w:val="24"/>
                <w:szCs w:val="24"/>
              </w:rPr>
            </w:pPr>
            <w:r w:rsidRPr="00C7367B">
              <w:rPr>
                <w:color w:val="auto"/>
                <w:sz w:val="24"/>
                <w:szCs w:val="24"/>
              </w:rPr>
              <w:t>108</w:t>
            </w:r>
          </w:p>
        </w:tc>
        <w:tc>
          <w:tcPr>
            <w:tcW w:w="960" w:type="dxa"/>
            <w:gridSpan w:val="2"/>
            <w:tcBorders>
              <w:top w:val="single" w:sz="16" w:space="0" w:color="000000"/>
              <w:left w:val="nil"/>
              <w:bottom w:val="nil"/>
              <w:right w:val="nil"/>
            </w:tcBorders>
            <w:shd w:val="clear" w:color="auto" w:fill="FFFFFF"/>
            <w:vAlign w:val="center"/>
          </w:tcPr>
          <w:p w14:paraId="4ACCA8E6" w14:textId="77777777" w:rsidR="00666087" w:rsidRPr="00C7367B" w:rsidRDefault="00B46744">
            <w:pPr>
              <w:ind w:left="60"/>
              <w:jc w:val="both"/>
              <w:rPr>
                <w:color w:val="auto"/>
                <w:sz w:val="24"/>
                <w:szCs w:val="24"/>
              </w:rPr>
            </w:pPr>
            <w:r w:rsidRPr="00C7367B">
              <w:rPr>
                <w:color w:val="auto"/>
                <w:sz w:val="24"/>
                <w:szCs w:val="24"/>
              </w:rPr>
              <w:t>88</w:t>
            </w:r>
          </w:p>
        </w:tc>
        <w:tc>
          <w:tcPr>
            <w:tcW w:w="995" w:type="dxa"/>
            <w:gridSpan w:val="2"/>
            <w:tcBorders>
              <w:top w:val="single" w:sz="16" w:space="0" w:color="000000"/>
              <w:left w:val="nil"/>
              <w:bottom w:val="nil"/>
              <w:right w:val="nil"/>
            </w:tcBorders>
            <w:shd w:val="clear" w:color="auto" w:fill="FFFFFF"/>
            <w:vAlign w:val="center"/>
          </w:tcPr>
          <w:p w14:paraId="28786CCD" w14:textId="77777777" w:rsidR="00666087" w:rsidRPr="00C7367B" w:rsidRDefault="00B46744">
            <w:pPr>
              <w:ind w:left="60" w:right="60"/>
              <w:jc w:val="both"/>
              <w:rPr>
                <w:color w:val="auto"/>
                <w:sz w:val="24"/>
                <w:szCs w:val="24"/>
              </w:rPr>
            </w:pPr>
            <w:r w:rsidRPr="00C7367B">
              <w:rPr>
                <w:color w:val="auto"/>
                <w:sz w:val="24"/>
                <w:szCs w:val="24"/>
              </w:rPr>
              <w:t>330</w:t>
            </w:r>
          </w:p>
        </w:tc>
      </w:tr>
      <w:tr w:rsidR="001B14FB" w:rsidRPr="004C1ED1" w14:paraId="0D6CD220" w14:textId="77777777" w:rsidTr="009A1C15">
        <w:trPr>
          <w:cantSplit/>
        </w:trPr>
        <w:tc>
          <w:tcPr>
            <w:tcW w:w="2426" w:type="dxa"/>
            <w:vMerge/>
            <w:tcBorders>
              <w:top w:val="single" w:sz="16" w:space="0" w:color="000000"/>
              <w:left w:val="nil"/>
              <w:bottom w:val="nil"/>
              <w:right w:val="nil"/>
            </w:tcBorders>
            <w:shd w:val="clear" w:color="auto" w:fill="FFFFFF"/>
            <w:vAlign w:val="center"/>
          </w:tcPr>
          <w:p w14:paraId="32EA6FDC" w14:textId="77777777" w:rsidR="00666087" w:rsidRPr="00C7367B" w:rsidRDefault="00666087">
            <w:pPr>
              <w:jc w:val="both"/>
              <w:rPr>
                <w:color w:val="auto"/>
                <w:sz w:val="24"/>
                <w:szCs w:val="24"/>
              </w:rPr>
            </w:pPr>
          </w:p>
        </w:tc>
        <w:tc>
          <w:tcPr>
            <w:tcW w:w="1799" w:type="dxa"/>
            <w:gridSpan w:val="3"/>
            <w:vMerge/>
            <w:tcBorders>
              <w:top w:val="single" w:sz="16" w:space="0" w:color="000000"/>
              <w:left w:val="nil"/>
              <w:bottom w:val="nil"/>
              <w:right w:val="nil"/>
            </w:tcBorders>
            <w:shd w:val="clear" w:color="auto" w:fill="FFFFFF"/>
            <w:vAlign w:val="center"/>
          </w:tcPr>
          <w:p w14:paraId="66D20716" w14:textId="77777777" w:rsidR="00666087" w:rsidRPr="00C7367B" w:rsidRDefault="00666087">
            <w:pPr>
              <w:jc w:val="both"/>
              <w:rPr>
                <w:color w:val="auto"/>
                <w:sz w:val="24"/>
                <w:szCs w:val="24"/>
              </w:rPr>
            </w:pPr>
          </w:p>
        </w:tc>
        <w:tc>
          <w:tcPr>
            <w:tcW w:w="721" w:type="dxa"/>
            <w:tcBorders>
              <w:top w:val="nil"/>
              <w:left w:val="nil"/>
              <w:bottom w:val="nil"/>
              <w:right w:val="nil"/>
            </w:tcBorders>
            <w:shd w:val="clear" w:color="auto" w:fill="FFFFFF"/>
            <w:vAlign w:val="center"/>
          </w:tcPr>
          <w:p w14:paraId="2266D1BA" w14:textId="77777777" w:rsidR="00666087" w:rsidRPr="00C7367B" w:rsidRDefault="00B46744">
            <w:pPr>
              <w:ind w:left="60" w:right="60"/>
              <w:jc w:val="both"/>
              <w:rPr>
                <w:color w:val="auto"/>
                <w:sz w:val="24"/>
                <w:szCs w:val="24"/>
              </w:rPr>
            </w:pPr>
            <w:r w:rsidRPr="00C7367B">
              <w:rPr>
                <w:color w:val="auto"/>
                <w:sz w:val="24"/>
                <w:szCs w:val="24"/>
              </w:rPr>
              <w:t>%</w:t>
            </w:r>
          </w:p>
        </w:tc>
        <w:tc>
          <w:tcPr>
            <w:tcW w:w="991" w:type="dxa"/>
            <w:tcBorders>
              <w:top w:val="nil"/>
              <w:left w:val="nil"/>
              <w:bottom w:val="nil"/>
              <w:right w:val="nil"/>
            </w:tcBorders>
            <w:shd w:val="clear" w:color="auto" w:fill="FFFFFF"/>
            <w:vAlign w:val="center"/>
          </w:tcPr>
          <w:p w14:paraId="5D889446" w14:textId="77777777" w:rsidR="00666087" w:rsidRPr="00C7367B" w:rsidRDefault="00B46744">
            <w:pPr>
              <w:ind w:left="60" w:right="60"/>
              <w:jc w:val="both"/>
              <w:rPr>
                <w:color w:val="auto"/>
                <w:sz w:val="24"/>
                <w:szCs w:val="24"/>
              </w:rPr>
            </w:pPr>
            <w:r w:rsidRPr="00C7367B">
              <w:rPr>
                <w:color w:val="auto"/>
                <w:sz w:val="24"/>
                <w:szCs w:val="24"/>
              </w:rPr>
              <w:t>93.1%</w:t>
            </w:r>
          </w:p>
        </w:tc>
        <w:tc>
          <w:tcPr>
            <w:tcW w:w="1020" w:type="dxa"/>
            <w:gridSpan w:val="4"/>
            <w:tcBorders>
              <w:top w:val="nil"/>
              <w:left w:val="nil"/>
              <w:bottom w:val="nil"/>
              <w:right w:val="nil"/>
            </w:tcBorders>
            <w:shd w:val="clear" w:color="auto" w:fill="FFFFFF"/>
            <w:vAlign w:val="center"/>
          </w:tcPr>
          <w:p w14:paraId="5BAD3B1D" w14:textId="77777777" w:rsidR="00666087" w:rsidRPr="00C7367B" w:rsidRDefault="00B46744">
            <w:pPr>
              <w:ind w:left="60" w:right="60"/>
              <w:jc w:val="both"/>
              <w:rPr>
                <w:color w:val="auto"/>
                <w:sz w:val="24"/>
                <w:szCs w:val="24"/>
              </w:rPr>
            </w:pPr>
            <w:r w:rsidRPr="00C7367B">
              <w:rPr>
                <w:color w:val="auto"/>
                <w:sz w:val="24"/>
                <w:szCs w:val="24"/>
              </w:rPr>
              <w:t>78.8%</w:t>
            </w:r>
          </w:p>
        </w:tc>
        <w:tc>
          <w:tcPr>
            <w:tcW w:w="960" w:type="dxa"/>
            <w:gridSpan w:val="2"/>
            <w:tcBorders>
              <w:top w:val="nil"/>
              <w:left w:val="nil"/>
              <w:bottom w:val="nil"/>
              <w:right w:val="nil"/>
            </w:tcBorders>
            <w:shd w:val="clear" w:color="auto" w:fill="FFFFFF"/>
            <w:vAlign w:val="center"/>
          </w:tcPr>
          <w:p w14:paraId="1FC1A0C7" w14:textId="77777777" w:rsidR="00666087" w:rsidRPr="00C7367B" w:rsidRDefault="00B46744">
            <w:pPr>
              <w:ind w:left="60" w:right="60"/>
              <w:jc w:val="both"/>
              <w:rPr>
                <w:color w:val="auto"/>
                <w:sz w:val="24"/>
                <w:szCs w:val="24"/>
              </w:rPr>
            </w:pPr>
            <w:r w:rsidRPr="00C7367B">
              <w:rPr>
                <w:color w:val="auto"/>
                <w:sz w:val="24"/>
                <w:szCs w:val="24"/>
              </w:rPr>
              <w:t>86.3%</w:t>
            </w:r>
          </w:p>
        </w:tc>
        <w:tc>
          <w:tcPr>
            <w:tcW w:w="995" w:type="dxa"/>
            <w:gridSpan w:val="2"/>
            <w:tcBorders>
              <w:top w:val="nil"/>
              <w:left w:val="nil"/>
              <w:bottom w:val="nil"/>
              <w:right w:val="nil"/>
            </w:tcBorders>
            <w:shd w:val="clear" w:color="auto" w:fill="FFFFFF"/>
            <w:vAlign w:val="center"/>
          </w:tcPr>
          <w:p w14:paraId="6241B294" w14:textId="77777777" w:rsidR="00666087" w:rsidRPr="00C7367B" w:rsidRDefault="00B46744">
            <w:pPr>
              <w:ind w:left="60" w:right="60"/>
              <w:jc w:val="both"/>
              <w:rPr>
                <w:color w:val="auto"/>
                <w:sz w:val="24"/>
                <w:szCs w:val="24"/>
              </w:rPr>
            </w:pPr>
            <w:r w:rsidRPr="00C7367B">
              <w:rPr>
                <w:color w:val="auto"/>
                <w:sz w:val="24"/>
                <w:szCs w:val="24"/>
              </w:rPr>
              <w:t>86.2%</w:t>
            </w:r>
          </w:p>
        </w:tc>
      </w:tr>
      <w:tr w:rsidR="001B14FB" w:rsidRPr="004C1ED1" w14:paraId="66A4B308" w14:textId="77777777" w:rsidTr="009A1C15">
        <w:trPr>
          <w:cantSplit/>
        </w:trPr>
        <w:tc>
          <w:tcPr>
            <w:tcW w:w="2426" w:type="dxa"/>
            <w:vMerge/>
            <w:tcBorders>
              <w:top w:val="single" w:sz="16" w:space="0" w:color="000000"/>
              <w:left w:val="nil"/>
              <w:bottom w:val="nil"/>
              <w:right w:val="nil"/>
            </w:tcBorders>
            <w:shd w:val="clear" w:color="auto" w:fill="FFFFFF"/>
            <w:vAlign w:val="center"/>
          </w:tcPr>
          <w:p w14:paraId="22C5E0DB" w14:textId="77777777" w:rsidR="00666087" w:rsidRPr="00C7367B" w:rsidRDefault="00666087">
            <w:pPr>
              <w:jc w:val="both"/>
              <w:rPr>
                <w:color w:val="auto"/>
                <w:sz w:val="24"/>
                <w:szCs w:val="24"/>
              </w:rPr>
            </w:pPr>
          </w:p>
        </w:tc>
        <w:tc>
          <w:tcPr>
            <w:tcW w:w="1799" w:type="dxa"/>
            <w:gridSpan w:val="3"/>
            <w:vMerge w:val="restart"/>
            <w:tcBorders>
              <w:top w:val="nil"/>
              <w:left w:val="nil"/>
              <w:bottom w:val="nil"/>
              <w:right w:val="nil"/>
            </w:tcBorders>
            <w:shd w:val="clear" w:color="auto" w:fill="FFFFFF"/>
            <w:vAlign w:val="center"/>
          </w:tcPr>
          <w:p w14:paraId="1C4FF320" w14:textId="77777777" w:rsidR="00666087" w:rsidRPr="00C7367B" w:rsidRDefault="00B46744">
            <w:pPr>
              <w:ind w:left="60" w:right="60"/>
              <w:jc w:val="both"/>
              <w:rPr>
                <w:color w:val="auto"/>
                <w:sz w:val="24"/>
                <w:szCs w:val="24"/>
              </w:rPr>
            </w:pPr>
            <w:r w:rsidRPr="00C7367B">
              <w:rPr>
                <w:color w:val="auto"/>
                <w:sz w:val="24"/>
                <w:szCs w:val="24"/>
              </w:rPr>
              <w:t>No</w:t>
            </w:r>
          </w:p>
        </w:tc>
        <w:tc>
          <w:tcPr>
            <w:tcW w:w="721" w:type="dxa"/>
            <w:tcBorders>
              <w:top w:val="nil"/>
              <w:left w:val="nil"/>
              <w:bottom w:val="nil"/>
              <w:right w:val="nil"/>
            </w:tcBorders>
            <w:shd w:val="clear" w:color="auto" w:fill="FFFFFF"/>
            <w:vAlign w:val="center"/>
          </w:tcPr>
          <w:p w14:paraId="422EC3A1" w14:textId="77777777" w:rsidR="00666087" w:rsidRPr="00C7367B" w:rsidRDefault="00B46744">
            <w:pPr>
              <w:ind w:left="60" w:right="60"/>
              <w:jc w:val="both"/>
              <w:rPr>
                <w:color w:val="auto"/>
                <w:sz w:val="24"/>
                <w:szCs w:val="24"/>
              </w:rPr>
            </w:pPr>
            <w:r w:rsidRPr="00C7367B">
              <w:rPr>
                <w:color w:val="auto"/>
                <w:sz w:val="24"/>
                <w:szCs w:val="24"/>
              </w:rPr>
              <w:t>Count</w:t>
            </w:r>
          </w:p>
        </w:tc>
        <w:tc>
          <w:tcPr>
            <w:tcW w:w="991" w:type="dxa"/>
            <w:tcBorders>
              <w:top w:val="nil"/>
              <w:left w:val="nil"/>
              <w:bottom w:val="nil"/>
              <w:right w:val="nil"/>
            </w:tcBorders>
            <w:shd w:val="clear" w:color="auto" w:fill="FFFFFF"/>
            <w:vAlign w:val="center"/>
          </w:tcPr>
          <w:p w14:paraId="1713C963" w14:textId="77777777" w:rsidR="00666087" w:rsidRPr="00C7367B" w:rsidRDefault="00B46744">
            <w:pPr>
              <w:ind w:left="60" w:right="60"/>
              <w:jc w:val="both"/>
              <w:rPr>
                <w:color w:val="auto"/>
                <w:sz w:val="24"/>
                <w:szCs w:val="24"/>
              </w:rPr>
            </w:pPr>
            <w:r w:rsidRPr="00C7367B">
              <w:rPr>
                <w:color w:val="auto"/>
                <w:sz w:val="24"/>
                <w:szCs w:val="24"/>
              </w:rPr>
              <w:t>10</w:t>
            </w:r>
          </w:p>
        </w:tc>
        <w:tc>
          <w:tcPr>
            <w:tcW w:w="1020" w:type="dxa"/>
            <w:gridSpan w:val="4"/>
            <w:tcBorders>
              <w:top w:val="nil"/>
              <w:left w:val="nil"/>
              <w:bottom w:val="nil"/>
              <w:right w:val="nil"/>
            </w:tcBorders>
            <w:shd w:val="clear" w:color="auto" w:fill="FFFFFF"/>
            <w:vAlign w:val="center"/>
          </w:tcPr>
          <w:p w14:paraId="6D21A2E5" w14:textId="77777777" w:rsidR="00666087" w:rsidRPr="00C7367B" w:rsidRDefault="00B46744">
            <w:pPr>
              <w:ind w:left="60" w:right="60"/>
              <w:jc w:val="both"/>
              <w:rPr>
                <w:color w:val="auto"/>
                <w:sz w:val="24"/>
                <w:szCs w:val="24"/>
              </w:rPr>
            </w:pPr>
            <w:r w:rsidRPr="00C7367B">
              <w:rPr>
                <w:color w:val="auto"/>
                <w:sz w:val="24"/>
                <w:szCs w:val="24"/>
              </w:rPr>
              <w:t>29</w:t>
            </w:r>
          </w:p>
        </w:tc>
        <w:tc>
          <w:tcPr>
            <w:tcW w:w="960" w:type="dxa"/>
            <w:gridSpan w:val="2"/>
            <w:tcBorders>
              <w:top w:val="nil"/>
              <w:left w:val="nil"/>
              <w:bottom w:val="nil"/>
              <w:right w:val="nil"/>
            </w:tcBorders>
            <w:shd w:val="clear" w:color="auto" w:fill="FFFFFF"/>
            <w:vAlign w:val="center"/>
          </w:tcPr>
          <w:p w14:paraId="3E73136B" w14:textId="77777777" w:rsidR="00666087" w:rsidRPr="00C7367B" w:rsidRDefault="00B46744">
            <w:pPr>
              <w:ind w:left="60" w:right="60"/>
              <w:jc w:val="both"/>
              <w:rPr>
                <w:color w:val="auto"/>
                <w:sz w:val="24"/>
                <w:szCs w:val="24"/>
              </w:rPr>
            </w:pPr>
            <w:r w:rsidRPr="00C7367B">
              <w:rPr>
                <w:color w:val="auto"/>
                <w:sz w:val="24"/>
                <w:szCs w:val="24"/>
              </w:rPr>
              <w:t>14</w:t>
            </w:r>
          </w:p>
        </w:tc>
        <w:tc>
          <w:tcPr>
            <w:tcW w:w="995" w:type="dxa"/>
            <w:gridSpan w:val="2"/>
            <w:tcBorders>
              <w:top w:val="nil"/>
              <w:left w:val="nil"/>
              <w:bottom w:val="nil"/>
              <w:right w:val="nil"/>
            </w:tcBorders>
            <w:shd w:val="clear" w:color="auto" w:fill="FFFFFF"/>
            <w:vAlign w:val="center"/>
          </w:tcPr>
          <w:p w14:paraId="5FBCBCD2" w14:textId="77777777" w:rsidR="00666087" w:rsidRPr="00C7367B" w:rsidRDefault="00B46744">
            <w:pPr>
              <w:ind w:left="60" w:right="60"/>
              <w:jc w:val="both"/>
              <w:rPr>
                <w:color w:val="auto"/>
                <w:sz w:val="24"/>
                <w:szCs w:val="24"/>
              </w:rPr>
            </w:pPr>
            <w:r w:rsidRPr="00C7367B">
              <w:rPr>
                <w:color w:val="auto"/>
                <w:sz w:val="24"/>
                <w:szCs w:val="24"/>
              </w:rPr>
              <w:t>53</w:t>
            </w:r>
          </w:p>
        </w:tc>
      </w:tr>
      <w:tr w:rsidR="001B14FB" w:rsidRPr="004C1ED1" w14:paraId="6D4E212D" w14:textId="77777777" w:rsidTr="009A1C15">
        <w:trPr>
          <w:cantSplit/>
        </w:trPr>
        <w:tc>
          <w:tcPr>
            <w:tcW w:w="2426" w:type="dxa"/>
            <w:vMerge/>
            <w:tcBorders>
              <w:top w:val="single" w:sz="16" w:space="0" w:color="000000"/>
              <w:left w:val="nil"/>
              <w:bottom w:val="nil"/>
              <w:right w:val="nil"/>
            </w:tcBorders>
            <w:shd w:val="clear" w:color="auto" w:fill="FFFFFF"/>
            <w:vAlign w:val="center"/>
          </w:tcPr>
          <w:p w14:paraId="57752594" w14:textId="77777777" w:rsidR="00666087" w:rsidRPr="00C7367B" w:rsidRDefault="00666087">
            <w:pPr>
              <w:jc w:val="both"/>
              <w:rPr>
                <w:color w:val="auto"/>
                <w:sz w:val="24"/>
                <w:szCs w:val="24"/>
              </w:rPr>
            </w:pPr>
          </w:p>
        </w:tc>
        <w:tc>
          <w:tcPr>
            <w:tcW w:w="1799" w:type="dxa"/>
            <w:gridSpan w:val="3"/>
            <w:vMerge/>
            <w:tcBorders>
              <w:top w:val="nil"/>
              <w:left w:val="nil"/>
              <w:bottom w:val="nil"/>
              <w:right w:val="nil"/>
            </w:tcBorders>
            <w:shd w:val="clear" w:color="auto" w:fill="FFFFFF"/>
            <w:vAlign w:val="center"/>
          </w:tcPr>
          <w:p w14:paraId="442F7947" w14:textId="77777777" w:rsidR="00666087" w:rsidRPr="00C7367B" w:rsidRDefault="00666087">
            <w:pPr>
              <w:jc w:val="both"/>
              <w:rPr>
                <w:color w:val="auto"/>
                <w:sz w:val="24"/>
                <w:szCs w:val="24"/>
              </w:rPr>
            </w:pPr>
          </w:p>
        </w:tc>
        <w:tc>
          <w:tcPr>
            <w:tcW w:w="721" w:type="dxa"/>
            <w:tcBorders>
              <w:top w:val="nil"/>
              <w:left w:val="nil"/>
              <w:bottom w:val="nil"/>
              <w:right w:val="nil"/>
            </w:tcBorders>
            <w:shd w:val="clear" w:color="auto" w:fill="FFFFFF"/>
            <w:vAlign w:val="center"/>
          </w:tcPr>
          <w:p w14:paraId="6C4C82D0" w14:textId="77777777" w:rsidR="00666087" w:rsidRPr="00C7367B" w:rsidRDefault="00B46744">
            <w:pPr>
              <w:ind w:left="60" w:right="60"/>
              <w:jc w:val="both"/>
              <w:rPr>
                <w:color w:val="auto"/>
                <w:sz w:val="24"/>
                <w:szCs w:val="24"/>
              </w:rPr>
            </w:pPr>
            <w:r w:rsidRPr="00C7367B">
              <w:rPr>
                <w:color w:val="auto"/>
                <w:sz w:val="24"/>
                <w:szCs w:val="24"/>
              </w:rPr>
              <w:t>%</w:t>
            </w:r>
          </w:p>
        </w:tc>
        <w:tc>
          <w:tcPr>
            <w:tcW w:w="991" w:type="dxa"/>
            <w:tcBorders>
              <w:top w:val="nil"/>
              <w:left w:val="nil"/>
              <w:bottom w:val="nil"/>
              <w:right w:val="nil"/>
            </w:tcBorders>
            <w:shd w:val="clear" w:color="auto" w:fill="FFFFFF"/>
            <w:vAlign w:val="center"/>
          </w:tcPr>
          <w:p w14:paraId="4E436697" w14:textId="77777777" w:rsidR="00666087" w:rsidRPr="00C7367B" w:rsidRDefault="00B46744">
            <w:pPr>
              <w:ind w:left="60" w:right="60"/>
              <w:jc w:val="both"/>
              <w:rPr>
                <w:color w:val="auto"/>
                <w:sz w:val="24"/>
                <w:szCs w:val="24"/>
              </w:rPr>
            </w:pPr>
            <w:r w:rsidRPr="00C7367B">
              <w:rPr>
                <w:color w:val="auto"/>
                <w:sz w:val="24"/>
                <w:szCs w:val="24"/>
              </w:rPr>
              <w:t>6.9%</w:t>
            </w:r>
          </w:p>
        </w:tc>
        <w:tc>
          <w:tcPr>
            <w:tcW w:w="1020" w:type="dxa"/>
            <w:gridSpan w:val="4"/>
            <w:tcBorders>
              <w:top w:val="nil"/>
              <w:left w:val="nil"/>
              <w:bottom w:val="nil"/>
              <w:right w:val="nil"/>
            </w:tcBorders>
            <w:shd w:val="clear" w:color="auto" w:fill="FFFFFF"/>
            <w:vAlign w:val="center"/>
          </w:tcPr>
          <w:p w14:paraId="0AC3809B" w14:textId="77777777" w:rsidR="00666087" w:rsidRPr="00C7367B" w:rsidRDefault="00B46744">
            <w:pPr>
              <w:ind w:left="60" w:right="60"/>
              <w:jc w:val="both"/>
              <w:rPr>
                <w:color w:val="auto"/>
                <w:sz w:val="24"/>
                <w:szCs w:val="24"/>
              </w:rPr>
            </w:pPr>
            <w:r w:rsidRPr="00C7367B">
              <w:rPr>
                <w:color w:val="auto"/>
                <w:sz w:val="24"/>
                <w:szCs w:val="24"/>
              </w:rPr>
              <w:t>21.2%</w:t>
            </w:r>
          </w:p>
        </w:tc>
        <w:tc>
          <w:tcPr>
            <w:tcW w:w="960" w:type="dxa"/>
            <w:gridSpan w:val="2"/>
            <w:tcBorders>
              <w:top w:val="nil"/>
              <w:left w:val="nil"/>
              <w:bottom w:val="nil"/>
              <w:right w:val="nil"/>
            </w:tcBorders>
            <w:shd w:val="clear" w:color="auto" w:fill="FFFFFF"/>
            <w:vAlign w:val="center"/>
          </w:tcPr>
          <w:p w14:paraId="0929744F" w14:textId="77777777" w:rsidR="00666087" w:rsidRPr="00C7367B" w:rsidRDefault="00B46744">
            <w:pPr>
              <w:ind w:left="60" w:right="60"/>
              <w:jc w:val="both"/>
              <w:rPr>
                <w:color w:val="auto"/>
                <w:sz w:val="24"/>
                <w:szCs w:val="24"/>
              </w:rPr>
            </w:pPr>
            <w:r w:rsidRPr="00C7367B">
              <w:rPr>
                <w:color w:val="auto"/>
                <w:sz w:val="24"/>
                <w:szCs w:val="24"/>
              </w:rPr>
              <w:t>13.7%</w:t>
            </w:r>
          </w:p>
        </w:tc>
        <w:tc>
          <w:tcPr>
            <w:tcW w:w="995" w:type="dxa"/>
            <w:gridSpan w:val="2"/>
            <w:tcBorders>
              <w:top w:val="nil"/>
              <w:left w:val="nil"/>
              <w:bottom w:val="nil"/>
              <w:right w:val="nil"/>
            </w:tcBorders>
            <w:shd w:val="clear" w:color="auto" w:fill="FFFFFF"/>
            <w:vAlign w:val="center"/>
          </w:tcPr>
          <w:p w14:paraId="165F9E71" w14:textId="77777777" w:rsidR="00666087" w:rsidRPr="00C7367B" w:rsidRDefault="00B46744">
            <w:pPr>
              <w:ind w:left="60" w:right="60"/>
              <w:jc w:val="both"/>
              <w:rPr>
                <w:color w:val="auto"/>
                <w:sz w:val="24"/>
                <w:szCs w:val="24"/>
              </w:rPr>
            </w:pPr>
            <w:r w:rsidRPr="00C7367B">
              <w:rPr>
                <w:color w:val="auto"/>
                <w:sz w:val="24"/>
                <w:szCs w:val="24"/>
              </w:rPr>
              <w:t>13.8%</w:t>
            </w:r>
          </w:p>
        </w:tc>
      </w:tr>
      <w:tr w:rsidR="001B14FB" w:rsidRPr="004C1ED1" w14:paraId="2AFBAB94" w14:textId="77777777" w:rsidTr="009A1C15">
        <w:trPr>
          <w:gridAfter w:val="1"/>
          <w:wAfter w:w="28" w:type="dxa"/>
          <w:cantSplit/>
        </w:trPr>
        <w:tc>
          <w:tcPr>
            <w:tcW w:w="2451" w:type="dxa"/>
            <w:gridSpan w:val="2"/>
            <w:vMerge w:val="restart"/>
            <w:tcBorders>
              <w:top w:val="single" w:sz="16" w:space="0" w:color="000000"/>
              <w:left w:val="nil"/>
              <w:bottom w:val="nil"/>
              <w:right w:val="nil"/>
            </w:tcBorders>
            <w:shd w:val="clear" w:color="auto" w:fill="FFFFFF"/>
            <w:vAlign w:val="center"/>
          </w:tcPr>
          <w:p w14:paraId="695BAA2A" w14:textId="77777777" w:rsidR="00666087" w:rsidRPr="00C7367B" w:rsidRDefault="00B46744">
            <w:pPr>
              <w:ind w:left="60" w:right="60"/>
              <w:jc w:val="both"/>
              <w:rPr>
                <w:color w:val="auto"/>
                <w:sz w:val="24"/>
                <w:szCs w:val="24"/>
              </w:rPr>
            </w:pPr>
            <w:r w:rsidRPr="00C7367B">
              <w:rPr>
                <w:color w:val="auto"/>
                <w:sz w:val="24"/>
                <w:szCs w:val="24"/>
              </w:rPr>
              <w:t>Have always kept condom (N=337)</w:t>
            </w:r>
          </w:p>
        </w:tc>
        <w:tc>
          <w:tcPr>
            <w:tcW w:w="1774" w:type="dxa"/>
            <w:gridSpan w:val="2"/>
            <w:vMerge w:val="restart"/>
            <w:tcBorders>
              <w:top w:val="single" w:sz="16" w:space="0" w:color="000000"/>
              <w:left w:val="nil"/>
              <w:bottom w:val="nil"/>
              <w:right w:val="nil"/>
            </w:tcBorders>
            <w:shd w:val="clear" w:color="auto" w:fill="FFFFFF"/>
            <w:vAlign w:val="center"/>
          </w:tcPr>
          <w:p w14:paraId="7C9BFFF8" w14:textId="77777777" w:rsidR="00666087" w:rsidRPr="00C7367B" w:rsidRDefault="00B46744">
            <w:pPr>
              <w:ind w:left="60" w:right="60"/>
              <w:jc w:val="both"/>
              <w:rPr>
                <w:color w:val="auto"/>
                <w:sz w:val="24"/>
                <w:szCs w:val="24"/>
              </w:rPr>
            </w:pPr>
            <w:r w:rsidRPr="00C7367B">
              <w:rPr>
                <w:color w:val="auto"/>
                <w:sz w:val="24"/>
                <w:szCs w:val="24"/>
              </w:rPr>
              <w:t>Yes</w:t>
            </w:r>
          </w:p>
        </w:tc>
        <w:tc>
          <w:tcPr>
            <w:tcW w:w="721" w:type="dxa"/>
            <w:tcBorders>
              <w:top w:val="single" w:sz="16" w:space="0" w:color="000000"/>
              <w:left w:val="nil"/>
              <w:bottom w:val="nil"/>
              <w:right w:val="nil"/>
            </w:tcBorders>
            <w:shd w:val="clear" w:color="auto" w:fill="FFFFFF"/>
            <w:vAlign w:val="center"/>
          </w:tcPr>
          <w:p w14:paraId="07B7D0D2" w14:textId="77777777" w:rsidR="00666087" w:rsidRPr="00C7367B" w:rsidRDefault="00B46744">
            <w:pPr>
              <w:ind w:left="60" w:right="60"/>
              <w:jc w:val="both"/>
              <w:rPr>
                <w:color w:val="auto"/>
                <w:sz w:val="24"/>
                <w:szCs w:val="24"/>
              </w:rPr>
            </w:pPr>
            <w:r w:rsidRPr="00C7367B">
              <w:rPr>
                <w:color w:val="auto"/>
                <w:sz w:val="24"/>
                <w:szCs w:val="24"/>
              </w:rPr>
              <w:t>Count</w:t>
            </w:r>
          </w:p>
        </w:tc>
        <w:tc>
          <w:tcPr>
            <w:tcW w:w="1016" w:type="dxa"/>
            <w:gridSpan w:val="2"/>
            <w:tcBorders>
              <w:top w:val="single" w:sz="16" w:space="0" w:color="000000"/>
              <w:left w:val="nil"/>
              <w:bottom w:val="nil"/>
              <w:right w:val="nil"/>
            </w:tcBorders>
            <w:shd w:val="clear" w:color="auto" w:fill="FFFFFF"/>
            <w:vAlign w:val="center"/>
          </w:tcPr>
          <w:p w14:paraId="31D2C85B" w14:textId="77777777" w:rsidR="00666087" w:rsidRPr="00C7367B" w:rsidRDefault="00B46744">
            <w:pPr>
              <w:ind w:left="60" w:right="60"/>
              <w:jc w:val="both"/>
              <w:rPr>
                <w:color w:val="auto"/>
                <w:sz w:val="24"/>
                <w:szCs w:val="24"/>
              </w:rPr>
            </w:pPr>
            <w:r w:rsidRPr="00C7367B">
              <w:rPr>
                <w:color w:val="auto"/>
                <w:sz w:val="24"/>
                <w:szCs w:val="24"/>
              </w:rPr>
              <w:t>104</w:t>
            </w:r>
          </w:p>
        </w:tc>
        <w:tc>
          <w:tcPr>
            <w:tcW w:w="921" w:type="dxa"/>
            <w:gridSpan w:val="2"/>
            <w:tcBorders>
              <w:top w:val="single" w:sz="16" w:space="0" w:color="000000"/>
              <w:left w:val="nil"/>
              <w:bottom w:val="nil"/>
              <w:right w:val="nil"/>
            </w:tcBorders>
            <w:shd w:val="clear" w:color="auto" w:fill="FFFFFF"/>
            <w:vAlign w:val="center"/>
          </w:tcPr>
          <w:p w14:paraId="7E5D0A25" w14:textId="77777777" w:rsidR="00666087" w:rsidRPr="00C7367B" w:rsidRDefault="00B46744">
            <w:pPr>
              <w:ind w:left="60" w:right="60"/>
              <w:jc w:val="both"/>
              <w:rPr>
                <w:color w:val="auto"/>
                <w:sz w:val="24"/>
                <w:szCs w:val="24"/>
              </w:rPr>
            </w:pPr>
            <w:r w:rsidRPr="00C7367B">
              <w:rPr>
                <w:color w:val="auto"/>
                <w:sz w:val="24"/>
                <w:szCs w:val="24"/>
              </w:rPr>
              <w:t>80</w:t>
            </w:r>
          </w:p>
        </w:tc>
        <w:tc>
          <w:tcPr>
            <w:tcW w:w="1010" w:type="dxa"/>
            <w:gridSpan w:val="2"/>
            <w:tcBorders>
              <w:top w:val="single" w:sz="16" w:space="0" w:color="000000"/>
              <w:left w:val="nil"/>
              <w:bottom w:val="nil"/>
              <w:right w:val="nil"/>
            </w:tcBorders>
            <w:shd w:val="clear" w:color="auto" w:fill="FFFFFF"/>
            <w:vAlign w:val="center"/>
          </w:tcPr>
          <w:p w14:paraId="525B2B65" w14:textId="77777777" w:rsidR="00666087" w:rsidRPr="00C7367B" w:rsidRDefault="00B46744">
            <w:pPr>
              <w:ind w:left="60" w:right="60"/>
              <w:jc w:val="both"/>
              <w:rPr>
                <w:color w:val="auto"/>
                <w:sz w:val="24"/>
                <w:szCs w:val="24"/>
              </w:rPr>
            </w:pPr>
            <w:r w:rsidRPr="00C7367B">
              <w:rPr>
                <w:color w:val="auto"/>
                <w:sz w:val="24"/>
                <w:szCs w:val="24"/>
              </w:rPr>
              <w:t>20</w:t>
            </w:r>
          </w:p>
        </w:tc>
        <w:tc>
          <w:tcPr>
            <w:tcW w:w="991" w:type="dxa"/>
            <w:gridSpan w:val="2"/>
            <w:tcBorders>
              <w:top w:val="single" w:sz="16" w:space="0" w:color="000000"/>
              <w:left w:val="nil"/>
              <w:bottom w:val="nil"/>
              <w:right w:val="nil"/>
            </w:tcBorders>
            <w:shd w:val="clear" w:color="auto" w:fill="FFFFFF"/>
            <w:vAlign w:val="center"/>
          </w:tcPr>
          <w:p w14:paraId="0E9CA892" w14:textId="77777777" w:rsidR="00666087" w:rsidRPr="00C7367B" w:rsidRDefault="00B46744">
            <w:pPr>
              <w:ind w:left="60" w:right="60"/>
              <w:jc w:val="both"/>
              <w:rPr>
                <w:color w:val="auto"/>
                <w:sz w:val="24"/>
                <w:szCs w:val="24"/>
              </w:rPr>
            </w:pPr>
            <w:r w:rsidRPr="00C7367B">
              <w:rPr>
                <w:color w:val="auto"/>
                <w:sz w:val="24"/>
                <w:szCs w:val="24"/>
              </w:rPr>
              <w:t>204</w:t>
            </w:r>
          </w:p>
        </w:tc>
      </w:tr>
      <w:tr w:rsidR="001B14FB" w:rsidRPr="004C1ED1" w14:paraId="492C00E1"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13F20BA2" w14:textId="77777777" w:rsidR="00666087" w:rsidRPr="00C7367B" w:rsidRDefault="00666087">
            <w:pPr>
              <w:jc w:val="both"/>
              <w:rPr>
                <w:color w:val="auto"/>
                <w:sz w:val="24"/>
                <w:szCs w:val="24"/>
              </w:rPr>
            </w:pPr>
          </w:p>
        </w:tc>
        <w:tc>
          <w:tcPr>
            <w:tcW w:w="1774" w:type="dxa"/>
            <w:gridSpan w:val="2"/>
            <w:vMerge/>
            <w:tcBorders>
              <w:top w:val="single" w:sz="16" w:space="0" w:color="000000"/>
              <w:left w:val="nil"/>
              <w:bottom w:val="nil"/>
              <w:right w:val="nil"/>
            </w:tcBorders>
            <w:shd w:val="clear" w:color="auto" w:fill="FFFFFF"/>
            <w:vAlign w:val="center"/>
          </w:tcPr>
          <w:p w14:paraId="47B5088A" w14:textId="77777777" w:rsidR="00666087" w:rsidRPr="00C7367B" w:rsidRDefault="00666087">
            <w:pPr>
              <w:jc w:val="both"/>
              <w:rPr>
                <w:color w:val="auto"/>
                <w:sz w:val="24"/>
                <w:szCs w:val="24"/>
              </w:rPr>
            </w:pPr>
          </w:p>
        </w:tc>
        <w:tc>
          <w:tcPr>
            <w:tcW w:w="721" w:type="dxa"/>
            <w:tcBorders>
              <w:top w:val="nil"/>
              <w:left w:val="nil"/>
              <w:bottom w:val="nil"/>
              <w:right w:val="nil"/>
            </w:tcBorders>
            <w:shd w:val="clear" w:color="auto" w:fill="FFFFFF"/>
            <w:vAlign w:val="center"/>
          </w:tcPr>
          <w:p w14:paraId="071562F0" w14:textId="77777777" w:rsidR="00666087" w:rsidRPr="00C7367B" w:rsidRDefault="00B46744">
            <w:pPr>
              <w:ind w:left="60" w:right="60"/>
              <w:jc w:val="both"/>
              <w:rPr>
                <w:color w:val="auto"/>
                <w:sz w:val="24"/>
                <w:szCs w:val="24"/>
              </w:rPr>
            </w:pPr>
            <w:r w:rsidRPr="00C7367B">
              <w:rPr>
                <w:color w:val="auto"/>
                <w:sz w:val="24"/>
                <w:szCs w:val="24"/>
              </w:rPr>
              <w:t>%</w:t>
            </w:r>
          </w:p>
        </w:tc>
        <w:tc>
          <w:tcPr>
            <w:tcW w:w="1016" w:type="dxa"/>
            <w:gridSpan w:val="2"/>
            <w:tcBorders>
              <w:top w:val="nil"/>
              <w:left w:val="nil"/>
              <w:bottom w:val="nil"/>
              <w:right w:val="nil"/>
            </w:tcBorders>
            <w:shd w:val="clear" w:color="auto" w:fill="FFFFFF"/>
            <w:vAlign w:val="center"/>
          </w:tcPr>
          <w:p w14:paraId="5A814BA1" w14:textId="77777777" w:rsidR="00666087" w:rsidRPr="00C7367B" w:rsidRDefault="00B46744">
            <w:pPr>
              <w:ind w:left="60" w:right="60"/>
              <w:jc w:val="both"/>
              <w:rPr>
                <w:color w:val="auto"/>
                <w:sz w:val="24"/>
                <w:szCs w:val="24"/>
              </w:rPr>
            </w:pPr>
            <w:r w:rsidRPr="00C7367B">
              <w:rPr>
                <w:color w:val="auto"/>
                <w:sz w:val="24"/>
                <w:szCs w:val="24"/>
              </w:rPr>
              <w:t>75.4%</w:t>
            </w:r>
          </w:p>
        </w:tc>
        <w:tc>
          <w:tcPr>
            <w:tcW w:w="921" w:type="dxa"/>
            <w:gridSpan w:val="2"/>
            <w:tcBorders>
              <w:top w:val="nil"/>
              <w:left w:val="nil"/>
              <w:bottom w:val="nil"/>
              <w:right w:val="nil"/>
            </w:tcBorders>
            <w:shd w:val="clear" w:color="auto" w:fill="FFFFFF"/>
            <w:vAlign w:val="center"/>
          </w:tcPr>
          <w:p w14:paraId="2D3F5367" w14:textId="77777777" w:rsidR="00666087" w:rsidRPr="00C7367B" w:rsidRDefault="00B46744">
            <w:pPr>
              <w:ind w:left="60" w:right="60"/>
              <w:jc w:val="both"/>
              <w:rPr>
                <w:color w:val="auto"/>
                <w:sz w:val="24"/>
                <w:szCs w:val="24"/>
              </w:rPr>
            </w:pPr>
            <w:r w:rsidRPr="00C7367B">
              <w:rPr>
                <w:color w:val="auto"/>
                <w:sz w:val="24"/>
                <w:szCs w:val="24"/>
              </w:rPr>
              <w:t>72.1%</w:t>
            </w:r>
          </w:p>
        </w:tc>
        <w:tc>
          <w:tcPr>
            <w:tcW w:w="1010" w:type="dxa"/>
            <w:gridSpan w:val="2"/>
            <w:tcBorders>
              <w:top w:val="nil"/>
              <w:left w:val="nil"/>
              <w:bottom w:val="nil"/>
              <w:right w:val="nil"/>
            </w:tcBorders>
            <w:shd w:val="clear" w:color="auto" w:fill="FFFFFF"/>
            <w:vAlign w:val="center"/>
          </w:tcPr>
          <w:p w14:paraId="716F702E" w14:textId="77777777" w:rsidR="00666087" w:rsidRPr="00C7367B" w:rsidRDefault="00B46744">
            <w:pPr>
              <w:ind w:left="60" w:right="60"/>
              <w:jc w:val="both"/>
              <w:rPr>
                <w:color w:val="auto"/>
                <w:sz w:val="24"/>
                <w:szCs w:val="24"/>
              </w:rPr>
            </w:pPr>
            <w:r w:rsidRPr="00C7367B">
              <w:rPr>
                <w:color w:val="auto"/>
                <w:sz w:val="24"/>
                <w:szCs w:val="24"/>
              </w:rPr>
              <w:t>22.7%</w:t>
            </w:r>
          </w:p>
        </w:tc>
        <w:tc>
          <w:tcPr>
            <w:tcW w:w="991" w:type="dxa"/>
            <w:gridSpan w:val="2"/>
            <w:tcBorders>
              <w:top w:val="nil"/>
              <w:left w:val="nil"/>
              <w:bottom w:val="nil"/>
              <w:right w:val="nil"/>
            </w:tcBorders>
            <w:shd w:val="clear" w:color="auto" w:fill="FFFFFF"/>
            <w:vAlign w:val="center"/>
          </w:tcPr>
          <w:p w14:paraId="5B2F85C7" w14:textId="77777777" w:rsidR="00666087" w:rsidRPr="00C7367B" w:rsidRDefault="00B46744">
            <w:pPr>
              <w:ind w:left="60" w:right="60"/>
              <w:jc w:val="both"/>
              <w:rPr>
                <w:color w:val="auto"/>
                <w:sz w:val="24"/>
                <w:szCs w:val="24"/>
              </w:rPr>
            </w:pPr>
            <w:r w:rsidRPr="00C7367B">
              <w:rPr>
                <w:color w:val="auto"/>
                <w:sz w:val="24"/>
                <w:szCs w:val="24"/>
              </w:rPr>
              <w:t>60.5%</w:t>
            </w:r>
          </w:p>
        </w:tc>
      </w:tr>
      <w:tr w:rsidR="001B14FB" w:rsidRPr="004C1ED1" w14:paraId="2FB18522"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382A8C8F" w14:textId="77777777" w:rsidR="00666087" w:rsidRPr="00C7367B" w:rsidRDefault="00666087">
            <w:pPr>
              <w:jc w:val="both"/>
              <w:rPr>
                <w:color w:val="auto"/>
                <w:sz w:val="24"/>
                <w:szCs w:val="24"/>
              </w:rPr>
            </w:pPr>
          </w:p>
        </w:tc>
        <w:tc>
          <w:tcPr>
            <w:tcW w:w="1774" w:type="dxa"/>
            <w:gridSpan w:val="2"/>
            <w:vMerge w:val="restart"/>
            <w:tcBorders>
              <w:top w:val="nil"/>
              <w:left w:val="nil"/>
              <w:bottom w:val="nil"/>
              <w:right w:val="nil"/>
            </w:tcBorders>
            <w:shd w:val="clear" w:color="auto" w:fill="FFFFFF"/>
            <w:vAlign w:val="center"/>
          </w:tcPr>
          <w:p w14:paraId="535F151A" w14:textId="77777777" w:rsidR="00666087" w:rsidRPr="00C7367B" w:rsidRDefault="00B46744">
            <w:pPr>
              <w:ind w:left="60" w:right="60"/>
              <w:jc w:val="both"/>
              <w:rPr>
                <w:color w:val="auto"/>
                <w:sz w:val="24"/>
                <w:szCs w:val="24"/>
              </w:rPr>
            </w:pPr>
            <w:r w:rsidRPr="00C7367B">
              <w:rPr>
                <w:color w:val="auto"/>
                <w:sz w:val="24"/>
                <w:szCs w:val="24"/>
              </w:rPr>
              <w:t>No</w:t>
            </w:r>
          </w:p>
        </w:tc>
        <w:tc>
          <w:tcPr>
            <w:tcW w:w="721" w:type="dxa"/>
            <w:tcBorders>
              <w:top w:val="nil"/>
              <w:left w:val="nil"/>
              <w:bottom w:val="nil"/>
              <w:right w:val="nil"/>
            </w:tcBorders>
            <w:shd w:val="clear" w:color="auto" w:fill="FFFFFF"/>
            <w:vAlign w:val="center"/>
          </w:tcPr>
          <w:p w14:paraId="01B96768" w14:textId="77777777" w:rsidR="00666087" w:rsidRPr="00C7367B" w:rsidRDefault="00B46744">
            <w:pPr>
              <w:ind w:left="60" w:right="60"/>
              <w:jc w:val="both"/>
              <w:rPr>
                <w:color w:val="auto"/>
                <w:sz w:val="24"/>
                <w:szCs w:val="24"/>
              </w:rPr>
            </w:pPr>
            <w:r w:rsidRPr="00C7367B">
              <w:rPr>
                <w:color w:val="auto"/>
                <w:sz w:val="24"/>
                <w:szCs w:val="24"/>
              </w:rPr>
              <w:t>Count</w:t>
            </w:r>
          </w:p>
        </w:tc>
        <w:tc>
          <w:tcPr>
            <w:tcW w:w="1016" w:type="dxa"/>
            <w:gridSpan w:val="2"/>
            <w:tcBorders>
              <w:top w:val="nil"/>
              <w:left w:val="nil"/>
              <w:bottom w:val="nil"/>
              <w:right w:val="nil"/>
            </w:tcBorders>
            <w:shd w:val="clear" w:color="auto" w:fill="FFFFFF"/>
            <w:vAlign w:val="center"/>
          </w:tcPr>
          <w:p w14:paraId="40C0B5E8" w14:textId="77777777" w:rsidR="00666087" w:rsidRPr="00C7367B" w:rsidRDefault="00B46744">
            <w:pPr>
              <w:ind w:left="60" w:right="60"/>
              <w:jc w:val="both"/>
              <w:rPr>
                <w:color w:val="auto"/>
                <w:sz w:val="24"/>
                <w:szCs w:val="24"/>
              </w:rPr>
            </w:pPr>
            <w:r w:rsidRPr="00C7367B">
              <w:rPr>
                <w:color w:val="auto"/>
                <w:sz w:val="24"/>
                <w:szCs w:val="24"/>
              </w:rPr>
              <w:t>34</w:t>
            </w:r>
          </w:p>
        </w:tc>
        <w:tc>
          <w:tcPr>
            <w:tcW w:w="921" w:type="dxa"/>
            <w:gridSpan w:val="2"/>
            <w:tcBorders>
              <w:top w:val="nil"/>
              <w:left w:val="nil"/>
              <w:bottom w:val="nil"/>
              <w:right w:val="nil"/>
            </w:tcBorders>
            <w:shd w:val="clear" w:color="auto" w:fill="FFFFFF"/>
            <w:vAlign w:val="center"/>
          </w:tcPr>
          <w:p w14:paraId="3C0F56CE" w14:textId="77777777" w:rsidR="00666087" w:rsidRPr="00C7367B" w:rsidRDefault="00B46744">
            <w:pPr>
              <w:ind w:left="60" w:right="60"/>
              <w:jc w:val="both"/>
              <w:rPr>
                <w:color w:val="auto"/>
                <w:sz w:val="24"/>
                <w:szCs w:val="24"/>
              </w:rPr>
            </w:pPr>
            <w:r w:rsidRPr="00C7367B">
              <w:rPr>
                <w:color w:val="auto"/>
                <w:sz w:val="24"/>
                <w:szCs w:val="24"/>
              </w:rPr>
              <w:t>31</w:t>
            </w:r>
          </w:p>
        </w:tc>
        <w:tc>
          <w:tcPr>
            <w:tcW w:w="1010" w:type="dxa"/>
            <w:gridSpan w:val="2"/>
            <w:tcBorders>
              <w:top w:val="nil"/>
              <w:left w:val="nil"/>
              <w:bottom w:val="nil"/>
              <w:right w:val="nil"/>
            </w:tcBorders>
            <w:shd w:val="clear" w:color="auto" w:fill="FFFFFF"/>
            <w:vAlign w:val="center"/>
          </w:tcPr>
          <w:p w14:paraId="3381FF4B" w14:textId="77777777" w:rsidR="00666087" w:rsidRPr="00C7367B" w:rsidRDefault="00B46744">
            <w:pPr>
              <w:ind w:left="60" w:right="60"/>
              <w:jc w:val="both"/>
              <w:rPr>
                <w:color w:val="auto"/>
                <w:sz w:val="24"/>
                <w:szCs w:val="24"/>
              </w:rPr>
            </w:pPr>
            <w:r w:rsidRPr="00C7367B">
              <w:rPr>
                <w:color w:val="auto"/>
                <w:sz w:val="24"/>
                <w:szCs w:val="24"/>
              </w:rPr>
              <w:t>68</w:t>
            </w:r>
          </w:p>
        </w:tc>
        <w:tc>
          <w:tcPr>
            <w:tcW w:w="991" w:type="dxa"/>
            <w:gridSpan w:val="2"/>
            <w:tcBorders>
              <w:top w:val="nil"/>
              <w:left w:val="nil"/>
              <w:bottom w:val="nil"/>
              <w:right w:val="nil"/>
            </w:tcBorders>
            <w:shd w:val="clear" w:color="auto" w:fill="FFFFFF"/>
            <w:vAlign w:val="center"/>
          </w:tcPr>
          <w:p w14:paraId="1D2BADA6" w14:textId="77777777" w:rsidR="00666087" w:rsidRPr="00C7367B" w:rsidRDefault="00B46744">
            <w:pPr>
              <w:ind w:left="60" w:right="60"/>
              <w:jc w:val="both"/>
              <w:rPr>
                <w:color w:val="auto"/>
                <w:sz w:val="24"/>
                <w:szCs w:val="24"/>
              </w:rPr>
            </w:pPr>
            <w:r w:rsidRPr="00C7367B">
              <w:rPr>
                <w:color w:val="auto"/>
                <w:sz w:val="24"/>
                <w:szCs w:val="24"/>
              </w:rPr>
              <w:t>133</w:t>
            </w:r>
          </w:p>
        </w:tc>
      </w:tr>
      <w:tr w:rsidR="001B14FB" w:rsidRPr="004C1ED1" w14:paraId="17E66A3E"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484D3C4C" w14:textId="77777777" w:rsidR="00666087" w:rsidRPr="00C7367B" w:rsidRDefault="00666087">
            <w:pPr>
              <w:jc w:val="both"/>
              <w:rPr>
                <w:color w:val="auto"/>
                <w:sz w:val="24"/>
                <w:szCs w:val="24"/>
              </w:rPr>
            </w:pPr>
          </w:p>
        </w:tc>
        <w:tc>
          <w:tcPr>
            <w:tcW w:w="1774" w:type="dxa"/>
            <w:gridSpan w:val="2"/>
            <w:vMerge/>
            <w:tcBorders>
              <w:top w:val="nil"/>
              <w:left w:val="nil"/>
              <w:bottom w:val="nil"/>
              <w:right w:val="nil"/>
            </w:tcBorders>
            <w:shd w:val="clear" w:color="auto" w:fill="FFFFFF"/>
            <w:vAlign w:val="center"/>
          </w:tcPr>
          <w:p w14:paraId="560F0C5F" w14:textId="77777777" w:rsidR="00666087" w:rsidRPr="00C7367B" w:rsidRDefault="00666087">
            <w:pPr>
              <w:jc w:val="both"/>
              <w:rPr>
                <w:color w:val="auto"/>
                <w:sz w:val="24"/>
                <w:szCs w:val="24"/>
              </w:rPr>
            </w:pPr>
          </w:p>
        </w:tc>
        <w:tc>
          <w:tcPr>
            <w:tcW w:w="721" w:type="dxa"/>
            <w:tcBorders>
              <w:top w:val="nil"/>
              <w:left w:val="nil"/>
              <w:bottom w:val="nil"/>
              <w:right w:val="nil"/>
            </w:tcBorders>
            <w:shd w:val="clear" w:color="auto" w:fill="FFFFFF"/>
            <w:vAlign w:val="center"/>
          </w:tcPr>
          <w:p w14:paraId="1A5A6D68" w14:textId="77777777" w:rsidR="00666087" w:rsidRPr="00C7367B" w:rsidRDefault="00B46744">
            <w:pPr>
              <w:ind w:left="60" w:right="60"/>
              <w:jc w:val="both"/>
              <w:rPr>
                <w:color w:val="auto"/>
                <w:sz w:val="24"/>
                <w:szCs w:val="24"/>
              </w:rPr>
            </w:pPr>
            <w:r w:rsidRPr="00C7367B">
              <w:rPr>
                <w:color w:val="auto"/>
                <w:sz w:val="24"/>
                <w:szCs w:val="24"/>
              </w:rPr>
              <w:t>%</w:t>
            </w:r>
          </w:p>
        </w:tc>
        <w:tc>
          <w:tcPr>
            <w:tcW w:w="1016" w:type="dxa"/>
            <w:gridSpan w:val="2"/>
            <w:tcBorders>
              <w:top w:val="nil"/>
              <w:left w:val="nil"/>
              <w:bottom w:val="nil"/>
              <w:right w:val="nil"/>
            </w:tcBorders>
            <w:shd w:val="clear" w:color="auto" w:fill="FFFFFF"/>
            <w:vAlign w:val="center"/>
          </w:tcPr>
          <w:p w14:paraId="1A2400E8" w14:textId="77777777" w:rsidR="00666087" w:rsidRPr="00C7367B" w:rsidRDefault="00B46744">
            <w:pPr>
              <w:ind w:left="60" w:right="60"/>
              <w:jc w:val="both"/>
              <w:rPr>
                <w:color w:val="auto"/>
                <w:sz w:val="24"/>
                <w:szCs w:val="24"/>
              </w:rPr>
            </w:pPr>
            <w:r w:rsidRPr="00C7367B">
              <w:rPr>
                <w:color w:val="auto"/>
                <w:sz w:val="24"/>
                <w:szCs w:val="24"/>
              </w:rPr>
              <w:t>24.6%</w:t>
            </w:r>
          </w:p>
        </w:tc>
        <w:tc>
          <w:tcPr>
            <w:tcW w:w="921" w:type="dxa"/>
            <w:gridSpan w:val="2"/>
            <w:tcBorders>
              <w:top w:val="nil"/>
              <w:left w:val="nil"/>
              <w:bottom w:val="nil"/>
              <w:right w:val="nil"/>
            </w:tcBorders>
            <w:shd w:val="clear" w:color="auto" w:fill="FFFFFF"/>
            <w:vAlign w:val="center"/>
          </w:tcPr>
          <w:p w14:paraId="72437AC0" w14:textId="77777777" w:rsidR="00666087" w:rsidRPr="00C7367B" w:rsidRDefault="00B46744">
            <w:pPr>
              <w:ind w:left="60" w:right="60"/>
              <w:jc w:val="both"/>
              <w:rPr>
                <w:color w:val="auto"/>
                <w:sz w:val="24"/>
                <w:szCs w:val="24"/>
              </w:rPr>
            </w:pPr>
            <w:r w:rsidRPr="00C7367B">
              <w:rPr>
                <w:color w:val="auto"/>
                <w:sz w:val="24"/>
                <w:szCs w:val="24"/>
              </w:rPr>
              <w:t>27.9%</w:t>
            </w:r>
          </w:p>
        </w:tc>
        <w:tc>
          <w:tcPr>
            <w:tcW w:w="1010" w:type="dxa"/>
            <w:gridSpan w:val="2"/>
            <w:tcBorders>
              <w:top w:val="nil"/>
              <w:left w:val="nil"/>
              <w:bottom w:val="nil"/>
              <w:right w:val="nil"/>
            </w:tcBorders>
            <w:shd w:val="clear" w:color="auto" w:fill="FFFFFF"/>
            <w:vAlign w:val="center"/>
          </w:tcPr>
          <w:p w14:paraId="21C919FA" w14:textId="77777777" w:rsidR="00666087" w:rsidRPr="00C7367B" w:rsidRDefault="00B46744">
            <w:pPr>
              <w:ind w:left="60" w:right="60"/>
              <w:jc w:val="both"/>
              <w:rPr>
                <w:color w:val="auto"/>
                <w:sz w:val="24"/>
                <w:szCs w:val="24"/>
              </w:rPr>
            </w:pPr>
            <w:r w:rsidRPr="00C7367B">
              <w:rPr>
                <w:color w:val="auto"/>
                <w:sz w:val="24"/>
                <w:szCs w:val="24"/>
              </w:rPr>
              <w:t>77.3%</w:t>
            </w:r>
          </w:p>
        </w:tc>
        <w:tc>
          <w:tcPr>
            <w:tcW w:w="991" w:type="dxa"/>
            <w:gridSpan w:val="2"/>
            <w:tcBorders>
              <w:top w:val="nil"/>
              <w:left w:val="nil"/>
              <w:bottom w:val="nil"/>
              <w:right w:val="nil"/>
            </w:tcBorders>
            <w:shd w:val="clear" w:color="auto" w:fill="FFFFFF"/>
            <w:vAlign w:val="center"/>
          </w:tcPr>
          <w:p w14:paraId="3AF659F9" w14:textId="77777777" w:rsidR="00666087" w:rsidRPr="00C7367B" w:rsidRDefault="00B46744">
            <w:pPr>
              <w:ind w:left="60" w:right="60"/>
              <w:jc w:val="both"/>
              <w:rPr>
                <w:color w:val="auto"/>
                <w:sz w:val="24"/>
                <w:szCs w:val="24"/>
              </w:rPr>
            </w:pPr>
            <w:r w:rsidRPr="00C7367B">
              <w:rPr>
                <w:color w:val="auto"/>
                <w:sz w:val="24"/>
                <w:szCs w:val="24"/>
              </w:rPr>
              <w:t>39.5%</w:t>
            </w:r>
          </w:p>
        </w:tc>
      </w:tr>
      <w:tr w:rsidR="001B14FB" w:rsidRPr="004C1ED1" w14:paraId="28DCB608" w14:textId="77777777" w:rsidTr="009A1C15">
        <w:trPr>
          <w:gridAfter w:val="1"/>
          <w:wAfter w:w="28" w:type="dxa"/>
          <w:cantSplit/>
        </w:trPr>
        <w:tc>
          <w:tcPr>
            <w:tcW w:w="2451" w:type="dxa"/>
            <w:gridSpan w:val="2"/>
            <w:vMerge w:val="restart"/>
            <w:tcBorders>
              <w:top w:val="single" w:sz="16" w:space="0" w:color="000000"/>
              <w:left w:val="nil"/>
              <w:bottom w:val="nil"/>
              <w:right w:val="nil"/>
            </w:tcBorders>
            <w:shd w:val="clear" w:color="auto" w:fill="FFFFFF"/>
            <w:vAlign w:val="center"/>
          </w:tcPr>
          <w:p w14:paraId="7D869C9E" w14:textId="77777777" w:rsidR="00666087" w:rsidRPr="00C7367B" w:rsidRDefault="00B46744">
            <w:pPr>
              <w:ind w:left="60" w:right="60"/>
              <w:jc w:val="both"/>
              <w:rPr>
                <w:color w:val="auto"/>
                <w:sz w:val="24"/>
                <w:szCs w:val="24"/>
              </w:rPr>
            </w:pPr>
            <w:r w:rsidRPr="00C7367B">
              <w:rPr>
                <w:color w:val="auto"/>
                <w:sz w:val="24"/>
                <w:szCs w:val="24"/>
              </w:rPr>
              <w:t>Currently keeping condom (N=336)</w:t>
            </w:r>
          </w:p>
        </w:tc>
        <w:tc>
          <w:tcPr>
            <w:tcW w:w="1774" w:type="dxa"/>
            <w:gridSpan w:val="2"/>
            <w:vMerge w:val="restart"/>
            <w:tcBorders>
              <w:top w:val="single" w:sz="16" w:space="0" w:color="000000"/>
              <w:left w:val="nil"/>
              <w:bottom w:val="nil"/>
              <w:right w:val="nil"/>
            </w:tcBorders>
            <w:shd w:val="clear" w:color="auto" w:fill="FFFFFF"/>
            <w:vAlign w:val="center"/>
          </w:tcPr>
          <w:p w14:paraId="30336045" w14:textId="77777777" w:rsidR="00666087" w:rsidRPr="00C7367B" w:rsidRDefault="00B46744">
            <w:pPr>
              <w:ind w:left="60" w:right="60"/>
              <w:jc w:val="both"/>
              <w:rPr>
                <w:color w:val="auto"/>
                <w:sz w:val="24"/>
                <w:szCs w:val="24"/>
              </w:rPr>
            </w:pPr>
            <w:r w:rsidRPr="00C7367B">
              <w:rPr>
                <w:color w:val="auto"/>
                <w:sz w:val="24"/>
                <w:szCs w:val="24"/>
              </w:rPr>
              <w:t>Yes</w:t>
            </w:r>
          </w:p>
        </w:tc>
        <w:tc>
          <w:tcPr>
            <w:tcW w:w="721" w:type="dxa"/>
            <w:tcBorders>
              <w:top w:val="single" w:sz="16" w:space="0" w:color="000000"/>
              <w:left w:val="nil"/>
              <w:bottom w:val="nil"/>
              <w:right w:val="nil"/>
            </w:tcBorders>
            <w:shd w:val="clear" w:color="auto" w:fill="FFFFFF"/>
            <w:vAlign w:val="center"/>
          </w:tcPr>
          <w:p w14:paraId="3E010F1C" w14:textId="77777777" w:rsidR="00666087" w:rsidRPr="00C7367B" w:rsidRDefault="00B46744">
            <w:pPr>
              <w:ind w:left="60" w:right="60"/>
              <w:jc w:val="both"/>
              <w:rPr>
                <w:color w:val="auto"/>
                <w:sz w:val="24"/>
                <w:szCs w:val="24"/>
              </w:rPr>
            </w:pPr>
            <w:r w:rsidRPr="00C7367B">
              <w:rPr>
                <w:color w:val="auto"/>
                <w:sz w:val="24"/>
                <w:szCs w:val="24"/>
              </w:rPr>
              <w:t>Count</w:t>
            </w:r>
          </w:p>
        </w:tc>
        <w:tc>
          <w:tcPr>
            <w:tcW w:w="1016" w:type="dxa"/>
            <w:gridSpan w:val="2"/>
            <w:tcBorders>
              <w:top w:val="single" w:sz="16" w:space="0" w:color="000000"/>
              <w:left w:val="nil"/>
              <w:bottom w:val="nil"/>
              <w:right w:val="nil"/>
            </w:tcBorders>
            <w:shd w:val="clear" w:color="auto" w:fill="FFFFFF"/>
            <w:vAlign w:val="center"/>
          </w:tcPr>
          <w:p w14:paraId="49AD690F" w14:textId="77777777" w:rsidR="00666087" w:rsidRPr="00C7367B" w:rsidRDefault="00B46744">
            <w:pPr>
              <w:ind w:left="60" w:right="60"/>
              <w:jc w:val="both"/>
              <w:rPr>
                <w:color w:val="auto"/>
                <w:sz w:val="24"/>
                <w:szCs w:val="24"/>
              </w:rPr>
            </w:pPr>
            <w:r w:rsidRPr="00C7367B">
              <w:rPr>
                <w:color w:val="auto"/>
                <w:sz w:val="24"/>
                <w:szCs w:val="24"/>
              </w:rPr>
              <w:t>118</w:t>
            </w:r>
          </w:p>
        </w:tc>
        <w:tc>
          <w:tcPr>
            <w:tcW w:w="921" w:type="dxa"/>
            <w:gridSpan w:val="2"/>
            <w:tcBorders>
              <w:top w:val="single" w:sz="16" w:space="0" w:color="000000"/>
              <w:left w:val="nil"/>
              <w:bottom w:val="nil"/>
              <w:right w:val="nil"/>
            </w:tcBorders>
            <w:shd w:val="clear" w:color="auto" w:fill="FFFFFF"/>
            <w:vAlign w:val="center"/>
          </w:tcPr>
          <w:p w14:paraId="1CA42DA8" w14:textId="77777777" w:rsidR="00666087" w:rsidRPr="00C7367B" w:rsidRDefault="00B46744">
            <w:pPr>
              <w:ind w:left="60" w:right="60"/>
              <w:jc w:val="both"/>
              <w:rPr>
                <w:color w:val="auto"/>
                <w:sz w:val="24"/>
                <w:szCs w:val="24"/>
              </w:rPr>
            </w:pPr>
            <w:r w:rsidRPr="00C7367B">
              <w:rPr>
                <w:color w:val="auto"/>
                <w:sz w:val="24"/>
                <w:szCs w:val="24"/>
              </w:rPr>
              <w:t>79</w:t>
            </w:r>
          </w:p>
        </w:tc>
        <w:tc>
          <w:tcPr>
            <w:tcW w:w="1010" w:type="dxa"/>
            <w:gridSpan w:val="2"/>
            <w:tcBorders>
              <w:top w:val="single" w:sz="16" w:space="0" w:color="000000"/>
              <w:left w:val="nil"/>
              <w:bottom w:val="nil"/>
              <w:right w:val="nil"/>
            </w:tcBorders>
            <w:shd w:val="clear" w:color="auto" w:fill="FFFFFF"/>
            <w:vAlign w:val="center"/>
          </w:tcPr>
          <w:p w14:paraId="61784B43" w14:textId="77777777" w:rsidR="00666087" w:rsidRPr="00C7367B" w:rsidRDefault="00B46744">
            <w:pPr>
              <w:ind w:left="60" w:right="60"/>
              <w:jc w:val="both"/>
              <w:rPr>
                <w:color w:val="auto"/>
                <w:sz w:val="24"/>
                <w:szCs w:val="24"/>
              </w:rPr>
            </w:pPr>
            <w:r w:rsidRPr="00C7367B">
              <w:rPr>
                <w:color w:val="auto"/>
                <w:sz w:val="24"/>
                <w:szCs w:val="24"/>
              </w:rPr>
              <w:t>22</w:t>
            </w:r>
          </w:p>
        </w:tc>
        <w:tc>
          <w:tcPr>
            <w:tcW w:w="991" w:type="dxa"/>
            <w:gridSpan w:val="2"/>
            <w:tcBorders>
              <w:top w:val="single" w:sz="16" w:space="0" w:color="000000"/>
              <w:left w:val="nil"/>
              <w:bottom w:val="nil"/>
              <w:right w:val="nil"/>
            </w:tcBorders>
            <w:shd w:val="clear" w:color="auto" w:fill="FFFFFF"/>
            <w:vAlign w:val="center"/>
          </w:tcPr>
          <w:p w14:paraId="5EEC433F" w14:textId="77777777" w:rsidR="00666087" w:rsidRPr="00C7367B" w:rsidRDefault="00B46744">
            <w:pPr>
              <w:ind w:left="60" w:right="60"/>
              <w:jc w:val="both"/>
              <w:rPr>
                <w:color w:val="auto"/>
                <w:sz w:val="24"/>
                <w:szCs w:val="24"/>
              </w:rPr>
            </w:pPr>
            <w:r w:rsidRPr="00C7367B">
              <w:rPr>
                <w:color w:val="auto"/>
                <w:sz w:val="24"/>
                <w:szCs w:val="24"/>
              </w:rPr>
              <w:t>219</w:t>
            </w:r>
          </w:p>
        </w:tc>
      </w:tr>
      <w:tr w:rsidR="001B14FB" w:rsidRPr="004C1ED1" w14:paraId="11B3C121"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36402B32" w14:textId="77777777" w:rsidR="00666087" w:rsidRPr="00C7367B" w:rsidRDefault="00666087">
            <w:pPr>
              <w:jc w:val="both"/>
              <w:rPr>
                <w:color w:val="auto"/>
                <w:sz w:val="24"/>
                <w:szCs w:val="24"/>
              </w:rPr>
            </w:pPr>
          </w:p>
        </w:tc>
        <w:tc>
          <w:tcPr>
            <w:tcW w:w="1774" w:type="dxa"/>
            <w:gridSpan w:val="2"/>
            <w:vMerge/>
            <w:tcBorders>
              <w:top w:val="single" w:sz="16" w:space="0" w:color="000000"/>
              <w:left w:val="nil"/>
              <w:bottom w:val="nil"/>
              <w:right w:val="nil"/>
            </w:tcBorders>
            <w:shd w:val="clear" w:color="auto" w:fill="FFFFFF"/>
            <w:vAlign w:val="center"/>
          </w:tcPr>
          <w:p w14:paraId="56C5F248" w14:textId="77777777" w:rsidR="00666087" w:rsidRPr="00C7367B" w:rsidRDefault="00666087">
            <w:pPr>
              <w:jc w:val="both"/>
              <w:rPr>
                <w:color w:val="auto"/>
                <w:sz w:val="24"/>
                <w:szCs w:val="24"/>
              </w:rPr>
            </w:pPr>
          </w:p>
        </w:tc>
        <w:tc>
          <w:tcPr>
            <w:tcW w:w="721" w:type="dxa"/>
            <w:tcBorders>
              <w:top w:val="nil"/>
              <w:left w:val="nil"/>
              <w:bottom w:val="nil"/>
              <w:right w:val="nil"/>
            </w:tcBorders>
            <w:shd w:val="clear" w:color="auto" w:fill="FFFFFF"/>
            <w:vAlign w:val="center"/>
          </w:tcPr>
          <w:p w14:paraId="02EC9B30" w14:textId="77777777" w:rsidR="00666087" w:rsidRPr="00C7367B" w:rsidRDefault="00B46744">
            <w:pPr>
              <w:ind w:left="60" w:right="60"/>
              <w:jc w:val="both"/>
              <w:rPr>
                <w:color w:val="auto"/>
                <w:sz w:val="24"/>
                <w:szCs w:val="24"/>
              </w:rPr>
            </w:pPr>
            <w:r w:rsidRPr="00C7367B">
              <w:rPr>
                <w:color w:val="auto"/>
                <w:sz w:val="24"/>
                <w:szCs w:val="24"/>
              </w:rPr>
              <w:t>%</w:t>
            </w:r>
          </w:p>
        </w:tc>
        <w:tc>
          <w:tcPr>
            <w:tcW w:w="1016" w:type="dxa"/>
            <w:gridSpan w:val="2"/>
            <w:tcBorders>
              <w:top w:val="nil"/>
              <w:left w:val="nil"/>
              <w:bottom w:val="nil"/>
              <w:right w:val="nil"/>
            </w:tcBorders>
            <w:shd w:val="clear" w:color="auto" w:fill="FFFFFF"/>
            <w:vAlign w:val="center"/>
          </w:tcPr>
          <w:p w14:paraId="4A0A2A8C" w14:textId="77777777" w:rsidR="00666087" w:rsidRPr="00C7367B" w:rsidRDefault="00B46744">
            <w:pPr>
              <w:ind w:left="60" w:right="60"/>
              <w:jc w:val="both"/>
              <w:rPr>
                <w:color w:val="auto"/>
                <w:sz w:val="24"/>
                <w:szCs w:val="24"/>
              </w:rPr>
            </w:pPr>
            <w:r w:rsidRPr="00C7367B">
              <w:rPr>
                <w:color w:val="auto"/>
                <w:sz w:val="24"/>
                <w:szCs w:val="24"/>
              </w:rPr>
              <w:t>85.5%</w:t>
            </w:r>
          </w:p>
        </w:tc>
        <w:tc>
          <w:tcPr>
            <w:tcW w:w="921" w:type="dxa"/>
            <w:gridSpan w:val="2"/>
            <w:tcBorders>
              <w:top w:val="nil"/>
              <w:left w:val="nil"/>
              <w:bottom w:val="nil"/>
              <w:right w:val="nil"/>
            </w:tcBorders>
            <w:shd w:val="clear" w:color="auto" w:fill="FFFFFF"/>
            <w:vAlign w:val="center"/>
          </w:tcPr>
          <w:p w14:paraId="030F19DA" w14:textId="77777777" w:rsidR="00666087" w:rsidRPr="00C7367B" w:rsidRDefault="00B46744">
            <w:pPr>
              <w:ind w:left="60" w:right="60"/>
              <w:jc w:val="both"/>
              <w:rPr>
                <w:color w:val="auto"/>
                <w:sz w:val="24"/>
                <w:szCs w:val="24"/>
              </w:rPr>
            </w:pPr>
            <w:r w:rsidRPr="00C7367B">
              <w:rPr>
                <w:color w:val="auto"/>
                <w:sz w:val="24"/>
                <w:szCs w:val="24"/>
              </w:rPr>
              <w:t>71.2%</w:t>
            </w:r>
          </w:p>
        </w:tc>
        <w:tc>
          <w:tcPr>
            <w:tcW w:w="1010" w:type="dxa"/>
            <w:gridSpan w:val="2"/>
            <w:tcBorders>
              <w:top w:val="nil"/>
              <w:left w:val="nil"/>
              <w:bottom w:val="nil"/>
              <w:right w:val="nil"/>
            </w:tcBorders>
            <w:shd w:val="clear" w:color="auto" w:fill="FFFFFF"/>
            <w:vAlign w:val="center"/>
          </w:tcPr>
          <w:p w14:paraId="755F7444" w14:textId="77777777" w:rsidR="00666087" w:rsidRPr="00C7367B" w:rsidRDefault="00B46744">
            <w:pPr>
              <w:ind w:left="60" w:right="60"/>
              <w:jc w:val="both"/>
              <w:rPr>
                <w:color w:val="auto"/>
                <w:sz w:val="24"/>
                <w:szCs w:val="24"/>
              </w:rPr>
            </w:pPr>
            <w:r w:rsidRPr="00C7367B">
              <w:rPr>
                <w:color w:val="auto"/>
                <w:sz w:val="24"/>
                <w:szCs w:val="24"/>
              </w:rPr>
              <w:t>25.3%</w:t>
            </w:r>
          </w:p>
        </w:tc>
        <w:tc>
          <w:tcPr>
            <w:tcW w:w="991" w:type="dxa"/>
            <w:gridSpan w:val="2"/>
            <w:tcBorders>
              <w:top w:val="nil"/>
              <w:left w:val="nil"/>
              <w:bottom w:val="nil"/>
              <w:right w:val="nil"/>
            </w:tcBorders>
            <w:shd w:val="clear" w:color="auto" w:fill="FFFFFF"/>
            <w:vAlign w:val="center"/>
          </w:tcPr>
          <w:p w14:paraId="69FC5E1F" w14:textId="77777777" w:rsidR="00666087" w:rsidRPr="00C7367B" w:rsidRDefault="00B46744">
            <w:pPr>
              <w:ind w:left="60" w:right="60"/>
              <w:jc w:val="both"/>
              <w:rPr>
                <w:color w:val="auto"/>
                <w:sz w:val="24"/>
                <w:szCs w:val="24"/>
              </w:rPr>
            </w:pPr>
            <w:r w:rsidRPr="00C7367B">
              <w:rPr>
                <w:color w:val="auto"/>
                <w:sz w:val="24"/>
                <w:szCs w:val="24"/>
              </w:rPr>
              <w:t>65.2%</w:t>
            </w:r>
          </w:p>
        </w:tc>
      </w:tr>
      <w:tr w:rsidR="001B14FB" w:rsidRPr="004C1ED1" w14:paraId="4715422A"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3804B7C0" w14:textId="77777777" w:rsidR="00666087" w:rsidRPr="00C7367B" w:rsidRDefault="00666087">
            <w:pPr>
              <w:jc w:val="both"/>
              <w:rPr>
                <w:color w:val="auto"/>
                <w:sz w:val="24"/>
                <w:szCs w:val="24"/>
              </w:rPr>
            </w:pPr>
          </w:p>
        </w:tc>
        <w:tc>
          <w:tcPr>
            <w:tcW w:w="1774" w:type="dxa"/>
            <w:gridSpan w:val="2"/>
            <w:vMerge w:val="restart"/>
            <w:tcBorders>
              <w:top w:val="nil"/>
              <w:left w:val="nil"/>
              <w:bottom w:val="nil"/>
              <w:right w:val="nil"/>
            </w:tcBorders>
            <w:shd w:val="clear" w:color="auto" w:fill="FFFFFF"/>
            <w:vAlign w:val="center"/>
          </w:tcPr>
          <w:p w14:paraId="280A1366" w14:textId="77777777" w:rsidR="00666087" w:rsidRPr="00C7367B" w:rsidRDefault="00B46744">
            <w:pPr>
              <w:ind w:left="60" w:right="60"/>
              <w:jc w:val="both"/>
              <w:rPr>
                <w:color w:val="auto"/>
                <w:sz w:val="24"/>
                <w:szCs w:val="24"/>
              </w:rPr>
            </w:pPr>
            <w:r w:rsidRPr="00C7367B">
              <w:rPr>
                <w:color w:val="auto"/>
                <w:sz w:val="24"/>
                <w:szCs w:val="24"/>
              </w:rPr>
              <w:t>No</w:t>
            </w:r>
          </w:p>
        </w:tc>
        <w:tc>
          <w:tcPr>
            <w:tcW w:w="721" w:type="dxa"/>
            <w:tcBorders>
              <w:top w:val="nil"/>
              <w:left w:val="nil"/>
              <w:bottom w:val="nil"/>
              <w:right w:val="nil"/>
            </w:tcBorders>
            <w:shd w:val="clear" w:color="auto" w:fill="FFFFFF"/>
            <w:vAlign w:val="center"/>
          </w:tcPr>
          <w:p w14:paraId="2596F0F2" w14:textId="77777777" w:rsidR="00666087" w:rsidRPr="00C7367B" w:rsidRDefault="00B46744">
            <w:pPr>
              <w:ind w:left="60" w:right="60"/>
              <w:jc w:val="both"/>
              <w:rPr>
                <w:color w:val="auto"/>
                <w:sz w:val="24"/>
                <w:szCs w:val="24"/>
              </w:rPr>
            </w:pPr>
            <w:r w:rsidRPr="00C7367B">
              <w:rPr>
                <w:color w:val="auto"/>
                <w:sz w:val="24"/>
                <w:szCs w:val="24"/>
              </w:rPr>
              <w:t>Count</w:t>
            </w:r>
          </w:p>
        </w:tc>
        <w:tc>
          <w:tcPr>
            <w:tcW w:w="1016" w:type="dxa"/>
            <w:gridSpan w:val="2"/>
            <w:tcBorders>
              <w:top w:val="nil"/>
              <w:left w:val="nil"/>
              <w:bottom w:val="nil"/>
              <w:right w:val="nil"/>
            </w:tcBorders>
            <w:shd w:val="clear" w:color="auto" w:fill="FFFFFF"/>
            <w:vAlign w:val="center"/>
          </w:tcPr>
          <w:p w14:paraId="2AA632EE" w14:textId="77777777" w:rsidR="00666087" w:rsidRPr="00C7367B" w:rsidRDefault="00B46744">
            <w:pPr>
              <w:ind w:left="60" w:right="60"/>
              <w:jc w:val="both"/>
              <w:rPr>
                <w:color w:val="auto"/>
                <w:sz w:val="24"/>
                <w:szCs w:val="24"/>
              </w:rPr>
            </w:pPr>
            <w:r w:rsidRPr="00C7367B">
              <w:rPr>
                <w:color w:val="auto"/>
                <w:sz w:val="24"/>
                <w:szCs w:val="24"/>
              </w:rPr>
              <w:t>20</w:t>
            </w:r>
          </w:p>
        </w:tc>
        <w:tc>
          <w:tcPr>
            <w:tcW w:w="921" w:type="dxa"/>
            <w:gridSpan w:val="2"/>
            <w:tcBorders>
              <w:top w:val="nil"/>
              <w:left w:val="nil"/>
              <w:bottom w:val="nil"/>
              <w:right w:val="nil"/>
            </w:tcBorders>
            <w:shd w:val="clear" w:color="auto" w:fill="FFFFFF"/>
            <w:vAlign w:val="center"/>
          </w:tcPr>
          <w:p w14:paraId="44FCA515" w14:textId="77777777" w:rsidR="00666087" w:rsidRPr="00C7367B" w:rsidRDefault="00B46744">
            <w:pPr>
              <w:ind w:left="60" w:right="60"/>
              <w:jc w:val="both"/>
              <w:rPr>
                <w:color w:val="auto"/>
                <w:sz w:val="24"/>
                <w:szCs w:val="24"/>
              </w:rPr>
            </w:pPr>
            <w:r w:rsidRPr="00C7367B">
              <w:rPr>
                <w:color w:val="auto"/>
                <w:sz w:val="24"/>
                <w:szCs w:val="24"/>
              </w:rPr>
              <w:t>32</w:t>
            </w:r>
          </w:p>
        </w:tc>
        <w:tc>
          <w:tcPr>
            <w:tcW w:w="1010" w:type="dxa"/>
            <w:gridSpan w:val="2"/>
            <w:tcBorders>
              <w:top w:val="nil"/>
              <w:left w:val="nil"/>
              <w:bottom w:val="nil"/>
              <w:right w:val="nil"/>
            </w:tcBorders>
            <w:shd w:val="clear" w:color="auto" w:fill="FFFFFF"/>
            <w:vAlign w:val="center"/>
          </w:tcPr>
          <w:p w14:paraId="2B56018E" w14:textId="77777777" w:rsidR="00666087" w:rsidRPr="00C7367B" w:rsidRDefault="00B46744">
            <w:pPr>
              <w:ind w:left="60" w:right="60"/>
              <w:jc w:val="both"/>
              <w:rPr>
                <w:color w:val="auto"/>
                <w:sz w:val="24"/>
                <w:szCs w:val="24"/>
              </w:rPr>
            </w:pPr>
            <w:r w:rsidRPr="00C7367B">
              <w:rPr>
                <w:color w:val="auto"/>
                <w:sz w:val="24"/>
                <w:szCs w:val="24"/>
              </w:rPr>
              <w:t>65</w:t>
            </w:r>
          </w:p>
        </w:tc>
        <w:tc>
          <w:tcPr>
            <w:tcW w:w="991" w:type="dxa"/>
            <w:gridSpan w:val="2"/>
            <w:tcBorders>
              <w:top w:val="nil"/>
              <w:left w:val="nil"/>
              <w:bottom w:val="nil"/>
              <w:right w:val="nil"/>
            </w:tcBorders>
            <w:shd w:val="clear" w:color="auto" w:fill="FFFFFF"/>
            <w:vAlign w:val="center"/>
          </w:tcPr>
          <w:p w14:paraId="1D865FC8" w14:textId="77777777" w:rsidR="00666087" w:rsidRPr="00C7367B" w:rsidRDefault="00B46744">
            <w:pPr>
              <w:ind w:left="60" w:right="60"/>
              <w:jc w:val="both"/>
              <w:rPr>
                <w:color w:val="auto"/>
                <w:sz w:val="24"/>
                <w:szCs w:val="24"/>
              </w:rPr>
            </w:pPr>
            <w:r w:rsidRPr="00C7367B">
              <w:rPr>
                <w:color w:val="auto"/>
                <w:sz w:val="24"/>
                <w:szCs w:val="24"/>
              </w:rPr>
              <w:t>117</w:t>
            </w:r>
          </w:p>
        </w:tc>
      </w:tr>
      <w:tr w:rsidR="001B14FB" w:rsidRPr="004C1ED1" w14:paraId="326C69A9"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15981C2D" w14:textId="77777777" w:rsidR="00666087" w:rsidRPr="00C7367B" w:rsidRDefault="00666087">
            <w:pPr>
              <w:jc w:val="both"/>
              <w:rPr>
                <w:color w:val="auto"/>
                <w:sz w:val="24"/>
                <w:szCs w:val="24"/>
              </w:rPr>
            </w:pPr>
          </w:p>
        </w:tc>
        <w:tc>
          <w:tcPr>
            <w:tcW w:w="1774" w:type="dxa"/>
            <w:gridSpan w:val="2"/>
            <w:vMerge/>
            <w:tcBorders>
              <w:top w:val="nil"/>
              <w:left w:val="nil"/>
              <w:bottom w:val="nil"/>
              <w:right w:val="nil"/>
            </w:tcBorders>
            <w:shd w:val="clear" w:color="auto" w:fill="FFFFFF"/>
            <w:vAlign w:val="center"/>
          </w:tcPr>
          <w:p w14:paraId="077DB8CD" w14:textId="77777777" w:rsidR="00666087" w:rsidRPr="00C7367B" w:rsidRDefault="00666087">
            <w:pPr>
              <w:jc w:val="both"/>
              <w:rPr>
                <w:color w:val="auto"/>
                <w:sz w:val="24"/>
                <w:szCs w:val="24"/>
              </w:rPr>
            </w:pPr>
          </w:p>
        </w:tc>
        <w:tc>
          <w:tcPr>
            <w:tcW w:w="721" w:type="dxa"/>
            <w:tcBorders>
              <w:top w:val="nil"/>
              <w:left w:val="nil"/>
              <w:bottom w:val="nil"/>
              <w:right w:val="nil"/>
            </w:tcBorders>
            <w:shd w:val="clear" w:color="auto" w:fill="FFFFFF"/>
            <w:vAlign w:val="center"/>
          </w:tcPr>
          <w:p w14:paraId="7D274AC3" w14:textId="77777777" w:rsidR="00666087" w:rsidRPr="00C7367B" w:rsidRDefault="00B46744">
            <w:pPr>
              <w:ind w:left="60" w:right="60"/>
              <w:jc w:val="both"/>
              <w:rPr>
                <w:color w:val="auto"/>
                <w:sz w:val="24"/>
                <w:szCs w:val="24"/>
              </w:rPr>
            </w:pPr>
            <w:r w:rsidRPr="00C7367B">
              <w:rPr>
                <w:color w:val="auto"/>
                <w:sz w:val="24"/>
                <w:szCs w:val="24"/>
              </w:rPr>
              <w:t>%</w:t>
            </w:r>
          </w:p>
        </w:tc>
        <w:tc>
          <w:tcPr>
            <w:tcW w:w="1016" w:type="dxa"/>
            <w:gridSpan w:val="2"/>
            <w:tcBorders>
              <w:top w:val="nil"/>
              <w:left w:val="nil"/>
              <w:bottom w:val="nil"/>
              <w:right w:val="nil"/>
            </w:tcBorders>
            <w:shd w:val="clear" w:color="auto" w:fill="FFFFFF"/>
            <w:vAlign w:val="center"/>
          </w:tcPr>
          <w:p w14:paraId="676C272E" w14:textId="77777777" w:rsidR="00666087" w:rsidRPr="00C7367B" w:rsidRDefault="00B46744">
            <w:pPr>
              <w:ind w:left="60" w:right="60"/>
              <w:jc w:val="both"/>
              <w:rPr>
                <w:color w:val="auto"/>
                <w:sz w:val="24"/>
                <w:szCs w:val="24"/>
              </w:rPr>
            </w:pPr>
            <w:r w:rsidRPr="00C7367B">
              <w:rPr>
                <w:color w:val="auto"/>
                <w:sz w:val="24"/>
                <w:szCs w:val="24"/>
              </w:rPr>
              <w:t>14.5%</w:t>
            </w:r>
          </w:p>
        </w:tc>
        <w:tc>
          <w:tcPr>
            <w:tcW w:w="921" w:type="dxa"/>
            <w:gridSpan w:val="2"/>
            <w:tcBorders>
              <w:top w:val="nil"/>
              <w:left w:val="nil"/>
              <w:bottom w:val="nil"/>
              <w:right w:val="nil"/>
            </w:tcBorders>
            <w:shd w:val="clear" w:color="auto" w:fill="FFFFFF"/>
            <w:vAlign w:val="center"/>
          </w:tcPr>
          <w:p w14:paraId="3B27F1CB" w14:textId="77777777" w:rsidR="00666087" w:rsidRPr="00C7367B" w:rsidRDefault="00B46744">
            <w:pPr>
              <w:ind w:left="60" w:right="60"/>
              <w:jc w:val="both"/>
              <w:rPr>
                <w:color w:val="auto"/>
                <w:sz w:val="24"/>
                <w:szCs w:val="24"/>
              </w:rPr>
            </w:pPr>
            <w:r w:rsidRPr="00C7367B">
              <w:rPr>
                <w:color w:val="auto"/>
                <w:sz w:val="24"/>
                <w:szCs w:val="24"/>
              </w:rPr>
              <w:t>28.8%</w:t>
            </w:r>
          </w:p>
        </w:tc>
        <w:tc>
          <w:tcPr>
            <w:tcW w:w="1010" w:type="dxa"/>
            <w:gridSpan w:val="2"/>
            <w:tcBorders>
              <w:top w:val="nil"/>
              <w:left w:val="nil"/>
              <w:bottom w:val="nil"/>
              <w:right w:val="nil"/>
            </w:tcBorders>
            <w:shd w:val="clear" w:color="auto" w:fill="FFFFFF"/>
            <w:vAlign w:val="center"/>
          </w:tcPr>
          <w:p w14:paraId="0673C9AC" w14:textId="77777777" w:rsidR="00666087" w:rsidRPr="00C7367B" w:rsidRDefault="00B46744">
            <w:pPr>
              <w:ind w:left="60" w:right="60"/>
              <w:jc w:val="both"/>
              <w:rPr>
                <w:color w:val="auto"/>
                <w:sz w:val="24"/>
                <w:szCs w:val="24"/>
              </w:rPr>
            </w:pPr>
            <w:r w:rsidRPr="00C7367B">
              <w:rPr>
                <w:color w:val="auto"/>
                <w:sz w:val="24"/>
                <w:szCs w:val="24"/>
              </w:rPr>
              <w:t>74.7%</w:t>
            </w:r>
          </w:p>
        </w:tc>
        <w:tc>
          <w:tcPr>
            <w:tcW w:w="991" w:type="dxa"/>
            <w:gridSpan w:val="2"/>
            <w:tcBorders>
              <w:top w:val="nil"/>
              <w:left w:val="nil"/>
              <w:bottom w:val="nil"/>
              <w:right w:val="nil"/>
            </w:tcBorders>
            <w:shd w:val="clear" w:color="auto" w:fill="FFFFFF"/>
            <w:vAlign w:val="center"/>
          </w:tcPr>
          <w:p w14:paraId="230C858E" w14:textId="77777777" w:rsidR="00666087" w:rsidRPr="00C7367B" w:rsidRDefault="00B46744">
            <w:pPr>
              <w:ind w:left="60" w:right="60"/>
              <w:jc w:val="both"/>
              <w:rPr>
                <w:color w:val="auto"/>
                <w:sz w:val="24"/>
                <w:szCs w:val="24"/>
              </w:rPr>
            </w:pPr>
            <w:r w:rsidRPr="00C7367B">
              <w:rPr>
                <w:color w:val="auto"/>
                <w:sz w:val="24"/>
                <w:szCs w:val="24"/>
              </w:rPr>
              <w:t>34.8%</w:t>
            </w:r>
          </w:p>
        </w:tc>
      </w:tr>
      <w:tr w:rsidR="001B14FB" w:rsidRPr="004C1ED1" w14:paraId="5C3F2703" w14:textId="77777777" w:rsidTr="009A1C15">
        <w:trPr>
          <w:gridAfter w:val="1"/>
          <w:wAfter w:w="28" w:type="dxa"/>
          <w:cantSplit/>
        </w:trPr>
        <w:tc>
          <w:tcPr>
            <w:tcW w:w="2451" w:type="dxa"/>
            <w:gridSpan w:val="2"/>
            <w:vMerge w:val="restart"/>
            <w:tcBorders>
              <w:top w:val="single" w:sz="16" w:space="0" w:color="000000"/>
              <w:left w:val="nil"/>
              <w:bottom w:val="nil"/>
              <w:right w:val="nil"/>
            </w:tcBorders>
            <w:shd w:val="clear" w:color="auto" w:fill="FFFFFF"/>
            <w:vAlign w:val="center"/>
          </w:tcPr>
          <w:p w14:paraId="041E4068" w14:textId="77777777" w:rsidR="00666087" w:rsidRPr="00C7367B" w:rsidRDefault="00B46744">
            <w:pPr>
              <w:ind w:left="60" w:right="60"/>
              <w:jc w:val="both"/>
              <w:rPr>
                <w:color w:val="auto"/>
                <w:sz w:val="24"/>
                <w:szCs w:val="24"/>
              </w:rPr>
            </w:pPr>
            <w:r w:rsidRPr="00C7367B">
              <w:rPr>
                <w:color w:val="auto"/>
                <w:sz w:val="24"/>
                <w:szCs w:val="24"/>
              </w:rPr>
              <w:t>Have used jelly with condom</w:t>
            </w:r>
          </w:p>
          <w:p w14:paraId="17997840" w14:textId="77777777" w:rsidR="00666087" w:rsidRPr="00C7367B" w:rsidRDefault="00B46744">
            <w:pPr>
              <w:ind w:left="60" w:right="60"/>
              <w:jc w:val="both"/>
              <w:rPr>
                <w:color w:val="auto"/>
                <w:sz w:val="24"/>
                <w:szCs w:val="24"/>
              </w:rPr>
            </w:pPr>
            <w:r w:rsidRPr="00C7367B">
              <w:rPr>
                <w:color w:val="auto"/>
                <w:sz w:val="24"/>
                <w:szCs w:val="24"/>
              </w:rPr>
              <w:t>(N=247)</w:t>
            </w:r>
          </w:p>
        </w:tc>
        <w:tc>
          <w:tcPr>
            <w:tcW w:w="1731" w:type="dxa"/>
            <w:vMerge w:val="restart"/>
            <w:tcBorders>
              <w:top w:val="single" w:sz="16" w:space="0" w:color="000000"/>
              <w:left w:val="nil"/>
              <w:bottom w:val="nil"/>
              <w:right w:val="nil"/>
            </w:tcBorders>
            <w:shd w:val="clear" w:color="auto" w:fill="FFFFFF"/>
            <w:vAlign w:val="center"/>
          </w:tcPr>
          <w:p w14:paraId="75A6F801" w14:textId="77777777" w:rsidR="00666087" w:rsidRPr="00C7367B" w:rsidRDefault="00B46744">
            <w:pPr>
              <w:ind w:left="60" w:right="60"/>
              <w:jc w:val="both"/>
              <w:rPr>
                <w:color w:val="auto"/>
                <w:sz w:val="24"/>
                <w:szCs w:val="24"/>
              </w:rPr>
            </w:pPr>
            <w:r w:rsidRPr="00C7367B">
              <w:rPr>
                <w:color w:val="auto"/>
                <w:sz w:val="24"/>
                <w:szCs w:val="24"/>
              </w:rPr>
              <w:t>Always used</w:t>
            </w:r>
          </w:p>
        </w:tc>
        <w:tc>
          <w:tcPr>
            <w:tcW w:w="764" w:type="dxa"/>
            <w:gridSpan w:val="2"/>
            <w:tcBorders>
              <w:top w:val="single" w:sz="16" w:space="0" w:color="000000"/>
              <w:left w:val="nil"/>
              <w:bottom w:val="nil"/>
              <w:right w:val="nil"/>
            </w:tcBorders>
            <w:shd w:val="clear" w:color="auto" w:fill="FFFFFF"/>
            <w:vAlign w:val="center"/>
          </w:tcPr>
          <w:p w14:paraId="21852684" w14:textId="77777777" w:rsidR="00666087" w:rsidRPr="00C7367B" w:rsidRDefault="00B46744">
            <w:pPr>
              <w:ind w:left="60" w:right="60"/>
              <w:jc w:val="both"/>
              <w:rPr>
                <w:color w:val="auto"/>
                <w:sz w:val="24"/>
                <w:szCs w:val="24"/>
              </w:rPr>
            </w:pPr>
            <w:r w:rsidRPr="00C7367B">
              <w:rPr>
                <w:color w:val="auto"/>
                <w:sz w:val="24"/>
                <w:szCs w:val="24"/>
              </w:rPr>
              <w:t>Count</w:t>
            </w:r>
          </w:p>
        </w:tc>
        <w:tc>
          <w:tcPr>
            <w:tcW w:w="991" w:type="dxa"/>
            <w:tcBorders>
              <w:top w:val="single" w:sz="16" w:space="0" w:color="000000"/>
              <w:left w:val="nil"/>
              <w:bottom w:val="nil"/>
              <w:right w:val="nil"/>
            </w:tcBorders>
            <w:shd w:val="clear" w:color="auto" w:fill="FFFFFF"/>
            <w:vAlign w:val="center"/>
          </w:tcPr>
          <w:p w14:paraId="0C235C04" w14:textId="77777777" w:rsidR="00666087" w:rsidRPr="00C7367B" w:rsidRDefault="00B46744">
            <w:pPr>
              <w:ind w:left="60" w:right="60"/>
              <w:jc w:val="both"/>
              <w:rPr>
                <w:color w:val="auto"/>
                <w:sz w:val="24"/>
                <w:szCs w:val="24"/>
              </w:rPr>
            </w:pPr>
            <w:r w:rsidRPr="00C7367B">
              <w:rPr>
                <w:color w:val="auto"/>
                <w:sz w:val="24"/>
                <w:szCs w:val="24"/>
              </w:rPr>
              <w:t>54</w:t>
            </w:r>
          </w:p>
        </w:tc>
        <w:tc>
          <w:tcPr>
            <w:tcW w:w="921" w:type="dxa"/>
            <w:gridSpan w:val="2"/>
            <w:tcBorders>
              <w:top w:val="single" w:sz="16" w:space="0" w:color="000000"/>
              <w:left w:val="nil"/>
              <w:bottom w:val="nil"/>
              <w:right w:val="nil"/>
            </w:tcBorders>
            <w:shd w:val="clear" w:color="auto" w:fill="FFFFFF"/>
            <w:vAlign w:val="center"/>
          </w:tcPr>
          <w:p w14:paraId="438DB28F" w14:textId="77777777" w:rsidR="00666087" w:rsidRPr="00C7367B" w:rsidRDefault="00B46744">
            <w:pPr>
              <w:ind w:left="60" w:right="60"/>
              <w:jc w:val="both"/>
              <w:rPr>
                <w:color w:val="auto"/>
                <w:sz w:val="24"/>
                <w:szCs w:val="24"/>
              </w:rPr>
            </w:pPr>
            <w:r w:rsidRPr="00C7367B">
              <w:rPr>
                <w:color w:val="auto"/>
                <w:sz w:val="24"/>
                <w:szCs w:val="24"/>
              </w:rPr>
              <w:t>6</w:t>
            </w:r>
          </w:p>
        </w:tc>
        <w:tc>
          <w:tcPr>
            <w:tcW w:w="1035" w:type="dxa"/>
            <w:gridSpan w:val="3"/>
            <w:tcBorders>
              <w:top w:val="single" w:sz="16" w:space="0" w:color="000000"/>
              <w:left w:val="nil"/>
              <w:bottom w:val="nil"/>
              <w:right w:val="nil"/>
            </w:tcBorders>
            <w:shd w:val="clear" w:color="auto" w:fill="FFFFFF"/>
            <w:vAlign w:val="center"/>
          </w:tcPr>
          <w:p w14:paraId="2E07FF20" w14:textId="77777777" w:rsidR="00666087" w:rsidRPr="00C7367B" w:rsidRDefault="00B46744">
            <w:pPr>
              <w:ind w:left="60" w:right="60"/>
              <w:jc w:val="both"/>
              <w:rPr>
                <w:color w:val="auto"/>
                <w:sz w:val="24"/>
                <w:szCs w:val="24"/>
              </w:rPr>
            </w:pPr>
            <w:r w:rsidRPr="00C7367B">
              <w:rPr>
                <w:color w:val="auto"/>
                <w:sz w:val="24"/>
                <w:szCs w:val="24"/>
              </w:rPr>
              <w:t>0</w:t>
            </w:r>
          </w:p>
        </w:tc>
        <w:tc>
          <w:tcPr>
            <w:tcW w:w="991" w:type="dxa"/>
            <w:gridSpan w:val="2"/>
            <w:tcBorders>
              <w:top w:val="single" w:sz="16" w:space="0" w:color="000000"/>
              <w:left w:val="nil"/>
              <w:bottom w:val="nil"/>
              <w:right w:val="nil"/>
            </w:tcBorders>
            <w:shd w:val="clear" w:color="auto" w:fill="FFFFFF"/>
            <w:vAlign w:val="center"/>
          </w:tcPr>
          <w:p w14:paraId="03D34D0A" w14:textId="77777777" w:rsidR="00666087" w:rsidRPr="00C7367B" w:rsidRDefault="00B46744">
            <w:pPr>
              <w:ind w:left="60" w:right="60"/>
              <w:jc w:val="both"/>
              <w:rPr>
                <w:color w:val="auto"/>
                <w:sz w:val="24"/>
                <w:szCs w:val="24"/>
              </w:rPr>
            </w:pPr>
            <w:r w:rsidRPr="00C7367B">
              <w:rPr>
                <w:color w:val="auto"/>
                <w:sz w:val="24"/>
                <w:szCs w:val="24"/>
              </w:rPr>
              <w:t>60</w:t>
            </w:r>
          </w:p>
        </w:tc>
      </w:tr>
      <w:tr w:rsidR="001B14FB" w:rsidRPr="004C1ED1" w14:paraId="48781A6E"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7DC888A2" w14:textId="77777777" w:rsidR="00666087" w:rsidRPr="00C7367B" w:rsidRDefault="00666087">
            <w:pPr>
              <w:jc w:val="both"/>
              <w:rPr>
                <w:color w:val="auto"/>
                <w:sz w:val="24"/>
                <w:szCs w:val="24"/>
              </w:rPr>
            </w:pPr>
          </w:p>
        </w:tc>
        <w:tc>
          <w:tcPr>
            <w:tcW w:w="1731" w:type="dxa"/>
            <w:vMerge/>
            <w:tcBorders>
              <w:top w:val="single" w:sz="16" w:space="0" w:color="000000"/>
              <w:left w:val="nil"/>
              <w:bottom w:val="nil"/>
              <w:right w:val="nil"/>
            </w:tcBorders>
            <w:shd w:val="clear" w:color="auto" w:fill="FFFFFF"/>
            <w:vAlign w:val="center"/>
          </w:tcPr>
          <w:p w14:paraId="112EBA4C" w14:textId="77777777" w:rsidR="00666087" w:rsidRPr="00C7367B" w:rsidRDefault="00666087">
            <w:pPr>
              <w:jc w:val="both"/>
              <w:rPr>
                <w:color w:val="auto"/>
                <w:sz w:val="24"/>
                <w:szCs w:val="24"/>
              </w:rPr>
            </w:pPr>
          </w:p>
        </w:tc>
        <w:tc>
          <w:tcPr>
            <w:tcW w:w="764" w:type="dxa"/>
            <w:gridSpan w:val="2"/>
            <w:tcBorders>
              <w:top w:val="nil"/>
              <w:left w:val="nil"/>
              <w:bottom w:val="nil"/>
              <w:right w:val="nil"/>
            </w:tcBorders>
            <w:shd w:val="clear" w:color="auto" w:fill="FFFFFF"/>
            <w:vAlign w:val="center"/>
          </w:tcPr>
          <w:p w14:paraId="48ADAA6F" w14:textId="77777777" w:rsidR="00666087" w:rsidRPr="00C7367B" w:rsidRDefault="00B46744">
            <w:pPr>
              <w:ind w:left="60" w:right="60"/>
              <w:jc w:val="both"/>
              <w:rPr>
                <w:color w:val="auto"/>
                <w:sz w:val="24"/>
                <w:szCs w:val="24"/>
              </w:rPr>
            </w:pPr>
            <w:r w:rsidRPr="00C7367B">
              <w:rPr>
                <w:color w:val="auto"/>
                <w:sz w:val="24"/>
                <w:szCs w:val="24"/>
              </w:rPr>
              <w:t>%</w:t>
            </w:r>
          </w:p>
        </w:tc>
        <w:tc>
          <w:tcPr>
            <w:tcW w:w="991" w:type="dxa"/>
            <w:tcBorders>
              <w:top w:val="nil"/>
              <w:left w:val="nil"/>
              <w:bottom w:val="nil"/>
              <w:right w:val="nil"/>
            </w:tcBorders>
            <w:shd w:val="clear" w:color="auto" w:fill="FFFFFF"/>
            <w:vAlign w:val="center"/>
          </w:tcPr>
          <w:p w14:paraId="49704056" w14:textId="77777777" w:rsidR="00666087" w:rsidRPr="00C7367B" w:rsidRDefault="00B46744">
            <w:pPr>
              <w:ind w:left="60" w:right="60"/>
              <w:jc w:val="both"/>
              <w:rPr>
                <w:color w:val="auto"/>
                <w:sz w:val="24"/>
                <w:szCs w:val="24"/>
              </w:rPr>
            </w:pPr>
            <w:r w:rsidRPr="00C7367B">
              <w:rPr>
                <w:color w:val="auto"/>
                <w:sz w:val="24"/>
                <w:szCs w:val="24"/>
              </w:rPr>
              <w:t>44.3%</w:t>
            </w:r>
          </w:p>
        </w:tc>
        <w:tc>
          <w:tcPr>
            <w:tcW w:w="921" w:type="dxa"/>
            <w:gridSpan w:val="2"/>
            <w:tcBorders>
              <w:top w:val="nil"/>
              <w:left w:val="nil"/>
              <w:bottom w:val="nil"/>
              <w:right w:val="nil"/>
            </w:tcBorders>
            <w:shd w:val="clear" w:color="auto" w:fill="FFFFFF"/>
            <w:vAlign w:val="center"/>
          </w:tcPr>
          <w:p w14:paraId="7260FF2D" w14:textId="77777777" w:rsidR="00666087" w:rsidRPr="00C7367B" w:rsidRDefault="00B46744">
            <w:pPr>
              <w:ind w:left="60" w:right="60"/>
              <w:jc w:val="both"/>
              <w:rPr>
                <w:color w:val="auto"/>
                <w:sz w:val="24"/>
                <w:szCs w:val="24"/>
              </w:rPr>
            </w:pPr>
            <w:r w:rsidRPr="00C7367B">
              <w:rPr>
                <w:color w:val="auto"/>
                <w:sz w:val="24"/>
                <w:szCs w:val="24"/>
              </w:rPr>
              <w:t>7.3%</w:t>
            </w:r>
          </w:p>
        </w:tc>
        <w:tc>
          <w:tcPr>
            <w:tcW w:w="1035" w:type="dxa"/>
            <w:gridSpan w:val="3"/>
            <w:tcBorders>
              <w:top w:val="nil"/>
              <w:left w:val="nil"/>
              <w:bottom w:val="nil"/>
              <w:right w:val="nil"/>
            </w:tcBorders>
            <w:shd w:val="clear" w:color="auto" w:fill="FFFFFF"/>
            <w:vAlign w:val="center"/>
          </w:tcPr>
          <w:p w14:paraId="0E2A5CAF" w14:textId="77777777" w:rsidR="00666087" w:rsidRPr="00C7367B" w:rsidRDefault="00B46744">
            <w:pPr>
              <w:ind w:left="60" w:right="60"/>
              <w:jc w:val="both"/>
              <w:rPr>
                <w:color w:val="auto"/>
                <w:sz w:val="24"/>
                <w:szCs w:val="24"/>
              </w:rPr>
            </w:pPr>
            <w:r w:rsidRPr="00C7367B">
              <w:rPr>
                <w:color w:val="auto"/>
                <w:sz w:val="24"/>
                <w:szCs w:val="24"/>
              </w:rPr>
              <w:t>0.0%</w:t>
            </w:r>
          </w:p>
        </w:tc>
        <w:tc>
          <w:tcPr>
            <w:tcW w:w="991" w:type="dxa"/>
            <w:gridSpan w:val="2"/>
            <w:tcBorders>
              <w:top w:val="nil"/>
              <w:left w:val="nil"/>
              <w:bottom w:val="nil"/>
              <w:right w:val="nil"/>
            </w:tcBorders>
            <w:shd w:val="clear" w:color="auto" w:fill="FFFFFF"/>
            <w:vAlign w:val="center"/>
          </w:tcPr>
          <w:p w14:paraId="0A325874" w14:textId="77777777" w:rsidR="00666087" w:rsidRPr="00C7367B" w:rsidRDefault="00B46744">
            <w:pPr>
              <w:ind w:left="60" w:right="60"/>
              <w:jc w:val="both"/>
              <w:rPr>
                <w:color w:val="auto"/>
                <w:sz w:val="24"/>
                <w:szCs w:val="24"/>
              </w:rPr>
            </w:pPr>
            <w:r w:rsidRPr="00C7367B">
              <w:rPr>
                <w:color w:val="auto"/>
                <w:sz w:val="24"/>
                <w:szCs w:val="24"/>
              </w:rPr>
              <w:t>24.3%</w:t>
            </w:r>
          </w:p>
        </w:tc>
      </w:tr>
      <w:tr w:rsidR="001B14FB" w:rsidRPr="004C1ED1" w14:paraId="7104244B"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429AC1F5" w14:textId="77777777" w:rsidR="00666087" w:rsidRPr="00C7367B" w:rsidRDefault="00666087">
            <w:pPr>
              <w:jc w:val="both"/>
              <w:rPr>
                <w:color w:val="auto"/>
                <w:sz w:val="24"/>
                <w:szCs w:val="24"/>
              </w:rPr>
            </w:pPr>
          </w:p>
        </w:tc>
        <w:tc>
          <w:tcPr>
            <w:tcW w:w="1731" w:type="dxa"/>
            <w:vMerge w:val="restart"/>
            <w:tcBorders>
              <w:top w:val="nil"/>
              <w:left w:val="nil"/>
              <w:bottom w:val="nil"/>
              <w:right w:val="nil"/>
            </w:tcBorders>
            <w:shd w:val="clear" w:color="auto" w:fill="FFFFFF"/>
            <w:vAlign w:val="center"/>
          </w:tcPr>
          <w:p w14:paraId="460F9F3B" w14:textId="77777777" w:rsidR="00666087" w:rsidRPr="00C7367B" w:rsidRDefault="00B46744">
            <w:pPr>
              <w:ind w:left="60" w:right="60"/>
              <w:jc w:val="both"/>
              <w:rPr>
                <w:color w:val="auto"/>
                <w:sz w:val="24"/>
                <w:szCs w:val="24"/>
              </w:rPr>
            </w:pPr>
            <w:r w:rsidRPr="00C7367B">
              <w:rPr>
                <w:color w:val="auto"/>
                <w:sz w:val="24"/>
                <w:szCs w:val="24"/>
              </w:rPr>
              <w:t>Sometimes used</w:t>
            </w:r>
          </w:p>
        </w:tc>
        <w:tc>
          <w:tcPr>
            <w:tcW w:w="764" w:type="dxa"/>
            <w:gridSpan w:val="2"/>
            <w:tcBorders>
              <w:top w:val="nil"/>
              <w:left w:val="nil"/>
              <w:bottom w:val="nil"/>
              <w:right w:val="nil"/>
            </w:tcBorders>
            <w:shd w:val="clear" w:color="auto" w:fill="FFFFFF"/>
            <w:vAlign w:val="center"/>
          </w:tcPr>
          <w:p w14:paraId="605C825C" w14:textId="77777777" w:rsidR="00666087" w:rsidRPr="00C7367B" w:rsidRDefault="00B46744">
            <w:pPr>
              <w:ind w:left="60" w:right="60"/>
              <w:jc w:val="both"/>
              <w:rPr>
                <w:color w:val="auto"/>
                <w:sz w:val="24"/>
                <w:szCs w:val="24"/>
              </w:rPr>
            </w:pPr>
            <w:r w:rsidRPr="00C7367B">
              <w:rPr>
                <w:color w:val="auto"/>
                <w:sz w:val="24"/>
                <w:szCs w:val="24"/>
              </w:rPr>
              <w:t>Count</w:t>
            </w:r>
          </w:p>
        </w:tc>
        <w:tc>
          <w:tcPr>
            <w:tcW w:w="991" w:type="dxa"/>
            <w:tcBorders>
              <w:top w:val="nil"/>
              <w:left w:val="nil"/>
              <w:bottom w:val="nil"/>
              <w:right w:val="nil"/>
            </w:tcBorders>
            <w:shd w:val="clear" w:color="auto" w:fill="FFFFFF"/>
            <w:vAlign w:val="center"/>
          </w:tcPr>
          <w:p w14:paraId="5801DACA" w14:textId="77777777" w:rsidR="00666087" w:rsidRPr="00C7367B" w:rsidRDefault="00B46744">
            <w:pPr>
              <w:ind w:left="60" w:right="60"/>
              <w:jc w:val="both"/>
              <w:rPr>
                <w:color w:val="auto"/>
                <w:sz w:val="24"/>
                <w:szCs w:val="24"/>
              </w:rPr>
            </w:pPr>
            <w:r w:rsidRPr="00C7367B">
              <w:rPr>
                <w:color w:val="auto"/>
                <w:sz w:val="24"/>
                <w:szCs w:val="24"/>
              </w:rPr>
              <w:t>48</w:t>
            </w:r>
          </w:p>
        </w:tc>
        <w:tc>
          <w:tcPr>
            <w:tcW w:w="921" w:type="dxa"/>
            <w:gridSpan w:val="2"/>
            <w:tcBorders>
              <w:top w:val="nil"/>
              <w:left w:val="nil"/>
              <w:bottom w:val="nil"/>
              <w:right w:val="nil"/>
            </w:tcBorders>
            <w:shd w:val="clear" w:color="auto" w:fill="FFFFFF"/>
            <w:vAlign w:val="center"/>
          </w:tcPr>
          <w:p w14:paraId="5A334947" w14:textId="77777777" w:rsidR="00666087" w:rsidRPr="00C7367B" w:rsidRDefault="00B46744">
            <w:pPr>
              <w:ind w:left="60" w:right="60"/>
              <w:jc w:val="both"/>
              <w:rPr>
                <w:color w:val="auto"/>
                <w:sz w:val="24"/>
                <w:szCs w:val="24"/>
              </w:rPr>
            </w:pPr>
            <w:r w:rsidRPr="00C7367B">
              <w:rPr>
                <w:color w:val="auto"/>
                <w:sz w:val="24"/>
                <w:szCs w:val="24"/>
              </w:rPr>
              <w:t>41</w:t>
            </w:r>
          </w:p>
        </w:tc>
        <w:tc>
          <w:tcPr>
            <w:tcW w:w="1035" w:type="dxa"/>
            <w:gridSpan w:val="3"/>
            <w:tcBorders>
              <w:top w:val="nil"/>
              <w:left w:val="nil"/>
              <w:bottom w:val="nil"/>
              <w:right w:val="nil"/>
            </w:tcBorders>
            <w:shd w:val="clear" w:color="auto" w:fill="FFFFFF"/>
            <w:vAlign w:val="center"/>
          </w:tcPr>
          <w:p w14:paraId="7C8F1716" w14:textId="77777777" w:rsidR="00666087" w:rsidRPr="00C7367B" w:rsidRDefault="00B46744">
            <w:pPr>
              <w:ind w:left="60" w:right="60"/>
              <w:jc w:val="both"/>
              <w:rPr>
                <w:color w:val="auto"/>
                <w:sz w:val="24"/>
                <w:szCs w:val="24"/>
              </w:rPr>
            </w:pPr>
            <w:r w:rsidRPr="00C7367B">
              <w:rPr>
                <w:color w:val="auto"/>
                <w:sz w:val="24"/>
                <w:szCs w:val="24"/>
              </w:rPr>
              <w:t>6</w:t>
            </w:r>
          </w:p>
        </w:tc>
        <w:tc>
          <w:tcPr>
            <w:tcW w:w="991" w:type="dxa"/>
            <w:gridSpan w:val="2"/>
            <w:tcBorders>
              <w:top w:val="nil"/>
              <w:left w:val="nil"/>
              <w:bottom w:val="nil"/>
              <w:right w:val="nil"/>
            </w:tcBorders>
            <w:shd w:val="clear" w:color="auto" w:fill="FFFFFF"/>
            <w:vAlign w:val="center"/>
          </w:tcPr>
          <w:p w14:paraId="18758F38" w14:textId="77777777" w:rsidR="00666087" w:rsidRPr="00C7367B" w:rsidRDefault="00B46744">
            <w:pPr>
              <w:ind w:left="60" w:right="60"/>
              <w:jc w:val="both"/>
              <w:rPr>
                <w:color w:val="auto"/>
                <w:sz w:val="24"/>
                <w:szCs w:val="24"/>
              </w:rPr>
            </w:pPr>
            <w:r w:rsidRPr="00C7367B">
              <w:rPr>
                <w:color w:val="auto"/>
                <w:sz w:val="24"/>
                <w:szCs w:val="24"/>
              </w:rPr>
              <w:t>95</w:t>
            </w:r>
          </w:p>
        </w:tc>
      </w:tr>
      <w:tr w:rsidR="001B14FB" w:rsidRPr="004C1ED1" w14:paraId="6D437636"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46F13FFD" w14:textId="77777777" w:rsidR="00666087" w:rsidRPr="00C7367B" w:rsidRDefault="00666087">
            <w:pPr>
              <w:jc w:val="both"/>
              <w:rPr>
                <w:color w:val="auto"/>
                <w:sz w:val="24"/>
                <w:szCs w:val="24"/>
              </w:rPr>
            </w:pPr>
          </w:p>
        </w:tc>
        <w:tc>
          <w:tcPr>
            <w:tcW w:w="1731" w:type="dxa"/>
            <w:vMerge/>
            <w:tcBorders>
              <w:top w:val="nil"/>
              <w:left w:val="nil"/>
              <w:bottom w:val="nil"/>
              <w:right w:val="nil"/>
            </w:tcBorders>
            <w:shd w:val="clear" w:color="auto" w:fill="FFFFFF"/>
            <w:vAlign w:val="center"/>
          </w:tcPr>
          <w:p w14:paraId="3030B8BC" w14:textId="77777777" w:rsidR="00666087" w:rsidRPr="00C7367B" w:rsidRDefault="00666087">
            <w:pPr>
              <w:jc w:val="both"/>
              <w:rPr>
                <w:color w:val="auto"/>
                <w:sz w:val="24"/>
                <w:szCs w:val="24"/>
              </w:rPr>
            </w:pPr>
          </w:p>
        </w:tc>
        <w:tc>
          <w:tcPr>
            <w:tcW w:w="764" w:type="dxa"/>
            <w:gridSpan w:val="2"/>
            <w:tcBorders>
              <w:top w:val="nil"/>
              <w:left w:val="nil"/>
              <w:bottom w:val="nil"/>
              <w:right w:val="nil"/>
            </w:tcBorders>
            <w:shd w:val="clear" w:color="auto" w:fill="FFFFFF"/>
            <w:vAlign w:val="center"/>
          </w:tcPr>
          <w:p w14:paraId="582BC662" w14:textId="77777777" w:rsidR="00666087" w:rsidRPr="00C7367B" w:rsidRDefault="00B46744">
            <w:pPr>
              <w:ind w:left="60" w:right="60"/>
              <w:jc w:val="both"/>
              <w:rPr>
                <w:color w:val="auto"/>
                <w:sz w:val="24"/>
                <w:szCs w:val="24"/>
              </w:rPr>
            </w:pPr>
            <w:r w:rsidRPr="00C7367B">
              <w:rPr>
                <w:color w:val="auto"/>
                <w:sz w:val="24"/>
                <w:szCs w:val="24"/>
              </w:rPr>
              <w:t>%</w:t>
            </w:r>
          </w:p>
        </w:tc>
        <w:tc>
          <w:tcPr>
            <w:tcW w:w="991" w:type="dxa"/>
            <w:tcBorders>
              <w:top w:val="nil"/>
              <w:left w:val="nil"/>
              <w:bottom w:val="nil"/>
              <w:right w:val="nil"/>
            </w:tcBorders>
            <w:shd w:val="clear" w:color="auto" w:fill="FFFFFF"/>
            <w:vAlign w:val="center"/>
          </w:tcPr>
          <w:p w14:paraId="22667F63" w14:textId="77777777" w:rsidR="00666087" w:rsidRPr="00C7367B" w:rsidRDefault="00B46744">
            <w:pPr>
              <w:ind w:left="60" w:right="60"/>
              <w:jc w:val="both"/>
              <w:rPr>
                <w:color w:val="auto"/>
                <w:sz w:val="24"/>
                <w:szCs w:val="24"/>
              </w:rPr>
            </w:pPr>
            <w:r w:rsidRPr="00C7367B">
              <w:rPr>
                <w:color w:val="auto"/>
                <w:sz w:val="24"/>
                <w:szCs w:val="24"/>
              </w:rPr>
              <w:t>39.3%</w:t>
            </w:r>
          </w:p>
        </w:tc>
        <w:tc>
          <w:tcPr>
            <w:tcW w:w="921" w:type="dxa"/>
            <w:gridSpan w:val="2"/>
            <w:tcBorders>
              <w:top w:val="nil"/>
              <w:left w:val="nil"/>
              <w:bottom w:val="nil"/>
              <w:right w:val="nil"/>
            </w:tcBorders>
            <w:shd w:val="clear" w:color="auto" w:fill="FFFFFF"/>
            <w:vAlign w:val="center"/>
          </w:tcPr>
          <w:p w14:paraId="5131AE03" w14:textId="77777777" w:rsidR="00666087" w:rsidRPr="00C7367B" w:rsidRDefault="00B46744">
            <w:pPr>
              <w:ind w:left="60" w:right="60"/>
              <w:jc w:val="both"/>
              <w:rPr>
                <w:color w:val="auto"/>
                <w:sz w:val="24"/>
                <w:szCs w:val="24"/>
              </w:rPr>
            </w:pPr>
            <w:r w:rsidRPr="00C7367B">
              <w:rPr>
                <w:color w:val="auto"/>
                <w:sz w:val="24"/>
                <w:szCs w:val="24"/>
              </w:rPr>
              <w:t>50.0%</w:t>
            </w:r>
          </w:p>
        </w:tc>
        <w:tc>
          <w:tcPr>
            <w:tcW w:w="1035" w:type="dxa"/>
            <w:gridSpan w:val="3"/>
            <w:tcBorders>
              <w:top w:val="nil"/>
              <w:left w:val="nil"/>
              <w:bottom w:val="nil"/>
              <w:right w:val="nil"/>
            </w:tcBorders>
            <w:shd w:val="clear" w:color="auto" w:fill="FFFFFF"/>
            <w:vAlign w:val="center"/>
          </w:tcPr>
          <w:p w14:paraId="79ED9A01" w14:textId="77777777" w:rsidR="00666087" w:rsidRPr="00C7367B" w:rsidRDefault="00B46744">
            <w:pPr>
              <w:ind w:left="60" w:right="60"/>
              <w:jc w:val="both"/>
              <w:rPr>
                <w:color w:val="auto"/>
                <w:sz w:val="24"/>
                <w:szCs w:val="24"/>
              </w:rPr>
            </w:pPr>
            <w:r w:rsidRPr="00C7367B">
              <w:rPr>
                <w:color w:val="auto"/>
                <w:sz w:val="24"/>
                <w:szCs w:val="24"/>
              </w:rPr>
              <w:t>14.0%</w:t>
            </w:r>
          </w:p>
        </w:tc>
        <w:tc>
          <w:tcPr>
            <w:tcW w:w="991" w:type="dxa"/>
            <w:gridSpan w:val="2"/>
            <w:tcBorders>
              <w:top w:val="nil"/>
              <w:left w:val="nil"/>
              <w:bottom w:val="nil"/>
              <w:right w:val="nil"/>
            </w:tcBorders>
            <w:shd w:val="clear" w:color="auto" w:fill="FFFFFF"/>
            <w:vAlign w:val="center"/>
          </w:tcPr>
          <w:p w14:paraId="2B3A0E4D" w14:textId="77777777" w:rsidR="00666087" w:rsidRPr="00C7367B" w:rsidRDefault="00B46744">
            <w:pPr>
              <w:ind w:left="60" w:right="60"/>
              <w:jc w:val="both"/>
              <w:rPr>
                <w:color w:val="auto"/>
                <w:sz w:val="24"/>
                <w:szCs w:val="24"/>
              </w:rPr>
            </w:pPr>
            <w:r w:rsidRPr="00C7367B">
              <w:rPr>
                <w:color w:val="auto"/>
                <w:sz w:val="24"/>
                <w:szCs w:val="24"/>
              </w:rPr>
              <w:t>38.5%</w:t>
            </w:r>
          </w:p>
        </w:tc>
      </w:tr>
      <w:tr w:rsidR="001B14FB" w:rsidRPr="004C1ED1" w14:paraId="02504A41"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501AF871" w14:textId="77777777" w:rsidR="00666087" w:rsidRPr="00C7367B" w:rsidRDefault="00666087">
            <w:pPr>
              <w:jc w:val="both"/>
              <w:rPr>
                <w:color w:val="auto"/>
                <w:sz w:val="24"/>
                <w:szCs w:val="24"/>
              </w:rPr>
            </w:pPr>
          </w:p>
        </w:tc>
        <w:tc>
          <w:tcPr>
            <w:tcW w:w="1731" w:type="dxa"/>
            <w:vMerge w:val="restart"/>
            <w:tcBorders>
              <w:top w:val="nil"/>
              <w:left w:val="nil"/>
              <w:bottom w:val="nil"/>
              <w:right w:val="nil"/>
            </w:tcBorders>
            <w:shd w:val="clear" w:color="auto" w:fill="FFFFFF"/>
            <w:vAlign w:val="center"/>
          </w:tcPr>
          <w:p w14:paraId="35B9E696" w14:textId="77777777" w:rsidR="00666087" w:rsidRPr="00C7367B" w:rsidRDefault="00B46744">
            <w:pPr>
              <w:ind w:left="60" w:right="60"/>
              <w:jc w:val="both"/>
              <w:rPr>
                <w:color w:val="auto"/>
                <w:sz w:val="24"/>
                <w:szCs w:val="24"/>
              </w:rPr>
            </w:pPr>
            <w:r w:rsidRPr="00C7367B">
              <w:rPr>
                <w:color w:val="auto"/>
                <w:sz w:val="24"/>
                <w:szCs w:val="24"/>
              </w:rPr>
              <w:t>Never used</w:t>
            </w:r>
          </w:p>
        </w:tc>
        <w:tc>
          <w:tcPr>
            <w:tcW w:w="764" w:type="dxa"/>
            <w:gridSpan w:val="2"/>
            <w:tcBorders>
              <w:top w:val="nil"/>
              <w:left w:val="nil"/>
              <w:bottom w:val="nil"/>
              <w:right w:val="nil"/>
            </w:tcBorders>
            <w:shd w:val="clear" w:color="auto" w:fill="FFFFFF"/>
            <w:vAlign w:val="center"/>
          </w:tcPr>
          <w:p w14:paraId="37CFD2AC" w14:textId="77777777" w:rsidR="00666087" w:rsidRPr="00C7367B" w:rsidRDefault="00B46744">
            <w:pPr>
              <w:ind w:left="60" w:right="60"/>
              <w:jc w:val="both"/>
              <w:rPr>
                <w:color w:val="auto"/>
                <w:sz w:val="24"/>
                <w:szCs w:val="24"/>
              </w:rPr>
            </w:pPr>
            <w:r w:rsidRPr="00C7367B">
              <w:rPr>
                <w:color w:val="auto"/>
                <w:sz w:val="24"/>
                <w:szCs w:val="24"/>
              </w:rPr>
              <w:t>Count</w:t>
            </w:r>
          </w:p>
        </w:tc>
        <w:tc>
          <w:tcPr>
            <w:tcW w:w="991" w:type="dxa"/>
            <w:tcBorders>
              <w:top w:val="nil"/>
              <w:left w:val="nil"/>
              <w:bottom w:val="nil"/>
              <w:right w:val="nil"/>
            </w:tcBorders>
            <w:shd w:val="clear" w:color="auto" w:fill="FFFFFF"/>
            <w:vAlign w:val="center"/>
          </w:tcPr>
          <w:p w14:paraId="3AD1E395" w14:textId="77777777" w:rsidR="00666087" w:rsidRPr="00C7367B" w:rsidRDefault="00B46744">
            <w:pPr>
              <w:ind w:left="60" w:right="60"/>
              <w:jc w:val="both"/>
              <w:rPr>
                <w:color w:val="auto"/>
                <w:sz w:val="24"/>
                <w:szCs w:val="24"/>
              </w:rPr>
            </w:pPr>
            <w:r w:rsidRPr="00C7367B">
              <w:rPr>
                <w:color w:val="auto"/>
                <w:sz w:val="24"/>
                <w:szCs w:val="24"/>
              </w:rPr>
              <w:t>20</w:t>
            </w:r>
          </w:p>
        </w:tc>
        <w:tc>
          <w:tcPr>
            <w:tcW w:w="921" w:type="dxa"/>
            <w:gridSpan w:val="2"/>
            <w:tcBorders>
              <w:top w:val="nil"/>
              <w:left w:val="nil"/>
              <w:bottom w:val="nil"/>
              <w:right w:val="nil"/>
            </w:tcBorders>
            <w:shd w:val="clear" w:color="auto" w:fill="FFFFFF"/>
            <w:vAlign w:val="center"/>
          </w:tcPr>
          <w:p w14:paraId="21148F77" w14:textId="77777777" w:rsidR="00666087" w:rsidRPr="00C7367B" w:rsidRDefault="00B46744">
            <w:pPr>
              <w:ind w:left="60" w:right="60"/>
              <w:jc w:val="both"/>
              <w:rPr>
                <w:color w:val="auto"/>
                <w:sz w:val="24"/>
                <w:szCs w:val="24"/>
              </w:rPr>
            </w:pPr>
            <w:r w:rsidRPr="00C7367B">
              <w:rPr>
                <w:color w:val="auto"/>
                <w:sz w:val="24"/>
                <w:szCs w:val="24"/>
              </w:rPr>
              <w:t>35</w:t>
            </w:r>
          </w:p>
        </w:tc>
        <w:tc>
          <w:tcPr>
            <w:tcW w:w="1035" w:type="dxa"/>
            <w:gridSpan w:val="3"/>
            <w:tcBorders>
              <w:top w:val="nil"/>
              <w:left w:val="nil"/>
              <w:bottom w:val="nil"/>
              <w:right w:val="nil"/>
            </w:tcBorders>
            <w:shd w:val="clear" w:color="auto" w:fill="FFFFFF"/>
            <w:vAlign w:val="center"/>
          </w:tcPr>
          <w:p w14:paraId="2CD094E2" w14:textId="77777777" w:rsidR="00666087" w:rsidRPr="00C7367B" w:rsidRDefault="00B46744">
            <w:pPr>
              <w:ind w:left="60" w:right="60"/>
              <w:jc w:val="both"/>
              <w:rPr>
                <w:color w:val="auto"/>
                <w:sz w:val="24"/>
                <w:szCs w:val="24"/>
              </w:rPr>
            </w:pPr>
            <w:r w:rsidRPr="00C7367B">
              <w:rPr>
                <w:color w:val="auto"/>
                <w:sz w:val="24"/>
                <w:szCs w:val="24"/>
              </w:rPr>
              <w:t>37</w:t>
            </w:r>
          </w:p>
        </w:tc>
        <w:tc>
          <w:tcPr>
            <w:tcW w:w="991" w:type="dxa"/>
            <w:gridSpan w:val="2"/>
            <w:tcBorders>
              <w:top w:val="nil"/>
              <w:left w:val="nil"/>
              <w:bottom w:val="nil"/>
              <w:right w:val="nil"/>
            </w:tcBorders>
            <w:shd w:val="clear" w:color="auto" w:fill="FFFFFF"/>
            <w:vAlign w:val="center"/>
          </w:tcPr>
          <w:p w14:paraId="58EC74F9" w14:textId="77777777" w:rsidR="00666087" w:rsidRPr="00C7367B" w:rsidRDefault="00B46744">
            <w:pPr>
              <w:ind w:left="60" w:right="60"/>
              <w:jc w:val="both"/>
              <w:rPr>
                <w:color w:val="auto"/>
                <w:sz w:val="24"/>
                <w:szCs w:val="24"/>
              </w:rPr>
            </w:pPr>
            <w:r w:rsidRPr="00C7367B">
              <w:rPr>
                <w:color w:val="auto"/>
                <w:sz w:val="24"/>
                <w:szCs w:val="24"/>
              </w:rPr>
              <w:t>92</w:t>
            </w:r>
          </w:p>
        </w:tc>
      </w:tr>
      <w:tr w:rsidR="001B14FB" w:rsidRPr="004C1ED1" w14:paraId="4239CC96" w14:textId="77777777" w:rsidTr="009A1C15">
        <w:trPr>
          <w:gridAfter w:val="1"/>
          <w:wAfter w:w="28" w:type="dxa"/>
          <w:cantSplit/>
        </w:trPr>
        <w:tc>
          <w:tcPr>
            <w:tcW w:w="2451" w:type="dxa"/>
            <w:gridSpan w:val="2"/>
            <w:vMerge/>
            <w:tcBorders>
              <w:top w:val="single" w:sz="16" w:space="0" w:color="000000"/>
              <w:left w:val="nil"/>
              <w:bottom w:val="single" w:sz="18" w:space="0" w:color="000000"/>
              <w:right w:val="nil"/>
            </w:tcBorders>
            <w:shd w:val="clear" w:color="auto" w:fill="FFFFFF"/>
            <w:vAlign w:val="center"/>
          </w:tcPr>
          <w:p w14:paraId="5D3D5243" w14:textId="77777777" w:rsidR="00666087" w:rsidRPr="00C7367B" w:rsidRDefault="00666087">
            <w:pPr>
              <w:jc w:val="both"/>
              <w:rPr>
                <w:color w:val="auto"/>
                <w:sz w:val="24"/>
                <w:szCs w:val="24"/>
              </w:rPr>
            </w:pPr>
          </w:p>
        </w:tc>
        <w:tc>
          <w:tcPr>
            <w:tcW w:w="1731" w:type="dxa"/>
            <w:vMerge/>
            <w:tcBorders>
              <w:top w:val="nil"/>
              <w:left w:val="nil"/>
              <w:bottom w:val="single" w:sz="18" w:space="0" w:color="000000"/>
              <w:right w:val="nil"/>
            </w:tcBorders>
            <w:shd w:val="clear" w:color="auto" w:fill="FFFFFF"/>
            <w:vAlign w:val="center"/>
          </w:tcPr>
          <w:p w14:paraId="1489CC75" w14:textId="77777777" w:rsidR="00666087" w:rsidRPr="00C7367B" w:rsidRDefault="00666087">
            <w:pPr>
              <w:jc w:val="both"/>
              <w:rPr>
                <w:color w:val="auto"/>
                <w:sz w:val="24"/>
                <w:szCs w:val="24"/>
              </w:rPr>
            </w:pPr>
          </w:p>
        </w:tc>
        <w:tc>
          <w:tcPr>
            <w:tcW w:w="764" w:type="dxa"/>
            <w:gridSpan w:val="2"/>
            <w:tcBorders>
              <w:top w:val="nil"/>
              <w:left w:val="nil"/>
              <w:bottom w:val="single" w:sz="18" w:space="0" w:color="000000"/>
              <w:right w:val="nil"/>
            </w:tcBorders>
            <w:shd w:val="clear" w:color="auto" w:fill="FFFFFF"/>
            <w:vAlign w:val="center"/>
          </w:tcPr>
          <w:p w14:paraId="05754F24" w14:textId="77777777" w:rsidR="00666087" w:rsidRPr="00C7367B" w:rsidRDefault="00B46744">
            <w:pPr>
              <w:ind w:left="60" w:right="60"/>
              <w:jc w:val="both"/>
              <w:rPr>
                <w:color w:val="auto"/>
                <w:sz w:val="24"/>
                <w:szCs w:val="24"/>
              </w:rPr>
            </w:pPr>
            <w:r w:rsidRPr="00C7367B">
              <w:rPr>
                <w:color w:val="auto"/>
                <w:sz w:val="24"/>
                <w:szCs w:val="24"/>
              </w:rPr>
              <w:t>%</w:t>
            </w:r>
          </w:p>
        </w:tc>
        <w:tc>
          <w:tcPr>
            <w:tcW w:w="991" w:type="dxa"/>
            <w:tcBorders>
              <w:top w:val="nil"/>
              <w:left w:val="nil"/>
              <w:bottom w:val="single" w:sz="18" w:space="0" w:color="000000"/>
              <w:right w:val="nil"/>
            </w:tcBorders>
            <w:shd w:val="clear" w:color="auto" w:fill="FFFFFF"/>
            <w:vAlign w:val="center"/>
          </w:tcPr>
          <w:p w14:paraId="0069D91F" w14:textId="77777777" w:rsidR="00666087" w:rsidRPr="00C7367B" w:rsidRDefault="00B46744">
            <w:pPr>
              <w:ind w:left="60" w:right="60"/>
              <w:jc w:val="both"/>
              <w:rPr>
                <w:color w:val="auto"/>
                <w:sz w:val="24"/>
                <w:szCs w:val="24"/>
              </w:rPr>
            </w:pPr>
            <w:r w:rsidRPr="00C7367B">
              <w:rPr>
                <w:color w:val="auto"/>
                <w:sz w:val="24"/>
                <w:szCs w:val="24"/>
              </w:rPr>
              <w:t>16.4%</w:t>
            </w:r>
          </w:p>
        </w:tc>
        <w:tc>
          <w:tcPr>
            <w:tcW w:w="921" w:type="dxa"/>
            <w:gridSpan w:val="2"/>
            <w:tcBorders>
              <w:top w:val="nil"/>
              <w:left w:val="nil"/>
              <w:bottom w:val="single" w:sz="18" w:space="0" w:color="000000"/>
              <w:right w:val="nil"/>
            </w:tcBorders>
            <w:shd w:val="clear" w:color="auto" w:fill="FFFFFF"/>
            <w:vAlign w:val="center"/>
          </w:tcPr>
          <w:p w14:paraId="77BB20D9" w14:textId="77777777" w:rsidR="00666087" w:rsidRPr="00C7367B" w:rsidRDefault="00B46744">
            <w:pPr>
              <w:ind w:left="60" w:right="60"/>
              <w:jc w:val="both"/>
              <w:rPr>
                <w:color w:val="auto"/>
                <w:sz w:val="24"/>
                <w:szCs w:val="24"/>
              </w:rPr>
            </w:pPr>
            <w:r w:rsidRPr="00C7367B">
              <w:rPr>
                <w:color w:val="auto"/>
                <w:sz w:val="24"/>
                <w:szCs w:val="24"/>
              </w:rPr>
              <w:t>42.7%</w:t>
            </w:r>
          </w:p>
        </w:tc>
        <w:tc>
          <w:tcPr>
            <w:tcW w:w="1035" w:type="dxa"/>
            <w:gridSpan w:val="3"/>
            <w:tcBorders>
              <w:top w:val="nil"/>
              <w:left w:val="nil"/>
              <w:bottom w:val="single" w:sz="18" w:space="0" w:color="000000"/>
              <w:right w:val="nil"/>
            </w:tcBorders>
            <w:shd w:val="clear" w:color="auto" w:fill="FFFFFF"/>
            <w:vAlign w:val="center"/>
          </w:tcPr>
          <w:p w14:paraId="60E81393" w14:textId="77777777" w:rsidR="00666087" w:rsidRPr="00C7367B" w:rsidRDefault="00B46744">
            <w:pPr>
              <w:ind w:left="60" w:right="60"/>
              <w:jc w:val="both"/>
              <w:rPr>
                <w:color w:val="auto"/>
                <w:sz w:val="24"/>
                <w:szCs w:val="24"/>
              </w:rPr>
            </w:pPr>
            <w:r w:rsidRPr="00C7367B">
              <w:rPr>
                <w:color w:val="auto"/>
                <w:sz w:val="24"/>
                <w:szCs w:val="24"/>
              </w:rPr>
              <w:t>86.0%</w:t>
            </w:r>
          </w:p>
        </w:tc>
        <w:tc>
          <w:tcPr>
            <w:tcW w:w="991" w:type="dxa"/>
            <w:gridSpan w:val="2"/>
            <w:tcBorders>
              <w:top w:val="nil"/>
              <w:left w:val="nil"/>
              <w:bottom w:val="single" w:sz="18" w:space="0" w:color="000000"/>
              <w:right w:val="nil"/>
            </w:tcBorders>
            <w:shd w:val="clear" w:color="auto" w:fill="FFFFFF"/>
            <w:vAlign w:val="center"/>
          </w:tcPr>
          <w:p w14:paraId="4243E876" w14:textId="77777777" w:rsidR="00666087" w:rsidRPr="00C7367B" w:rsidRDefault="00B46744">
            <w:pPr>
              <w:ind w:left="60" w:right="60"/>
              <w:jc w:val="both"/>
              <w:rPr>
                <w:color w:val="auto"/>
                <w:sz w:val="24"/>
                <w:szCs w:val="24"/>
              </w:rPr>
            </w:pPr>
            <w:r w:rsidRPr="00C7367B">
              <w:rPr>
                <w:color w:val="auto"/>
                <w:sz w:val="24"/>
                <w:szCs w:val="24"/>
              </w:rPr>
              <w:t>37.2%</w:t>
            </w:r>
          </w:p>
        </w:tc>
      </w:tr>
      <w:tr w:rsidR="001B14FB" w:rsidRPr="004C1ED1" w14:paraId="73DF171B" w14:textId="77777777" w:rsidTr="009A1C15">
        <w:trPr>
          <w:gridAfter w:val="1"/>
          <w:wAfter w:w="28" w:type="dxa"/>
          <w:cantSplit/>
        </w:trPr>
        <w:tc>
          <w:tcPr>
            <w:tcW w:w="2451" w:type="dxa"/>
            <w:gridSpan w:val="2"/>
            <w:vMerge w:val="restart"/>
            <w:tcBorders>
              <w:top w:val="single" w:sz="18" w:space="0" w:color="000000"/>
              <w:left w:val="nil"/>
              <w:bottom w:val="nil"/>
              <w:right w:val="nil"/>
            </w:tcBorders>
            <w:shd w:val="clear" w:color="auto" w:fill="FFFFFF"/>
            <w:vAlign w:val="center"/>
          </w:tcPr>
          <w:p w14:paraId="3E6A688A" w14:textId="77777777" w:rsidR="00666087" w:rsidRPr="00C7367B" w:rsidRDefault="00B46744">
            <w:pPr>
              <w:ind w:left="60" w:right="60"/>
              <w:jc w:val="both"/>
              <w:rPr>
                <w:color w:val="auto"/>
                <w:sz w:val="24"/>
                <w:szCs w:val="24"/>
              </w:rPr>
            </w:pPr>
            <w:r w:rsidRPr="00C7367B">
              <w:rPr>
                <w:color w:val="auto"/>
                <w:sz w:val="24"/>
                <w:szCs w:val="24"/>
              </w:rPr>
              <w:t>Have used condom when having sex during use of alcohol/drug</w:t>
            </w:r>
          </w:p>
          <w:p w14:paraId="13394C01" w14:textId="77777777" w:rsidR="00666087" w:rsidRPr="00C7367B" w:rsidRDefault="00B46744">
            <w:pPr>
              <w:ind w:left="60" w:right="60"/>
              <w:jc w:val="both"/>
              <w:rPr>
                <w:color w:val="auto"/>
                <w:sz w:val="24"/>
                <w:szCs w:val="24"/>
              </w:rPr>
            </w:pPr>
            <w:r w:rsidRPr="00C7367B">
              <w:rPr>
                <w:color w:val="auto"/>
                <w:sz w:val="24"/>
                <w:szCs w:val="24"/>
              </w:rPr>
              <w:t>(N=222)</w:t>
            </w:r>
          </w:p>
        </w:tc>
        <w:tc>
          <w:tcPr>
            <w:tcW w:w="1731" w:type="dxa"/>
            <w:vMerge w:val="restart"/>
            <w:tcBorders>
              <w:top w:val="single" w:sz="18" w:space="0" w:color="000000"/>
              <w:left w:val="nil"/>
              <w:bottom w:val="nil"/>
              <w:right w:val="nil"/>
            </w:tcBorders>
            <w:shd w:val="clear" w:color="auto" w:fill="FFFFFF"/>
            <w:vAlign w:val="center"/>
          </w:tcPr>
          <w:p w14:paraId="18257BFC" w14:textId="77777777" w:rsidR="00666087" w:rsidRPr="00C7367B" w:rsidRDefault="00B46744">
            <w:pPr>
              <w:ind w:left="60" w:right="60"/>
              <w:jc w:val="both"/>
              <w:rPr>
                <w:color w:val="auto"/>
                <w:sz w:val="24"/>
                <w:szCs w:val="24"/>
              </w:rPr>
            </w:pPr>
            <w:r w:rsidRPr="00C7367B">
              <w:rPr>
                <w:color w:val="auto"/>
                <w:sz w:val="24"/>
                <w:szCs w:val="24"/>
              </w:rPr>
              <w:t>Always used</w:t>
            </w:r>
          </w:p>
        </w:tc>
        <w:tc>
          <w:tcPr>
            <w:tcW w:w="764" w:type="dxa"/>
            <w:gridSpan w:val="2"/>
            <w:tcBorders>
              <w:top w:val="single" w:sz="18" w:space="0" w:color="000000"/>
              <w:left w:val="nil"/>
              <w:bottom w:val="nil"/>
              <w:right w:val="nil"/>
            </w:tcBorders>
            <w:shd w:val="clear" w:color="auto" w:fill="FFFFFF"/>
            <w:vAlign w:val="center"/>
          </w:tcPr>
          <w:p w14:paraId="7112402B" w14:textId="77777777" w:rsidR="00666087" w:rsidRPr="00C7367B" w:rsidRDefault="00B46744">
            <w:pPr>
              <w:ind w:left="60" w:right="60"/>
              <w:jc w:val="both"/>
              <w:rPr>
                <w:color w:val="auto"/>
                <w:sz w:val="24"/>
                <w:szCs w:val="24"/>
              </w:rPr>
            </w:pPr>
            <w:r w:rsidRPr="00C7367B">
              <w:rPr>
                <w:color w:val="auto"/>
                <w:sz w:val="24"/>
                <w:szCs w:val="24"/>
              </w:rPr>
              <w:t>Count</w:t>
            </w:r>
          </w:p>
        </w:tc>
        <w:tc>
          <w:tcPr>
            <w:tcW w:w="1016" w:type="dxa"/>
            <w:gridSpan w:val="2"/>
            <w:tcBorders>
              <w:top w:val="single" w:sz="18" w:space="0" w:color="000000"/>
              <w:left w:val="nil"/>
              <w:bottom w:val="nil"/>
              <w:right w:val="nil"/>
            </w:tcBorders>
            <w:shd w:val="clear" w:color="auto" w:fill="FFFFFF"/>
            <w:vAlign w:val="center"/>
          </w:tcPr>
          <w:p w14:paraId="6434B8B7" w14:textId="77777777" w:rsidR="00666087" w:rsidRPr="00C7367B" w:rsidRDefault="00B46744">
            <w:pPr>
              <w:ind w:left="60" w:right="60"/>
              <w:jc w:val="both"/>
              <w:rPr>
                <w:color w:val="auto"/>
                <w:sz w:val="24"/>
                <w:szCs w:val="24"/>
              </w:rPr>
            </w:pPr>
            <w:r w:rsidRPr="00C7367B">
              <w:rPr>
                <w:color w:val="auto"/>
                <w:sz w:val="24"/>
                <w:szCs w:val="24"/>
              </w:rPr>
              <w:t>66</w:t>
            </w:r>
          </w:p>
        </w:tc>
        <w:tc>
          <w:tcPr>
            <w:tcW w:w="921" w:type="dxa"/>
            <w:gridSpan w:val="2"/>
            <w:tcBorders>
              <w:top w:val="single" w:sz="18" w:space="0" w:color="000000"/>
              <w:left w:val="nil"/>
              <w:bottom w:val="nil"/>
              <w:right w:val="nil"/>
            </w:tcBorders>
            <w:shd w:val="clear" w:color="auto" w:fill="FFFFFF"/>
            <w:vAlign w:val="center"/>
          </w:tcPr>
          <w:p w14:paraId="559F3180" w14:textId="77777777" w:rsidR="00666087" w:rsidRPr="00C7367B" w:rsidRDefault="00B46744">
            <w:pPr>
              <w:ind w:left="60" w:right="60"/>
              <w:jc w:val="both"/>
              <w:rPr>
                <w:color w:val="auto"/>
                <w:sz w:val="24"/>
                <w:szCs w:val="24"/>
              </w:rPr>
            </w:pPr>
            <w:r w:rsidRPr="00C7367B">
              <w:rPr>
                <w:color w:val="auto"/>
                <w:sz w:val="24"/>
                <w:szCs w:val="24"/>
              </w:rPr>
              <w:t>48</w:t>
            </w:r>
          </w:p>
        </w:tc>
        <w:tc>
          <w:tcPr>
            <w:tcW w:w="1010" w:type="dxa"/>
            <w:gridSpan w:val="2"/>
            <w:tcBorders>
              <w:top w:val="single" w:sz="18" w:space="0" w:color="000000"/>
              <w:left w:val="nil"/>
              <w:bottom w:val="nil"/>
              <w:right w:val="nil"/>
            </w:tcBorders>
            <w:shd w:val="clear" w:color="auto" w:fill="FFFFFF"/>
            <w:vAlign w:val="center"/>
          </w:tcPr>
          <w:p w14:paraId="573AE05A" w14:textId="77777777" w:rsidR="00666087" w:rsidRPr="00C7367B" w:rsidRDefault="00B46744">
            <w:pPr>
              <w:ind w:left="60" w:right="60"/>
              <w:jc w:val="both"/>
              <w:rPr>
                <w:color w:val="auto"/>
                <w:sz w:val="24"/>
                <w:szCs w:val="24"/>
              </w:rPr>
            </w:pPr>
            <w:r w:rsidRPr="00C7367B">
              <w:rPr>
                <w:color w:val="auto"/>
                <w:sz w:val="24"/>
                <w:szCs w:val="24"/>
              </w:rPr>
              <w:t>12</w:t>
            </w:r>
          </w:p>
        </w:tc>
        <w:tc>
          <w:tcPr>
            <w:tcW w:w="991" w:type="dxa"/>
            <w:gridSpan w:val="2"/>
            <w:tcBorders>
              <w:top w:val="single" w:sz="18" w:space="0" w:color="000000"/>
              <w:left w:val="nil"/>
              <w:bottom w:val="nil"/>
              <w:right w:val="nil"/>
            </w:tcBorders>
            <w:shd w:val="clear" w:color="auto" w:fill="FFFFFF"/>
            <w:vAlign w:val="center"/>
          </w:tcPr>
          <w:p w14:paraId="08BDC945" w14:textId="77777777" w:rsidR="00666087" w:rsidRPr="00C7367B" w:rsidRDefault="00B46744">
            <w:pPr>
              <w:ind w:left="60" w:right="60"/>
              <w:jc w:val="both"/>
              <w:rPr>
                <w:color w:val="auto"/>
                <w:sz w:val="24"/>
                <w:szCs w:val="24"/>
              </w:rPr>
            </w:pPr>
            <w:r w:rsidRPr="00C7367B">
              <w:rPr>
                <w:color w:val="auto"/>
                <w:sz w:val="24"/>
                <w:szCs w:val="24"/>
              </w:rPr>
              <w:t>126</w:t>
            </w:r>
          </w:p>
        </w:tc>
      </w:tr>
      <w:tr w:rsidR="001B14FB" w:rsidRPr="004C1ED1" w14:paraId="59CB8CC7"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50866C1B" w14:textId="77777777" w:rsidR="00666087" w:rsidRPr="00C7367B" w:rsidRDefault="00666087">
            <w:pPr>
              <w:jc w:val="both"/>
              <w:rPr>
                <w:color w:val="auto"/>
                <w:sz w:val="24"/>
                <w:szCs w:val="24"/>
              </w:rPr>
            </w:pPr>
          </w:p>
        </w:tc>
        <w:tc>
          <w:tcPr>
            <w:tcW w:w="1731" w:type="dxa"/>
            <w:vMerge/>
            <w:tcBorders>
              <w:top w:val="single" w:sz="16" w:space="0" w:color="000000"/>
              <w:left w:val="nil"/>
              <w:bottom w:val="nil"/>
              <w:right w:val="nil"/>
            </w:tcBorders>
            <w:shd w:val="clear" w:color="auto" w:fill="FFFFFF"/>
            <w:vAlign w:val="center"/>
          </w:tcPr>
          <w:p w14:paraId="4FEE270B" w14:textId="77777777" w:rsidR="00666087" w:rsidRPr="00C7367B" w:rsidRDefault="00666087">
            <w:pPr>
              <w:jc w:val="both"/>
              <w:rPr>
                <w:color w:val="auto"/>
                <w:sz w:val="24"/>
                <w:szCs w:val="24"/>
              </w:rPr>
            </w:pPr>
          </w:p>
        </w:tc>
        <w:tc>
          <w:tcPr>
            <w:tcW w:w="764" w:type="dxa"/>
            <w:gridSpan w:val="2"/>
            <w:tcBorders>
              <w:top w:val="nil"/>
              <w:left w:val="nil"/>
              <w:bottom w:val="nil"/>
              <w:right w:val="nil"/>
            </w:tcBorders>
            <w:shd w:val="clear" w:color="auto" w:fill="FFFFFF"/>
            <w:vAlign w:val="center"/>
          </w:tcPr>
          <w:p w14:paraId="7E5CA5A9" w14:textId="77777777" w:rsidR="00666087" w:rsidRPr="00C7367B" w:rsidRDefault="00B46744">
            <w:pPr>
              <w:ind w:left="60" w:right="60"/>
              <w:jc w:val="both"/>
              <w:rPr>
                <w:color w:val="auto"/>
                <w:sz w:val="24"/>
                <w:szCs w:val="24"/>
              </w:rPr>
            </w:pPr>
            <w:r w:rsidRPr="00C7367B">
              <w:rPr>
                <w:color w:val="auto"/>
                <w:sz w:val="24"/>
                <w:szCs w:val="24"/>
              </w:rPr>
              <w:t>%</w:t>
            </w:r>
          </w:p>
        </w:tc>
        <w:tc>
          <w:tcPr>
            <w:tcW w:w="1016" w:type="dxa"/>
            <w:gridSpan w:val="2"/>
            <w:tcBorders>
              <w:top w:val="nil"/>
              <w:left w:val="nil"/>
              <w:bottom w:val="nil"/>
              <w:right w:val="nil"/>
            </w:tcBorders>
            <w:shd w:val="clear" w:color="auto" w:fill="FFFFFF"/>
            <w:vAlign w:val="center"/>
          </w:tcPr>
          <w:p w14:paraId="434C4E56" w14:textId="77777777" w:rsidR="00666087" w:rsidRPr="00C7367B" w:rsidRDefault="00B46744">
            <w:pPr>
              <w:ind w:left="60" w:right="60"/>
              <w:jc w:val="both"/>
              <w:rPr>
                <w:color w:val="auto"/>
                <w:sz w:val="24"/>
                <w:szCs w:val="24"/>
              </w:rPr>
            </w:pPr>
            <w:r w:rsidRPr="00C7367B">
              <w:rPr>
                <w:color w:val="auto"/>
                <w:sz w:val="24"/>
                <w:szCs w:val="24"/>
              </w:rPr>
              <w:t>60.6%</w:t>
            </w:r>
          </w:p>
        </w:tc>
        <w:tc>
          <w:tcPr>
            <w:tcW w:w="921" w:type="dxa"/>
            <w:gridSpan w:val="2"/>
            <w:tcBorders>
              <w:top w:val="nil"/>
              <w:left w:val="nil"/>
              <w:bottom w:val="nil"/>
              <w:right w:val="nil"/>
            </w:tcBorders>
            <w:shd w:val="clear" w:color="auto" w:fill="FFFFFF"/>
            <w:vAlign w:val="center"/>
          </w:tcPr>
          <w:p w14:paraId="61662284" w14:textId="77777777" w:rsidR="00666087" w:rsidRPr="00C7367B" w:rsidRDefault="00B46744">
            <w:pPr>
              <w:ind w:left="60" w:right="60"/>
              <w:jc w:val="both"/>
              <w:rPr>
                <w:color w:val="auto"/>
                <w:sz w:val="24"/>
                <w:szCs w:val="24"/>
              </w:rPr>
            </w:pPr>
            <w:r w:rsidRPr="00C7367B">
              <w:rPr>
                <w:color w:val="auto"/>
                <w:sz w:val="24"/>
                <w:szCs w:val="24"/>
              </w:rPr>
              <w:t>61.5%</w:t>
            </w:r>
          </w:p>
        </w:tc>
        <w:tc>
          <w:tcPr>
            <w:tcW w:w="1010" w:type="dxa"/>
            <w:gridSpan w:val="2"/>
            <w:tcBorders>
              <w:top w:val="nil"/>
              <w:left w:val="nil"/>
              <w:bottom w:val="nil"/>
              <w:right w:val="nil"/>
            </w:tcBorders>
            <w:shd w:val="clear" w:color="auto" w:fill="FFFFFF"/>
            <w:vAlign w:val="center"/>
          </w:tcPr>
          <w:p w14:paraId="264703A9" w14:textId="77777777" w:rsidR="00666087" w:rsidRPr="00C7367B" w:rsidRDefault="00B46744">
            <w:pPr>
              <w:ind w:left="60" w:right="60"/>
              <w:jc w:val="both"/>
              <w:rPr>
                <w:color w:val="auto"/>
                <w:sz w:val="24"/>
                <w:szCs w:val="24"/>
              </w:rPr>
            </w:pPr>
            <w:r w:rsidRPr="00C7367B">
              <w:rPr>
                <w:color w:val="auto"/>
                <w:sz w:val="24"/>
                <w:szCs w:val="24"/>
              </w:rPr>
              <w:t>34.3%</w:t>
            </w:r>
          </w:p>
        </w:tc>
        <w:tc>
          <w:tcPr>
            <w:tcW w:w="991" w:type="dxa"/>
            <w:gridSpan w:val="2"/>
            <w:tcBorders>
              <w:top w:val="nil"/>
              <w:left w:val="nil"/>
              <w:bottom w:val="nil"/>
              <w:right w:val="nil"/>
            </w:tcBorders>
            <w:shd w:val="clear" w:color="auto" w:fill="FFFFFF"/>
            <w:vAlign w:val="center"/>
          </w:tcPr>
          <w:p w14:paraId="0D643ED8" w14:textId="77777777" w:rsidR="00666087" w:rsidRPr="00C7367B" w:rsidRDefault="00B46744">
            <w:pPr>
              <w:ind w:left="60" w:right="60"/>
              <w:jc w:val="both"/>
              <w:rPr>
                <w:color w:val="auto"/>
                <w:sz w:val="24"/>
                <w:szCs w:val="24"/>
              </w:rPr>
            </w:pPr>
            <w:r w:rsidRPr="00C7367B">
              <w:rPr>
                <w:color w:val="auto"/>
                <w:sz w:val="24"/>
                <w:szCs w:val="24"/>
              </w:rPr>
              <w:t>56.8%</w:t>
            </w:r>
          </w:p>
        </w:tc>
      </w:tr>
      <w:tr w:rsidR="001B14FB" w:rsidRPr="004C1ED1" w14:paraId="2259C3BF"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70E4A3DA" w14:textId="77777777" w:rsidR="00666087" w:rsidRPr="00C7367B" w:rsidRDefault="00666087">
            <w:pPr>
              <w:jc w:val="both"/>
              <w:rPr>
                <w:color w:val="auto"/>
                <w:sz w:val="24"/>
                <w:szCs w:val="24"/>
              </w:rPr>
            </w:pPr>
          </w:p>
        </w:tc>
        <w:tc>
          <w:tcPr>
            <w:tcW w:w="1731" w:type="dxa"/>
            <w:vMerge w:val="restart"/>
            <w:tcBorders>
              <w:top w:val="nil"/>
              <w:left w:val="nil"/>
              <w:bottom w:val="nil"/>
              <w:right w:val="nil"/>
            </w:tcBorders>
            <w:shd w:val="clear" w:color="auto" w:fill="FFFFFF"/>
            <w:vAlign w:val="center"/>
          </w:tcPr>
          <w:p w14:paraId="0E6EE22D" w14:textId="77777777" w:rsidR="00666087" w:rsidRPr="00C7367B" w:rsidRDefault="00B46744">
            <w:pPr>
              <w:ind w:left="60" w:right="60"/>
              <w:jc w:val="both"/>
              <w:rPr>
                <w:color w:val="auto"/>
                <w:sz w:val="24"/>
                <w:szCs w:val="24"/>
              </w:rPr>
            </w:pPr>
            <w:r w:rsidRPr="00C7367B">
              <w:rPr>
                <w:color w:val="auto"/>
                <w:sz w:val="24"/>
                <w:szCs w:val="24"/>
              </w:rPr>
              <w:t>Sometimes used</w:t>
            </w:r>
          </w:p>
        </w:tc>
        <w:tc>
          <w:tcPr>
            <w:tcW w:w="764" w:type="dxa"/>
            <w:gridSpan w:val="2"/>
            <w:tcBorders>
              <w:top w:val="nil"/>
              <w:left w:val="nil"/>
              <w:bottom w:val="nil"/>
              <w:right w:val="nil"/>
            </w:tcBorders>
            <w:shd w:val="clear" w:color="auto" w:fill="FFFFFF"/>
            <w:vAlign w:val="center"/>
          </w:tcPr>
          <w:p w14:paraId="4EE7951D" w14:textId="77777777" w:rsidR="00666087" w:rsidRPr="00C7367B" w:rsidRDefault="00B46744">
            <w:pPr>
              <w:ind w:left="60" w:right="60"/>
              <w:jc w:val="both"/>
              <w:rPr>
                <w:color w:val="auto"/>
                <w:sz w:val="24"/>
                <w:szCs w:val="24"/>
              </w:rPr>
            </w:pPr>
            <w:r w:rsidRPr="00C7367B">
              <w:rPr>
                <w:color w:val="auto"/>
                <w:sz w:val="24"/>
                <w:szCs w:val="24"/>
              </w:rPr>
              <w:t>Count</w:t>
            </w:r>
          </w:p>
        </w:tc>
        <w:tc>
          <w:tcPr>
            <w:tcW w:w="1016" w:type="dxa"/>
            <w:gridSpan w:val="2"/>
            <w:tcBorders>
              <w:top w:val="nil"/>
              <w:left w:val="nil"/>
              <w:bottom w:val="nil"/>
              <w:right w:val="nil"/>
            </w:tcBorders>
            <w:shd w:val="clear" w:color="auto" w:fill="FFFFFF"/>
            <w:vAlign w:val="center"/>
          </w:tcPr>
          <w:p w14:paraId="25505F4A" w14:textId="77777777" w:rsidR="00666087" w:rsidRPr="00C7367B" w:rsidRDefault="00B46744">
            <w:pPr>
              <w:ind w:left="60" w:right="60"/>
              <w:jc w:val="both"/>
              <w:rPr>
                <w:color w:val="auto"/>
                <w:sz w:val="24"/>
                <w:szCs w:val="24"/>
              </w:rPr>
            </w:pPr>
            <w:r w:rsidRPr="00C7367B">
              <w:rPr>
                <w:color w:val="auto"/>
                <w:sz w:val="24"/>
                <w:szCs w:val="24"/>
              </w:rPr>
              <w:t>29</w:t>
            </w:r>
          </w:p>
        </w:tc>
        <w:tc>
          <w:tcPr>
            <w:tcW w:w="921" w:type="dxa"/>
            <w:gridSpan w:val="2"/>
            <w:tcBorders>
              <w:top w:val="nil"/>
              <w:left w:val="nil"/>
              <w:bottom w:val="nil"/>
              <w:right w:val="nil"/>
            </w:tcBorders>
            <w:shd w:val="clear" w:color="auto" w:fill="FFFFFF"/>
            <w:vAlign w:val="center"/>
          </w:tcPr>
          <w:p w14:paraId="176466FD" w14:textId="77777777" w:rsidR="00666087" w:rsidRPr="00C7367B" w:rsidRDefault="00B46744">
            <w:pPr>
              <w:ind w:left="60" w:right="60"/>
              <w:jc w:val="both"/>
              <w:rPr>
                <w:color w:val="auto"/>
                <w:sz w:val="24"/>
                <w:szCs w:val="24"/>
              </w:rPr>
            </w:pPr>
            <w:r w:rsidRPr="00C7367B">
              <w:rPr>
                <w:color w:val="auto"/>
                <w:sz w:val="24"/>
                <w:szCs w:val="24"/>
              </w:rPr>
              <w:t>20</w:t>
            </w:r>
          </w:p>
        </w:tc>
        <w:tc>
          <w:tcPr>
            <w:tcW w:w="1010" w:type="dxa"/>
            <w:gridSpan w:val="2"/>
            <w:tcBorders>
              <w:top w:val="nil"/>
              <w:left w:val="nil"/>
              <w:bottom w:val="nil"/>
              <w:right w:val="nil"/>
            </w:tcBorders>
            <w:shd w:val="clear" w:color="auto" w:fill="FFFFFF"/>
            <w:vAlign w:val="center"/>
          </w:tcPr>
          <w:p w14:paraId="01CFA7DE" w14:textId="77777777" w:rsidR="00666087" w:rsidRPr="00C7367B" w:rsidRDefault="00B46744">
            <w:pPr>
              <w:ind w:left="60" w:right="60"/>
              <w:jc w:val="both"/>
              <w:rPr>
                <w:color w:val="auto"/>
                <w:sz w:val="24"/>
                <w:szCs w:val="24"/>
              </w:rPr>
            </w:pPr>
            <w:r w:rsidRPr="00C7367B">
              <w:rPr>
                <w:color w:val="auto"/>
                <w:sz w:val="24"/>
                <w:szCs w:val="24"/>
              </w:rPr>
              <w:t>7</w:t>
            </w:r>
          </w:p>
        </w:tc>
        <w:tc>
          <w:tcPr>
            <w:tcW w:w="991" w:type="dxa"/>
            <w:gridSpan w:val="2"/>
            <w:tcBorders>
              <w:top w:val="nil"/>
              <w:left w:val="nil"/>
              <w:bottom w:val="nil"/>
              <w:right w:val="nil"/>
            </w:tcBorders>
            <w:shd w:val="clear" w:color="auto" w:fill="FFFFFF"/>
            <w:vAlign w:val="center"/>
          </w:tcPr>
          <w:p w14:paraId="1667ACB8" w14:textId="77777777" w:rsidR="00666087" w:rsidRPr="00C7367B" w:rsidRDefault="00B46744">
            <w:pPr>
              <w:ind w:left="60" w:right="60"/>
              <w:jc w:val="both"/>
              <w:rPr>
                <w:color w:val="auto"/>
                <w:sz w:val="24"/>
                <w:szCs w:val="24"/>
              </w:rPr>
            </w:pPr>
            <w:r w:rsidRPr="00C7367B">
              <w:rPr>
                <w:color w:val="auto"/>
                <w:sz w:val="24"/>
                <w:szCs w:val="24"/>
              </w:rPr>
              <w:t>56</w:t>
            </w:r>
          </w:p>
        </w:tc>
      </w:tr>
      <w:tr w:rsidR="001B14FB" w:rsidRPr="004C1ED1" w14:paraId="13A6978D"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68B74A01" w14:textId="77777777" w:rsidR="00666087" w:rsidRPr="00C7367B" w:rsidRDefault="00666087">
            <w:pPr>
              <w:jc w:val="both"/>
              <w:rPr>
                <w:color w:val="auto"/>
                <w:sz w:val="24"/>
                <w:szCs w:val="24"/>
              </w:rPr>
            </w:pPr>
          </w:p>
        </w:tc>
        <w:tc>
          <w:tcPr>
            <w:tcW w:w="1731" w:type="dxa"/>
            <w:vMerge/>
            <w:tcBorders>
              <w:top w:val="nil"/>
              <w:left w:val="nil"/>
              <w:bottom w:val="nil"/>
              <w:right w:val="nil"/>
            </w:tcBorders>
            <w:shd w:val="clear" w:color="auto" w:fill="FFFFFF"/>
            <w:vAlign w:val="center"/>
          </w:tcPr>
          <w:p w14:paraId="5A9EFD7A" w14:textId="77777777" w:rsidR="00666087" w:rsidRPr="00C7367B" w:rsidRDefault="00666087">
            <w:pPr>
              <w:jc w:val="both"/>
              <w:rPr>
                <w:color w:val="auto"/>
                <w:sz w:val="24"/>
                <w:szCs w:val="24"/>
              </w:rPr>
            </w:pPr>
          </w:p>
        </w:tc>
        <w:tc>
          <w:tcPr>
            <w:tcW w:w="764" w:type="dxa"/>
            <w:gridSpan w:val="2"/>
            <w:tcBorders>
              <w:top w:val="nil"/>
              <w:left w:val="nil"/>
              <w:bottom w:val="nil"/>
              <w:right w:val="nil"/>
            </w:tcBorders>
            <w:shd w:val="clear" w:color="auto" w:fill="FFFFFF"/>
            <w:vAlign w:val="center"/>
          </w:tcPr>
          <w:p w14:paraId="206F077D" w14:textId="77777777" w:rsidR="00666087" w:rsidRPr="00C7367B" w:rsidRDefault="00B46744">
            <w:pPr>
              <w:ind w:left="60" w:right="60"/>
              <w:jc w:val="both"/>
              <w:rPr>
                <w:color w:val="auto"/>
                <w:sz w:val="24"/>
                <w:szCs w:val="24"/>
              </w:rPr>
            </w:pPr>
            <w:r w:rsidRPr="00C7367B">
              <w:rPr>
                <w:color w:val="auto"/>
                <w:sz w:val="24"/>
                <w:szCs w:val="24"/>
              </w:rPr>
              <w:t>%</w:t>
            </w:r>
          </w:p>
        </w:tc>
        <w:tc>
          <w:tcPr>
            <w:tcW w:w="1016" w:type="dxa"/>
            <w:gridSpan w:val="2"/>
            <w:tcBorders>
              <w:top w:val="nil"/>
              <w:left w:val="nil"/>
              <w:bottom w:val="nil"/>
              <w:right w:val="nil"/>
            </w:tcBorders>
            <w:shd w:val="clear" w:color="auto" w:fill="FFFFFF"/>
            <w:vAlign w:val="center"/>
          </w:tcPr>
          <w:p w14:paraId="5E7F1BE7" w14:textId="77777777" w:rsidR="00666087" w:rsidRPr="00C7367B" w:rsidRDefault="00B46744">
            <w:pPr>
              <w:ind w:left="60" w:right="60"/>
              <w:jc w:val="both"/>
              <w:rPr>
                <w:color w:val="auto"/>
                <w:sz w:val="24"/>
                <w:szCs w:val="24"/>
              </w:rPr>
            </w:pPr>
            <w:r w:rsidRPr="00C7367B">
              <w:rPr>
                <w:color w:val="auto"/>
                <w:sz w:val="24"/>
                <w:szCs w:val="24"/>
              </w:rPr>
              <w:t>26.6%</w:t>
            </w:r>
          </w:p>
        </w:tc>
        <w:tc>
          <w:tcPr>
            <w:tcW w:w="921" w:type="dxa"/>
            <w:gridSpan w:val="2"/>
            <w:tcBorders>
              <w:top w:val="nil"/>
              <w:left w:val="nil"/>
              <w:bottom w:val="nil"/>
              <w:right w:val="nil"/>
            </w:tcBorders>
            <w:shd w:val="clear" w:color="auto" w:fill="FFFFFF"/>
            <w:vAlign w:val="center"/>
          </w:tcPr>
          <w:p w14:paraId="4D5E506C" w14:textId="77777777" w:rsidR="00666087" w:rsidRPr="00C7367B" w:rsidRDefault="00B46744">
            <w:pPr>
              <w:ind w:left="60" w:right="60"/>
              <w:jc w:val="both"/>
              <w:rPr>
                <w:color w:val="auto"/>
                <w:sz w:val="24"/>
                <w:szCs w:val="24"/>
              </w:rPr>
            </w:pPr>
            <w:r w:rsidRPr="00C7367B">
              <w:rPr>
                <w:color w:val="auto"/>
                <w:sz w:val="24"/>
                <w:szCs w:val="24"/>
              </w:rPr>
              <w:t>25.6%</w:t>
            </w:r>
          </w:p>
        </w:tc>
        <w:tc>
          <w:tcPr>
            <w:tcW w:w="1010" w:type="dxa"/>
            <w:gridSpan w:val="2"/>
            <w:tcBorders>
              <w:top w:val="nil"/>
              <w:left w:val="nil"/>
              <w:bottom w:val="nil"/>
              <w:right w:val="nil"/>
            </w:tcBorders>
            <w:shd w:val="clear" w:color="auto" w:fill="FFFFFF"/>
            <w:vAlign w:val="center"/>
          </w:tcPr>
          <w:p w14:paraId="36402177" w14:textId="77777777" w:rsidR="00666087" w:rsidRPr="00C7367B" w:rsidRDefault="00B46744">
            <w:pPr>
              <w:ind w:left="60" w:right="60"/>
              <w:jc w:val="both"/>
              <w:rPr>
                <w:color w:val="auto"/>
                <w:sz w:val="24"/>
                <w:szCs w:val="24"/>
              </w:rPr>
            </w:pPr>
            <w:r w:rsidRPr="00C7367B">
              <w:rPr>
                <w:color w:val="auto"/>
                <w:sz w:val="24"/>
                <w:szCs w:val="24"/>
              </w:rPr>
              <w:t>20.0%</w:t>
            </w:r>
          </w:p>
        </w:tc>
        <w:tc>
          <w:tcPr>
            <w:tcW w:w="991" w:type="dxa"/>
            <w:gridSpan w:val="2"/>
            <w:tcBorders>
              <w:top w:val="nil"/>
              <w:left w:val="nil"/>
              <w:bottom w:val="nil"/>
              <w:right w:val="nil"/>
            </w:tcBorders>
            <w:shd w:val="clear" w:color="auto" w:fill="FFFFFF"/>
            <w:vAlign w:val="center"/>
          </w:tcPr>
          <w:p w14:paraId="5550B117" w14:textId="77777777" w:rsidR="00666087" w:rsidRPr="00C7367B" w:rsidRDefault="00B46744">
            <w:pPr>
              <w:ind w:left="60" w:right="60"/>
              <w:jc w:val="both"/>
              <w:rPr>
                <w:color w:val="auto"/>
                <w:sz w:val="24"/>
                <w:szCs w:val="24"/>
              </w:rPr>
            </w:pPr>
            <w:r w:rsidRPr="00C7367B">
              <w:rPr>
                <w:color w:val="auto"/>
                <w:sz w:val="24"/>
                <w:szCs w:val="24"/>
              </w:rPr>
              <w:t>25.2%</w:t>
            </w:r>
          </w:p>
        </w:tc>
      </w:tr>
      <w:tr w:rsidR="001B14FB" w:rsidRPr="004C1ED1" w14:paraId="5BDFD039" w14:textId="77777777" w:rsidTr="009A1C15">
        <w:trPr>
          <w:gridAfter w:val="1"/>
          <w:wAfter w:w="28" w:type="dxa"/>
          <w:cantSplit/>
        </w:trPr>
        <w:tc>
          <w:tcPr>
            <w:tcW w:w="2451" w:type="dxa"/>
            <w:gridSpan w:val="2"/>
            <w:vMerge/>
            <w:tcBorders>
              <w:top w:val="single" w:sz="16" w:space="0" w:color="000000"/>
              <w:left w:val="nil"/>
              <w:bottom w:val="nil"/>
              <w:right w:val="nil"/>
            </w:tcBorders>
            <w:shd w:val="clear" w:color="auto" w:fill="FFFFFF"/>
            <w:vAlign w:val="center"/>
          </w:tcPr>
          <w:p w14:paraId="7910A7AE" w14:textId="77777777" w:rsidR="00666087" w:rsidRPr="00C7367B" w:rsidRDefault="00666087">
            <w:pPr>
              <w:jc w:val="both"/>
              <w:rPr>
                <w:color w:val="auto"/>
                <w:sz w:val="24"/>
                <w:szCs w:val="24"/>
              </w:rPr>
            </w:pPr>
          </w:p>
        </w:tc>
        <w:tc>
          <w:tcPr>
            <w:tcW w:w="1731" w:type="dxa"/>
            <w:vMerge w:val="restart"/>
            <w:tcBorders>
              <w:top w:val="nil"/>
              <w:left w:val="nil"/>
              <w:bottom w:val="nil"/>
              <w:right w:val="nil"/>
            </w:tcBorders>
            <w:shd w:val="clear" w:color="auto" w:fill="FFFFFF"/>
            <w:vAlign w:val="center"/>
          </w:tcPr>
          <w:p w14:paraId="0EFDA58A" w14:textId="77777777" w:rsidR="00666087" w:rsidRPr="00C7367B" w:rsidRDefault="00B46744">
            <w:pPr>
              <w:ind w:left="60" w:right="60"/>
              <w:jc w:val="both"/>
              <w:rPr>
                <w:color w:val="auto"/>
                <w:sz w:val="24"/>
                <w:szCs w:val="24"/>
              </w:rPr>
            </w:pPr>
            <w:r w:rsidRPr="00C7367B">
              <w:rPr>
                <w:color w:val="auto"/>
                <w:sz w:val="24"/>
                <w:szCs w:val="24"/>
              </w:rPr>
              <w:t>Never used</w:t>
            </w:r>
          </w:p>
        </w:tc>
        <w:tc>
          <w:tcPr>
            <w:tcW w:w="764" w:type="dxa"/>
            <w:gridSpan w:val="2"/>
            <w:tcBorders>
              <w:top w:val="nil"/>
              <w:left w:val="nil"/>
              <w:bottom w:val="nil"/>
              <w:right w:val="nil"/>
            </w:tcBorders>
            <w:shd w:val="clear" w:color="auto" w:fill="FFFFFF"/>
            <w:vAlign w:val="center"/>
          </w:tcPr>
          <w:p w14:paraId="33C46531" w14:textId="77777777" w:rsidR="00666087" w:rsidRPr="00C7367B" w:rsidRDefault="00B46744">
            <w:pPr>
              <w:ind w:left="60" w:right="60"/>
              <w:jc w:val="both"/>
              <w:rPr>
                <w:color w:val="auto"/>
                <w:sz w:val="24"/>
                <w:szCs w:val="24"/>
              </w:rPr>
            </w:pPr>
            <w:r w:rsidRPr="00C7367B">
              <w:rPr>
                <w:color w:val="auto"/>
                <w:sz w:val="24"/>
                <w:szCs w:val="24"/>
              </w:rPr>
              <w:t>Count</w:t>
            </w:r>
          </w:p>
        </w:tc>
        <w:tc>
          <w:tcPr>
            <w:tcW w:w="1016" w:type="dxa"/>
            <w:gridSpan w:val="2"/>
            <w:tcBorders>
              <w:top w:val="nil"/>
              <w:left w:val="nil"/>
              <w:bottom w:val="nil"/>
              <w:right w:val="nil"/>
            </w:tcBorders>
            <w:shd w:val="clear" w:color="auto" w:fill="FFFFFF"/>
            <w:vAlign w:val="center"/>
          </w:tcPr>
          <w:p w14:paraId="106ADC46" w14:textId="77777777" w:rsidR="00666087" w:rsidRPr="00C7367B" w:rsidRDefault="00B46744">
            <w:pPr>
              <w:ind w:left="60" w:right="60"/>
              <w:jc w:val="both"/>
              <w:rPr>
                <w:color w:val="auto"/>
                <w:sz w:val="24"/>
                <w:szCs w:val="24"/>
              </w:rPr>
            </w:pPr>
            <w:r w:rsidRPr="00C7367B">
              <w:rPr>
                <w:color w:val="auto"/>
                <w:sz w:val="24"/>
                <w:szCs w:val="24"/>
              </w:rPr>
              <w:t>14</w:t>
            </w:r>
          </w:p>
        </w:tc>
        <w:tc>
          <w:tcPr>
            <w:tcW w:w="921" w:type="dxa"/>
            <w:gridSpan w:val="2"/>
            <w:tcBorders>
              <w:top w:val="nil"/>
              <w:left w:val="nil"/>
              <w:bottom w:val="nil"/>
              <w:right w:val="nil"/>
            </w:tcBorders>
            <w:shd w:val="clear" w:color="auto" w:fill="FFFFFF"/>
            <w:vAlign w:val="center"/>
          </w:tcPr>
          <w:p w14:paraId="6E912A3D" w14:textId="77777777" w:rsidR="00666087" w:rsidRPr="00C7367B" w:rsidRDefault="00B46744">
            <w:pPr>
              <w:ind w:left="60" w:right="60"/>
              <w:jc w:val="both"/>
              <w:rPr>
                <w:color w:val="auto"/>
                <w:sz w:val="24"/>
                <w:szCs w:val="24"/>
              </w:rPr>
            </w:pPr>
            <w:r w:rsidRPr="00C7367B">
              <w:rPr>
                <w:color w:val="auto"/>
                <w:sz w:val="24"/>
                <w:szCs w:val="24"/>
              </w:rPr>
              <w:t>10</w:t>
            </w:r>
          </w:p>
        </w:tc>
        <w:tc>
          <w:tcPr>
            <w:tcW w:w="1010" w:type="dxa"/>
            <w:gridSpan w:val="2"/>
            <w:tcBorders>
              <w:top w:val="nil"/>
              <w:left w:val="nil"/>
              <w:bottom w:val="nil"/>
              <w:right w:val="nil"/>
            </w:tcBorders>
            <w:shd w:val="clear" w:color="auto" w:fill="FFFFFF"/>
            <w:vAlign w:val="center"/>
          </w:tcPr>
          <w:p w14:paraId="520E6AEF" w14:textId="77777777" w:rsidR="00666087" w:rsidRPr="00C7367B" w:rsidRDefault="00B46744">
            <w:pPr>
              <w:ind w:left="60" w:right="60"/>
              <w:jc w:val="both"/>
              <w:rPr>
                <w:color w:val="auto"/>
                <w:sz w:val="24"/>
                <w:szCs w:val="24"/>
              </w:rPr>
            </w:pPr>
            <w:r w:rsidRPr="00C7367B">
              <w:rPr>
                <w:color w:val="auto"/>
                <w:sz w:val="24"/>
                <w:szCs w:val="24"/>
              </w:rPr>
              <w:t>16</w:t>
            </w:r>
          </w:p>
        </w:tc>
        <w:tc>
          <w:tcPr>
            <w:tcW w:w="991" w:type="dxa"/>
            <w:gridSpan w:val="2"/>
            <w:tcBorders>
              <w:top w:val="nil"/>
              <w:left w:val="nil"/>
              <w:bottom w:val="nil"/>
              <w:right w:val="nil"/>
            </w:tcBorders>
            <w:shd w:val="clear" w:color="auto" w:fill="FFFFFF"/>
            <w:vAlign w:val="center"/>
          </w:tcPr>
          <w:p w14:paraId="0E292792" w14:textId="77777777" w:rsidR="00666087" w:rsidRPr="00C7367B" w:rsidRDefault="00B46744">
            <w:pPr>
              <w:ind w:left="60" w:right="60"/>
              <w:jc w:val="both"/>
              <w:rPr>
                <w:color w:val="auto"/>
                <w:sz w:val="24"/>
                <w:szCs w:val="24"/>
              </w:rPr>
            </w:pPr>
            <w:r w:rsidRPr="00C7367B">
              <w:rPr>
                <w:color w:val="auto"/>
                <w:sz w:val="24"/>
                <w:szCs w:val="24"/>
              </w:rPr>
              <w:t>40</w:t>
            </w:r>
          </w:p>
        </w:tc>
      </w:tr>
      <w:tr w:rsidR="001B14FB" w:rsidRPr="004C1ED1" w14:paraId="4AE46F70" w14:textId="77777777" w:rsidTr="009A1C15">
        <w:trPr>
          <w:gridAfter w:val="1"/>
          <w:wAfter w:w="28" w:type="dxa"/>
          <w:cantSplit/>
        </w:trPr>
        <w:tc>
          <w:tcPr>
            <w:tcW w:w="2451" w:type="dxa"/>
            <w:gridSpan w:val="2"/>
            <w:vMerge/>
            <w:tcBorders>
              <w:top w:val="single" w:sz="16" w:space="0" w:color="000000"/>
              <w:left w:val="nil"/>
              <w:bottom w:val="double" w:sz="4" w:space="0" w:color="000000"/>
              <w:right w:val="nil"/>
            </w:tcBorders>
            <w:shd w:val="clear" w:color="auto" w:fill="FFFFFF"/>
            <w:vAlign w:val="center"/>
          </w:tcPr>
          <w:p w14:paraId="3443FFC9" w14:textId="77777777" w:rsidR="00666087" w:rsidRPr="00C7367B" w:rsidRDefault="00666087">
            <w:pPr>
              <w:jc w:val="both"/>
              <w:rPr>
                <w:color w:val="auto"/>
                <w:sz w:val="24"/>
                <w:szCs w:val="24"/>
              </w:rPr>
            </w:pPr>
          </w:p>
        </w:tc>
        <w:tc>
          <w:tcPr>
            <w:tcW w:w="1731" w:type="dxa"/>
            <w:vMerge/>
            <w:tcBorders>
              <w:top w:val="nil"/>
              <w:left w:val="nil"/>
              <w:bottom w:val="double" w:sz="4" w:space="0" w:color="000000"/>
              <w:right w:val="nil"/>
            </w:tcBorders>
            <w:shd w:val="clear" w:color="auto" w:fill="FFFFFF"/>
            <w:vAlign w:val="center"/>
          </w:tcPr>
          <w:p w14:paraId="2FB89D22" w14:textId="77777777" w:rsidR="00666087" w:rsidRPr="00C7367B" w:rsidRDefault="00666087">
            <w:pPr>
              <w:jc w:val="both"/>
              <w:rPr>
                <w:color w:val="auto"/>
                <w:sz w:val="24"/>
                <w:szCs w:val="24"/>
              </w:rPr>
            </w:pPr>
          </w:p>
        </w:tc>
        <w:tc>
          <w:tcPr>
            <w:tcW w:w="764" w:type="dxa"/>
            <w:gridSpan w:val="2"/>
            <w:tcBorders>
              <w:top w:val="nil"/>
              <w:left w:val="nil"/>
              <w:bottom w:val="double" w:sz="4" w:space="0" w:color="000000"/>
              <w:right w:val="nil"/>
            </w:tcBorders>
            <w:shd w:val="clear" w:color="auto" w:fill="FFFFFF"/>
            <w:vAlign w:val="center"/>
          </w:tcPr>
          <w:p w14:paraId="5870F665" w14:textId="77777777" w:rsidR="00666087" w:rsidRPr="00C7367B" w:rsidRDefault="00B46744">
            <w:pPr>
              <w:ind w:left="60" w:right="60"/>
              <w:jc w:val="both"/>
              <w:rPr>
                <w:color w:val="auto"/>
                <w:sz w:val="24"/>
                <w:szCs w:val="24"/>
              </w:rPr>
            </w:pPr>
            <w:r w:rsidRPr="00C7367B">
              <w:rPr>
                <w:color w:val="auto"/>
                <w:sz w:val="24"/>
                <w:szCs w:val="24"/>
              </w:rPr>
              <w:t>%</w:t>
            </w:r>
          </w:p>
        </w:tc>
        <w:tc>
          <w:tcPr>
            <w:tcW w:w="1016" w:type="dxa"/>
            <w:gridSpan w:val="2"/>
            <w:tcBorders>
              <w:top w:val="nil"/>
              <w:left w:val="nil"/>
              <w:bottom w:val="double" w:sz="4" w:space="0" w:color="000000"/>
              <w:right w:val="nil"/>
            </w:tcBorders>
            <w:shd w:val="clear" w:color="auto" w:fill="FFFFFF"/>
            <w:vAlign w:val="center"/>
          </w:tcPr>
          <w:p w14:paraId="00A960C1" w14:textId="77777777" w:rsidR="00666087" w:rsidRPr="00C7367B" w:rsidRDefault="00B46744">
            <w:pPr>
              <w:ind w:left="60" w:right="60"/>
              <w:jc w:val="both"/>
              <w:rPr>
                <w:color w:val="auto"/>
                <w:sz w:val="24"/>
                <w:szCs w:val="24"/>
              </w:rPr>
            </w:pPr>
            <w:r w:rsidRPr="00C7367B">
              <w:rPr>
                <w:color w:val="auto"/>
                <w:sz w:val="24"/>
                <w:szCs w:val="24"/>
              </w:rPr>
              <w:t>12.8%</w:t>
            </w:r>
          </w:p>
        </w:tc>
        <w:tc>
          <w:tcPr>
            <w:tcW w:w="921" w:type="dxa"/>
            <w:gridSpan w:val="2"/>
            <w:tcBorders>
              <w:top w:val="nil"/>
              <w:left w:val="nil"/>
              <w:bottom w:val="double" w:sz="4" w:space="0" w:color="000000"/>
              <w:right w:val="nil"/>
            </w:tcBorders>
            <w:shd w:val="clear" w:color="auto" w:fill="FFFFFF"/>
            <w:vAlign w:val="center"/>
          </w:tcPr>
          <w:p w14:paraId="7CF17A57" w14:textId="77777777" w:rsidR="00666087" w:rsidRPr="00C7367B" w:rsidRDefault="00B46744">
            <w:pPr>
              <w:ind w:left="60" w:right="60"/>
              <w:jc w:val="both"/>
              <w:rPr>
                <w:color w:val="auto"/>
                <w:sz w:val="24"/>
                <w:szCs w:val="24"/>
              </w:rPr>
            </w:pPr>
            <w:r w:rsidRPr="00C7367B">
              <w:rPr>
                <w:color w:val="auto"/>
                <w:sz w:val="24"/>
                <w:szCs w:val="24"/>
              </w:rPr>
              <w:t>12.8%</w:t>
            </w:r>
          </w:p>
        </w:tc>
        <w:tc>
          <w:tcPr>
            <w:tcW w:w="1010" w:type="dxa"/>
            <w:gridSpan w:val="2"/>
            <w:tcBorders>
              <w:top w:val="nil"/>
              <w:left w:val="nil"/>
              <w:bottom w:val="double" w:sz="4" w:space="0" w:color="000000"/>
              <w:right w:val="nil"/>
            </w:tcBorders>
            <w:shd w:val="clear" w:color="auto" w:fill="FFFFFF"/>
            <w:vAlign w:val="center"/>
          </w:tcPr>
          <w:p w14:paraId="56EF5E95" w14:textId="77777777" w:rsidR="00666087" w:rsidRPr="00C7367B" w:rsidRDefault="00B46744">
            <w:pPr>
              <w:ind w:left="60" w:right="60"/>
              <w:jc w:val="both"/>
              <w:rPr>
                <w:color w:val="auto"/>
                <w:sz w:val="24"/>
                <w:szCs w:val="24"/>
              </w:rPr>
            </w:pPr>
            <w:r w:rsidRPr="00C7367B">
              <w:rPr>
                <w:color w:val="auto"/>
                <w:sz w:val="24"/>
                <w:szCs w:val="24"/>
              </w:rPr>
              <w:t>45.7%</w:t>
            </w:r>
          </w:p>
        </w:tc>
        <w:tc>
          <w:tcPr>
            <w:tcW w:w="991" w:type="dxa"/>
            <w:gridSpan w:val="2"/>
            <w:tcBorders>
              <w:top w:val="nil"/>
              <w:left w:val="nil"/>
              <w:bottom w:val="double" w:sz="4" w:space="0" w:color="000000"/>
              <w:right w:val="nil"/>
            </w:tcBorders>
            <w:shd w:val="clear" w:color="auto" w:fill="FFFFFF"/>
            <w:vAlign w:val="center"/>
          </w:tcPr>
          <w:p w14:paraId="380C4CA0" w14:textId="77777777" w:rsidR="00666087" w:rsidRPr="00C7367B" w:rsidRDefault="00B46744">
            <w:pPr>
              <w:ind w:left="60" w:right="60"/>
              <w:jc w:val="both"/>
              <w:rPr>
                <w:color w:val="auto"/>
                <w:sz w:val="24"/>
                <w:szCs w:val="24"/>
              </w:rPr>
            </w:pPr>
            <w:r w:rsidRPr="00C7367B">
              <w:rPr>
                <w:color w:val="auto"/>
                <w:sz w:val="24"/>
                <w:szCs w:val="24"/>
              </w:rPr>
              <w:t>18.0%</w:t>
            </w:r>
          </w:p>
        </w:tc>
      </w:tr>
    </w:tbl>
    <w:p w14:paraId="3894094F" w14:textId="77777777" w:rsidR="00666087" w:rsidRPr="004C1ED1" w:rsidRDefault="00666087">
      <w:pPr>
        <w:spacing w:after="60"/>
        <w:jc w:val="both"/>
        <w:rPr>
          <w:color w:val="auto"/>
          <w:sz w:val="24"/>
          <w:szCs w:val="24"/>
        </w:rPr>
      </w:pPr>
    </w:p>
    <w:p w14:paraId="2235EB93" w14:textId="77777777" w:rsidR="00666087" w:rsidRPr="00C7367B" w:rsidRDefault="00B46744">
      <w:pPr>
        <w:pStyle w:val="Caption"/>
        <w:rPr>
          <w:color w:val="auto"/>
          <w:sz w:val="24"/>
          <w:szCs w:val="24"/>
        </w:rPr>
      </w:pPr>
      <w:r w:rsidRPr="00C7367B">
        <w:rPr>
          <w:rFonts w:cs="Times New Roman"/>
          <w:color w:val="auto"/>
          <w:sz w:val="24"/>
          <w:szCs w:val="24"/>
        </w:rPr>
        <w:t xml:space="preserve"> </w:t>
      </w:r>
      <w:bookmarkStart w:id="73" w:name="_Toc390975399"/>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14</w:t>
      </w:r>
      <w:r w:rsidR="00E63C26" w:rsidRPr="00C7367B">
        <w:rPr>
          <w:rFonts w:cs="Times New Roman"/>
          <w:color w:val="auto"/>
          <w:sz w:val="24"/>
          <w:szCs w:val="24"/>
        </w:rPr>
        <w:fldChar w:fldCharType="end"/>
      </w:r>
      <w:r w:rsidRPr="00C7367B">
        <w:rPr>
          <w:rFonts w:cs="Times New Roman"/>
          <w:color w:val="auto"/>
          <w:sz w:val="24"/>
          <w:szCs w:val="24"/>
        </w:rPr>
        <w:t xml:space="preserve"> Type of condom that were being kept</w:t>
      </w:r>
      <w:bookmarkEnd w:id="7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9"/>
        <w:gridCol w:w="2429"/>
        <w:gridCol w:w="901"/>
        <w:gridCol w:w="1296"/>
        <w:gridCol w:w="1309"/>
        <w:gridCol w:w="1309"/>
        <w:gridCol w:w="1309"/>
      </w:tblGrid>
      <w:tr w:rsidR="001B14FB" w:rsidRPr="004C1ED1" w14:paraId="38DC6649" w14:textId="77777777" w:rsidTr="00FF58A8">
        <w:trPr>
          <w:cantSplit/>
        </w:trPr>
        <w:tc>
          <w:tcPr>
            <w:tcW w:w="2210" w:type="pct"/>
            <w:gridSpan w:val="3"/>
            <w:vMerge w:val="restart"/>
            <w:tcBorders>
              <w:top w:val="double" w:sz="8" w:space="0" w:color="000000"/>
              <w:left w:val="nil"/>
              <w:bottom w:val="nil"/>
              <w:right w:val="nil"/>
            </w:tcBorders>
            <w:shd w:val="clear" w:color="auto" w:fill="FFFFFF"/>
          </w:tcPr>
          <w:p w14:paraId="099B3202" w14:textId="77777777" w:rsidR="00666087" w:rsidRPr="004C1ED1" w:rsidRDefault="00B46744">
            <w:pPr>
              <w:jc w:val="both"/>
              <w:rPr>
                <w:color w:val="auto"/>
                <w:sz w:val="24"/>
                <w:szCs w:val="24"/>
              </w:rPr>
            </w:pPr>
            <w:r w:rsidRPr="00C7367B">
              <w:rPr>
                <w:color w:val="auto"/>
                <w:sz w:val="24"/>
                <w:szCs w:val="24"/>
              </w:rPr>
              <w:t>Type of condom currently kept (N=213)</w:t>
            </w:r>
          </w:p>
        </w:tc>
        <w:tc>
          <w:tcPr>
            <w:tcW w:w="2090" w:type="pct"/>
            <w:gridSpan w:val="3"/>
            <w:tcBorders>
              <w:top w:val="double" w:sz="8" w:space="0" w:color="000000"/>
              <w:left w:val="nil"/>
              <w:right w:val="nil"/>
            </w:tcBorders>
            <w:shd w:val="clear" w:color="auto" w:fill="FFFFFF"/>
          </w:tcPr>
          <w:p w14:paraId="21DA34C5"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699" w:type="pct"/>
            <w:vMerge w:val="restart"/>
            <w:tcBorders>
              <w:top w:val="double" w:sz="8" w:space="0" w:color="000000"/>
              <w:left w:val="nil"/>
              <w:right w:val="nil"/>
            </w:tcBorders>
            <w:shd w:val="clear" w:color="auto" w:fill="FFFFFF"/>
          </w:tcPr>
          <w:p w14:paraId="4B272C54" w14:textId="77777777" w:rsidR="00666087" w:rsidRPr="00C7367B" w:rsidRDefault="00B46744">
            <w:pPr>
              <w:ind w:left="60" w:right="60"/>
              <w:jc w:val="both"/>
              <w:rPr>
                <w:color w:val="auto"/>
                <w:sz w:val="24"/>
                <w:szCs w:val="24"/>
              </w:rPr>
            </w:pPr>
            <w:r w:rsidRPr="00C7367B">
              <w:rPr>
                <w:color w:val="auto"/>
                <w:sz w:val="24"/>
                <w:szCs w:val="24"/>
              </w:rPr>
              <w:t>Total</w:t>
            </w:r>
          </w:p>
        </w:tc>
      </w:tr>
      <w:tr w:rsidR="001B14FB" w:rsidRPr="004C1ED1" w14:paraId="1D602A84" w14:textId="77777777" w:rsidTr="00FF58A8">
        <w:trPr>
          <w:cantSplit/>
        </w:trPr>
        <w:tc>
          <w:tcPr>
            <w:tcW w:w="2210" w:type="pct"/>
            <w:gridSpan w:val="3"/>
            <w:vMerge/>
            <w:tcBorders>
              <w:top w:val="double" w:sz="8" w:space="0" w:color="000000"/>
              <w:left w:val="nil"/>
              <w:bottom w:val="nil"/>
              <w:right w:val="nil"/>
            </w:tcBorders>
            <w:shd w:val="clear" w:color="auto" w:fill="FFFFFF"/>
          </w:tcPr>
          <w:p w14:paraId="7A4CDB34" w14:textId="77777777" w:rsidR="00666087" w:rsidRPr="00C7367B" w:rsidRDefault="00666087">
            <w:pPr>
              <w:jc w:val="both"/>
              <w:rPr>
                <w:color w:val="auto"/>
                <w:sz w:val="24"/>
                <w:szCs w:val="24"/>
              </w:rPr>
            </w:pPr>
          </w:p>
        </w:tc>
        <w:tc>
          <w:tcPr>
            <w:tcW w:w="692" w:type="pct"/>
            <w:tcBorders>
              <w:left w:val="nil"/>
              <w:bottom w:val="single" w:sz="16" w:space="0" w:color="000000"/>
              <w:right w:val="nil"/>
            </w:tcBorders>
            <w:shd w:val="clear" w:color="auto" w:fill="FFFFFF"/>
          </w:tcPr>
          <w:p w14:paraId="71824E2D" w14:textId="77777777" w:rsidR="00666087" w:rsidRPr="00C7367B" w:rsidRDefault="00B46744">
            <w:pPr>
              <w:ind w:left="60" w:right="60"/>
              <w:jc w:val="both"/>
              <w:rPr>
                <w:color w:val="auto"/>
                <w:sz w:val="24"/>
                <w:szCs w:val="24"/>
              </w:rPr>
            </w:pPr>
            <w:r w:rsidRPr="00C7367B">
              <w:rPr>
                <w:color w:val="auto"/>
                <w:sz w:val="24"/>
                <w:szCs w:val="24"/>
              </w:rPr>
              <w:t>MSM</w:t>
            </w:r>
          </w:p>
        </w:tc>
        <w:tc>
          <w:tcPr>
            <w:tcW w:w="699" w:type="pct"/>
            <w:tcBorders>
              <w:left w:val="nil"/>
              <w:bottom w:val="single" w:sz="16" w:space="0" w:color="000000"/>
              <w:right w:val="nil"/>
            </w:tcBorders>
            <w:shd w:val="clear" w:color="auto" w:fill="FFFFFF"/>
          </w:tcPr>
          <w:p w14:paraId="2EFE10F4" w14:textId="77777777" w:rsidR="00666087" w:rsidRPr="00C7367B" w:rsidRDefault="00B46744">
            <w:pPr>
              <w:ind w:left="60" w:right="60"/>
              <w:jc w:val="both"/>
              <w:rPr>
                <w:color w:val="auto"/>
                <w:sz w:val="24"/>
                <w:szCs w:val="24"/>
              </w:rPr>
            </w:pPr>
            <w:r w:rsidRPr="00C7367B">
              <w:rPr>
                <w:color w:val="auto"/>
                <w:sz w:val="24"/>
                <w:szCs w:val="24"/>
              </w:rPr>
              <w:t>CSW</w:t>
            </w:r>
          </w:p>
        </w:tc>
        <w:tc>
          <w:tcPr>
            <w:tcW w:w="699" w:type="pct"/>
            <w:tcBorders>
              <w:left w:val="nil"/>
              <w:bottom w:val="single" w:sz="16" w:space="0" w:color="000000"/>
              <w:right w:val="nil"/>
            </w:tcBorders>
            <w:shd w:val="clear" w:color="auto" w:fill="FFFFFF"/>
          </w:tcPr>
          <w:p w14:paraId="63DD3D2D" w14:textId="77777777" w:rsidR="00666087" w:rsidRPr="00C7367B" w:rsidRDefault="00B46744">
            <w:pPr>
              <w:ind w:left="60" w:right="60"/>
              <w:jc w:val="both"/>
              <w:rPr>
                <w:color w:val="auto"/>
                <w:sz w:val="24"/>
                <w:szCs w:val="24"/>
              </w:rPr>
            </w:pPr>
            <w:r w:rsidRPr="00C7367B">
              <w:rPr>
                <w:color w:val="auto"/>
                <w:sz w:val="24"/>
                <w:szCs w:val="24"/>
              </w:rPr>
              <w:t>IDU</w:t>
            </w:r>
          </w:p>
        </w:tc>
        <w:tc>
          <w:tcPr>
            <w:tcW w:w="699" w:type="pct"/>
            <w:vMerge/>
            <w:tcBorders>
              <w:left w:val="nil"/>
              <w:bottom w:val="single" w:sz="16" w:space="0" w:color="000000"/>
              <w:right w:val="nil"/>
            </w:tcBorders>
            <w:shd w:val="clear" w:color="auto" w:fill="FFFFFF"/>
          </w:tcPr>
          <w:p w14:paraId="3980CDB3" w14:textId="77777777" w:rsidR="00666087" w:rsidRPr="00C7367B" w:rsidRDefault="00666087">
            <w:pPr>
              <w:ind w:left="60" w:right="60"/>
              <w:jc w:val="both"/>
              <w:rPr>
                <w:color w:val="auto"/>
                <w:sz w:val="24"/>
                <w:szCs w:val="24"/>
              </w:rPr>
            </w:pPr>
          </w:p>
        </w:tc>
      </w:tr>
      <w:tr w:rsidR="001B14FB" w:rsidRPr="004C1ED1" w14:paraId="7D6FDCB5" w14:textId="77777777" w:rsidTr="00FF58A8">
        <w:trPr>
          <w:cantSplit/>
        </w:trPr>
        <w:tc>
          <w:tcPr>
            <w:tcW w:w="432" w:type="pct"/>
            <w:vMerge w:val="restart"/>
            <w:tcBorders>
              <w:top w:val="single" w:sz="16" w:space="0" w:color="000000"/>
              <w:left w:val="nil"/>
              <w:bottom w:val="nil"/>
              <w:right w:val="nil"/>
            </w:tcBorders>
            <w:shd w:val="clear" w:color="auto" w:fill="FFFFFF"/>
            <w:vAlign w:val="center"/>
          </w:tcPr>
          <w:p w14:paraId="0D4BBF4E" w14:textId="77777777" w:rsidR="00666087" w:rsidRPr="00C7367B" w:rsidRDefault="00666087">
            <w:pPr>
              <w:ind w:left="60" w:right="60"/>
              <w:jc w:val="both"/>
              <w:rPr>
                <w:color w:val="auto"/>
                <w:sz w:val="24"/>
                <w:szCs w:val="24"/>
              </w:rPr>
            </w:pPr>
          </w:p>
        </w:tc>
        <w:tc>
          <w:tcPr>
            <w:tcW w:w="1297" w:type="pct"/>
            <w:vMerge w:val="restart"/>
            <w:tcBorders>
              <w:top w:val="single" w:sz="16" w:space="0" w:color="000000"/>
              <w:left w:val="nil"/>
              <w:bottom w:val="nil"/>
              <w:right w:val="nil"/>
            </w:tcBorders>
            <w:shd w:val="clear" w:color="auto" w:fill="FFFFFF"/>
            <w:vAlign w:val="center"/>
          </w:tcPr>
          <w:p w14:paraId="2DF6D367" w14:textId="77777777" w:rsidR="00666087" w:rsidRPr="00C7367B" w:rsidRDefault="00B46744">
            <w:pPr>
              <w:ind w:left="60" w:right="60"/>
              <w:jc w:val="both"/>
              <w:rPr>
                <w:color w:val="auto"/>
                <w:sz w:val="24"/>
                <w:szCs w:val="24"/>
              </w:rPr>
            </w:pPr>
            <w:r w:rsidRPr="00C7367B">
              <w:rPr>
                <w:color w:val="auto"/>
                <w:sz w:val="24"/>
                <w:szCs w:val="24"/>
              </w:rPr>
              <w:t>Male condom</w:t>
            </w:r>
          </w:p>
        </w:tc>
        <w:tc>
          <w:tcPr>
            <w:tcW w:w="481" w:type="pct"/>
            <w:tcBorders>
              <w:top w:val="single" w:sz="16" w:space="0" w:color="000000"/>
              <w:left w:val="nil"/>
              <w:bottom w:val="nil"/>
              <w:right w:val="nil"/>
            </w:tcBorders>
            <w:shd w:val="clear" w:color="auto" w:fill="FFFFFF"/>
            <w:vAlign w:val="center"/>
          </w:tcPr>
          <w:p w14:paraId="7118D581" w14:textId="77777777" w:rsidR="00666087" w:rsidRPr="00C7367B" w:rsidRDefault="00B46744">
            <w:pPr>
              <w:ind w:left="60" w:right="60"/>
              <w:jc w:val="both"/>
              <w:rPr>
                <w:color w:val="auto"/>
                <w:sz w:val="24"/>
                <w:szCs w:val="24"/>
              </w:rPr>
            </w:pPr>
            <w:r w:rsidRPr="00C7367B">
              <w:rPr>
                <w:color w:val="auto"/>
                <w:sz w:val="24"/>
                <w:szCs w:val="24"/>
              </w:rPr>
              <w:t>Count</w:t>
            </w:r>
          </w:p>
        </w:tc>
        <w:tc>
          <w:tcPr>
            <w:tcW w:w="692" w:type="pct"/>
            <w:tcBorders>
              <w:top w:val="single" w:sz="16" w:space="0" w:color="000000"/>
              <w:left w:val="nil"/>
              <w:bottom w:val="nil"/>
              <w:right w:val="nil"/>
            </w:tcBorders>
            <w:shd w:val="clear" w:color="auto" w:fill="FFFFFF"/>
            <w:vAlign w:val="center"/>
          </w:tcPr>
          <w:p w14:paraId="60C3B3D1" w14:textId="77777777" w:rsidR="00666087" w:rsidRPr="00C7367B" w:rsidRDefault="00B46744">
            <w:pPr>
              <w:ind w:left="60" w:right="60"/>
              <w:jc w:val="both"/>
              <w:rPr>
                <w:color w:val="auto"/>
                <w:sz w:val="24"/>
                <w:szCs w:val="24"/>
              </w:rPr>
            </w:pPr>
            <w:r w:rsidRPr="00C7367B">
              <w:rPr>
                <w:color w:val="auto"/>
                <w:sz w:val="24"/>
                <w:szCs w:val="24"/>
              </w:rPr>
              <w:t>116</w:t>
            </w:r>
          </w:p>
        </w:tc>
        <w:tc>
          <w:tcPr>
            <w:tcW w:w="699" w:type="pct"/>
            <w:tcBorders>
              <w:top w:val="single" w:sz="16" w:space="0" w:color="000000"/>
              <w:left w:val="nil"/>
              <w:bottom w:val="nil"/>
              <w:right w:val="nil"/>
            </w:tcBorders>
            <w:shd w:val="clear" w:color="auto" w:fill="FFFFFF"/>
            <w:vAlign w:val="center"/>
          </w:tcPr>
          <w:p w14:paraId="4ED63FCD" w14:textId="77777777" w:rsidR="00666087" w:rsidRPr="00C7367B" w:rsidRDefault="00B46744">
            <w:pPr>
              <w:ind w:left="60" w:right="60"/>
              <w:jc w:val="both"/>
              <w:rPr>
                <w:color w:val="auto"/>
                <w:sz w:val="24"/>
                <w:szCs w:val="24"/>
              </w:rPr>
            </w:pPr>
            <w:r w:rsidRPr="00C7367B">
              <w:rPr>
                <w:color w:val="auto"/>
                <w:sz w:val="24"/>
                <w:szCs w:val="24"/>
              </w:rPr>
              <w:t>56</w:t>
            </w:r>
          </w:p>
        </w:tc>
        <w:tc>
          <w:tcPr>
            <w:tcW w:w="699" w:type="pct"/>
            <w:tcBorders>
              <w:top w:val="single" w:sz="16" w:space="0" w:color="000000"/>
              <w:left w:val="nil"/>
              <w:bottom w:val="nil"/>
              <w:right w:val="nil"/>
            </w:tcBorders>
            <w:shd w:val="clear" w:color="auto" w:fill="FFFFFF"/>
            <w:vAlign w:val="center"/>
          </w:tcPr>
          <w:p w14:paraId="0C5A8460" w14:textId="77777777" w:rsidR="00666087" w:rsidRPr="00C7367B" w:rsidRDefault="00B46744">
            <w:pPr>
              <w:ind w:left="60" w:right="60"/>
              <w:jc w:val="both"/>
              <w:rPr>
                <w:color w:val="auto"/>
                <w:sz w:val="24"/>
                <w:szCs w:val="24"/>
              </w:rPr>
            </w:pPr>
            <w:r w:rsidRPr="00C7367B">
              <w:rPr>
                <w:color w:val="auto"/>
                <w:sz w:val="24"/>
                <w:szCs w:val="24"/>
              </w:rPr>
              <w:t>21</w:t>
            </w:r>
          </w:p>
        </w:tc>
        <w:tc>
          <w:tcPr>
            <w:tcW w:w="699" w:type="pct"/>
            <w:tcBorders>
              <w:top w:val="single" w:sz="16" w:space="0" w:color="000000"/>
              <w:left w:val="nil"/>
              <w:bottom w:val="nil"/>
              <w:right w:val="nil"/>
            </w:tcBorders>
            <w:shd w:val="clear" w:color="auto" w:fill="FFFFFF"/>
            <w:vAlign w:val="center"/>
          </w:tcPr>
          <w:p w14:paraId="079515BE" w14:textId="77777777" w:rsidR="00666087" w:rsidRPr="00C7367B" w:rsidRDefault="00B46744">
            <w:pPr>
              <w:ind w:left="60" w:right="60"/>
              <w:jc w:val="both"/>
              <w:rPr>
                <w:color w:val="auto"/>
                <w:sz w:val="24"/>
                <w:szCs w:val="24"/>
              </w:rPr>
            </w:pPr>
            <w:r w:rsidRPr="00C7367B">
              <w:rPr>
                <w:color w:val="auto"/>
                <w:sz w:val="24"/>
                <w:szCs w:val="24"/>
              </w:rPr>
              <w:t>193</w:t>
            </w:r>
          </w:p>
        </w:tc>
      </w:tr>
      <w:tr w:rsidR="001B14FB" w:rsidRPr="004C1ED1" w14:paraId="64FDFB09" w14:textId="77777777" w:rsidTr="00FF58A8">
        <w:trPr>
          <w:cantSplit/>
        </w:trPr>
        <w:tc>
          <w:tcPr>
            <w:tcW w:w="432" w:type="pct"/>
            <w:vMerge/>
            <w:tcBorders>
              <w:top w:val="single" w:sz="16" w:space="0" w:color="000000"/>
              <w:left w:val="nil"/>
              <w:bottom w:val="nil"/>
              <w:right w:val="nil"/>
            </w:tcBorders>
            <w:shd w:val="clear" w:color="auto" w:fill="FFFFFF"/>
            <w:vAlign w:val="center"/>
          </w:tcPr>
          <w:p w14:paraId="4772FEEB" w14:textId="77777777" w:rsidR="00666087" w:rsidRPr="00C7367B" w:rsidRDefault="00666087">
            <w:pPr>
              <w:jc w:val="both"/>
              <w:rPr>
                <w:color w:val="auto"/>
                <w:sz w:val="24"/>
                <w:szCs w:val="24"/>
              </w:rPr>
            </w:pPr>
          </w:p>
        </w:tc>
        <w:tc>
          <w:tcPr>
            <w:tcW w:w="1297" w:type="pct"/>
            <w:vMerge/>
            <w:tcBorders>
              <w:top w:val="single" w:sz="16" w:space="0" w:color="000000"/>
              <w:left w:val="nil"/>
              <w:bottom w:val="nil"/>
              <w:right w:val="nil"/>
            </w:tcBorders>
            <w:shd w:val="clear" w:color="auto" w:fill="FFFFFF"/>
            <w:vAlign w:val="center"/>
          </w:tcPr>
          <w:p w14:paraId="21AA5E41" w14:textId="77777777" w:rsidR="00666087" w:rsidRPr="00C7367B" w:rsidRDefault="00666087">
            <w:pPr>
              <w:jc w:val="both"/>
              <w:rPr>
                <w:color w:val="auto"/>
                <w:sz w:val="24"/>
                <w:szCs w:val="24"/>
              </w:rPr>
            </w:pPr>
          </w:p>
        </w:tc>
        <w:tc>
          <w:tcPr>
            <w:tcW w:w="481" w:type="pct"/>
            <w:tcBorders>
              <w:top w:val="nil"/>
              <w:left w:val="nil"/>
              <w:bottom w:val="nil"/>
              <w:right w:val="nil"/>
            </w:tcBorders>
            <w:shd w:val="clear" w:color="auto" w:fill="FFFFFF"/>
            <w:vAlign w:val="center"/>
          </w:tcPr>
          <w:p w14:paraId="1FEEB822" w14:textId="77777777" w:rsidR="00666087" w:rsidRPr="00C7367B" w:rsidRDefault="00B46744">
            <w:pPr>
              <w:ind w:left="60" w:right="60"/>
              <w:jc w:val="both"/>
              <w:rPr>
                <w:color w:val="auto"/>
                <w:sz w:val="24"/>
                <w:szCs w:val="24"/>
              </w:rPr>
            </w:pPr>
            <w:r w:rsidRPr="00C7367B">
              <w:rPr>
                <w:color w:val="auto"/>
                <w:sz w:val="24"/>
                <w:szCs w:val="24"/>
              </w:rPr>
              <w:t>%</w:t>
            </w:r>
          </w:p>
        </w:tc>
        <w:tc>
          <w:tcPr>
            <w:tcW w:w="692" w:type="pct"/>
            <w:tcBorders>
              <w:top w:val="nil"/>
              <w:left w:val="nil"/>
              <w:bottom w:val="nil"/>
              <w:right w:val="nil"/>
            </w:tcBorders>
            <w:shd w:val="clear" w:color="auto" w:fill="FFFFFF"/>
            <w:vAlign w:val="center"/>
          </w:tcPr>
          <w:p w14:paraId="241AC5FF" w14:textId="77777777" w:rsidR="00666087" w:rsidRPr="00C7367B" w:rsidRDefault="00B46744">
            <w:pPr>
              <w:ind w:left="60" w:right="60"/>
              <w:jc w:val="both"/>
              <w:rPr>
                <w:color w:val="auto"/>
                <w:sz w:val="24"/>
                <w:szCs w:val="24"/>
              </w:rPr>
            </w:pPr>
            <w:r w:rsidRPr="00C7367B">
              <w:rPr>
                <w:color w:val="auto"/>
                <w:sz w:val="24"/>
                <w:szCs w:val="24"/>
              </w:rPr>
              <w:t>100.0%</w:t>
            </w:r>
          </w:p>
        </w:tc>
        <w:tc>
          <w:tcPr>
            <w:tcW w:w="699" w:type="pct"/>
            <w:tcBorders>
              <w:top w:val="nil"/>
              <w:left w:val="nil"/>
              <w:bottom w:val="nil"/>
              <w:right w:val="nil"/>
            </w:tcBorders>
            <w:shd w:val="clear" w:color="auto" w:fill="FFFFFF"/>
            <w:vAlign w:val="center"/>
          </w:tcPr>
          <w:p w14:paraId="322A92B7" w14:textId="77777777" w:rsidR="00666087" w:rsidRPr="00C7367B" w:rsidRDefault="00B46744">
            <w:pPr>
              <w:ind w:left="60" w:right="60"/>
              <w:jc w:val="both"/>
              <w:rPr>
                <w:color w:val="auto"/>
                <w:sz w:val="24"/>
                <w:szCs w:val="24"/>
              </w:rPr>
            </w:pPr>
            <w:r w:rsidRPr="00C7367B">
              <w:rPr>
                <w:color w:val="auto"/>
                <w:sz w:val="24"/>
                <w:szCs w:val="24"/>
              </w:rPr>
              <w:t>73.7%</w:t>
            </w:r>
          </w:p>
        </w:tc>
        <w:tc>
          <w:tcPr>
            <w:tcW w:w="699" w:type="pct"/>
            <w:tcBorders>
              <w:top w:val="nil"/>
              <w:left w:val="nil"/>
              <w:bottom w:val="nil"/>
              <w:right w:val="nil"/>
            </w:tcBorders>
            <w:shd w:val="clear" w:color="auto" w:fill="FFFFFF"/>
            <w:vAlign w:val="center"/>
          </w:tcPr>
          <w:p w14:paraId="264B5079" w14:textId="77777777" w:rsidR="00666087" w:rsidRPr="00C7367B" w:rsidRDefault="00B46744">
            <w:pPr>
              <w:ind w:left="60" w:right="60"/>
              <w:jc w:val="both"/>
              <w:rPr>
                <w:color w:val="auto"/>
                <w:sz w:val="24"/>
                <w:szCs w:val="24"/>
              </w:rPr>
            </w:pPr>
            <w:r w:rsidRPr="00C7367B">
              <w:rPr>
                <w:color w:val="auto"/>
                <w:sz w:val="24"/>
                <w:szCs w:val="24"/>
              </w:rPr>
              <w:t>100.0%</w:t>
            </w:r>
          </w:p>
        </w:tc>
        <w:tc>
          <w:tcPr>
            <w:tcW w:w="699" w:type="pct"/>
            <w:tcBorders>
              <w:top w:val="nil"/>
              <w:left w:val="nil"/>
              <w:bottom w:val="nil"/>
              <w:right w:val="nil"/>
            </w:tcBorders>
            <w:shd w:val="clear" w:color="auto" w:fill="FFFFFF"/>
            <w:vAlign w:val="center"/>
          </w:tcPr>
          <w:p w14:paraId="325AEB34" w14:textId="77777777" w:rsidR="00666087" w:rsidRPr="00C7367B" w:rsidRDefault="00B46744">
            <w:pPr>
              <w:ind w:left="60" w:right="60"/>
              <w:jc w:val="both"/>
              <w:rPr>
                <w:color w:val="auto"/>
                <w:sz w:val="24"/>
                <w:szCs w:val="24"/>
              </w:rPr>
            </w:pPr>
            <w:r w:rsidRPr="00C7367B">
              <w:rPr>
                <w:color w:val="auto"/>
                <w:sz w:val="24"/>
                <w:szCs w:val="24"/>
              </w:rPr>
              <w:t>90.6%</w:t>
            </w:r>
          </w:p>
        </w:tc>
      </w:tr>
      <w:tr w:rsidR="001B14FB" w:rsidRPr="004C1ED1" w14:paraId="74420763" w14:textId="77777777" w:rsidTr="00FF58A8">
        <w:trPr>
          <w:cantSplit/>
        </w:trPr>
        <w:tc>
          <w:tcPr>
            <w:tcW w:w="432" w:type="pct"/>
            <w:vMerge/>
            <w:tcBorders>
              <w:top w:val="single" w:sz="16" w:space="0" w:color="000000"/>
              <w:left w:val="nil"/>
              <w:bottom w:val="nil"/>
              <w:right w:val="nil"/>
            </w:tcBorders>
            <w:shd w:val="clear" w:color="auto" w:fill="FFFFFF"/>
            <w:vAlign w:val="center"/>
          </w:tcPr>
          <w:p w14:paraId="7E947D9B" w14:textId="77777777" w:rsidR="00666087" w:rsidRPr="00C7367B" w:rsidRDefault="00666087">
            <w:pPr>
              <w:jc w:val="both"/>
              <w:rPr>
                <w:color w:val="auto"/>
                <w:sz w:val="24"/>
                <w:szCs w:val="24"/>
              </w:rPr>
            </w:pPr>
          </w:p>
        </w:tc>
        <w:tc>
          <w:tcPr>
            <w:tcW w:w="1297" w:type="pct"/>
            <w:vMerge w:val="restart"/>
            <w:tcBorders>
              <w:top w:val="nil"/>
              <w:left w:val="nil"/>
              <w:bottom w:val="nil"/>
              <w:right w:val="nil"/>
            </w:tcBorders>
            <w:shd w:val="clear" w:color="auto" w:fill="FFFFFF"/>
            <w:vAlign w:val="center"/>
          </w:tcPr>
          <w:p w14:paraId="21A38E62" w14:textId="77777777" w:rsidR="00666087" w:rsidRPr="00C7367B" w:rsidRDefault="00B46744">
            <w:pPr>
              <w:ind w:left="60" w:right="60"/>
              <w:jc w:val="both"/>
              <w:rPr>
                <w:color w:val="auto"/>
                <w:sz w:val="24"/>
                <w:szCs w:val="24"/>
              </w:rPr>
            </w:pPr>
            <w:r w:rsidRPr="00C7367B">
              <w:rPr>
                <w:color w:val="auto"/>
                <w:sz w:val="24"/>
                <w:szCs w:val="24"/>
              </w:rPr>
              <w:t>Female condom</w:t>
            </w:r>
          </w:p>
        </w:tc>
        <w:tc>
          <w:tcPr>
            <w:tcW w:w="481" w:type="pct"/>
            <w:tcBorders>
              <w:top w:val="nil"/>
              <w:left w:val="nil"/>
              <w:bottom w:val="nil"/>
              <w:right w:val="nil"/>
            </w:tcBorders>
            <w:shd w:val="clear" w:color="auto" w:fill="FFFFFF"/>
            <w:vAlign w:val="center"/>
          </w:tcPr>
          <w:p w14:paraId="1A9A0ECF" w14:textId="77777777" w:rsidR="00666087" w:rsidRPr="00C7367B" w:rsidRDefault="00B46744">
            <w:pPr>
              <w:ind w:left="60" w:right="60"/>
              <w:jc w:val="both"/>
              <w:rPr>
                <w:color w:val="auto"/>
                <w:sz w:val="24"/>
                <w:szCs w:val="24"/>
              </w:rPr>
            </w:pPr>
            <w:r w:rsidRPr="00C7367B">
              <w:rPr>
                <w:color w:val="auto"/>
                <w:sz w:val="24"/>
                <w:szCs w:val="24"/>
              </w:rPr>
              <w:t>Count</w:t>
            </w:r>
          </w:p>
        </w:tc>
        <w:tc>
          <w:tcPr>
            <w:tcW w:w="692" w:type="pct"/>
            <w:tcBorders>
              <w:top w:val="nil"/>
              <w:left w:val="nil"/>
              <w:bottom w:val="nil"/>
              <w:right w:val="nil"/>
            </w:tcBorders>
            <w:shd w:val="clear" w:color="auto" w:fill="FFFFFF"/>
            <w:vAlign w:val="center"/>
          </w:tcPr>
          <w:p w14:paraId="2336E06F" w14:textId="77777777" w:rsidR="00666087" w:rsidRPr="00C7367B" w:rsidRDefault="00B46744">
            <w:pPr>
              <w:ind w:left="60" w:right="60"/>
              <w:jc w:val="both"/>
              <w:rPr>
                <w:color w:val="auto"/>
                <w:sz w:val="24"/>
                <w:szCs w:val="24"/>
              </w:rPr>
            </w:pPr>
            <w:r w:rsidRPr="00C7367B">
              <w:rPr>
                <w:color w:val="auto"/>
                <w:sz w:val="24"/>
                <w:szCs w:val="24"/>
              </w:rPr>
              <w:t>0</w:t>
            </w:r>
          </w:p>
        </w:tc>
        <w:tc>
          <w:tcPr>
            <w:tcW w:w="699" w:type="pct"/>
            <w:tcBorders>
              <w:top w:val="nil"/>
              <w:left w:val="nil"/>
              <w:bottom w:val="nil"/>
              <w:right w:val="nil"/>
            </w:tcBorders>
            <w:shd w:val="clear" w:color="auto" w:fill="FFFFFF"/>
            <w:vAlign w:val="center"/>
          </w:tcPr>
          <w:p w14:paraId="0B4CD5DF" w14:textId="77777777" w:rsidR="00666087" w:rsidRPr="00C7367B" w:rsidRDefault="00B46744">
            <w:pPr>
              <w:ind w:left="60" w:right="60"/>
              <w:jc w:val="both"/>
              <w:rPr>
                <w:color w:val="auto"/>
                <w:sz w:val="24"/>
                <w:szCs w:val="24"/>
              </w:rPr>
            </w:pPr>
            <w:r w:rsidRPr="00C7367B">
              <w:rPr>
                <w:color w:val="auto"/>
                <w:sz w:val="24"/>
                <w:szCs w:val="24"/>
              </w:rPr>
              <w:t>9</w:t>
            </w:r>
          </w:p>
        </w:tc>
        <w:tc>
          <w:tcPr>
            <w:tcW w:w="699" w:type="pct"/>
            <w:tcBorders>
              <w:top w:val="nil"/>
              <w:left w:val="nil"/>
              <w:bottom w:val="nil"/>
              <w:right w:val="nil"/>
            </w:tcBorders>
            <w:shd w:val="clear" w:color="auto" w:fill="FFFFFF"/>
            <w:vAlign w:val="center"/>
          </w:tcPr>
          <w:p w14:paraId="1DB593CC" w14:textId="77777777" w:rsidR="00666087" w:rsidRPr="00C7367B" w:rsidRDefault="00B46744">
            <w:pPr>
              <w:ind w:left="60" w:right="60"/>
              <w:jc w:val="both"/>
              <w:rPr>
                <w:color w:val="auto"/>
                <w:sz w:val="24"/>
                <w:szCs w:val="24"/>
              </w:rPr>
            </w:pPr>
            <w:r w:rsidRPr="00C7367B">
              <w:rPr>
                <w:color w:val="auto"/>
                <w:sz w:val="24"/>
                <w:szCs w:val="24"/>
              </w:rPr>
              <w:t>0</w:t>
            </w:r>
          </w:p>
        </w:tc>
        <w:tc>
          <w:tcPr>
            <w:tcW w:w="699" w:type="pct"/>
            <w:tcBorders>
              <w:top w:val="nil"/>
              <w:left w:val="nil"/>
              <w:bottom w:val="nil"/>
              <w:right w:val="nil"/>
            </w:tcBorders>
            <w:shd w:val="clear" w:color="auto" w:fill="FFFFFF"/>
            <w:vAlign w:val="center"/>
          </w:tcPr>
          <w:p w14:paraId="59F3AD09" w14:textId="77777777" w:rsidR="00666087" w:rsidRPr="00C7367B" w:rsidRDefault="00B46744">
            <w:pPr>
              <w:ind w:left="60" w:right="60"/>
              <w:jc w:val="both"/>
              <w:rPr>
                <w:color w:val="auto"/>
                <w:sz w:val="24"/>
                <w:szCs w:val="24"/>
              </w:rPr>
            </w:pPr>
            <w:r w:rsidRPr="00C7367B">
              <w:rPr>
                <w:color w:val="auto"/>
                <w:sz w:val="24"/>
                <w:szCs w:val="24"/>
              </w:rPr>
              <w:t>9</w:t>
            </w:r>
          </w:p>
        </w:tc>
      </w:tr>
      <w:tr w:rsidR="001B14FB" w:rsidRPr="004C1ED1" w14:paraId="5BC034EC" w14:textId="77777777" w:rsidTr="00FF58A8">
        <w:trPr>
          <w:cantSplit/>
        </w:trPr>
        <w:tc>
          <w:tcPr>
            <w:tcW w:w="432" w:type="pct"/>
            <w:vMerge/>
            <w:tcBorders>
              <w:top w:val="single" w:sz="16" w:space="0" w:color="000000"/>
              <w:left w:val="nil"/>
              <w:bottom w:val="nil"/>
              <w:right w:val="nil"/>
            </w:tcBorders>
            <w:shd w:val="clear" w:color="auto" w:fill="FFFFFF"/>
            <w:vAlign w:val="center"/>
          </w:tcPr>
          <w:p w14:paraId="242247FE" w14:textId="77777777" w:rsidR="00666087" w:rsidRPr="00C7367B" w:rsidRDefault="00666087">
            <w:pPr>
              <w:jc w:val="both"/>
              <w:rPr>
                <w:color w:val="auto"/>
                <w:sz w:val="24"/>
                <w:szCs w:val="24"/>
              </w:rPr>
            </w:pPr>
          </w:p>
        </w:tc>
        <w:tc>
          <w:tcPr>
            <w:tcW w:w="1297" w:type="pct"/>
            <w:vMerge/>
            <w:tcBorders>
              <w:top w:val="nil"/>
              <w:left w:val="nil"/>
              <w:bottom w:val="nil"/>
              <w:right w:val="nil"/>
            </w:tcBorders>
            <w:shd w:val="clear" w:color="auto" w:fill="FFFFFF"/>
            <w:vAlign w:val="center"/>
          </w:tcPr>
          <w:p w14:paraId="5230ABD2" w14:textId="77777777" w:rsidR="00666087" w:rsidRPr="00C7367B" w:rsidRDefault="00666087">
            <w:pPr>
              <w:jc w:val="both"/>
              <w:rPr>
                <w:color w:val="auto"/>
                <w:sz w:val="24"/>
                <w:szCs w:val="24"/>
              </w:rPr>
            </w:pPr>
          </w:p>
        </w:tc>
        <w:tc>
          <w:tcPr>
            <w:tcW w:w="481" w:type="pct"/>
            <w:tcBorders>
              <w:top w:val="nil"/>
              <w:left w:val="nil"/>
              <w:bottom w:val="nil"/>
              <w:right w:val="nil"/>
            </w:tcBorders>
            <w:shd w:val="clear" w:color="auto" w:fill="FFFFFF"/>
            <w:vAlign w:val="center"/>
          </w:tcPr>
          <w:p w14:paraId="303C7B3F" w14:textId="77777777" w:rsidR="00666087" w:rsidRPr="00C7367B" w:rsidRDefault="00B46744">
            <w:pPr>
              <w:ind w:left="60" w:right="60"/>
              <w:jc w:val="both"/>
              <w:rPr>
                <w:color w:val="auto"/>
                <w:sz w:val="24"/>
                <w:szCs w:val="24"/>
              </w:rPr>
            </w:pPr>
            <w:r w:rsidRPr="00C7367B">
              <w:rPr>
                <w:color w:val="auto"/>
                <w:sz w:val="24"/>
                <w:szCs w:val="24"/>
              </w:rPr>
              <w:t>%</w:t>
            </w:r>
          </w:p>
        </w:tc>
        <w:tc>
          <w:tcPr>
            <w:tcW w:w="692" w:type="pct"/>
            <w:tcBorders>
              <w:top w:val="nil"/>
              <w:left w:val="nil"/>
              <w:bottom w:val="nil"/>
              <w:right w:val="nil"/>
            </w:tcBorders>
            <w:shd w:val="clear" w:color="auto" w:fill="FFFFFF"/>
            <w:vAlign w:val="center"/>
          </w:tcPr>
          <w:p w14:paraId="1B50DF34" w14:textId="77777777" w:rsidR="00666087" w:rsidRPr="00C7367B" w:rsidRDefault="00B46744">
            <w:pPr>
              <w:ind w:left="60" w:right="60"/>
              <w:jc w:val="both"/>
              <w:rPr>
                <w:color w:val="auto"/>
                <w:sz w:val="24"/>
                <w:szCs w:val="24"/>
              </w:rPr>
            </w:pPr>
            <w:r w:rsidRPr="00C7367B">
              <w:rPr>
                <w:color w:val="auto"/>
                <w:sz w:val="24"/>
                <w:szCs w:val="24"/>
              </w:rPr>
              <w:t>0.0%</w:t>
            </w:r>
          </w:p>
        </w:tc>
        <w:tc>
          <w:tcPr>
            <w:tcW w:w="699" w:type="pct"/>
            <w:tcBorders>
              <w:top w:val="nil"/>
              <w:left w:val="nil"/>
              <w:bottom w:val="nil"/>
              <w:right w:val="nil"/>
            </w:tcBorders>
            <w:shd w:val="clear" w:color="auto" w:fill="FFFFFF"/>
            <w:vAlign w:val="center"/>
          </w:tcPr>
          <w:p w14:paraId="088F9407" w14:textId="77777777" w:rsidR="00666087" w:rsidRPr="00C7367B" w:rsidRDefault="00B46744">
            <w:pPr>
              <w:ind w:left="60" w:right="60"/>
              <w:jc w:val="both"/>
              <w:rPr>
                <w:color w:val="auto"/>
                <w:sz w:val="24"/>
                <w:szCs w:val="24"/>
              </w:rPr>
            </w:pPr>
            <w:r w:rsidRPr="00C7367B">
              <w:rPr>
                <w:color w:val="auto"/>
                <w:sz w:val="24"/>
                <w:szCs w:val="24"/>
              </w:rPr>
              <w:t>11.8%</w:t>
            </w:r>
          </w:p>
        </w:tc>
        <w:tc>
          <w:tcPr>
            <w:tcW w:w="699" w:type="pct"/>
            <w:tcBorders>
              <w:top w:val="nil"/>
              <w:left w:val="nil"/>
              <w:bottom w:val="nil"/>
              <w:right w:val="nil"/>
            </w:tcBorders>
            <w:shd w:val="clear" w:color="auto" w:fill="FFFFFF"/>
            <w:vAlign w:val="center"/>
          </w:tcPr>
          <w:p w14:paraId="072E849F" w14:textId="77777777" w:rsidR="00666087" w:rsidRPr="00C7367B" w:rsidRDefault="00B46744">
            <w:pPr>
              <w:ind w:left="60" w:right="60"/>
              <w:jc w:val="both"/>
              <w:rPr>
                <w:color w:val="auto"/>
                <w:sz w:val="24"/>
                <w:szCs w:val="24"/>
              </w:rPr>
            </w:pPr>
            <w:r w:rsidRPr="00C7367B">
              <w:rPr>
                <w:color w:val="auto"/>
                <w:sz w:val="24"/>
                <w:szCs w:val="24"/>
              </w:rPr>
              <w:t>0.0%</w:t>
            </w:r>
          </w:p>
        </w:tc>
        <w:tc>
          <w:tcPr>
            <w:tcW w:w="699" w:type="pct"/>
            <w:tcBorders>
              <w:top w:val="nil"/>
              <w:left w:val="nil"/>
              <w:bottom w:val="nil"/>
              <w:right w:val="nil"/>
            </w:tcBorders>
            <w:shd w:val="clear" w:color="auto" w:fill="FFFFFF"/>
            <w:vAlign w:val="center"/>
          </w:tcPr>
          <w:p w14:paraId="1EA28475" w14:textId="77777777" w:rsidR="00666087" w:rsidRPr="00C7367B" w:rsidRDefault="00B46744">
            <w:pPr>
              <w:ind w:left="60" w:right="60"/>
              <w:jc w:val="both"/>
              <w:rPr>
                <w:color w:val="auto"/>
                <w:sz w:val="24"/>
                <w:szCs w:val="24"/>
              </w:rPr>
            </w:pPr>
            <w:r w:rsidRPr="00C7367B">
              <w:rPr>
                <w:color w:val="auto"/>
                <w:sz w:val="24"/>
                <w:szCs w:val="24"/>
              </w:rPr>
              <w:t>4.2%</w:t>
            </w:r>
          </w:p>
        </w:tc>
      </w:tr>
      <w:tr w:rsidR="001B14FB" w:rsidRPr="004C1ED1" w14:paraId="7499DB52" w14:textId="77777777" w:rsidTr="00FF58A8">
        <w:trPr>
          <w:cantSplit/>
        </w:trPr>
        <w:tc>
          <w:tcPr>
            <w:tcW w:w="432" w:type="pct"/>
            <w:vMerge/>
            <w:tcBorders>
              <w:top w:val="single" w:sz="16" w:space="0" w:color="000000"/>
              <w:left w:val="nil"/>
              <w:bottom w:val="nil"/>
              <w:right w:val="nil"/>
            </w:tcBorders>
            <w:shd w:val="clear" w:color="auto" w:fill="FFFFFF"/>
            <w:vAlign w:val="center"/>
          </w:tcPr>
          <w:p w14:paraId="77BB3951" w14:textId="77777777" w:rsidR="00666087" w:rsidRPr="00C7367B" w:rsidRDefault="00666087">
            <w:pPr>
              <w:jc w:val="both"/>
              <w:rPr>
                <w:color w:val="auto"/>
                <w:sz w:val="24"/>
                <w:szCs w:val="24"/>
              </w:rPr>
            </w:pPr>
          </w:p>
        </w:tc>
        <w:tc>
          <w:tcPr>
            <w:tcW w:w="1297" w:type="pct"/>
            <w:vMerge w:val="restart"/>
            <w:tcBorders>
              <w:top w:val="nil"/>
              <w:left w:val="nil"/>
              <w:bottom w:val="nil"/>
              <w:right w:val="nil"/>
            </w:tcBorders>
            <w:shd w:val="clear" w:color="auto" w:fill="FFFFFF"/>
            <w:vAlign w:val="center"/>
          </w:tcPr>
          <w:p w14:paraId="6492D4BB" w14:textId="77777777" w:rsidR="00666087" w:rsidRPr="00C7367B" w:rsidRDefault="00B46744">
            <w:pPr>
              <w:ind w:left="60" w:right="60"/>
              <w:jc w:val="both"/>
              <w:rPr>
                <w:color w:val="auto"/>
                <w:sz w:val="24"/>
                <w:szCs w:val="24"/>
              </w:rPr>
            </w:pPr>
            <w:r w:rsidRPr="00C7367B">
              <w:rPr>
                <w:color w:val="auto"/>
                <w:sz w:val="24"/>
                <w:szCs w:val="24"/>
              </w:rPr>
              <w:t>Both</w:t>
            </w:r>
          </w:p>
        </w:tc>
        <w:tc>
          <w:tcPr>
            <w:tcW w:w="481" w:type="pct"/>
            <w:tcBorders>
              <w:top w:val="nil"/>
              <w:left w:val="nil"/>
              <w:bottom w:val="nil"/>
              <w:right w:val="nil"/>
            </w:tcBorders>
            <w:shd w:val="clear" w:color="auto" w:fill="FFFFFF"/>
            <w:vAlign w:val="center"/>
          </w:tcPr>
          <w:p w14:paraId="6FF7F0F5" w14:textId="77777777" w:rsidR="00666087" w:rsidRPr="00C7367B" w:rsidRDefault="00B46744">
            <w:pPr>
              <w:ind w:left="60" w:right="60"/>
              <w:jc w:val="both"/>
              <w:rPr>
                <w:color w:val="auto"/>
                <w:sz w:val="24"/>
                <w:szCs w:val="24"/>
              </w:rPr>
            </w:pPr>
            <w:r w:rsidRPr="00C7367B">
              <w:rPr>
                <w:color w:val="auto"/>
                <w:sz w:val="24"/>
                <w:szCs w:val="24"/>
              </w:rPr>
              <w:t>Count</w:t>
            </w:r>
          </w:p>
        </w:tc>
        <w:tc>
          <w:tcPr>
            <w:tcW w:w="692" w:type="pct"/>
            <w:tcBorders>
              <w:top w:val="nil"/>
              <w:left w:val="nil"/>
              <w:bottom w:val="nil"/>
              <w:right w:val="nil"/>
            </w:tcBorders>
            <w:shd w:val="clear" w:color="auto" w:fill="FFFFFF"/>
            <w:vAlign w:val="center"/>
          </w:tcPr>
          <w:p w14:paraId="15E3DDD8" w14:textId="77777777" w:rsidR="00666087" w:rsidRPr="00C7367B" w:rsidRDefault="00B46744">
            <w:pPr>
              <w:ind w:left="60" w:right="60"/>
              <w:jc w:val="both"/>
              <w:rPr>
                <w:color w:val="auto"/>
                <w:sz w:val="24"/>
                <w:szCs w:val="24"/>
              </w:rPr>
            </w:pPr>
            <w:r w:rsidRPr="00C7367B">
              <w:rPr>
                <w:color w:val="auto"/>
                <w:sz w:val="24"/>
                <w:szCs w:val="24"/>
              </w:rPr>
              <w:t>0</w:t>
            </w:r>
          </w:p>
        </w:tc>
        <w:tc>
          <w:tcPr>
            <w:tcW w:w="699" w:type="pct"/>
            <w:tcBorders>
              <w:top w:val="nil"/>
              <w:left w:val="nil"/>
              <w:bottom w:val="nil"/>
              <w:right w:val="nil"/>
            </w:tcBorders>
            <w:shd w:val="clear" w:color="auto" w:fill="FFFFFF"/>
            <w:vAlign w:val="center"/>
          </w:tcPr>
          <w:p w14:paraId="61C25E3D" w14:textId="77777777" w:rsidR="00666087" w:rsidRPr="00C7367B" w:rsidRDefault="00B46744">
            <w:pPr>
              <w:ind w:left="60" w:right="60"/>
              <w:jc w:val="both"/>
              <w:rPr>
                <w:color w:val="auto"/>
                <w:sz w:val="24"/>
                <w:szCs w:val="24"/>
              </w:rPr>
            </w:pPr>
            <w:r w:rsidRPr="00C7367B">
              <w:rPr>
                <w:color w:val="auto"/>
                <w:sz w:val="24"/>
                <w:szCs w:val="24"/>
              </w:rPr>
              <w:t>11</w:t>
            </w:r>
          </w:p>
        </w:tc>
        <w:tc>
          <w:tcPr>
            <w:tcW w:w="699" w:type="pct"/>
            <w:tcBorders>
              <w:top w:val="nil"/>
              <w:left w:val="nil"/>
              <w:bottom w:val="nil"/>
              <w:right w:val="nil"/>
            </w:tcBorders>
            <w:shd w:val="clear" w:color="auto" w:fill="FFFFFF"/>
            <w:vAlign w:val="center"/>
          </w:tcPr>
          <w:p w14:paraId="78A641E4" w14:textId="77777777" w:rsidR="00666087" w:rsidRPr="00C7367B" w:rsidRDefault="00B46744">
            <w:pPr>
              <w:ind w:left="60" w:right="60"/>
              <w:jc w:val="both"/>
              <w:rPr>
                <w:color w:val="auto"/>
                <w:sz w:val="24"/>
                <w:szCs w:val="24"/>
              </w:rPr>
            </w:pPr>
            <w:r w:rsidRPr="00C7367B">
              <w:rPr>
                <w:color w:val="auto"/>
                <w:sz w:val="24"/>
                <w:szCs w:val="24"/>
              </w:rPr>
              <w:t>0</w:t>
            </w:r>
          </w:p>
        </w:tc>
        <w:tc>
          <w:tcPr>
            <w:tcW w:w="699" w:type="pct"/>
            <w:tcBorders>
              <w:top w:val="nil"/>
              <w:left w:val="nil"/>
              <w:bottom w:val="nil"/>
              <w:right w:val="nil"/>
            </w:tcBorders>
            <w:shd w:val="clear" w:color="auto" w:fill="FFFFFF"/>
            <w:vAlign w:val="center"/>
          </w:tcPr>
          <w:p w14:paraId="1D3AD213" w14:textId="77777777" w:rsidR="00666087" w:rsidRPr="00C7367B" w:rsidRDefault="00B46744">
            <w:pPr>
              <w:ind w:left="60" w:right="60"/>
              <w:jc w:val="both"/>
              <w:rPr>
                <w:color w:val="auto"/>
                <w:sz w:val="24"/>
                <w:szCs w:val="24"/>
              </w:rPr>
            </w:pPr>
            <w:r w:rsidRPr="00C7367B">
              <w:rPr>
                <w:color w:val="auto"/>
                <w:sz w:val="24"/>
                <w:szCs w:val="24"/>
              </w:rPr>
              <w:t>11</w:t>
            </w:r>
          </w:p>
        </w:tc>
      </w:tr>
      <w:tr w:rsidR="001B14FB" w:rsidRPr="004C1ED1" w14:paraId="20107A60" w14:textId="77777777" w:rsidTr="00FF58A8">
        <w:trPr>
          <w:cantSplit/>
        </w:trPr>
        <w:tc>
          <w:tcPr>
            <w:tcW w:w="432" w:type="pct"/>
            <w:vMerge/>
            <w:tcBorders>
              <w:top w:val="single" w:sz="16" w:space="0" w:color="000000"/>
              <w:left w:val="nil"/>
              <w:bottom w:val="nil"/>
              <w:right w:val="nil"/>
            </w:tcBorders>
            <w:shd w:val="clear" w:color="auto" w:fill="FFFFFF"/>
            <w:vAlign w:val="center"/>
          </w:tcPr>
          <w:p w14:paraId="4D7FD060" w14:textId="77777777" w:rsidR="00666087" w:rsidRPr="00C7367B" w:rsidRDefault="00666087">
            <w:pPr>
              <w:jc w:val="both"/>
              <w:rPr>
                <w:color w:val="auto"/>
                <w:sz w:val="24"/>
                <w:szCs w:val="24"/>
              </w:rPr>
            </w:pPr>
          </w:p>
        </w:tc>
        <w:tc>
          <w:tcPr>
            <w:tcW w:w="1297" w:type="pct"/>
            <w:vMerge/>
            <w:tcBorders>
              <w:top w:val="nil"/>
              <w:left w:val="nil"/>
              <w:bottom w:val="nil"/>
              <w:right w:val="nil"/>
            </w:tcBorders>
            <w:shd w:val="clear" w:color="auto" w:fill="FFFFFF"/>
            <w:vAlign w:val="center"/>
          </w:tcPr>
          <w:p w14:paraId="3B69C8D1" w14:textId="77777777" w:rsidR="00666087" w:rsidRPr="00C7367B" w:rsidRDefault="00666087">
            <w:pPr>
              <w:jc w:val="both"/>
              <w:rPr>
                <w:color w:val="auto"/>
                <w:sz w:val="24"/>
                <w:szCs w:val="24"/>
              </w:rPr>
            </w:pPr>
          </w:p>
        </w:tc>
        <w:tc>
          <w:tcPr>
            <w:tcW w:w="481" w:type="pct"/>
            <w:tcBorders>
              <w:top w:val="nil"/>
              <w:left w:val="nil"/>
              <w:bottom w:val="nil"/>
              <w:right w:val="nil"/>
            </w:tcBorders>
            <w:shd w:val="clear" w:color="auto" w:fill="FFFFFF"/>
            <w:vAlign w:val="center"/>
          </w:tcPr>
          <w:p w14:paraId="6449E0E0" w14:textId="77777777" w:rsidR="00666087" w:rsidRPr="00C7367B" w:rsidRDefault="00B46744">
            <w:pPr>
              <w:ind w:left="60" w:right="60"/>
              <w:jc w:val="both"/>
              <w:rPr>
                <w:color w:val="auto"/>
                <w:sz w:val="24"/>
                <w:szCs w:val="24"/>
              </w:rPr>
            </w:pPr>
            <w:r w:rsidRPr="00C7367B">
              <w:rPr>
                <w:color w:val="auto"/>
                <w:sz w:val="24"/>
                <w:szCs w:val="24"/>
              </w:rPr>
              <w:t>%</w:t>
            </w:r>
          </w:p>
        </w:tc>
        <w:tc>
          <w:tcPr>
            <w:tcW w:w="692" w:type="pct"/>
            <w:tcBorders>
              <w:top w:val="nil"/>
              <w:left w:val="nil"/>
              <w:bottom w:val="nil"/>
              <w:right w:val="nil"/>
            </w:tcBorders>
            <w:shd w:val="clear" w:color="auto" w:fill="FFFFFF"/>
            <w:vAlign w:val="center"/>
          </w:tcPr>
          <w:p w14:paraId="0144E13F" w14:textId="77777777" w:rsidR="00666087" w:rsidRPr="00C7367B" w:rsidRDefault="00B46744">
            <w:pPr>
              <w:ind w:left="60" w:right="60"/>
              <w:jc w:val="both"/>
              <w:rPr>
                <w:color w:val="auto"/>
                <w:sz w:val="24"/>
                <w:szCs w:val="24"/>
              </w:rPr>
            </w:pPr>
            <w:r w:rsidRPr="00C7367B">
              <w:rPr>
                <w:color w:val="auto"/>
                <w:sz w:val="24"/>
                <w:szCs w:val="24"/>
              </w:rPr>
              <w:t>0.0%</w:t>
            </w:r>
          </w:p>
        </w:tc>
        <w:tc>
          <w:tcPr>
            <w:tcW w:w="699" w:type="pct"/>
            <w:tcBorders>
              <w:top w:val="nil"/>
              <w:left w:val="nil"/>
              <w:bottom w:val="nil"/>
              <w:right w:val="nil"/>
            </w:tcBorders>
            <w:shd w:val="clear" w:color="auto" w:fill="FFFFFF"/>
            <w:vAlign w:val="center"/>
          </w:tcPr>
          <w:p w14:paraId="4A81E8A1" w14:textId="77777777" w:rsidR="00666087" w:rsidRPr="00C7367B" w:rsidRDefault="00B46744">
            <w:pPr>
              <w:ind w:left="60" w:right="60"/>
              <w:jc w:val="both"/>
              <w:rPr>
                <w:color w:val="auto"/>
                <w:sz w:val="24"/>
                <w:szCs w:val="24"/>
              </w:rPr>
            </w:pPr>
            <w:r w:rsidRPr="00C7367B">
              <w:rPr>
                <w:color w:val="auto"/>
                <w:sz w:val="24"/>
                <w:szCs w:val="24"/>
              </w:rPr>
              <w:t>14.5%</w:t>
            </w:r>
          </w:p>
        </w:tc>
        <w:tc>
          <w:tcPr>
            <w:tcW w:w="699" w:type="pct"/>
            <w:tcBorders>
              <w:top w:val="nil"/>
              <w:left w:val="nil"/>
              <w:bottom w:val="nil"/>
              <w:right w:val="nil"/>
            </w:tcBorders>
            <w:shd w:val="clear" w:color="auto" w:fill="FFFFFF"/>
            <w:vAlign w:val="center"/>
          </w:tcPr>
          <w:p w14:paraId="74C651E9" w14:textId="77777777" w:rsidR="00666087" w:rsidRPr="00C7367B" w:rsidRDefault="00B46744">
            <w:pPr>
              <w:ind w:left="60" w:right="60"/>
              <w:jc w:val="both"/>
              <w:rPr>
                <w:color w:val="auto"/>
                <w:sz w:val="24"/>
                <w:szCs w:val="24"/>
              </w:rPr>
            </w:pPr>
            <w:r w:rsidRPr="00C7367B">
              <w:rPr>
                <w:color w:val="auto"/>
                <w:sz w:val="24"/>
                <w:szCs w:val="24"/>
              </w:rPr>
              <w:t>0.0%</w:t>
            </w:r>
          </w:p>
        </w:tc>
        <w:tc>
          <w:tcPr>
            <w:tcW w:w="699" w:type="pct"/>
            <w:tcBorders>
              <w:top w:val="nil"/>
              <w:left w:val="nil"/>
              <w:bottom w:val="nil"/>
              <w:right w:val="nil"/>
            </w:tcBorders>
            <w:shd w:val="clear" w:color="auto" w:fill="FFFFFF"/>
            <w:vAlign w:val="center"/>
          </w:tcPr>
          <w:p w14:paraId="774152C0" w14:textId="77777777" w:rsidR="00666087" w:rsidRPr="00C7367B" w:rsidRDefault="00B46744">
            <w:pPr>
              <w:ind w:left="60" w:right="60"/>
              <w:jc w:val="both"/>
              <w:rPr>
                <w:color w:val="auto"/>
                <w:sz w:val="24"/>
                <w:szCs w:val="24"/>
              </w:rPr>
            </w:pPr>
            <w:r w:rsidRPr="00C7367B">
              <w:rPr>
                <w:color w:val="auto"/>
                <w:sz w:val="24"/>
                <w:szCs w:val="24"/>
              </w:rPr>
              <w:t>5.2%</w:t>
            </w:r>
          </w:p>
        </w:tc>
      </w:tr>
      <w:tr w:rsidR="001B14FB" w:rsidRPr="004C1ED1" w14:paraId="2F2A7EB9" w14:textId="77777777" w:rsidTr="00FF58A8">
        <w:trPr>
          <w:cantSplit/>
        </w:trPr>
        <w:tc>
          <w:tcPr>
            <w:tcW w:w="1729" w:type="pct"/>
            <w:gridSpan w:val="2"/>
            <w:vMerge w:val="restart"/>
            <w:tcBorders>
              <w:top w:val="nil"/>
              <w:left w:val="nil"/>
              <w:bottom w:val="double" w:sz="8" w:space="0" w:color="000000"/>
              <w:right w:val="nil"/>
            </w:tcBorders>
            <w:shd w:val="clear" w:color="auto" w:fill="FFFFFF"/>
            <w:vAlign w:val="center"/>
          </w:tcPr>
          <w:p w14:paraId="33337AA2" w14:textId="77777777" w:rsidR="00666087" w:rsidRPr="00C7367B" w:rsidRDefault="00B46744">
            <w:pPr>
              <w:ind w:left="60" w:right="60"/>
              <w:jc w:val="both"/>
              <w:rPr>
                <w:color w:val="auto"/>
                <w:sz w:val="24"/>
                <w:szCs w:val="24"/>
              </w:rPr>
            </w:pPr>
            <w:r w:rsidRPr="00C7367B">
              <w:rPr>
                <w:color w:val="auto"/>
                <w:sz w:val="24"/>
                <w:szCs w:val="24"/>
              </w:rPr>
              <w:t>Total</w:t>
            </w:r>
          </w:p>
        </w:tc>
        <w:tc>
          <w:tcPr>
            <w:tcW w:w="481" w:type="pct"/>
            <w:tcBorders>
              <w:top w:val="nil"/>
              <w:left w:val="nil"/>
              <w:bottom w:val="nil"/>
              <w:right w:val="nil"/>
            </w:tcBorders>
            <w:shd w:val="clear" w:color="auto" w:fill="FFFFFF"/>
            <w:vAlign w:val="center"/>
          </w:tcPr>
          <w:p w14:paraId="58F476CF" w14:textId="77777777" w:rsidR="00666087" w:rsidRPr="00C7367B" w:rsidRDefault="00B46744">
            <w:pPr>
              <w:ind w:left="60" w:right="60"/>
              <w:jc w:val="both"/>
              <w:rPr>
                <w:color w:val="auto"/>
                <w:sz w:val="24"/>
                <w:szCs w:val="24"/>
              </w:rPr>
            </w:pPr>
            <w:r w:rsidRPr="00C7367B">
              <w:rPr>
                <w:color w:val="auto"/>
                <w:sz w:val="24"/>
                <w:szCs w:val="24"/>
              </w:rPr>
              <w:t>Count</w:t>
            </w:r>
          </w:p>
        </w:tc>
        <w:tc>
          <w:tcPr>
            <w:tcW w:w="692" w:type="pct"/>
            <w:tcBorders>
              <w:top w:val="nil"/>
              <w:left w:val="nil"/>
              <w:bottom w:val="nil"/>
              <w:right w:val="nil"/>
            </w:tcBorders>
            <w:shd w:val="clear" w:color="auto" w:fill="FFFFFF"/>
            <w:vAlign w:val="center"/>
          </w:tcPr>
          <w:p w14:paraId="357EDADC" w14:textId="77777777" w:rsidR="00666087" w:rsidRPr="00C7367B" w:rsidRDefault="00B46744">
            <w:pPr>
              <w:ind w:left="60" w:right="60"/>
              <w:jc w:val="both"/>
              <w:rPr>
                <w:color w:val="auto"/>
                <w:sz w:val="24"/>
                <w:szCs w:val="24"/>
              </w:rPr>
            </w:pPr>
            <w:r w:rsidRPr="00C7367B">
              <w:rPr>
                <w:color w:val="auto"/>
                <w:sz w:val="24"/>
                <w:szCs w:val="24"/>
              </w:rPr>
              <w:t>116</w:t>
            </w:r>
          </w:p>
        </w:tc>
        <w:tc>
          <w:tcPr>
            <w:tcW w:w="699" w:type="pct"/>
            <w:tcBorders>
              <w:top w:val="nil"/>
              <w:left w:val="nil"/>
              <w:bottom w:val="nil"/>
              <w:right w:val="nil"/>
            </w:tcBorders>
            <w:shd w:val="clear" w:color="auto" w:fill="FFFFFF"/>
            <w:vAlign w:val="center"/>
          </w:tcPr>
          <w:p w14:paraId="5E9F06D5" w14:textId="77777777" w:rsidR="00666087" w:rsidRPr="00C7367B" w:rsidRDefault="00B46744">
            <w:pPr>
              <w:ind w:left="60" w:right="60"/>
              <w:jc w:val="both"/>
              <w:rPr>
                <w:color w:val="auto"/>
                <w:sz w:val="24"/>
                <w:szCs w:val="24"/>
              </w:rPr>
            </w:pPr>
            <w:r w:rsidRPr="00C7367B">
              <w:rPr>
                <w:color w:val="auto"/>
                <w:sz w:val="24"/>
                <w:szCs w:val="24"/>
              </w:rPr>
              <w:t>76</w:t>
            </w:r>
          </w:p>
        </w:tc>
        <w:tc>
          <w:tcPr>
            <w:tcW w:w="699" w:type="pct"/>
            <w:tcBorders>
              <w:top w:val="nil"/>
              <w:left w:val="nil"/>
              <w:bottom w:val="nil"/>
              <w:right w:val="nil"/>
            </w:tcBorders>
            <w:shd w:val="clear" w:color="auto" w:fill="FFFFFF"/>
            <w:vAlign w:val="center"/>
          </w:tcPr>
          <w:p w14:paraId="15D5FC36" w14:textId="77777777" w:rsidR="00666087" w:rsidRPr="00C7367B" w:rsidRDefault="00B46744">
            <w:pPr>
              <w:ind w:left="60" w:right="60"/>
              <w:jc w:val="both"/>
              <w:rPr>
                <w:color w:val="auto"/>
                <w:sz w:val="24"/>
                <w:szCs w:val="24"/>
              </w:rPr>
            </w:pPr>
            <w:r w:rsidRPr="00C7367B">
              <w:rPr>
                <w:color w:val="auto"/>
                <w:sz w:val="24"/>
                <w:szCs w:val="24"/>
              </w:rPr>
              <w:t>21</w:t>
            </w:r>
          </w:p>
        </w:tc>
        <w:tc>
          <w:tcPr>
            <w:tcW w:w="699" w:type="pct"/>
            <w:tcBorders>
              <w:top w:val="nil"/>
              <w:left w:val="nil"/>
              <w:bottom w:val="nil"/>
              <w:right w:val="nil"/>
            </w:tcBorders>
            <w:shd w:val="clear" w:color="auto" w:fill="FFFFFF"/>
            <w:vAlign w:val="center"/>
          </w:tcPr>
          <w:p w14:paraId="4D396D7F" w14:textId="77777777" w:rsidR="00666087" w:rsidRPr="00C7367B" w:rsidRDefault="00B46744">
            <w:pPr>
              <w:ind w:left="60" w:right="60"/>
              <w:jc w:val="both"/>
              <w:rPr>
                <w:color w:val="auto"/>
                <w:sz w:val="24"/>
                <w:szCs w:val="24"/>
              </w:rPr>
            </w:pPr>
            <w:r w:rsidRPr="00C7367B">
              <w:rPr>
                <w:color w:val="auto"/>
                <w:sz w:val="24"/>
                <w:szCs w:val="24"/>
              </w:rPr>
              <w:t>213</w:t>
            </w:r>
          </w:p>
        </w:tc>
      </w:tr>
      <w:tr w:rsidR="001B14FB" w:rsidRPr="004C1ED1" w14:paraId="046F3026" w14:textId="77777777" w:rsidTr="00FF58A8">
        <w:trPr>
          <w:cantSplit/>
        </w:trPr>
        <w:tc>
          <w:tcPr>
            <w:tcW w:w="1729" w:type="pct"/>
            <w:gridSpan w:val="2"/>
            <w:vMerge/>
            <w:tcBorders>
              <w:top w:val="nil"/>
              <w:left w:val="nil"/>
              <w:bottom w:val="double" w:sz="8" w:space="0" w:color="000000"/>
              <w:right w:val="nil"/>
            </w:tcBorders>
            <w:shd w:val="clear" w:color="auto" w:fill="FFFFFF"/>
            <w:vAlign w:val="center"/>
          </w:tcPr>
          <w:p w14:paraId="0C4C5408" w14:textId="77777777" w:rsidR="00666087" w:rsidRPr="00C7367B" w:rsidRDefault="00666087">
            <w:pPr>
              <w:jc w:val="both"/>
              <w:rPr>
                <w:color w:val="auto"/>
                <w:sz w:val="24"/>
                <w:szCs w:val="24"/>
              </w:rPr>
            </w:pPr>
          </w:p>
        </w:tc>
        <w:tc>
          <w:tcPr>
            <w:tcW w:w="481" w:type="pct"/>
            <w:tcBorders>
              <w:top w:val="nil"/>
              <w:left w:val="nil"/>
              <w:bottom w:val="double" w:sz="8" w:space="0" w:color="000000"/>
              <w:right w:val="nil"/>
            </w:tcBorders>
            <w:shd w:val="clear" w:color="auto" w:fill="FFFFFF"/>
            <w:vAlign w:val="center"/>
          </w:tcPr>
          <w:p w14:paraId="67405BB2" w14:textId="77777777" w:rsidR="00666087" w:rsidRPr="00C7367B" w:rsidRDefault="00B46744">
            <w:pPr>
              <w:ind w:left="60" w:right="60"/>
              <w:jc w:val="both"/>
              <w:rPr>
                <w:color w:val="auto"/>
                <w:sz w:val="24"/>
                <w:szCs w:val="24"/>
              </w:rPr>
            </w:pPr>
            <w:r w:rsidRPr="00C7367B">
              <w:rPr>
                <w:color w:val="auto"/>
                <w:sz w:val="24"/>
                <w:szCs w:val="24"/>
              </w:rPr>
              <w:t>%</w:t>
            </w:r>
          </w:p>
        </w:tc>
        <w:tc>
          <w:tcPr>
            <w:tcW w:w="692" w:type="pct"/>
            <w:tcBorders>
              <w:top w:val="nil"/>
              <w:left w:val="nil"/>
              <w:bottom w:val="double" w:sz="8" w:space="0" w:color="000000"/>
              <w:right w:val="nil"/>
            </w:tcBorders>
            <w:shd w:val="clear" w:color="auto" w:fill="FFFFFF"/>
            <w:vAlign w:val="center"/>
          </w:tcPr>
          <w:p w14:paraId="2B0A9C9F" w14:textId="77777777" w:rsidR="00666087" w:rsidRPr="00C7367B" w:rsidRDefault="00B46744">
            <w:pPr>
              <w:ind w:left="60" w:right="60"/>
              <w:jc w:val="both"/>
              <w:rPr>
                <w:color w:val="auto"/>
                <w:sz w:val="24"/>
                <w:szCs w:val="24"/>
              </w:rPr>
            </w:pPr>
            <w:r w:rsidRPr="00C7367B">
              <w:rPr>
                <w:color w:val="auto"/>
                <w:sz w:val="24"/>
                <w:szCs w:val="24"/>
              </w:rPr>
              <w:t>100.0%</w:t>
            </w:r>
          </w:p>
        </w:tc>
        <w:tc>
          <w:tcPr>
            <w:tcW w:w="699" w:type="pct"/>
            <w:tcBorders>
              <w:top w:val="nil"/>
              <w:left w:val="nil"/>
              <w:bottom w:val="double" w:sz="8" w:space="0" w:color="000000"/>
              <w:right w:val="nil"/>
            </w:tcBorders>
            <w:shd w:val="clear" w:color="auto" w:fill="FFFFFF"/>
            <w:vAlign w:val="center"/>
          </w:tcPr>
          <w:p w14:paraId="51275B40" w14:textId="77777777" w:rsidR="00666087" w:rsidRPr="00C7367B" w:rsidRDefault="00B46744">
            <w:pPr>
              <w:ind w:left="60" w:right="60"/>
              <w:jc w:val="both"/>
              <w:rPr>
                <w:color w:val="auto"/>
                <w:sz w:val="24"/>
                <w:szCs w:val="24"/>
              </w:rPr>
            </w:pPr>
            <w:r w:rsidRPr="00C7367B">
              <w:rPr>
                <w:color w:val="auto"/>
                <w:sz w:val="24"/>
                <w:szCs w:val="24"/>
              </w:rPr>
              <w:t>100.0%</w:t>
            </w:r>
          </w:p>
        </w:tc>
        <w:tc>
          <w:tcPr>
            <w:tcW w:w="699" w:type="pct"/>
            <w:tcBorders>
              <w:top w:val="nil"/>
              <w:left w:val="nil"/>
              <w:bottom w:val="double" w:sz="8" w:space="0" w:color="000000"/>
              <w:right w:val="nil"/>
            </w:tcBorders>
            <w:shd w:val="clear" w:color="auto" w:fill="FFFFFF"/>
            <w:vAlign w:val="center"/>
          </w:tcPr>
          <w:p w14:paraId="6DE477C5" w14:textId="77777777" w:rsidR="00666087" w:rsidRPr="00C7367B" w:rsidRDefault="00B46744">
            <w:pPr>
              <w:ind w:left="60" w:right="60"/>
              <w:jc w:val="both"/>
              <w:rPr>
                <w:color w:val="auto"/>
                <w:sz w:val="24"/>
                <w:szCs w:val="24"/>
              </w:rPr>
            </w:pPr>
            <w:r w:rsidRPr="00C7367B">
              <w:rPr>
                <w:color w:val="auto"/>
                <w:sz w:val="24"/>
                <w:szCs w:val="24"/>
              </w:rPr>
              <w:t>100.0%</w:t>
            </w:r>
          </w:p>
        </w:tc>
        <w:tc>
          <w:tcPr>
            <w:tcW w:w="699" w:type="pct"/>
            <w:tcBorders>
              <w:top w:val="nil"/>
              <w:left w:val="nil"/>
              <w:bottom w:val="double" w:sz="8" w:space="0" w:color="000000"/>
              <w:right w:val="nil"/>
            </w:tcBorders>
            <w:shd w:val="clear" w:color="auto" w:fill="FFFFFF"/>
            <w:vAlign w:val="center"/>
          </w:tcPr>
          <w:p w14:paraId="70D3B261" w14:textId="77777777" w:rsidR="00666087" w:rsidRPr="00C7367B" w:rsidRDefault="00B46744">
            <w:pPr>
              <w:ind w:left="60" w:right="60"/>
              <w:jc w:val="both"/>
              <w:rPr>
                <w:color w:val="auto"/>
                <w:sz w:val="24"/>
                <w:szCs w:val="24"/>
              </w:rPr>
            </w:pPr>
            <w:r w:rsidRPr="00C7367B">
              <w:rPr>
                <w:color w:val="auto"/>
                <w:sz w:val="24"/>
                <w:szCs w:val="24"/>
              </w:rPr>
              <w:t>100.0%</w:t>
            </w:r>
          </w:p>
        </w:tc>
      </w:tr>
    </w:tbl>
    <w:p w14:paraId="3896CD7D" w14:textId="77777777" w:rsidR="00666087" w:rsidRPr="00C7367B" w:rsidRDefault="00666087">
      <w:pPr>
        <w:jc w:val="both"/>
        <w:rPr>
          <w:color w:val="auto"/>
          <w:sz w:val="24"/>
          <w:szCs w:val="24"/>
        </w:rPr>
      </w:pPr>
    </w:p>
    <w:p w14:paraId="1B1710EC" w14:textId="77777777" w:rsidR="00666087" w:rsidRPr="00C7367B" w:rsidRDefault="00B46744">
      <w:pPr>
        <w:pStyle w:val="Caption"/>
        <w:rPr>
          <w:color w:val="auto"/>
          <w:sz w:val="24"/>
          <w:szCs w:val="24"/>
        </w:rPr>
      </w:pPr>
      <w:bookmarkStart w:id="74" w:name="_Toc390975400"/>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15</w:t>
      </w:r>
      <w:r w:rsidR="00E63C26" w:rsidRPr="00C7367B">
        <w:rPr>
          <w:rFonts w:cs="Times New Roman"/>
          <w:color w:val="auto"/>
          <w:sz w:val="24"/>
          <w:szCs w:val="24"/>
        </w:rPr>
        <w:fldChar w:fldCharType="end"/>
      </w:r>
      <w:r w:rsidRPr="00C7367B">
        <w:rPr>
          <w:rFonts w:cs="Times New Roman"/>
          <w:color w:val="auto"/>
          <w:sz w:val="24"/>
          <w:szCs w:val="24"/>
        </w:rPr>
        <w:t xml:space="preserve">  Having sex without condom</w:t>
      </w:r>
      <w:bookmarkEnd w:id="74"/>
    </w:p>
    <w:p w14:paraId="5EF0E81A" w14:textId="77777777" w:rsidR="00666087" w:rsidRPr="00C7367B" w:rsidRDefault="00666087">
      <w:pPr>
        <w:pStyle w:val="Table"/>
        <w:jc w:val="both"/>
        <w:rPr>
          <w:color w:val="auto"/>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69"/>
        <w:gridCol w:w="1603"/>
        <w:gridCol w:w="723"/>
        <w:gridCol w:w="1043"/>
        <w:gridCol w:w="11"/>
        <w:gridCol w:w="984"/>
        <w:gridCol w:w="10"/>
        <w:gridCol w:w="11"/>
        <w:gridCol w:w="971"/>
        <w:gridCol w:w="10"/>
        <w:gridCol w:w="11"/>
        <w:gridCol w:w="994"/>
        <w:gridCol w:w="22"/>
      </w:tblGrid>
      <w:tr w:rsidR="00F46C08" w:rsidRPr="004C1ED1" w14:paraId="41264BBB" w14:textId="77777777" w:rsidTr="00F46C08">
        <w:trPr>
          <w:cantSplit/>
        </w:trPr>
        <w:tc>
          <w:tcPr>
            <w:tcW w:w="5296" w:type="dxa"/>
            <w:gridSpan w:val="3"/>
            <w:vMerge w:val="restart"/>
            <w:tcBorders>
              <w:top w:val="double" w:sz="8" w:space="0" w:color="000000"/>
              <w:left w:val="nil"/>
              <w:bottom w:val="nil"/>
              <w:right w:val="nil"/>
            </w:tcBorders>
            <w:shd w:val="clear" w:color="auto" w:fill="FFFFFF"/>
          </w:tcPr>
          <w:p w14:paraId="5B051A64" w14:textId="77777777" w:rsidR="00666087" w:rsidRPr="004C1ED1" w:rsidRDefault="00B46744">
            <w:pPr>
              <w:ind w:left="60" w:right="60"/>
              <w:jc w:val="both"/>
              <w:rPr>
                <w:color w:val="auto"/>
                <w:sz w:val="24"/>
                <w:szCs w:val="24"/>
              </w:rPr>
            </w:pPr>
            <w:r w:rsidRPr="00C7367B">
              <w:rPr>
                <w:color w:val="auto"/>
                <w:sz w:val="24"/>
                <w:szCs w:val="24"/>
              </w:rPr>
              <w:t>Unsafe sex practice</w:t>
            </w:r>
          </w:p>
        </w:tc>
        <w:tc>
          <w:tcPr>
            <w:tcW w:w="3025" w:type="dxa"/>
            <w:gridSpan w:val="6"/>
            <w:tcBorders>
              <w:top w:val="double" w:sz="8" w:space="0" w:color="000000"/>
              <w:left w:val="nil"/>
              <w:right w:val="nil"/>
            </w:tcBorders>
            <w:shd w:val="clear" w:color="auto" w:fill="FFFFFF"/>
          </w:tcPr>
          <w:p w14:paraId="6DD24C36"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37" w:type="dxa"/>
            <w:gridSpan w:val="4"/>
            <w:vMerge w:val="restart"/>
            <w:tcBorders>
              <w:top w:val="double" w:sz="8" w:space="0" w:color="000000"/>
              <w:left w:val="nil"/>
              <w:right w:val="nil"/>
            </w:tcBorders>
            <w:shd w:val="clear" w:color="auto" w:fill="FFFFFF"/>
          </w:tcPr>
          <w:p w14:paraId="37C2A44F" w14:textId="77777777" w:rsidR="00666087" w:rsidRPr="00C7367B" w:rsidRDefault="00B46744">
            <w:pPr>
              <w:ind w:left="60" w:right="60"/>
              <w:jc w:val="both"/>
              <w:rPr>
                <w:color w:val="auto"/>
                <w:sz w:val="24"/>
                <w:szCs w:val="24"/>
              </w:rPr>
            </w:pPr>
            <w:r w:rsidRPr="00C7367B">
              <w:rPr>
                <w:color w:val="auto"/>
                <w:sz w:val="24"/>
                <w:szCs w:val="24"/>
              </w:rPr>
              <w:t>Total</w:t>
            </w:r>
          </w:p>
        </w:tc>
      </w:tr>
      <w:tr w:rsidR="00F46C08" w:rsidRPr="004C1ED1" w14:paraId="4D4CA2A5" w14:textId="77777777" w:rsidTr="00F46C08">
        <w:trPr>
          <w:cantSplit/>
        </w:trPr>
        <w:tc>
          <w:tcPr>
            <w:tcW w:w="5296" w:type="dxa"/>
            <w:gridSpan w:val="3"/>
            <w:vMerge/>
            <w:tcBorders>
              <w:top w:val="double" w:sz="8" w:space="0" w:color="000000"/>
              <w:left w:val="nil"/>
              <w:bottom w:val="nil"/>
              <w:right w:val="nil"/>
            </w:tcBorders>
            <w:shd w:val="clear" w:color="auto" w:fill="FFFFFF"/>
          </w:tcPr>
          <w:p w14:paraId="75342763" w14:textId="77777777" w:rsidR="00666087" w:rsidRPr="00C7367B" w:rsidRDefault="00666087">
            <w:pPr>
              <w:jc w:val="both"/>
              <w:rPr>
                <w:color w:val="auto"/>
                <w:sz w:val="24"/>
                <w:szCs w:val="24"/>
              </w:rPr>
            </w:pPr>
          </w:p>
        </w:tc>
        <w:tc>
          <w:tcPr>
            <w:tcW w:w="1043" w:type="dxa"/>
            <w:tcBorders>
              <w:left w:val="nil"/>
              <w:bottom w:val="single" w:sz="16" w:space="0" w:color="000000"/>
              <w:right w:val="nil"/>
            </w:tcBorders>
            <w:shd w:val="clear" w:color="auto" w:fill="FFFFFF"/>
          </w:tcPr>
          <w:p w14:paraId="6CD7F4BA" w14:textId="77777777" w:rsidR="00666087" w:rsidRPr="00C7367B" w:rsidRDefault="00B46744">
            <w:pPr>
              <w:ind w:left="60" w:right="60"/>
              <w:jc w:val="both"/>
              <w:rPr>
                <w:color w:val="auto"/>
                <w:sz w:val="24"/>
                <w:szCs w:val="24"/>
              </w:rPr>
            </w:pPr>
            <w:r w:rsidRPr="00C7367B">
              <w:rPr>
                <w:color w:val="auto"/>
                <w:sz w:val="24"/>
                <w:szCs w:val="24"/>
              </w:rPr>
              <w:t>MSM</w:t>
            </w:r>
          </w:p>
        </w:tc>
        <w:tc>
          <w:tcPr>
            <w:tcW w:w="1005" w:type="dxa"/>
            <w:gridSpan w:val="3"/>
            <w:tcBorders>
              <w:left w:val="nil"/>
              <w:bottom w:val="single" w:sz="16" w:space="0" w:color="000000"/>
              <w:right w:val="nil"/>
            </w:tcBorders>
            <w:shd w:val="clear" w:color="auto" w:fill="FFFFFF"/>
          </w:tcPr>
          <w:p w14:paraId="33D475D6" w14:textId="77777777" w:rsidR="00666087" w:rsidRPr="00C7367B" w:rsidRDefault="00B46744">
            <w:pPr>
              <w:ind w:left="60" w:right="60"/>
              <w:jc w:val="both"/>
              <w:rPr>
                <w:color w:val="auto"/>
                <w:sz w:val="24"/>
                <w:szCs w:val="24"/>
              </w:rPr>
            </w:pPr>
            <w:r w:rsidRPr="00C7367B">
              <w:rPr>
                <w:color w:val="auto"/>
                <w:sz w:val="24"/>
                <w:szCs w:val="24"/>
              </w:rPr>
              <w:t>CSW</w:t>
            </w:r>
          </w:p>
        </w:tc>
        <w:tc>
          <w:tcPr>
            <w:tcW w:w="977" w:type="dxa"/>
            <w:gridSpan w:val="2"/>
            <w:tcBorders>
              <w:left w:val="nil"/>
              <w:bottom w:val="single" w:sz="16" w:space="0" w:color="000000"/>
              <w:right w:val="nil"/>
            </w:tcBorders>
            <w:shd w:val="clear" w:color="auto" w:fill="FFFFFF"/>
          </w:tcPr>
          <w:p w14:paraId="78B96CBA" w14:textId="77777777" w:rsidR="00666087" w:rsidRPr="00C7367B" w:rsidRDefault="00B46744">
            <w:pPr>
              <w:ind w:left="60" w:right="60"/>
              <w:jc w:val="both"/>
              <w:rPr>
                <w:color w:val="auto"/>
                <w:sz w:val="24"/>
                <w:szCs w:val="24"/>
              </w:rPr>
            </w:pPr>
            <w:r w:rsidRPr="00C7367B">
              <w:rPr>
                <w:color w:val="auto"/>
                <w:sz w:val="24"/>
                <w:szCs w:val="24"/>
              </w:rPr>
              <w:t>IDU</w:t>
            </w:r>
          </w:p>
        </w:tc>
        <w:tc>
          <w:tcPr>
            <w:tcW w:w="1037" w:type="dxa"/>
            <w:gridSpan w:val="4"/>
            <w:vMerge/>
            <w:tcBorders>
              <w:left w:val="nil"/>
              <w:bottom w:val="single" w:sz="16" w:space="0" w:color="000000"/>
              <w:right w:val="nil"/>
            </w:tcBorders>
            <w:shd w:val="clear" w:color="auto" w:fill="FFFFFF"/>
          </w:tcPr>
          <w:p w14:paraId="7C8D218A" w14:textId="77777777" w:rsidR="00666087" w:rsidRPr="00C7367B" w:rsidRDefault="00666087">
            <w:pPr>
              <w:ind w:left="60" w:right="60"/>
              <w:jc w:val="both"/>
              <w:rPr>
                <w:color w:val="auto"/>
                <w:sz w:val="24"/>
                <w:szCs w:val="24"/>
              </w:rPr>
            </w:pPr>
          </w:p>
        </w:tc>
      </w:tr>
      <w:tr w:rsidR="00F46C08" w:rsidRPr="004C1ED1" w14:paraId="4E3F4C51" w14:textId="77777777" w:rsidTr="00F46C08">
        <w:trPr>
          <w:cantSplit/>
        </w:trPr>
        <w:tc>
          <w:tcPr>
            <w:tcW w:w="2970" w:type="dxa"/>
            <w:vMerge w:val="restart"/>
            <w:tcBorders>
              <w:top w:val="single" w:sz="16" w:space="0" w:color="000000"/>
              <w:left w:val="nil"/>
              <w:bottom w:val="nil"/>
              <w:right w:val="nil"/>
            </w:tcBorders>
            <w:shd w:val="clear" w:color="auto" w:fill="FFFFFF"/>
            <w:vAlign w:val="center"/>
          </w:tcPr>
          <w:p w14:paraId="100862FE" w14:textId="77777777" w:rsidR="00666087" w:rsidRPr="00C7367B" w:rsidRDefault="00B46744">
            <w:pPr>
              <w:ind w:left="60" w:right="60"/>
              <w:jc w:val="both"/>
              <w:rPr>
                <w:color w:val="auto"/>
                <w:sz w:val="24"/>
                <w:szCs w:val="24"/>
              </w:rPr>
            </w:pPr>
            <w:r w:rsidRPr="00C7367B">
              <w:rPr>
                <w:color w:val="auto"/>
                <w:sz w:val="24"/>
                <w:szCs w:val="24"/>
              </w:rPr>
              <w:t>Use at every types of sex</w:t>
            </w:r>
          </w:p>
          <w:p w14:paraId="2CCA75F4" w14:textId="77777777" w:rsidR="00666087" w:rsidRPr="00C7367B" w:rsidRDefault="00B46744">
            <w:pPr>
              <w:ind w:left="60" w:right="60"/>
              <w:jc w:val="both"/>
              <w:rPr>
                <w:color w:val="auto"/>
                <w:sz w:val="24"/>
                <w:szCs w:val="24"/>
              </w:rPr>
            </w:pPr>
            <w:r w:rsidRPr="00C7367B">
              <w:rPr>
                <w:color w:val="auto"/>
                <w:sz w:val="24"/>
                <w:szCs w:val="24"/>
              </w:rPr>
              <w:t>(N=251)</w:t>
            </w:r>
          </w:p>
        </w:tc>
        <w:tc>
          <w:tcPr>
            <w:tcW w:w="1603" w:type="dxa"/>
            <w:vMerge w:val="restart"/>
            <w:tcBorders>
              <w:top w:val="single" w:sz="16" w:space="0" w:color="000000"/>
              <w:left w:val="nil"/>
              <w:bottom w:val="nil"/>
              <w:right w:val="nil"/>
            </w:tcBorders>
            <w:shd w:val="clear" w:color="auto" w:fill="FFFFFF"/>
            <w:vAlign w:val="center"/>
          </w:tcPr>
          <w:p w14:paraId="6E1BD6A6" w14:textId="77777777" w:rsidR="00666087" w:rsidRPr="00C7367B" w:rsidRDefault="00B46744">
            <w:pPr>
              <w:ind w:left="60" w:right="60"/>
              <w:jc w:val="both"/>
              <w:rPr>
                <w:color w:val="auto"/>
                <w:sz w:val="24"/>
                <w:szCs w:val="24"/>
              </w:rPr>
            </w:pPr>
            <w:r w:rsidRPr="00C7367B">
              <w:rPr>
                <w:color w:val="auto"/>
                <w:sz w:val="24"/>
                <w:szCs w:val="24"/>
              </w:rPr>
              <w:t>Always used</w:t>
            </w:r>
          </w:p>
        </w:tc>
        <w:tc>
          <w:tcPr>
            <w:tcW w:w="723" w:type="dxa"/>
            <w:tcBorders>
              <w:top w:val="single" w:sz="16" w:space="0" w:color="000000"/>
              <w:left w:val="nil"/>
              <w:bottom w:val="nil"/>
              <w:right w:val="nil"/>
            </w:tcBorders>
            <w:shd w:val="clear" w:color="auto" w:fill="FFFFFF"/>
            <w:vAlign w:val="center"/>
          </w:tcPr>
          <w:p w14:paraId="3D06834F" w14:textId="77777777" w:rsidR="00666087" w:rsidRPr="00C7367B" w:rsidRDefault="00B46744">
            <w:pPr>
              <w:ind w:left="60" w:right="60"/>
              <w:jc w:val="both"/>
              <w:rPr>
                <w:color w:val="auto"/>
                <w:sz w:val="24"/>
                <w:szCs w:val="24"/>
              </w:rPr>
            </w:pPr>
            <w:r w:rsidRPr="00C7367B">
              <w:rPr>
                <w:color w:val="auto"/>
                <w:sz w:val="24"/>
                <w:szCs w:val="24"/>
              </w:rPr>
              <w:t>Count</w:t>
            </w:r>
          </w:p>
        </w:tc>
        <w:tc>
          <w:tcPr>
            <w:tcW w:w="1043" w:type="dxa"/>
            <w:tcBorders>
              <w:top w:val="single" w:sz="16" w:space="0" w:color="000000"/>
              <w:left w:val="nil"/>
              <w:bottom w:val="nil"/>
              <w:right w:val="nil"/>
            </w:tcBorders>
            <w:shd w:val="clear" w:color="auto" w:fill="FFFFFF"/>
            <w:vAlign w:val="center"/>
          </w:tcPr>
          <w:p w14:paraId="3DE841D8" w14:textId="77777777" w:rsidR="00666087" w:rsidRPr="00C7367B" w:rsidRDefault="00B46744">
            <w:pPr>
              <w:ind w:left="60" w:right="60"/>
              <w:jc w:val="both"/>
              <w:rPr>
                <w:color w:val="auto"/>
                <w:sz w:val="24"/>
                <w:szCs w:val="24"/>
              </w:rPr>
            </w:pPr>
            <w:r w:rsidRPr="00C7367B">
              <w:rPr>
                <w:color w:val="auto"/>
                <w:sz w:val="24"/>
                <w:szCs w:val="24"/>
              </w:rPr>
              <w:t>91</w:t>
            </w:r>
          </w:p>
        </w:tc>
        <w:tc>
          <w:tcPr>
            <w:tcW w:w="1005" w:type="dxa"/>
            <w:gridSpan w:val="3"/>
            <w:tcBorders>
              <w:top w:val="single" w:sz="16" w:space="0" w:color="000000"/>
              <w:left w:val="nil"/>
              <w:bottom w:val="nil"/>
              <w:right w:val="nil"/>
            </w:tcBorders>
            <w:shd w:val="clear" w:color="auto" w:fill="FFFFFF"/>
            <w:vAlign w:val="center"/>
          </w:tcPr>
          <w:p w14:paraId="1232D4A3" w14:textId="77777777" w:rsidR="00666087" w:rsidRPr="00C7367B" w:rsidRDefault="00B46744">
            <w:pPr>
              <w:ind w:left="60" w:right="60"/>
              <w:jc w:val="both"/>
              <w:rPr>
                <w:color w:val="auto"/>
                <w:sz w:val="24"/>
                <w:szCs w:val="24"/>
              </w:rPr>
            </w:pPr>
            <w:r w:rsidRPr="00C7367B">
              <w:rPr>
                <w:color w:val="auto"/>
                <w:sz w:val="24"/>
                <w:szCs w:val="24"/>
              </w:rPr>
              <w:t>58</w:t>
            </w:r>
          </w:p>
        </w:tc>
        <w:tc>
          <w:tcPr>
            <w:tcW w:w="977" w:type="dxa"/>
            <w:gridSpan w:val="2"/>
            <w:tcBorders>
              <w:top w:val="single" w:sz="16" w:space="0" w:color="000000"/>
              <w:left w:val="nil"/>
              <w:bottom w:val="nil"/>
              <w:right w:val="nil"/>
            </w:tcBorders>
            <w:shd w:val="clear" w:color="auto" w:fill="FFFFFF"/>
            <w:vAlign w:val="center"/>
          </w:tcPr>
          <w:p w14:paraId="43142A89" w14:textId="77777777" w:rsidR="00666087" w:rsidRPr="00C7367B" w:rsidRDefault="00B46744">
            <w:pPr>
              <w:ind w:left="60" w:right="60"/>
              <w:jc w:val="both"/>
              <w:rPr>
                <w:color w:val="auto"/>
                <w:sz w:val="24"/>
                <w:szCs w:val="24"/>
              </w:rPr>
            </w:pPr>
            <w:r w:rsidRPr="00C7367B">
              <w:rPr>
                <w:color w:val="auto"/>
                <w:sz w:val="24"/>
                <w:szCs w:val="24"/>
              </w:rPr>
              <w:t>20</w:t>
            </w:r>
          </w:p>
        </w:tc>
        <w:tc>
          <w:tcPr>
            <w:tcW w:w="1037" w:type="dxa"/>
            <w:gridSpan w:val="4"/>
            <w:tcBorders>
              <w:top w:val="single" w:sz="16" w:space="0" w:color="000000"/>
              <w:left w:val="nil"/>
              <w:bottom w:val="nil"/>
              <w:right w:val="nil"/>
            </w:tcBorders>
            <w:shd w:val="clear" w:color="auto" w:fill="FFFFFF"/>
            <w:vAlign w:val="center"/>
          </w:tcPr>
          <w:p w14:paraId="77B0A1E2" w14:textId="77777777" w:rsidR="00666087" w:rsidRPr="00C7367B" w:rsidRDefault="00B46744">
            <w:pPr>
              <w:ind w:left="60" w:right="60"/>
              <w:jc w:val="both"/>
              <w:rPr>
                <w:color w:val="auto"/>
                <w:sz w:val="24"/>
                <w:szCs w:val="24"/>
              </w:rPr>
            </w:pPr>
            <w:r w:rsidRPr="00C7367B">
              <w:rPr>
                <w:color w:val="auto"/>
                <w:sz w:val="24"/>
                <w:szCs w:val="24"/>
              </w:rPr>
              <w:t>169</w:t>
            </w:r>
          </w:p>
        </w:tc>
      </w:tr>
      <w:tr w:rsidR="00F46C08" w:rsidRPr="004C1ED1" w14:paraId="1C53ABA7"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6D5FAAF2" w14:textId="77777777" w:rsidR="00666087" w:rsidRPr="00C7367B" w:rsidRDefault="00666087">
            <w:pPr>
              <w:jc w:val="both"/>
              <w:rPr>
                <w:color w:val="auto"/>
                <w:sz w:val="24"/>
                <w:szCs w:val="24"/>
              </w:rPr>
            </w:pPr>
          </w:p>
        </w:tc>
        <w:tc>
          <w:tcPr>
            <w:tcW w:w="1603" w:type="dxa"/>
            <w:vMerge/>
            <w:tcBorders>
              <w:top w:val="single" w:sz="16" w:space="0" w:color="000000"/>
              <w:left w:val="nil"/>
              <w:bottom w:val="nil"/>
              <w:right w:val="nil"/>
            </w:tcBorders>
            <w:shd w:val="clear" w:color="auto" w:fill="FFFFFF"/>
            <w:vAlign w:val="center"/>
          </w:tcPr>
          <w:p w14:paraId="0A2DF8DC" w14:textId="77777777" w:rsidR="00666087" w:rsidRPr="00C7367B" w:rsidRDefault="00666087">
            <w:pPr>
              <w:jc w:val="both"/>
              <w:rPr>
                <w:color w:val="auto"/>
                <w:sz w:val="24"/>
                <w:szCs w:val="24"/>
              </w:rPr>
            </w:pPr>
          </w:p>
        </w:tc>
        <w:tc>
          <w:tcPr>
            <w:tcW w:w="723" w:type="dxa"/>
            <w:tcBorders>
              <w:top w:val="nil"/>
              <w:left w:val="nil"/>
              <w:bottom w:val="nil"/>
              <w:right w:val="nil"/>
            </w:tcBorders>
            <w:shd w:val="clear" w:color="auto" w:fill="FFFFFF"/>
            <w:vAlign w:val="center"/>
          </w:tcPr>
          <w:p w14:paraId="20B0B59D"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43" w:type="dxa"/>
            <w:tcBorders>
              <w:top w:val="nil"/>
              <w:left w:val="nil"/>
              <w:bottom w:val="nil"/>
              <w:right w:val="nil"/>
            </w:tcBorders>
            <w:shd w:val="clear" w:color="auto" w:fill="FFFFFF"/>
            <w:vAlign w:val="center"/>
          </w:tcPr>
          <w:p w14:paraId="36340986" w14:textId="77777777" w:rsidR="00666087" w:rsidRPr="00C7367B" w:rsidRDefault="00B46744">
            <w:pPr>
              <w:ind w:left="60" w:right="60"/>
              <w:jc w:val="both"/>
              <w:rPr>
                <w:color w:val="auto"/>
                <w:sz w:val="24"/>
                <w:szCs w:val="24"/>
              </w:rPr>
            </w:pPr>
            <w:r w:rsidRPr="00C7367B">
              <w:rPr>
                <w:color w:val="auto"/>
                <w:sz w:val="24"/>
                <w:szCs w:val="24"/>
              </w:rPr>
              <w:t>74.0%</w:t>
            </w:r>
          </w:p>
        </w:tc>
        <w:tc>
          <w:tcPr>
            <w:tcW w:w="1005" w:type="dxa"/>
            <w:gridSpan w:val="3"/>
            <w:tcBorders>
              <w:top w:val="nil"/>
              <w:left w:val="nil"/>
              <w:bottom w:val="nil"/>
              <w:right w:val="nil"/>
            </w:tcBorders>
            <w:shd w:val="clear" w:color="auto" w:fill="FFFFFF"/>
            <w:vAlign w:val="center"/>
          </w:tcPr>
          <w:p w14:paraId="055E2A15" w14:textId="77777777" w:rsidR="00666087" w:rsidRPr="00C7367B" w:rsidRDefault="00B46744">
            <w:pPr>
              <w:ind w:left="60" w:right="60"/>
              <w:jc w:val="both"/>
              <w:rPr>
                <w:color w:val="auto"/>
                <w:sz w:val="24"/>
                <w:szCs w:val="24"/>
              </w:rPr>
            </w:pPr>
            <w:r w:rsidRPr="00C7367B">
              <w:rPr>
                <w:color w:val="auto"/>
                <w:sz w:val="24"/>
                <w:szCs w:val="24"/>
              </w:rPr>
              <w:t>68.2%</w:t>
            </w:r>
          </w:p>
        </w:tc>
        <w:tc>
          <w:tcPr>
            <w:tcW w:w="977" w:type="dxa"/>
            <w:gridSpan w:val="2"/>
            <w:tcBorders>
              <w:top w:val="nil"/>
              <w:left w:val="nil"/>
              <w:bottom w:val="nil"/>
              <w:right w:val="nil"/>
            </w:tcBorders>
            <w:shd w:val="clear" w:color="auto" w:fill="FFFFFF"/>
            <w:vAlign w:val="center"/>
          </w:tcPr>
          <w:p w14:paraId="08811749" w14:textId="77777777" w:rsidR="00666087" w:rsidRPr="00C7367B" w:rsidRDefault="00B46744">
            <w:pPr>
              <w:ind w:left="60" w:right="60"/>
              <w:jc w:val="both"/>
              <w:rPr>
                <w:color w:val="auto"/>
                <w:sz w:val="24"/>
                <w:szCs w:val="24"/>
              </w:rPr>
            </w:pPr>
            <w:r w:rsidRPr="00C7367B">
              <w:rPr>
                <w:color w:val="auto"/>
                <w:sz w:val="24"/>
                <w:szCs w:val="24"/>
              </w:rPr>
              <w:t>46.5%</w:t>
            </w:r>
          </w:p>
        </w:tc>
        <w:tc>
          <w:tcPr>
            <w:tcW w:w="1037" w:type="dxa"/>
            <w:gridSpan w:val="4"/>
            <w:tcBorders>
              <w:top w:val="nil"/>
              <w:left w:val="nil"/>
              <w:bottom w:val="nil"/>
              <w:right w:val="nil"/>
            </w:tcBorders>
            <w:shd w:val="clear" w:color="auto" w:fill="FFFFFF"/>
            <w:vAlign w:val="center"/>
          </w:tcPr>
          <w:p w14:paraId="5B671313" w14:textId="77777777" w:rsidR="00666087" w:rsidRPr="00C7367B" w:rsidRDefault="00B46744">
            <w:pPr>
              <w:ind w:left="60" w:right="60"/>
              <w:jc w:val="both"/>
              <w:rPr>
                <w:color w:val="auto"/>
                <w:sz w:val="24"/>
                <w:szCs w:val="24"/>
              </w:rPr>
            </w:pPr>
            <w:r w:rsidRPr="00C7367B">
              <w:rPr>
                <w:color w:val="auto"/>
                <w:sz w:val="24"/>
                <w:szCs w:val="24"/>
              </w:rPr>
              <w:t>67.3%</w:t>
            </w:r>
          </w:p>
        </w:tc>
      </w:tr>
      <w:tr w:rsidR="00F46C08" w:rsidRPr="004C1ED1" w14:paraId="6A65B87C"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50ECE0C9" w14:textId="77777777" w:rsidR="00666087" w:rsidRPr="00C7367B" w:rsidRDefault="00666087">
            <w:pPr>
              <w:jc w:val="both"/>
              <w:rPr>
                <w:color w:val="auto"/>
                <w:sz w:val="24"/>
                <w:szCs w:val="24"/>
              </w:rPr>
            </w:pPr>
          </w:p>
        </w:tc>
        <w:tc>
          <w:tcPr>
            <w:tcW w:w="1603" w:type="dxa"/>
            <w:vMerge w:val="restart"/>
            <w:tcBorders>
              <w:top w:val="nil"/>
              <w:left w:val="nil"/>
              <w:bottom w:val="nil"/>
              <w:right w:val="nil"/>
            </w:tcBorders>
            <w:shd w:val="clear" w:color="auto" w:fill="FFFFFF"/>
            <w:vAlign w:val="center"/>
          </w:tcPr>
          <w:p w14:paraId="2A7864EC" w14:textId="77777777" w:rsidR="00666087" w:rsidRPr="00C7367B" w:rsidRDefault="00B46744">
            <w:pPr>
              <w:ind w:left="60" w:right="60"/>
              <w:jc w:val="both"/>
              <w:rPr>
                <w:color w:val="auto"/>
                <w:sz w:val="24"/>
                <w:szCs w:val="24"/>
              </w:rPr>
            </w:pPr>
            <w:r w:rsidRPr="00C7367B">
              <w:rPr>
                <w:color w:val="auto"/>
                <w:sz w:val="24"/>
                <w:szCs w:val="24"/>
              </w:rPr>
              <w:t>Sometimes used</w:t>
            </w:r>
          </w:p>
        </w:tc>
        <w:tc>
          <w:tcPr>
            <w:tcW w:w="723" w:type="dxa"/>
            <w:tcBorders>
              <w:top w:val="nil"/>
              <w:left w:val="nil"/>
              <w:bottom w:val="nil"/>
              <w:right w:val="nil"/>
            </w:tcBorders>
            <w:shd w:val="clear" w:color="auto" w:fill="FFFFFF"/>
            <w:vAlign w:val="center"/>
          </w:tcPr>
          <w:p w14:paraId="67C48CC5" w14:textId="77777777" w:rsidR="00666087" w:rsidRPr="00C7367B" w:rsidRDefault="00B46744">
            <w:pPr>
              <w:ind w:left="60" w:right="60"/>
              <w:jc w:val="both"/>
              <w:rPr>
                <w:color w:val="auto"/>
                <w:sz w:val="24"/>
                <w:szCs w:val="24"/>
              </w:rPr>
            </w:pPr>
            <w:r w:rsidRPr="00C7367B">
              <w:rPr>
                <w:color w:val="auto"/>
                <w:sz w:val="24"/>
                <w:szCs w:val="24"/>
              </w:rPr>
              <w:t>Count</w:t>
            </w:r>
          </w:p>
        </w:tc>
        <w:tc>
          <w:tcPr>
            <w:tcW w:w="1043" w:type="dxa"/>
            <w:tcBorders>
              <w:top w:val="nil"/>
              <w:left w:val="nil"/>
              <w:bottom w:val="nil"/>
              <w:right w:val="nil"/>
            </w:tcBorders>
            <w:shd w:val="clear" w:color="auto" w:fill="FFFFFF"/>
            <w:vAlign w:val="center"/>
          </w:tcPr>
          <w:p w14:paraId="7A595600" w14:textId="77777777" w:rsidR="00666087" w:rsidRPr="00C7367B" w:rsidRDefault="00B46744">
            <w:pPr>
              <w:ind w:left="60" w:right="60"/>
              <w:jc w:val="both"/>
              <w:rPr>
                <w:color w:val="auto"/>
                <w:sz w:val="24"/>
                <w:szCs w:val="24"/>
              </w:rPr>
            </w:pPr>
            <w:r w:rsidRPr="00C7367B">
              <w:rPr>
                <w:color w:val="auto"/>
                <w:sz w:val="24"/>
                <w:szCs w:val="24"/>
              </w:rPr>
              <w:t>30</w:t>
            </w:r>
          </w:p>
        </w:tc>
        <w:tc>
          <w:tcPr>
            <w:tcW w:w="1005" w:type="dxa"/>
            <w:gridSpan w:val="3"/>
            <w:tcBorders>
              <w:top w:val="nil"/>
              <w:left w:val="nil"/>
              <w:bottom w:val="nil"/>
              <w:right w:val="nil"/>
            </w:tcBorders>
            <w:shd w:val="clear" w:color="auto" w:fill="FFFFFF"/>
            <w:vAlign w:val="center"/>
          </w:tcPr>
          <w:p w14:paraId="5045488B" w14:textId="77777777" w:rsidR="00666087" w:rsidRPr="00C7367B" w:rsidRDefault="00B46744">
            <w:pPr>
              <w:ind w:left="60" w:right="60"/>
              <w:jc w:val="both"/>
              <w:rPr>
                <w:color w:val="auto"/>
                <w:sz w:val="24"/>
                <w:szCs w:val="24"/>
              </w:rPr>
            </w:pPr>
            <w:r w:rsidRPr="00C7367B">
              <w:rPr>
                <w:color w:val="auto"/>
                <w:sz w:val="24"/>
                <w:szCs w:val="24"/>
              </w:rPr>
              <w:t>27</w:t>
            </w:r>
          </w:p>
        </w:tc>
        <w:tc>
          <w:tcPr>
            <w:tcW w:w="977" w:type="dxa"/>
            <w:gridSpan w:val="2"/>
            <w:tcBorders>
              <w:top w:val="nil"/>
              <w:left w:val="nil"/>
              <w:bottom w:val="nil"/>
              <w:right w:val="nil"/>
            </w:tcBorders>
            <w:shd w:val="clear" w:color="auto" w:fill="FFFFFF"/>
            <w:vAlign w:val="center"/>
          </w:tcPr>
          <w:p w14:paraId="0CFCD0CB" w14:textId="77777777" w:rsidR="00666087" w:rsidRPr="00C7367B" w:rsidRDefault="00B46744">
            <w:pPr>
              <w:ind w:left="60" w:right="60"/>
              <w:jc w:val="both"/>
              <w:rPr>
                <w:color w:val="auto"/>
                <w:sz w:val="24"/>
                <w:szCs w:val="24"/>
              </w:rPr>
            </w:pPr>
            <w:r w:rsidRPr="00C7367B">
              <w:rPr>
                <w:color w:val="auto"/>
                <w:sz w:val="24"/>
                <w:szCs w:val="24"/>
              </w:rPr>
              <w:t>23</w:t>
            </w:r>
          </w:p>
        </w:tc>
        <w:tc>
          <w:tcPr>
            <w:tcW w:w="1037" w:type="dxa"/>
            <w:gridSpan w:val="4"/>
            <w:tcBorders>
              <w:top w:val="nil"/>
              <w:left w:val="nil"/>
              <w:bottom w:val="nil"/>
              <w:right w:val="nil"/>
            </w:tcBorders>
            <w:shd w:val="clear" w:color="auto" w:fill="FFFFFF"/>
            <w:vAlign w:val="center"/>
          </w:tcPr>
          <w:p w14:paraId="59E2BC7C" w14:textId="77777777" w:rsidR="00666087" w:rsidRPr="00C7367B" w:rsidRDefault="00B46744">
            <w:pPr>
              <w:ind w:left="60" w:right="60"/>
              <w:jc w:val="both"/>
              <w:rPr>
                <w:color w:val="auto"/>
                <w:sz w:val="24"/>
                <w:szCs w:val="24"/>
              </w:rPr>
            </w:pPr>
            <w:r w:rsidRPr="00C7367B">
              <w:rPr>
                <w:color w:val="auto"/>
                <w:sz w:val="24"/>
                <w:szCs w:val="24"/>
              </w:rPr>
              <w:t>80</w:t>
            </w:r>
          </w:p>
        </w:tc>
      </w:tr>
      <w:tr w:rsidR="00F46C08" w:rsidRPr="004C1ED1" w14:paraId="18031BA9"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5B636C46" w14:textId="77777777" w:rsidR="00666087" w:rsidRPr="00C7367B" w:rsidRDefault="00666087">
            <w:pPr>
              <w:jc w:val="both"/>
              <w:rPr>
                <w:color w:val="auto"/>
                <w:sz w:val="24"/>
                <w:szCs w:val="24"/>
              </w:rPr>
            </w:pPr>
          </w:p>
        </w:tc>
        <w:tc>
          <w:tcPr>
            <w:tcW w:w="1603" w:type="dxa"/>
            <w:vMerge/>
            <w:tcBorders>
              <w:top w:val="nil"/>
              <w:left w:val="nil"/>
              <w:bottom w:val="nil"/>
              <w:right w:val="nil"/>
            </w:tcBorders>
            <w:shd w:val="clear" w:color="auto" w:fill="FFFFFF"/>
            <w:vAlign w:val="center"/>
          </w:tcPr>
          <w:p w14:paraId="103DA39B" w14:textId="77777777" w:rsidR="00666087" w:rsidRPr="00C7367B" w:rsidRDefault="00666087">
            <w:pPr>
              <w:jc w:val="both"/>
              <w:rPr>
                <w:color w:val="auto"/>
                <w:sz w:val="24"/>
                <w:szCs w:val="24"/>
              </w:rPr>
            </w:pPr>
          </w:p>
        </w:tc>
        <w:tc>
          <w:tcPr>
            <w:tcW w:w="723" w:type="dxa"/>
            <w:tcBorders>
              <w:top w:val="nil"/>
              <w:left w:val="nil"/>
              <w:bottom w:val="nil"/>
              <w:right w:val="nil"/>
            </w:tcBorders>
            <w:shd w:val="clear" w:color="auto" w:fill="FFFFFF"/>
            <w:vAlign w:val="center"/>
          </w:tcPr>
          <w:p w14:paraId="27BA338C"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43" w:type="dxa"/>
            <w:tcBorders>
              <w:top w:val="nil"/>
              <w:left w:val="nil"/>
              <w:bottom w:val="nil"/>
              <w:right w:val="nil"/>
            </w:tcBorders>
            <w:shd w:val="clear" w:color="auto" w:fill="FFFFFF"/>
            <w:vAlign w:val="center"/>
          </w:tcPr>
          <w:p w14:paraId="2D584B37" w14:textId="77777777" w:rsidR="00666087" w:rsidRPr="00C7367B" w:rsidRDefault="00B46744">
            <w:pPr>
              <w:ind w:left="60" w:right="60"/>
              <w:jc w:val="both"/>
              <w:rPr>
                <w:color w:val="auto"/>
                <w:sz w:val="24"/>
                <w:szCs w:val="24"/>
              </w:rPr>
            </w:pPr>
            <w:r w:rsidRPr="00C7367B">
              <w:rPr>
                <w:color w:val="auto"/>
                <w:sz w:val="24"/>
                <w:szCs w:val="24"/>
              </w:rPr>
              <w:t>24.4%</w:t>
            </w:r>
          </w:p>
        </w:tc>
        <w:tc>
          <w:tcPr>
            <w:tcW w:w="1005" w:type="dxa"/>
            <w:gridSpan w:val="3"/>
            <w:tcBorders>
              <w:top w:val="nil"/>
              <w:left w:val="nil"/>
              <w:bottom w:val="nil"/>
              <w:right w:val="nil"/>
            </w:tcBorders>
            <w:shd w:val="clear" w:color="auto" w:fill="FFFFFF"/>
            <w:vAlign w:val="center"/>
          </w:tcPr>
          <w:p w14:paraId="2F4A5027" w14:textId="77777777" w:rsidR="00666087" w:rsidRPr="00C7367B" w:rsidRDefault="00B46744">
            <w:pPr>
              <w:ind w:left="60" w:right="60"/>
              <w:jc w:val="both"/>
              <w:rPr>
                <w:color w:val="auto"/>
                <w:sz w:val="24"/>
                <w:szCs w:val="24"/>
              </w:rPr>
            </w:pPr>
            <w:r w:rsidRPr="00C7367B">
              <w:rPr>
                <w:color w:val="auto"/>
                <w:sz w:val="24"/>
                <w:szCs w:val="24"/>
              </w:rPr>
              <w:t>31.8%</w:t>
            </w:r>
          </w:p>
        </w:tc>
        <w:tc>
          <w:tcPr>
            <w:tcW w:w="977" w:type="dxa"/>
            <w:gridSpan w:val="2"/>
            <w:tcBorders>
              <w:top w:val="nil"/>
              <w:left w:val="nil"/>
              <w:bottom w:val="nil"/>
              <w:right w:val="nil"/>
            </w:tcBorders>
            <w:shd w:val="clear" w:color="auto" w:fill="FFFFFF"/>
            <w:vAlign w:val="center"/>
          </w:tcPr>
          <w:p w14:paraId="50F1B378" w14:textId="77777777" w:rsidR="00666087" w:rsidRPr="00C7367B" w:rsidRDefault="00B46744">
            <w:pPr>
              <w:ind w:left="60" w:right="60"/>
              <w:jc w:val="both"/>
              <w:rPr>
                <w:color w:val="auto"/>
                <w:sz w:val="24"/>
                <w:szCs w:val="24"/>
              </w:rPr>
            </w:pPr>
            <w:r w:rsidRPr="00C7367B">
              <w:rPr>
                <w:color w:val="auto"/>
                <w:sz w:val="24"/>
                <w:szCs w:val="24"/>
              </w:rPr>
              <w:t>53.5%</w:t>
            </w:r>
          </w:p>
        </w:tc>
        <w:tc>
          <w:tcPr>
            <w:tcW w:w="1037" w:type="dxa"/>
            <w:gridSpan w:val="4"/>
            <w:tcBorders>
              <w:top w:val="nil"/>
              <w:left w:val="nil"/>
              <w:bottom w:val="nil"/>
              <w:right w:val="nil"/>
            </w:tcBorders>
            <w:shd w:val="clear" w:color="auto" w:fill="FFFFFF"/>
            <w:vAlign w:val="center"/>
          </w:tcPr>
          <w:p w14:paraId="637EF17C" w14:textId="77777777" w:rsidR="00666087" w:rsidRPr="00C7367B" w:rsidRDefault="00B46744">
            <w:pPr>
              <w:ind w:left="60" w:right="60"/>
              <w:jc w:val="both"/>
              <w:rPr>
                <w:color w:val="auto"/>
                <w:sz w:val="24"/>
                <w:szCs w:val="24"/>
              </w:rPr>
            </w:pPr>
            <w:r w:rsidRPr="00C7367B">
              <w:rPr>
                <w:color w:val="auto"/>
                <w:sz w:val="24"/>
                <w:szCs w:val="24"/>
              </w:rPr>
              <w:t>31.9%</w:t>
            </w:r>
          </w:p>
        </w:tc>
      </w:tr>
      <w:tr w:rsidR="00F46C08" w:rsidRPr="004C1ED1" w14:paraId="753A5076"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4A48CE4D" w14:textId="77777777" w:rsidR="00666087" w:rsidRPr="00C7367B" w:rsidRDefault="00666087">
            <w:pPr>
              <w:jc w:val="both"/>
              <w:rPr>
                <w:color w:val="auto"/>
                <w:sz w:val="24"/>
                <w:szCs w:val="24"/>
              </w:rPr>
            </w:pPr>
          </w:p>
        </w:tc>
        <w:tc>
          <w:tcPr>
            <w:tcW w:w="1603" w:type="dxa"/>
            <w:vMerge w:val="restart"/>
            <w:tcBorders>
              <w:top w:val="nil"/>
              <w:left w:val="nil"/>
              <w:bottom w:val="nil"/>
              <w:right w:val="nil"/>
            </w:tcBorders>
            <w:shd w:val="clear" w:color="auto" w:fill="FFFFFF"/>
            <w:vAlign w:val="center"/>
          </w:tcPr>
          <w:p w14:paraId="661F4ABE" w14:textId="77777777" w:rsidR="00666087" w:rsidRPr="00C7367B" w:rsidRDefault="00B46744">
            <w:pPr>
              <w:ind w:left="60" w:right="60"/>
              <w:jc w:val="both"/>
              <w:rPr>
                <w:color w:val="auto"/>
                <w:sz w:val="24"/>
                <w:szCs w:val="24"/>
              </w:rPr>
            </w:pPr>
            <w:r w:rsidRPr="00C7367B">
              <w:rPr>
                <w:color w:val="auto"/>
                <w:sz w:val="24"/>
                <w:szCs w:val="24"/>
              </w:rPr>
              <w:t>Never used</w:t>
            </w:r>
          </w:p>
        </w:tc>
        <w:tc>
          <w:tcPr>
            <w:tcW w:w="723" w:type="dxa"/>
            <w:tcBorders>
              <w:top w:val="nil"/>
              <w:left w:val="nil"/>
              <w:bottom w:val="nil"/>
              <w:right w:val="nil"/>
            </w:tcBorders>
            <w:shd w:val="clear" w:color="auto" w:fill="FFFFFF"/>
            <w:vAlign w:val="center"/>
          </w:tcPr>
          <w:p w14:paraId="59835501" w14:textId="77777777" w:rsidR="00666087" w:rsidRPr="00C7367B" w:rsidRDefault="00B46744">
            <w:pPr>
              <w:ind w:left="60" w:right="60"/>
              <w:jc w:val="both"/>
              <w:rPr>
                <w:color w:val="auto"/>
                <w:sz w:val="24"/>
                <w:szCs w:val="24"/>
              </w:rPr>
            </w:pPr>
            <w:r w:rsidRPr="00C7367B">
              <w:rPr>
                <w:color w:val="auto"/>
                <w:sz w:val="24"/>
                <w:szCs w:val="24"/>
              </w:rPr>
              <w:t>Count</w:t>
            </w:r>
          </w:p>
        </w:tc>
        <w:tc>
          <w:tcPr>
            <w:tcW w:w="1043" w:type="dxa"/>
            <w:tcBorders>
              <w:top w:val="nil"/>
              <w:left w:val="nil"/>
              <w:bottom w:val="nil"/>
              <w:right w:val="nil"/>
            </w:tcBorders>
            <w:shd w:val="clear" w:color="auto" w:fill="FFFFFF"/>
            <w:vAlign w:val="center"/>
          </w:tcPr>
          <w:p w14:paraId="1E60FC7B" w14:textId="77777777" w:rsidR="00666087" w:rsidRPr="00C7367B" w:rsidRDefault="00B46744">
            <w:pPr>
              <w:ind w:left="60" w:right="60"/>
              <w:jc w:val="both"/>
              <w:rPr>
                <w:color w:val="auto"/>
                <w:sz w:val="24"/>
                <w:szCs w:val="24"/>
              </w:rPr>
            </w:pPr>
            <w:r w:rsidRPr="00C7367B">
              <w:rPr>
                <w:color w:val="auto"/>
                <w:sz w:val="24"/>
                <w:szCs w:val="24"/>
              </w:rPr>
              <w:t>2</w:t>
            </w:r>
          </w:p>
        </w:tc>
        <w:tc>
          <w:tcPr>
            <w:tcW w:w="1005" w:type="dxa"/>
            <w:gridSpan w:val="3"/>
            <w:tcBorders>
              <w:top w:val="nil"/>
              <w:left w:val="nil"/>
              <w:bottom w:val="nil"/>
              <w:right w:val="nil"/>
            </w:tcBorders>
            <w:shd w:val="clear" w:color="auto" w:fill="FFFFFF"/>
            <w:vAlign w:val="center"/>
          </w:tcPr>
          <w:p w14:paraId="09C2AA7E" w14:textId="77777777" w:rsidR="00666087" w:rsidRPr="00C7367B" w:rsidRDefault="00B46744">
            <w:pPr>
              <w:ind w:left="60" w:right="60"/>
              <w:jc w:val="both"/>
              <w:rPr>
                <w:color w:val="auto"/>
                <w:sz w:val="24"/>
                <w:szCs w:val="24"/>
              </w:rPr>
            </w:pPr>
            <w:r w:rsidRPr="00C7367B">
              <w:rPr>
                <w:color w:val="auto"/>
                <w:sz w:val="24"/>
                <w:szCs w:val="24"/>
              </w:rPr>
              <w:t>0</w:t>
            </w:r>
          </w:p>
        </w:tc>
        <w:tc>
          <w:tcPr>
            <w:tcW w:w="977" w:type="dxa"/>
            <w:gridSpan w:val="2"/>
            <w:tcBorders>
              <w:top w:val="nil"/>
              <w:left w:val="nil"/>
              <w:bottom w:val="nil"/>
              <w:right w:val="nil"/>
            </w:tcBorders>
            <w:shd w:val="clear" w:color="auto" w:fill="FFFFFF"/>
            <w:vAlign w:val="center"/>
          </w:tcPr>
          <w:p w14:paraId="0C1352E8" w14:textId="77777777" w:rsidR="00666087" w:rsidRPr="00C7367B" w:rsidRDefault="00B46744">
            <w:pPr>
              <w:ind w:left="60" w:right="60"/>
              <w:jc w:val="both"/>
              <w:rPr>
                <w:color w:val="auto"/>
                <w:sz w:val="24"/>
                <w:szCs w:val="24"/>
              </w:rPr>
            </w:pPr>
            <w:r w:rsidRPr="00C7367B">
              <w:rPr>
                <w:color w:val="auto"/>
                <w:sz w:val="24"/>
                <w:szCs w:val="24"/>
              </w:rPr>
              <w:t>0</w:t>
            </w:r>
          </w:p>
        </w:tc>
        <w:tc>
          <w:tcPr>
            <w:tcW w:w="1037" w:type="dxa"/>
            <w:gridSpan w:val="4"/>
            <w:tcBorders>
              <w:top w:val="nil"/>
              <w:left w:val="nil"/>
              <w:bottom w:val="nil"/>
              <w:right w:val="nil"/>
            </w:tcBorders>
            <w:shd w:val="clear" w:color="auto" w:fill="FFFFFF"/>
            <w:vAlign w:val="center"/>
          </w:tcPr>
          <w:p w14:paraId="5C604B6C" w14:textId="77777777" w:rsidR="00666087" w:rsidRPr="00C7367B" w:rsidRDefault="00B46744">
            <w:pPr>
              <w:ind w:left="60" w:right="60"/>
              <w:jc w:val="both"/>
              <w:rPr>
                <w:color w:val="auto"/>
                <w:sz w:val="24"/>
                <w:szCs w:val="24"/>
              </w:rPr>
            </w:pPr>
            <w:r w:rsidRPr="00C7367B">
              <w:rPr>
                <w:color w:val="auto"/>
                <w:sz w:val="24"/>
                <w:szCs w:val="24"/>
              </w:rPr>
              <w:t>2</w:t>
            </w:r>
          </w:p>
        </w:tc>
      </w:tr>
      <w:tr w:rsidR="00F46C08" w:rsidRPr="004C1ED1" w14:paraId="4EEB2A30"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592DC417" w14:textId="77777777" w:rsidR="00666087" w:rsidRPr="00C7367B" w:rsidRDefault="00666087">
            <w:pPr>
              <w:jc w:val="both"/>
              <w:rPr>
                <w:color w:val="auto"/>
                <w:sz w:val="24"/>
                <w:szCs w:val="24"/>
              </w:rPr>
            </w:pPr>
          </w:p>
        </w:tc>
        <w:tc>
          <w:tcPr>
            <w:tcW w:w="1603" w:type="dxa"/>
            <w:vMerge/>
            <w:tcBorders>
              <w:top w:val="nil"/>
              <w:left w:val="nil"/>
              <w:bottom w:val="nil"/>
              <w:right w:val="nil"/>
            </w:tcBorders>
            <w:shd w:val="clear" w:color="auto" w:fill="FFFFFF"/>
            <w:vAlign w:val="center"/>
          </w:tcPr>
          <w:p w14:paraId="4BC87EB2" w14:textId="77777777" w:rsidR="00666087" w:rsidRPr="00C7367B" w:rsidRDefault="00666087">
            <w:pPr>
              <w:jc w:val="both"/>
              <w:rPr>
                <w:color w:val="auto"/>
                <w:sz w:val="24"/>
                <w:szCs w:val="24"/>
              </w:rPr>
            </w:pPr>
          </w:p>
        </w:tc>
        <w:tc>
          <w:tcPr>
            <w:tcW w:w="723" w:type="dxa"/>
            <w:tcBorders>
              <w:top w:val="nil"/>
              <w:left w:val="nil"/>
              <w:bottom w:val="nil"/>
              <w:right w:val="nil"/>
            </w:tcBorders>
            <w:shd w:val="clear" w:color="auto" w:fill="FFFFFF"/>
            <w:vAlign w:val="center"/>
          </w:tcPr>
          <w:p w14:paraId="65B1526C"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43" w:type="dxa"/>
            <w:tcBorders>
              <w:top w:val="nil"/>
              <w:left w:val="nil"/>
              <w:bottom w:val="nil"/>
              <w:right w:val="nil"/>
            </w:tcBorders>
            <w:shd w:val="clear" w:color="auto" w:fill="FFFFFF"/>
            <w:vAlign w:val="center"/>
          </w:tcPr>
          <w:p w14:paraId="5EB3D851" w14:textId="77777777" w:rsidR="00666087" w:rsidRPr="00C7367B" w:rsidRDefault="00B46744">
            <w:pPr>
              <w:ind w:left="60" w:right="60"/>
              <w:jc w:val="both"/>
              <w:rPr>
                <w:color w:val="auto"/>
                <w:sz w:val="24"/>
                <w:szCs w:val="24"/>
              </w:rPr>
            </w:pPr>
            <w:r w:rsidRPr="00C7367B">
              <w:rPr>
                <w:color w:val="auto"/>
                <w:sz w:val="24"/>
                <w:szCs w:val="24"/>
              </w:rPr>
              <w:t>1.6%</w:t>
            </w:r>
          </w:p>
        </w:tc>
        <w:tc>
          <w:tcPr>
            <w:tcW w:w="1005" w:type="dxa"/>
            <w:gridSpan w:val="3"/>
            <w:tcBorders>
              <w:top w:val="nil"/>
              <w:left w:val="nil"/>
              <w:bottom w:val="nil"/>
              <w:right w:val="nil"/>
            </w:tcBorders>
            <w:shd w:val="clear" w:color="auto" w:fill="FFFFFF"/>
            <w:vAlign w:val="center"/>
          </w:tcPr>
          <w:p w14:paraId="347E8886" w14:textId="77777777" w:rsidR="00666087" w:rsidRPr="00C7367B" w:rsidRDefault="00B46744">
            <w:pPr>
              <w:ind w:left="60" w:right="60"/>
              <w:jc w:val="both"/>
              <w:rPr>
                <w:color w:val="auto"/>
                <w:sz w:val="24"/>
                <w:szCs w:val="24"/>
              </w:rPr>
            </w:pPr>
            <w:r w:rsidRPr="00C7367B">
              <w:rPr>
                <w:color w:val="auto"/>
                <w:sz w:val="24"/>
                <w:szCs w:val="24"/>
              </w:rPr>
              <w:t>0.0%</w:t>
            </w:r>
          </w:p>
        </w:tc>
        <w:tc>
          <w:tcPr>
            <w:tcW w:w="977" w:type="dxa"/>
            <w:gridSpan w:val="2"/>
            <w:tcBorders>
              <w:top w:val="nil"/>
              <w:left w:val="nil"/>
              <w:bottom w:val="nil"/>
              <w:right w:val="nil"/>
            </w:tcBorders>
            <w:shd w:val="clear" w:color="auto" w:fill="FFFFFF"/>
            <w:vAlign w:val="center"/>
          </w:tcPr>
          <w:p w14:paraId="75484223" w14:textId="77777777" w:rsidR="00666087" w:rsidRPr="00C7367B" w:rsidRDefault="00B46744">
            <w:pPr>
              <w:ind w:left="60" w:right="60"/>
              <w:jc w:val="both"/>
              <w:rPr>
                <w:color w:val="auto"/>
                <w:sz w:val="24"/>
                <w:szCs w:val="24"/>
              </w:rPr>
            </w:pPr>
            <w:r w:rsidRPr="00C7367B">
              <w:rPr>
                <w:color w:val="auto"/>
                <w:sz w:val="24"/>
                <w:szCs w:val="24"/>
              </w:rPr>
              <w:t>0.0%</w:t>
            </w:r>
          </w:p>
        </w:tc>
        <w:tc>
          <w:tcPr>
            <w:tcW w:w="1037" w:type="dxa"/>
            <w:gridSpan w:val="4"/>
            <w:tcBorders>
              <w:top w:val="nil"/>
              <w:left w:val="nil"/>
              <w:bottom w:val="nil"/>
              <w:right w:val="nil"/>
            </w:tcBorders>
            <w:shd w:val="clear" w:color="auto" w:fill="FFFFFF"/>
            <w:vAlign w:val="center"/>
          </w:tcPr>
          <w:p w14:paraId="701E212A" w14:textId="77777777" w:rsidR="00666087" w:rsidRPr="00C7367B" w:rsidRDefault="00B46744">
            <w:pPr>
              <w:ind w:left="60" w:right="60"/>
              <w:jc w:val="both"/>
              <w:rPr>
                <w:color w:val="auto"/>
                <w:sz w:val="24"/>
                <w:szCs w:val="24"/>
              </w:rPr>
            </w:pPr>
            <w:r w:rsidRPr="00C7367B">
              <w:rPr>
                <w:color w:val="auto"/>
                <w:sz w:val="24"/>
                <w:szCs w:val="24"/>
              </w:rPr>
              <w:t>0.8%</w:t>
            </w:r>
          </w:p>
        </w:tc>
      </w:tr>
      <w:tr w:rsidR="00F46C08" w:rsidRPr="004C1ED1" w14:paraId="68A1ED3C" w14:textId="77777777" w:rsidTr="00F46C08">
        <w:trPr>
          <w:cantSplit/>
        </w:trPr>
        <w:tc>
          <w:tcPr>
            <w:tcW w:w="2970" w:type="dxa"/>
            <w:vMerge w:val="restart"/>
            <w:tcBorders>
              <w:top w:val="single" w:sz="16" w:space="0" w:color="000000"/>
              <w:left w:val="nil"/>
              <w:bottom w:val="nil"/>
              <w:right w:val="nil"/>
            </w:tcBorders>
            <w:shd w:val="clear" w:color="auto" w:fill="FFFFFF"/>
            <w:vAlign w:val="center"/>
          </w:tcPr>
          <w:p w14:paraId="2EBE5CDD" w14:textId="77777777" w:rsidR="00666087" w:rsidRPr="00C7367B" w:rsidRDefault="00B46744">
            <w:pPr>
              <w:ind w:left="60" w:right="60"/>
              <w:jc w:val="both"/>
              <w:rPr>
                <w:color w:val="auto"/>
                <w:sz w:val="24"/>
                <w:szCs w:val="24"/>
              </w:rPr>
            </w:pPr>
            <w:r w:rsidRPr="00C7367B">
              <w:rPr>
                <w:color w:val="auto"/>
                <w:sz w:val="24"/>
                <w:szCs w:val="24"/>
              </w:rPr>
              <w:t>Use at sex with unmarried or casual partner (N=204)</w:t>
            </w:r>
          </w:p>
        </w:tc>
        <w:tc>
          <w:tcPr>
            <w:tcW w:w="1603" w:type="dxa"/>
            <w:vMerge w:val="restart"/>
            <w:tcBorders>
              <w:top w:val="single" w:sz="16" w:space="0" w:color="000000"/>
              <w:left w:val="nil"/>
              <w:bottom w:val="nil"/>
              <w:right w:val="nil"/>
            </w:tcBorders>
            <w:shd w:val="clear" w:color="auto" w:fill="FFFFFF"/>
            <w:vAlign w:val="center"/>
          </w:tcPr>
          <w:p w14:paraId="57FD5390" w14:textId="77777777" w:rsidR="00666087" w:rsidRPr="00C7367B" w:rsidRDefault="00B46744">
            <w:pPr>
              <w:ind w:left="60" w:right="60"/>
              <w:jc w:val="both"/>
              <w:rPr>
                <w:color w:val="auto"/>
                <w:sz w:val="24"/>
                <w:szCs w:val="24"/>
              </w:rPr>
            </w:pPr>
            <w:r w:rsidRPr="00C7367B">
              <w:rPr>
                <w:color w:val="auto"/>
                <w:sz w:val="24"/>
                <w:szCs w:val="24"/>
              </w:rPr>
              <w:t>Always used</w:t>
            </w:r>
          </w:p>
        </w:tc>
        <w:tc>
          <w:tcPr>
            <w:tcW w:w="723" w:type="dxa"/>
            <w:tcBorders>
              <w:top w:val="single" w:sz="16" w:space="0" w:color="000000"/>
              <w:left w:val="nil"/>
              <w:bottom w:val="nil"/>
              <w:right w:val="nil"/>
            </w:tcBorders>
            <w:shd w:val="clear" w:color="auto" w:fill="FFFFFF"/>
            <w:vAlign w:val="center"/>
          </w:tcPr>
          <w:p w14:paraId="2C7BADE1" w14:textId="77777777" w:rsidR="00666087" w:rsidRPr="00C7367B" w:rsidRDefault="00B46744">
            <w:pPr>
              <w:ind w:left="60" w:right="60"/>
              <w:jc w:val="both"/>
              <w:rPr>
                <w:color w:val="auto"/>
                <w:sz w:val="24"/>
                <w:szCs w:val="24"/>
              </w:rPr>
            </w:pPr>
            <w:r w:rsidRPr="00C7367B">
              <w:rPr>
                <w:color w:val="auto"/>
                <w:sz w:val="24"/>
                <w:szCs w:val="24"/>
              </w:rPr>
              <w:t>Count</w:t>
            </w:r>
          </w:p>
        </w:tc>
        <w:tc>
          <w:tcPr>
            <w:tcW w:w="1043" w:type="dxa"/>
            <w:tcBorders>
              <w:top w:val="single" w:sz="16" w:space="0" w:color="000000"/>
              <w:left w:val="nil"/>
              <w:bottom w:val="nil"/>
              <w:right w:val="nil"/>
            </w:tcBorders>
            <w:shd w:val="clear" w:color="auto" w:fill="FFFFFF"/>
            <w:vAlign w:val="center"/>
          </w:tcPr>
          <w:p w14:paraId="1FCA602A" w14:textId="77777777" w:rsidR="00666087" w:rsidRPr="00C7367B" w:rsidRDefault="00B46744">
            <w:pPr>
              <w:ind w:left="60" w:right="60"/>
              <w:jc w:val="both"/>
              <w:rPr>
                <w:color w:val="auto"/>
                <w:sz w:val="24"/>
                <w:szCs w:val="24"/>
              </w:rPr>
            </w:pPr>
            <w:r w:rsidRPr="00C7367B">
              <w:rPr>
                <w:color w:val="auto"/>
                <w:sz w:val="24"/>
                <w:szCs w:val="24"/>
              </w:rPr>
              <w:t>74</w:t>
            </w:r>
          </w:p>
        </w:tc>
        <w:tc>
          <w:tcPr>
            <w:tcW w:w="1005" w:type="dxa"/>
            <w:gridSpan w:val="3"/>
            <w:tcBorders>
              <w:top w:val="single" w:sz="16" w:space="0" w:color="000000"/>
              <w:left w:val="nil"/>
              <w:bottom w:val="nil"/>
              <w:right w:val="nil"/>
            </w:tcBorders>
            <w:shd w:val="clear" w:color="auto" w:fill="FFFFFF"/>
            <w:vAlign w:val="center"/>
          </w:tcPr>
          <w:p w14:paraId="31D7F36A" w14:textId="77777777" w:rsidR="00666087" w:rsidRPr="00C7367B" w:rsidRDefault="00B46744">
            <w:pPr>
              <w:ind w:left="60" w:right="60"/>
              <w:jc w:val="both"/>
              <w:rPr>
                <w:color w:val="auto"/>
                <w:sz w:val="24"/>
                <w:szCs w:val="24"/>
              </w:rPr>
            </w:pPr>
            <w:r w:rsidRPr="00C7367B">
              <w:rPr>
                <w:color w:val="auto"/>
                <w:sz w:val="24"/>
                <w:szCs w:val="24"/>
              </w:rPr>
              <w:t>34</w:t>
            </w:r>
          </w:p>
        </w:tc>
        <w:tc>
          <w:tcPr>
            <w:tcW w:w="992" w:type="dxa"/>
            <w:gridSpan w:val="3"/>
            <w:tcBorders>
              <w:top w:val="single" w:sz="16" w:space="0" w:color="000000"/>
              <w:left w:val="nil"/>
              <w:bottom w:val="nil"/>
              <w:right w:val="nil"/>
            </w:tcBorders>
            <w:shd w:val="clear" w:color="auto" w:fill="FFFFFF"/>
            <w:vAlign w:val="center"/>
          </w:tcPr>
          <w:p w14:paraId="44A20046" w14:textId="77777777" w:rsidR="00666087" w:rsidRPr="00C7367B" w:rsidRDefault="00B46744">
            <w:pPr>
              <w:ind w:left="60" w:right="60"/>
              <w:jc w:val="both"/>
              <w:rPr>
                <w:color w:val="auto"/>
                <w:sz w:val="24"/>
                <w:szCs w:val="24"/>
              </w:rPr>
            </w:pPr>
            <w:r w:rsidRPr="00C7367B">
              <w:rPr>
                <w:color w:val="auto"/>
                <w:sz w:val="24"/>
                <w:szCs w:val="24"/>
              </w:rPr>
              <w:t>15</w:t>
            </w:r>
          </w:p>
        </w:tc>
        <w:tc>
          <w:tcPr>
            <w:tcW w:w="1022" w:type="dxa"/>
            <w:gridSpan w:val="3"/>
            <w:tcBorders>
              <w:top w:val="single" w:sz="16" w:space="0" w:color="000000"/>
              <w:left w:val="nil"/>
              <w:bottom w:val="nil"/>
              <w:right w:val="nil"/>
            </w:tcBorders>
            <w:shd w:val="clear" w:color="auto" w:fill="FFFFFF"/>
            <w:vAlign w:val="center"/>
          </w:tcPr>
          <w:p w14:paraId="15F1644F" w14:textId="77777777" w:rsidR="00666087" w:rsidRPr="00C7367B" w:rsidRDefault="00B46744">
            <w:pPr>
              <w:ind w:left="60" w:right="60"/>
              <w:jc w:val="both"/>
              <w:rPr>
                <w:color w:val="auto"/>
                <w:sz w:val="24"/>
                <w:szCs w:val="24"/>
              </w:rPr>
            </w:pPr>
            <w:r w:rsidRPr="00C7367B">
              <w:rPr>
                <w:color w:val="auto"/>
                <w:sz w:val="24"/>
                <w:szCs w:val="24"/>
              </w:rPr>
              <w:t>123</w:t>
            </w:r>
          </w:p>
        </w:tc>
      </w:tr>
      <w:tr w:rsidR="00F46C08" w:rsidRPr="004C1ED1" w14:paraId="0F294DFC"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2716FC07" w14:textId="77777777" w:rsidR="00666087" w:rsidRPr="00C7367B" w:rsidRDefault="00666087">
            <w:pPr>
              <w:jc w:val="both"/>
              <w:rPr>
                <w:color w:val="auto"/>
                <w:sz w:val="24"/>
                <w:szCs w:val="24"/>
              </w:rPr>
            </w:pPr>
          </w:p>
        </w:tc>
        <w:tc>
          <w:tcPr>
            <w:tcW w:w="1603" w:type="dxa"/>
            <w:vMerge/>
            <w:tcBorders>
              <w:top w:val="single" w:sz="16" w:space="0" w:color="000000"/>
              <w:left w:val="nil"/>
              <w:bottom w:val="nil"/>
              <w:right w:val="nil"/>
            </w:tcBorders>
            <w:shd w:val="clear" w:color="auto" w:fill="FFFFFF"/>
            <w:vAlign w:val="center"/>
          </w:tcPr>
          <w:p w14:paraId="37CF5B3B" w14:textId="77777777" w:rsidR="00666087" w:rsidRPr="00C7367B" w:rsidRDefault="00666087">
            <w:pPr>
              <w:jc w:val="both"/>
              <w:rPr>
                <w:color w:val="auto"/>
                <w:sz w:val="24"/>
                <w:szCs w:val="24"/>
              </w:rPr>
            </w:pPr>
          </w:p>
        </w:tc>
        <w:tc>
          <w:tcPr>
            <w:tcW w:w="723" w:type="dxa"/>
            <w:tcBorders>
              <w:top w:val="nil"/>
              <w:left w:val="nil"/>
              <w:bottom w:val="nil"/>
              <w:right w:val="nil"/>
            </w:tcBorders>
            <w:shd w:val="clear" w:color="auto" w:fill="FFFFFF"/>
            <w:vAlign w:val="center"/>
          </w:tcPr>
          <w:p w14:paraId="28EBB33D"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43" w:type="dxa"/>
            <w:tcBorders>
              <w:top w:val="nil"/>
              <w:left w:val="nil"/>
              <w:bottom w:val="nil"/>
              <w:right w:val="nil"/>
            </w:tcBorders>
            <w:shd w:val="clear" w:color="auto" w:fill="FFFFFF"/>
            <w:vAlign w:val="center"/>
          </w:tcPr>
          <w:p w14:paraId="7547E59A" w14:textId="77777777" w:rsidR="00666087" w:rsidRPr="00C7367B" w:rsidRDefault="00B46744">
            <w:pPr>
              <w:ind w:left="60" w:right="60"/>
              <w:jc w:val="both"/>
              <w:rPr>
                <w:color w:val="auto"/>
                <w:sz w:val="24"/>
                <w:szCs w:val="24"/>
              </w:rPr>
            </w:pPr>
            <w:r w:rsidRPr="00C7367B">
              <w:rPr>
                <w:color w:val="auto"/>
                <w:sz w:val="24"/>
                <w:szCs w:val="24"/>
              </w:rPr>
              <w:t>72.5%</w:t>
            </w:r>
          </w:p>
        </w:tc>
        <w:tc>
          <w:tcPr>
            <w:tcW w:w="1005" w:type="dxa"/>
            <w:gridSpan w:val="3"/>
            <w:tcBorders>
              <w:top w:val="nil"/>
              <w:left w:val="nil"/>
              <w:bottom w:val="nil"/>
              <w:right w:val="nil"/>
            </w:tcBorders>
            <w:shd w:val="clear" w:color="auto" w:fill="FFFFFF"/>
            <w:vAlign w:val="center"/>
          </w:tcPr>
          <w:p w14:paraId="624038DC" w14:textId="77777777" w:rsidR="00666087" w:rsidRPr="00C7367B" w:rsidRDefault="00B46744">
            <w:pPr>
              <w:ind w:left="60" w:right="60"/>
              <w:jc w:val="both"/>
              <w:rPr>
                <w:color w:val="auto"/>
                <w:sz w:val="24"/>
                <w:szCs w:val="24"/>
              </w:rPr>
            </w:pPr>
            <w:r w:rsidRPr="00C7367B">
              <w:rPr>
                <w:color w:val="auto"/>
                <w:sz w:val="24"/>
                <w:szCs w:val="24"/>
              </w:rPr>
              <w:t>47.9%</w:t>
            </w:r>
          </w:p>
        </w:tc>
        <w:tc>
          <w:tcPr>
            <w:tcW w:w="992" w:type="dxa"/>
            <w:gridSpan w:val="3"/>
            <w:tcBorders>
              <w:top w:val="nil"/>
              <w:left w:val="nil"/>
              <w:bottom w:val="nil"/>
              <w:right w:val="nil"/>
            </w:tcBorders>
            <w:shd w:val="clear" w:color="auto" w:fill="FFFFFF"/>
            <w:vAlign w:val="center"/>
          </w:tcPr>
          <w:p w14:paraId="54D229C3" w14:textId="77777777" w:rsidR="00666087" w:rsidRPr="00C7367B" w:rsidRDefault="00B46744">
            <w:pPr>
              <w:ind w:left="60" w:right="60"/>
              <w:jc w:val="both"/>
              <w:rPr>
                <w:color w:val="auto"/>
                <w:sz w:val="24"/>
                <w:szCs w:val="24"/>
              </w:rPr>
            </w:pPr>
            <w:r w:rsidRPr="00C7367B">
              <w:rPr>
                <w:color w:val="auto"/>
                <w:sz w:val="24"/>
                <w:szCs w:val="24"/>
              </w:rPr>
              <w:t>48.4%</w:t>
            </w:r>
          </w:p>
        </w:tc>
        <w:tc>
          <w:tcPr>
            <w:tcW w:w="1022" w:type="dxa"/>
            <w:gridSpan w:val="3"/>
            <w:tcBorders>
              <w:top w:val="nil"/>
              <w:left w:val="nil"/>
              <w:bottom w:val="nil"/>
              <w:right w:val="nil"/>
            </w:tcBorders>
            <w:shd w:val="clear" w:color="auto" w:fill="FFFFFF"/>
            <w:vAlign w:val="center"/>
          </w:tcPr>
          <w:p w14:paraId="1D98EF84" w14:textId="77777777" w:rsidR="00666087" w:rsidRPr="00C7367B" w:rsidRDefault="00B46744">
            <w:pPr>
              <w:ind w:left="60" w:right="60"/>
              <w:jc w:val="both"/>
              <w:rPr>
                <w:color w:val="auto"/>
                <w:sz w:val="24"/>
                <w:szCs w:val="24"/>
              </w:rPr>
            </w:pPr>
            <w:r w:rsidRPr="00C7367B">
              <w:rPr>
                <w:color w:val="auto"/>
                <w:sz w:val="24"/>
                <w:szCs w:val="24"/>
              </w:rPr>
              <w:t>60.3%</w:t>
            </w:r>
          </w:p>
        </w:tc>
      </w:tr>
      <w:tr w:rsidR="00F46C08" w:rsidRPr="004C1ED1" w14:paraId="554284D1"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3EA16469" w14:textId="77777777" w:rsidR="00666087" w:rsidRPr="00C7367B" w:rsidRDefault="00666087">
            <w:pPr>
              <w:jc w:val="both"/>
              <w:rPr>
                <w:color w:val="auto"/>
                <w:sz w:val="24"/>
                <w:szCs w:val="24"/>
              </w:rPr>
            </w:pPr>
          </w:p>
        </w:tc>
        <w:tc>
          <w:tcPr>
            <w:tcW w:w="1603" w:type="dxa"/>
            <w:vMerge w:val="restart"/>
            <w:tcBorders>
              <w:top w:val="nil"/>
              <w:left w:val="nil"/>
              <w:bottom w:val="nil"/>
              <w:right w:val="nil"/>
            </w:tcBorders>
            <w:shd w:val="clear" w:color="auto" w:fill="FFFFFF"/>
            <w:vAlign w:val="center"/>
          </w:tcPr>
          <w:p w14:paraId="5095DBE5" w14:textId="77777777" w:rsidR="00666087" w:rsidRPr="00C7367B" w:rsidRDefault="00B46744">
            <w:pPr>
              <w:ind w:left="60" w:right="60"/>
              <w:jc w:val="both"/>
              <w:rPr>
                <w:color w:val="auto"/>
                <w:sz w:val="24"/>
                <w:szCs w:val="24"/>
              </w:rPr>
            </w:pPr>
            <w:r w:rsidRPr="00C7367B">
              <w:rPr>
                <w:color w:val="auto"/>
                <w:sz w:val="24"/>
                <w:szCs w:val="24"/>
              </w:rPr>
              <w:t>Sometimes used</w:t>
            </w:r>
          </w:p>
        </w:tc>
        <w:tc>
          <w:tcPr>
            <w:tcW w:w="723" w:type="dxa"/>
            <w:tcBorders>
              <w:top w:val="nil"/>
              <w:left w:val="nil"/>
              <w:bottom w:val="nil"/>
              <w:right w:val="nil"/>
            </w:tcBorders>
            <w:shd w:val="clear" w:color="auto" w:fill="FFFFFF"/>
            <w:vAlign w:val="center"/>
          </w:tcPr>
          <w:p w14:paraId="2021D289" w14:textId="77777777" w:rsidR="00666087" w:rsidRPr="00C7367B" w:rsidRDefault="00B46744">
            <w:pPr>
              <w:ind w:left="60" w:right="60"/>
              <w:jc w:val="both"/>
              <w:rPr>
                <w:color w:val="auto"/>
                <w:sz w:val="24"/>
                <w:szCs w:val="24"/>
              </w:rPr>
            </w:pPr>
            <w:r w:rsidRPr="00C7367B">
              <w:rPr>
                <w:color w:val="auto"/>
                <w:sz w:val="24"/>
                <w:szCs w:val="24"/>
              </w:rPr>
              <w:t>Count</w:t>
            </w:r>
          </w:p>
        </w:tc>
        <w:tc>
          <w:tcPr>
            <w:tcW w:w="1043" w:type="dxa"/>
            <w:tcBorders>
              <w:top w:val="nil"/>
              <w:left w:val="nil"/>
              <w:bottom w:val="nil"/>
              <w:right w:val="nil"/>
            </w:tcBorders>
            <w:shd w:val="clear" w:color="auto" w:fill="FFFFFF"/>
            <w:vAlign w:val="center"/>
          </w:tcPr>
          <w:p w14:paraId="4C968C4A" w14:textId="77777777" w:rsidR="00666087" w:rsidRPr="00C7367B" w:rsidRDefault="00B46744">
            <w:pPr>
              <w:ind w:left="60" w:right="60"/>
              <w:jc w:val="both"/>
              <w:rPr>
                <w:color w:val="auto"/>
                <w:sz w:val="24"/>
                <w:szCs w:val="24"/>
              </w:rPr>
            </w:pPr>
            <w:r w:rsidRPr="00C7367B">
              <w:rPr>
                <w:color w:val="auto"/>
                <w:sz w:val="24"/>
                <w:szCs w:val="24"/>
              </w:rPr>
              <w:t>23</w:t>
            </w:r>
          </w:p>
        </w:tc>
        <w:tc>
          <w:tcPr>
            <w:tcW w:w="1005" w:type="dxa"/>
            <w:gridSpan w:val="3"/>
            <w:tcBorders>
              <w:top w:val="nil"/>
              <w:left w:val="nil"/>
              <w:bottom w:val="nil"/>
              <w:right w:val="nil"/>
            </w:tcBorders>
            <w:shd w:val="clear" w:color="auto" w:fill="FFFFFF"/>
            <w:vAlign w:val="center"/>
          </w:tcPr>
          <w:p w14:paraId="4690C767" w14:textId="77777777" w:rsidR="00666087" w:rsidRPr="00C7367B" w:rsidRDefault="00B46744">
            <w:pPr>
              <w:ind w:left="60" w:right="60"/>
              <w:jc w:val="both"/>
              <w:rPr>
                <w:color w:val="auto"/>
                <w:sz w:val="24"/>
                <w:szCs w:val="24"/>
              </w:rPr>
            </w:pPr>
            <w:r w:rsidRPr="00C7367B">
              <w:rPr>
                <w:color w:val="auto"/>
                <w:sz w:val="24"/>
                <w:szCs w:val="24"/>
              </w:rPr>
              <w:t>18</w:t>
            </w:r>
          </w:p>
        </w:tc>
        <w:tc>
          <w:tcPr>
            <w:tcW w:w="992" w:type="dxa"/>
            <w:gridSpan w:val="3"/>
            <w:tcBorders>
              <w:top w:val="nil"/>
              <w:left w:val="nil"/>
              <w:bottom w:val="nil"/>
              <w:right w:val="nil"/>
            </w:tcBorders>
            <w:shd w:val="clear" w:color="auto" w:fill="FFFFFF"/>
            <w:vAlign w:val="center"/>
          </w:tcPr>
          <w:p w14:paraId="3B3E9010" w14:textId="77777777" w:rsidR="00666087" w:rsidRPr="00C7367B" w:rsidRDefault="00B46744">
            <w:pPr>
              <w:ind w:left="60" w:right="60"/>
              <w:jc w:val="both"/>
              <w:rPr>
                <w:color w:val="auto"/>
                <w:sz w:val="24"/>
                <w:szCs w:val="24"/>
              </w:rPr>
            </w:pPr>
            <w:r w:rsidRPr="00C7367B">
              <w:rPr>
                <w:color w:val="auto"/>
                <w:sz w:val="24"/>
                <w:szCs w:val="24"/>
              </w:rPr>
              <w:t>6</w:t>
            </w:r>
          </w:p>
        </w:tc>
        <w:tc>
          <w:tcPr>
            <w:tcW w:w="1022" w:type="dxa"/>
            <w:gridSpan w:val="3"/>
            <w:tcBorders>
              <w:top w:val="nil"/>
              <w:left w:val="nil"/>
              <w:bottom w:val="nil"/>
              <w:right w:val="nil"/>
            </w:tcBorders>
            <w:shd w:val="clear" w:color="auto" w:fill="FFFFFF"/>
            <w:vAlign w:val="center"/>
          </w:tcPr>
          <w:p w14:paraId="6A2980E3" w14:textId="77777777" w:rsidR="00666087" w:rsidRPr="00C7367B" w:rsidRDefault="00B46744">
            <w:pPr>
              <w:ind w:left="60" w:right="60"/>
              <w:jc w:val="both"/>
              <w:rPr>
                <w:color w:val="auto"/>
                <w:sz w:val="24"/>
                <w:szCs w:val="24"/>
              </w:rPr>
            </w:pPr>
            <w:r w:rsidRPr="00C7367B">
              <w:rPr>
                <w:color w:val="auto"/>
                <w:sz w:val="24"/>
                <w:szCs w:val="24"/>
              </w:rPr>
              <w:t>47</w:t>
            </w:r>
          </w:p>
        </w:tc>
      </w:tr>
      <w:tr w:rsidR="00F46C08" w:rsidRPr="004C1ED1" w14:paraId="68A9F45C"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73EE2588" w14:textId="77777777" w:rsidR="00666087" w:rsidRPr="00C7367B" w:rsidRDefault="00666087">
            <w:pPr>
              <w:jc w:val="both"/>
              <w:rPr>
                <w:color w:val="auto"/>
                <w:sz w:val="24"/>
                <w:szCs w:val="24"/>
              </w:rPr>
            </w:pPr>
          </w:p>
        </w:tc>
        <w:tc>
          <w:tcPr>
            <w:tcW w:w="1603" w:type="dxa"/>
            <w:vMerge/>
            <w:tcBorders>
              <w:top w:val="nil"/>
              <w:left w:val="nil"/>
              <w:bottom w:val="nil"/>
              <w:right w:val="nil"/>
            </w:tcBorders>
            <w:shd w:val="clear" w:color="auto" w:fill="FFFFFF"/>
            <w:vAlign w:val="center"/>
          </w:tcPr>
          <w:p w14:paraId="1222C9EC" w14:textId="77777777" w:rsidR="00666087" w:rsidRPr="00C7367B" w:rsidRDefault="00666087">
            <w:pPr>
              <w:jc w:val="both"/>
              <w:rPr>
                <w:color w:val="auto"/>
                <w:sz w:val="24"/>
                <w:szCs w:val="24"/>
              </w:rPr>
            </w:pPr>
          </w:p>
        </w:tc>
        <w:tc>
          <w:tcPr>
            <w:tcW w:w="723" w:type="dxa"/>
            <w:tcBorders>
              <w:top w:val="nil"/>
              <w:left w:val="nil"/>
              <w:bottom w:val="nil"/>
              <w:right w:val="nil"/>
            </w:tcBorders>
            <w:shd w:val="clear" w:color="auto" w:fill="FFFFFF"/>
            <w:vAlign w:val="center"/>
          </w:tcPr>
          <w:p w14:paraId="5BA90B6B"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43" w:type="dxa"/>
            <w:tcBorders>
              <w:top w:val="nil"/>
              <w:left w:val="nil"/>
              <w:bottom w:val="nil"/>
              <w:right w:val="nil"/>
            </w:tcBorders>
            <w:shd w:val="clear" w:color="auto" w:fill="FFFFFF"/>
            <w:vAlign w:val="center"/>
          </w:tcPr>
          <w:p w14:paraId="7F27F9E9" w14:textId="77777777" w:rsidR="00666087" w:rsidRPr="00C7367B" w:rsidRDefault="00B46744">
            <w:pPr>
              <w:ind w:left="60" w:right="60"/>
              <w:jc w:val="both"/>
              <w:rPr>
                <w:color w:val="auto"/>
                <w:sz w:val="24"/>
                <w:szCs w:val="24"/>
              </w:rPr>
            </w:pPr>
            <w:r w:rsidRPr="00C7367B">
              <w:rPr>
                <w:color w:val="auto"/>
                <w:sz w:val="24"/>
                <w:szCs w:val="24"/>
              </w:rPr>
              <w:t>22.5%</w:t>
            </w:r>
          </w:p>
        </w:tc>
        <w:tc>
          <w:tcPr>
            <w:tcW w:w="1005" w:type="dxa"/>
            <w:gridSpan w:val="3"/>
            <w:tcBorders>
              <w:top w:val="nil"/>
              <w:left w:val="nil"/>
              <w:bottom w:val="nil"/>
              <w:right w:val="nil"/>
            </w:tcBorders>
            <w:shd w:val="clear" w:color="auto" w:fill="FFFFFF"/>
            <w:vAlign w:val="center"/>
          </w:tcPr>
          <w:p w14:paraId="3BAB4B04" w14:textId="77777777" w:rsidR="00666087" w:rsidRPr="00C7367B" w:rsidRDefault="00B46744">
            <w:pPr>
              <w:ind w:left="60" w:right="60"/>
              <w:jc w:val="both"/>
              <w:rPr>
                <w:color w:val="auto"/>
                <w:sz w:val="24"/>
                <w:szCs w:val="24"/>
              </w:rPr>
            </w:pPr>
            <w:r w:rsidRPr="00C7367B">
              <w:rPr>
                <w:color w:val="auto"/>
                <w:sz w:val="24"/>
                <w:szCs w:val="24"/>
              </w:rPr>
              <w:t>25.4%</w:t>
            </w:r>
          </w:p>
        </w:tc>
        <w:tc>
          <w:tcPr>
            <w:tcW w:w="992" w:type="dxa"/>
            <w:gridSpan w:val="3"/>
            <w:tcBorders>
              <w:top w:val="nil"/>
              <w:left w:val="nil"/>
              <w:bottom w:val="nil"/>
              <w:right w:val="nil"/>
            </w:tcBorders>
            <w:shd w:val="clear" w:color="auto" w:fill="FFFFFF"/>
            <w:vAlign w:val="center"/>
          </w:tcPr>
          <w:p w14:paraId="3569BD88" w14:textId="77777777" w:rsidR="00666087" w:rsidRPr="00C7367B" w:rsidRDefault="00B46744">
            <w:pPr>
              <w:ind w:left="60" w:right="60"/>
              <w:jc w:val="both"/>
              <w:rPr>
                <w:color w:val="auto"/>
                <w:sz w:val="24"/>
                <w:szCs w:val="24"/>
              </w:rPr>
            </w:pPr>
            <w:r w:rsidRPr="00C7367B">
              <w:rPr>
                <w:color w:val="auto"/>
                <w:sz w:val="24"/>
                <w:szCs w:val="24"/>
              </w:rPr>
              <w:t>19.4%</w:t>
            </w:r>
          </w:p>
        </w:tc>
        <w:tc>
          <w:tcPr>
            <w:tcW w:w="1022" w:type="dxa"/>
            <w:gridSpan w:val="3"/>
            <w:tcBorders>
              <w:top w:val="nil"/>
              <w:left w:val="nil"/>
              <w:bottom w:val="nil"/>
              <w:right w:val="nil"/>
            </w:tcBorders>
            <w:shd w:val="clear" w:color="auto" w:fill="FFFFFF"/>
            <w:vAlign w:val="center"/>
          </w:tcPr>
          <w:p w14:paraId="3498E585" w14:textId="77777777" w:rsidR="00666087" w:rsidRPr="00C7367B" w:rsidRDefault="00B46744">
            <w:pPr>
              <w:ind w:left="60" w:right="60"/>
              <w:jc w:val="both"/>
              <w:rPr>
                <w:color w:val="auto"/>
                <w:sz w:val="24"/>
                <w:szCs w:val="24"/>
              </w:rPr>
            </w:pPr>
            <w:r w:rsidRPr="00C7367B">
              <w:rPr>
                <w:color w:val="auto"/>
                <w:sz w:val="24"/>
                <w:szCs w:val="24"/>
              </w:rPr>
              <w:t>23.0%</w:t>
            </w:r>
          </w:p>
        </w:tc>
      </w:tr>
      <w:tr w:rsidR="00F46C08" w:rsidRPr="004C1ED1" w14:paraId="0ADBA365"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5B104D7B" w14:textId="77777777" w:rsidR="00666087" w:rsidRPr="00C7367B" w:rsidRDefault="00666087">
            <w:pPr>
              <w:jc w:val="both"/>
              <w:rPr>
                <w:color w:val="auto"/>
                <w:sz w:val="24"/>
                <w:szCs w:val="24"/>
              </w:rPr>
            </w:pPr>
          </w:p>
        </w:tc>
        <w:tc>
          <w:tcPr>
            <w:tcW w:w="1603" w:type="dxa"/>
            <w:vMerge w:val="restart"/>
            <w:tcBorders>
              <w:top w:val="nil"/>
              <w:left w:val="nil"/>
              <w:bottom w:val="nil"/>
              <w:right w:val="nil"/>
            </w:tcBorders>
            <w:shd w:val="clear" w:color="auto" w:fill="FFFFFF"/>
            <w:vAlign w:val="center"/>
          </w:tcPr>
          <w:p w14:paraId="1B793C48" w14:textId="77777777" w:rsidR="00666087" w:rsidRPr="00C7367B" w:rsidRDefault="00B46744">
            <w:pPr>
              <w:ind w:left="60" w:right="60"/>
              <w:jc w:val="both"/>
              <w:rPr>
                <w:color w:val="auto"/>
                <w:sz w:val="24"/>
                <w:szCs w:val="24"/>
              </w:rPr>
            </w:pPr>
            <w:r w:rsidRPr="00C7367B">
              <w:rPr>
                <w:color w:val="auto"/>
                <w:sz w:val="24"/>
                <w:szCs w:val="24"/>
              </w:rPr>
              <w:t>Never used</w:t>
            </w:r>
          </w:p>
        </w:tc>
        <w:tc>
          <w:tcPr>
            <w:tcW w:w="723" w:type="dxa"/>
            <w:tcBorders>
              <w:top w:val="nil"/>
              <w:left w:val="nil"/>
              <w:bottom w:val="nil"/>
              <w:right w:val="nil"/>
            </w:tcBorders>
            <w:shd w:val="clear" w:color="auto" w:fill="FFFFFF"/>
            <w:vAlign w:val="center"/>
          </w:tcPr>
          <w:p w14:paraId="150A4C68" w14:textId="77777777" w:rsidR="00666087" w:rsidRPr="00C7367B" w:rsidRDefault="00B46744">
            <w:pPr>
              <w:ind w:left="60" w:right="60"/>
              <w:jc w:val="both"/>
              <w:rPr>
                <w:color w:val="auto"/>
                <w:sz w:val="24"/>
                <w:szCs w:val="24"/>
              </w:rPr>
            </w:pPr>
            <w:r w:rsidRPr="00C7367B">
              <w:rPr>
                <w:color w:val="auto"/>
                <w:sz w:val="24"/>
                <w:szCs w:val="24"/>
              </w:rPr>
              <w:t>Count</w:t>
            </w:r>
          </w:p>
        </w:tc>
        <w:tc>
          <w:tcPr>
            <w:tcW w:w="1043" w:type="dxa"/>
            <w:tcBorders>
              <w:top w:val="nil"/>
              <w:left w:val="nil"/>
              <w:bottom w:val="nil"/>
              <w:right w:val="nil"/>
            </w:tcBorders>
            <w:shd w:val="clear" w:color="auto" w:fill="FFFFFF"/>
            <w:vAlign w:val="center"/>
          </w:tcPr>
          <w:p w14:paraId="4721F8BD" w14:textId="77777777" w:rsidR="00666087" w:rsidRPr="00C7367B" w:rsidRDefault="00B46744">
            <w:pPr>
              <w:ind w:left="60" w:right="60"/>
              <w:jc w:val="both"/>
              <w:rPr>
                <w:color w:val="auto"/>
                <w:sz w:val="24"/>
                <w:szCs w:val="24"/>
              </w:rPr>
            </w:pPr>
            <w:r w:rsidRPr="00C7367B">
              <w:rPr>
                <w:color w:val="auto"/>
                <w:sz w:val="24"/>
                <w:szCs w:val="24"/>
              </w:rPr>
              <w:t>5</w:t>
            </w:r>
          </w:p>
        </w:tc>
        <w:tc>
          <w:tcPr>
            <w:tcW w:w="1005" w:type="dxa"/>
            <w:gridSpan w:val="3"/>
            <w:tcBorders>
              <w:top w:val="nil"/>
              <w:left w:val="nil"/>
              <w:bottom w:val="nil"/>
              <w:right w:val="nil"/>
            </w:tcBorders>
            <w:shd w:val="clear" w:color="auto" w:fill="FFFFFF"/>
            <w:vAlign w:val="center"/>
          </w:tcPr>
          <w:p w14:paraId="7D504505" w14:textId="77777777" w:rsidR="00666087" w:rsidRPr="00C7367B" w:rsidRDefault="00B46744">
            <w:pPr>
              <w:ind w:left="60" w:right="60"/>
              <w:jc w:val="both"/>
              <w:rPr>
                <w:color w:val="auto"/>
                <w:sz w:val="24"/>
                <w:szCs w:val="24"/>
              </w:rPr>
            </w:pPr>
            <w:r w:rsidRPr="00C7367B">
              <w:rPr>
                <w:color w:val="auto"/>
                <w:sz w:val="24"/>
                <w:szCs w:val="24"/>
              </w:rPr>
              <w:t>19</w:t>
            </w:r>
          </w:p>
        </w:tc>
        <w:tc>
          <w:tcPr>
            <w:tcW w:w="992" w:type="dxa"/>
            <w:gridSpan w:val="3"/>
            <w:tcBorders>
              <w:top w:val="nil"/>
              <w:left w:val="nil"/>
              <w:bottom w:val="nil"/>
              <w:right w:val="nil"/>
            </w:tcBorders>
            <w:shd w:val="clear" w:color="auto" w:fill="FFFFFF"/>
            <w:vAlign w:val="center"/>
          </w:tcPr>
          <w:p w14:paraId="0B74D345" w14:textId="77777777" w:rsidR="00666087" w:rsidRPr="00C7367B" w:rsidRDefault="00B46744">
            <w:pPr>
              <w:ind w:left="60" w:right="60"/>
              <w:jc w:val="both"/>
              <w:rPr>
                <w:color w:val="auto"/>
                <w:sz w:val="24"/>
                <w:szCs w:val="24"/>
              </w:rPr>
            </w:pPr>
            <w:r w:rsidRPr="00C7367B">
              <w:rPr>
                <w:color w:val="auto"/>
                <w:sz w:val="24"/>
                <w:szCs w:val="24"/>
              </w:rPr>
              <w:t>10</w:t>
            </w:r>
          </w:p>
        </w:tc>
        <w:tc>
          <w:tcPr>
            <w:tcW w:w="1022" w:type="dxa"/>
            <w:gridSpan w:val="3"/>
            <w:tcBorders>
              <w:top w:val="nil"/>
              <w:left w:val="nil"/>
              <w:bottom w:val="nil"/>
              <w:right w:val="nil"/>
            </w:tcBorders>
            <w:shd w:val="clear" w:color="auto" w:fill="FFFFFF"/>
            <w:vAlign w:val="center"/>
          </w:tcPr>
          <w:p w14:paraId="1BD9BAB0" w14:textId="77777777" w:rsidR="00666087" w:rsidRPr="00C7367B" w:rsidRDefault="00B46744">
            <w:pPr>
              <w:ind w:left="60" w:right="60"/>
              <w:jc w:val="both"/>
              <w:rPr>
                <w:color w:val="auto"/>
                <w:sz w:val="24"/>
                <w:szCs w:val="24"/>
              </w:rPr>
            </w:pPr>
            <w:r w:rsidRPr="00C7367B">
              <w:rPr>
                <w:color w:val="auto"/>
                <w:sz w:val="24"/>
                <w:szCs w:val="24"/>
              </w:rPr>
              <w:t>34</w:t>
            </w:r>
          </w:p>
        </w:tc>
      </w:tr>
      <w:tr w:rsidR="00F46C08" w:rsidRPr="004C1ED1" w14:paraId="4A16494F"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271808AC" w14:textId="77777777" w:rsidR="00666087" w:rsidRPr="00C7367B" w:rsidRDefault="00666087">
            <w:pPr>
              <w:jc w:val="both"/>
              <w:rPr>
                <w:color w:val="auto"/>
                <w:sz w:val="24"/>
                <w:szCs w:val="24"/>
              </w:rPr>
            </w:pPr>
          </w:p>
        </w:tc>
        <w:tc>
          <w:tcPr>
            <w:tcW w:w="1603" w:type="dxa"/>
            <w:vMerge/>
            <w:tcBorders>
              <w:top w:val="nil"/>
              <w:left w:val="nil"/>
              <w:bottom w:val="nil"/>
              <w:right w:val="nil"/>
            </w:tcBorders>
            <w:shd w:val="clear" w:color="auto" w:fill="FFFFFF"/>
            <w:vAlign w:val="center"/>
          </w:tcPr>
          <w:p w14:paraId="6011840D" w14:textId="77777777" w:rsidR="00666087" w:rsidRPr="00C7367B" w:rsidRDefault="00666087">
            <w:pPr>
              <w:jc w:val="both"/>
              <w:rPr>
                <w:color w:val="auto"/>
                <w:sz w:val="24"/>
                <w:szCs w:val="24"/>
              </w:rPr>
            </w:pPr>
          </w:p>
        </w:tc>
        <w:tc>
          <w:tcPr>
            <w:tcW w:w="723" w:type="dxa"/>
            <w:tcBorders>
              <w:top w:val="nil"/>
              <w:left w:val="nil"/>
              <w:bottom w:val="nil"/>
              <w:right w:val="nil"/>
            </w:tcBorders>
            <w:shd w:val="clear" w:color="auto" w:fill="FFFFFF"/>
            <w:vAlign w:val="center"/>
          </w:tcPr>
          <w:p w14:paraId="1B03D133"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43" w:type="dxa"/>
            <w:tcBorders>
              <w:top w:val="nil"/>
              <w:left w:val="nil"/>
              <w:bottom w:val="nil"/>
              <w:right w:val="nil"/>
            </w:tcBorders>
            <w:shd w:val="clear" w:color="auto" w:fill="FFFFFF"/>
            <w:vAlign w:val="center"/>
          </w:tcPr>
          <w:p w14:paraId="7C7D4945" w14:textId="77777777" w:rsidR="00666087" w:rsidRPr="00C7367B" w:rsidRDefault="00B46744">
            <w:pPr>
              <w:ind w:left="60" w:right="60"/>
              <w:jc w:val="both"/>
              <w:rPr>
                <w:color w:val="auto"/>
                <w:sz w:val="24"/>
                <w:szCs w:val="24"/>
              </w:rPr>
            </w:pPr>
            <w:r w:rsidRPr="00C7367B">
              <w:rPr>
                <w:color w:val="auto"/>
                <w:sz w:val="24"/>
                <w:szCs w:val="24"/>
              </w:rPr>
              <w:t>4.9%</w:t>
            </w:r>
          </w:p>
        </w:tc>
        <w:tc>
          <w:tcPr>
            <w:tcW w:w="1005" w:type="dxa"/>
            <w:gridSpan w:val="3"/>
            <w:tcBorders>
              <w:top w:val="nil"/>
              <w:left w:val="nil"/>
              <w:bottom w:val="nil"/>
              <w:right w:val="nil"/>
            </w:tcBorders>
            <w:shd w:val="clear" w:color="auto" w:fill="FFFFFF"/>
            <w:vAlign w:val="center"/>
          </w:tcPr>
          <w:p w14:paraId="6D70E1A9" w14:textId="77777777" w:rsidR="00666087" w:rsidRPr="00C7367B" w:rsidRDefault="00B46744">
            <w:pPr>
              <w:ind w:left="60" w:right="60"/>
              <w:jc w:val="both"/>
              <w:rPr>
                <w:color w:val="auto"/>
                <w:sz w:val="24"/>
                <w:szCs w:val="24"/>
              </w:rPr>
            </w:pPr>
            <w:r w:rsidRPr="00C7367B">
              <w:rPr>
                <w:color w:val="auto"/>
                <w:sz w:val="24"/>
                <w:szCs w:val="24"/>
              </w:rPr>
              <w:t>26.8%</w:t>
            </w:r>
          </w:p>
        </w:tc>
        <w:tc>
          <w:tcPr>
            <w:tcW w:w="992" w:type="dxa"/>
            <w:gridSpan w:val="3"/>
            <w:tcBorders>
              <w:top w:val="nil"/>
              <w:left w:val="nil"/>
              <w:bottom w:val="nil"/>
              <w:right w:val="nil"/>
            </w:tcBorders>
            <w:shd w:val="clear" w:color="auto" w:fill="FFFFFF"/>
            <w:vAlign w:val="center"/>
          </w:tcPr>
          <w:p w14:paraId="1E8E0B81" w14:textId="77777777" w:rsidR="00666087" w:rsidRPr="00C7367B" w:rsidRDefault="00B46744">
            <w:pPr>
              <w:ind w:left="60" w:right="60"/>
              <w:jc w:val="both"/>
              <w:rPr>
                <w:color w:val="auto"/>
                <w:sz w:val="24"/>
                <w:szCs w:val="24"/>
              </w:rPr>
            </w:pPr>
            <w:r w:rsidRPr="00C7367B">
              <w:rPr>
                <w:color w:val="auto"/>
                <w:sz w:val="24"/>
                <w:szCs w:val="24"/>
              </w:rPr>
              <w:t>32.3%</w:t>
            </w:r>
          </w:p>
        </w:tc>
        <w:tc>
          <w:tcPr>
            <w:tcW w:w="1022" w:type="dxa"/>
            <w:gridSpan w:val="3"/>
            <w:tcBorders>
              <w:top w:val="nil"/>
              <w:left w:val="nil"/>
              <w:bottom w:val="nil"/>
              <w:right w:val="nil"/>
            </w:tcBorders>
            <w:shd w:val="clear" w:color="auto" w:fill="FFFFFF"/>
            <w:vAlign w:val="center"/>
          </w:tcPr>
          <w:p w14:paraId="4A5C181F" w14:textId="77777777" w:rsidR="00666087" w:rsidRPr="00C7367B" w:rsidRDefault="00B46744">
            <w:pPr>
              <w:ind w:left="60" w:right="60"/>
              <w:jc w:val="both"/>
              <w:rPr>
                <w:color w:val="auto"/>
                <w:sz w:val="24"/>
                <w:szCs w:val="24"/>
              </w:rPr>
            </w:pPr>
            <w:r w:rsidRPr="00C7367B">
              <w:rPr>
                <w:color w:val="auto"/>
                <w:sz w:val="24"/>
                <w:szCs w:val="24"/>
              </w:rPr>
              <w:t>16.7%</w:t>
            </w:r>
          </w:p>
        </w:tc>
      </w:tr>
      <w:tr w:rsidR="00F46C08" w:rsidRPr="004C1ED1" w14:paraId="32B97CA6" w14:textId="77777777" w:rsidTr="00F46C08">
        <w:trPr>
          <w:cantSplit/>
        </w:trPr>
        <w:tc>
          <w:tcPr>
            <w:tcW w:w="2970" w:type="dxa"/>
            <w:vMerge w:val="restart"/>
            <w:tcBorders>
              <w:top w:val="single" w:sz="16" w:space="0" w:color="000000"/>
              <w:left w:val="nil"/>
              <w:bottom w:val="nil"/>
              <w:right w:val="nil"/>
            </w:tcBorders>
            <w:shd w:val="clear" w:color="auto" w:fill="FFFFFF"/>
            <w:vAlign w:val="center"/>
          </w:tcPr>
          <w:p w14:paraId="540732B1" w14:textId="77777777" w:rsidR="00666087" w:rsidRPr="00C7367B" w:rsidRDefault="00B46744">
            <w:pPr>
              <w:ind w:left="60" w:right="60"/>
              <w:jc w:val="both"/>
              <w:rPr>
                <w:color w:val="auto"/>
                <w:sz w:val="24"/>
                <w:szCs w:val="24"/>
              </w:rPr>
            </w:pPr>
            <w:r w:rsidRPr="00C7367B">
              <w:rPr>
                <w:color w:val="auto"/>
                <w:sz w:val="24"/>
                <w:szCs w:val="24"/>
              </w:rPr>
              <w:t>Use at sex with CSWs (N=151)</w:t>
            </w:r>
          </w:p>
        </w:tc>
        <w:tc>
          <w:tcPr>
            <w:tcW w:w="1603" w:type="dxa"/>
            <w:vMerge w:val="restart"/>
            <w:tcBorders>
              <w:top w:val="single" w:sz="16" w:space="0" w:color="000000"/>
              <w:left w:val="nil"/>
              <w:bottom w:val="nil"/>
              <w:right w:val="nil"/>
            </w:tcBorders>
            <w:shd w:val="clear" w:color="auto" w:fill="FFFFFF"/>
            <w:vAlign w:val="center"/>
          </w:tcPr>
          <w:p w14:paraId="333085B8" w14:textId="77777777" w:rsidR="00666087" w:rsidRPr="00C7367B" w:rsidRDefault="00B46744">
            <w:pPr>
              <w:ind w:left="60" w:right="60"/>
              <w:jc w:val="both"/>
              <w:rPr>
                <w:color w:val="auto"/>
                <w:sz w:val="24"/>
                <w:szCs w:val="24"/>
              </w:rPr>
            </w:pPr>
            <w:r w:rsidRPr="00C7367B">
              <w:rPr>
                <w:color w:val="auto"/>
                <w:sz w:val="24"/>
                <w:szCs w:val="24"/>
              </w:rPr>
              <w:t>Always used</w:t>
            </w:r>
          </w:p>
        </w:tc>
        <w:tc>
          <w:tcPr>
            <w:tcW w:w="723" w:type="dxa"/>
            <w:tcBorders>
              <w:top w:val="single" w:sz="16" w:space="0" w:color="000000"/>
              <w:left w:val="nil"/>
              <w:bottom w:val="nil"/>
              <w:right w:val="nil"/>
            </w:tcBorders>
            <w:shd w:val="clear" w:color="auto" w:fill="FFFFFF"/>
            <w:vAlign w:val="center"/>
          </w:tcPr>
          <w:p w14:paraId="6786C061" w14:textId="77777777" w:rsidR="00666087" w:rsidRPr="00C7367B" w:rsidRDefault="00B46744">
            <w:pPr>
              <w:ind w:left="60" w:right="60"/>
              <w:jc w:val="both"/>
              <w:rPr>
                <w:color w:val="auto"/>
                <w:sz w:val="24"/>
                <w:szCs w:val="24"/>
              </w:rPr>
            </w:pPr>
            <w:r w:rsidRPr="00C7367B">
              <w:rPr>
                <w:color w:val="auto"/>
                <w:sz w:val="24"/>
                <w:szCs w:val="24"/>
              </w:rPr>
              <w:t>Count</w:t>
            </w:r>
          </w:p>
        </w:tc>
        <w:tc>
          <w:tcPr>
            <w:tcW w:w="1054" w:type="dxa"/>
            <w:gridSpan w:val="2"/>
            <w:tcBorders>
              <w:top w:val="single" w:sz="16" w:space="0" w:color="000000"/>
              <w:left w:val="nil"/>
              <w:bottom w:val="nil"/>
              <w:right w:val="nil"/>
            </w:tcBorders>
            <w:shd w:val="clear" w:color="auto" w:fill="FFFFFF"/>
            <w:vAlign w:val="center"/>
          </w:tcPr>
          <w:p w14:paraId="378F2F97" w14:textId="77777777" w:rsidR="00666087" w:rsidRPr="00C7367B" w:rsidRDefault="00B46744">
            <w:pPr>
              <w:ind w:left="60" w:right="60"/>
              <w:jc w:val="both"/>
              <w:rPr>
                <w:color w:val="auto"/>
                <w:sz w:val="24"/>
                <w:szCs w:val="24"/>
              </w:rPr>
            </w:pPr>
            <w:r w:rsidRPr="00C7367B">
              <w:rPr>
                <w:color w:val="auto"/>
                <w:sz w:val="24"/>
                <w:szCs w:val="24"/>
              </w:rPr>
              <w:t>41</w:t>
            </w:r>
          </w:p>
        </w:tc>
        <w:tc>
          <w:tcPr>
            <w:tcW w:w="1005" w:type="dxa"/>
            <w:gridSpan w:val="3"/>
            <w:tcBorders>
              <w:top w:val="single" w:sz="16" w:space="0" w:color="000000"/>
              <w:left w:val="nil"/>
              <w:bottom w:val="nil"/>
              <w:right w:val="nil"/>
            </w:tcBorders>
            <w:shd w:val="clear" w:color="auto" w:fill="FFFFFF"/>
            <w:vAlign w:val="center"/>
          </w:tcPr>
          <w:p w14:paraId="0B219258" w14:textId="77777777" w:rsidR="00666087" w:rsidRPr="00C7367B" w:rsidRDefault="00B46744">
            <w:pPr>
              <w:ind w:left="60" w:right="60"/>
              <w:jc w:val="both"/>
              <w:rPr>
                <w:color w:val="auto"/>
                <w:sz w:val="24"/>
                <w:szCs w:val="24"/>
              </w:rPr>
            </w:pPr>
            <w:r w:rsidRPr="00C7367B">
              <w:rPr>
                <w:color w:val="auto"/>
                <w:sz w:val="24"/>
                <w:szCs w:val="24"/>
              </w:rPr>
              <w:t>53</w:t>
            </w:r>
          </w:p>
        </w:tc>
        <w:tc>
          <w:tcPr>
            <w:tcW w:w="992" w:type="dxa"/>
            <w:gridSpan w:val="3"/>
            <w:tcBorders>
              <w:top w:val="single" w:sz="16" w:space="0" w:color="000000"/>
              <w:left w:val="nil"/>
              <w:bottom w:val="nil"/>
              <w:right w:val="nil"/>
            </w:tcBorders>
            <w:shd w:val="clear" w:color="auto" w:fill="FFFFFF"/>
            <w:vAlign w:val="center"/>
          </w:tcPr>
          <w:p w14:paraId="21F7EF52" w14:textId="77777777" w:rsidR="00666087" w:rsidRPr="00C7367B" w:rsidRDefault="00B46744">
            <w:pPr>
              <w:ind w:left="60" w:right="60"/>
              <w:jc w:val="both"/>
              <w:rPr>
                <w:color w:val="auto"/>
                <w:sz w:val="24"/>
                <w:szCs w:val="24"/>
              </w:rPr>
            </w:pPr>
            <w:r w:rsidRPr="00C7367B">
              <w:rPr>
                <w:color w:val="auto"/>
                <w:sz w:val="24"/>
                <w:szCs w:val="24"/>
              </w:rPr>
              <w:t>28</w:t>
            </w:r>
          </w:p>
        </w:tc>
        <w:tc>
          <w:tcPr>
            <w:tcW w:w="1015" w:type="dxa"/>
            <w:gridSpan w:val="2"/>
            <w:tcBorders>
              <w:top w:val="single" w:sz="16" w:space="0" w:color="000000"/>
              <w:left w:val="nil"/>
              <w:bottom w:val="nil"/>
              <w:right w:val="nil"/>
            </w:tcBorders>
            <w:shd w:val="clear" w:color="auto" w:fill="FFFFFF"/>
            <w:vAlign w:val="center"/>
          </w:tcPr>
          <w:p w14:paraId="3FA4DCDA" w14:textId="77777777" w:rsidR="00666087" w:rsidRPr="00C7367B" w:rsidRDefault="00B46744">
            <w:pPr>
              <w:ind w:left="60" w:right="60"/>
              <w:jc w:val="both"/>
              <w:rPr>
                <w:color w:val="auto"/>
                <w:sz w:val="24"/>
                <w:szCs w:val="24"/>
              </w:rPr>
            </w:pPr>
            <w:r w:rsidRPr="00C7367B">
              <w:rPr>
                <w:color w:val="auto"/>
                <w:sz w:val="24"/>
                <w:szCs w:val="24"/>
              </w:rPr>
              <w:t>122</w:t>
            </w:r>
          </w:p>
        </w:tc>
      </w:tr>
      <w:tr w:rsidR="00F46C08" w:rsidRPr="004C1ED1" w14:paraId="6F6A95BF"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10EFC3E6" w14:textId="77777777" w:rsidR="00666087" w:rsidRPr="00C7367B" w:rsidRDefault="00666087">
            <w:pPr>
              <w:jc w:val="both"/>
              <w:rPr>
                <w:color w:val="auto"/>
                <w:sz w:val="24"/>
                <w:szCs w:val="24"/>
              </w:rPr>
            </w:pPr>
          </w:p>
        </w:tc>
        <w:tc>
          <w:tcPr>
            <w:tcW w:w="1603" w:type="dxa"/>
            <w:vMerge/>
            <w:tcBorders>
              <w:top w:val="single" w:sz="16" w:space="0" w:color="000000"/>
              <w:left w:val="nil"/>
              <w:bottom w:val="nil"/>
              <w:right w:val="nil"/>
            </w:tcBorders>
            <w:shd w:val="clear" w:color="auto" w:fill="FFFFFF"/>
            <w:vAlign w:val="center"/>
          </w:tcPr>
          <w:p w14:paraId="593B0EFE" w14:textId="77777777" w:rsidR="00666087" w:rsidRPr="00C7367B" w:rsidRDefault="00666087">
            <w:pPr>
              <w:jc w:val="both"/>
              <w:rPr>
                <w:color w:val="auto"/>
                <w:sz w:val="24"/>
                <w:szCs w:val="24"/>
              </w:rPr>
            </w:pPr>
          </w:p>
        </w:tc>
        <w:tc>
          <w:tcPr>
            <w:tcW w:w="723" w:type="dxa"/>
            <w:tcBorders>
              <w:top w:val="nil"/>
              <w:left w:val="nil"/>
              <w:bottom w:val="nil"/>
              <w:right w:val="nil"/>
            </w:tcBorders>
            <w:shd w:val="clear" w:color="auto" w:fill="FFFFFF"/>
            <w:vAlign w:val="center"/>
          </w:tcPr>
          <w:p w14:paraId="49BB0834"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54" w:type="dxa"/>
            <w:gridSpan w:val="2"/>
            <w:tcBorders>
              <w:top w:val="nil"/>
              <w:left w:val="nil"/>
              <w:bottom w:val="nil"/>
              <w:right w:val="nil"/>
            </w:tcBorders>
            <w:shd w:val="clear" w:color="auto" w:fill="FFFFFF"/>
            <w:vAlign w:val="center"/>
          </w:tcPr>
          <w:p w14:paraId="27369C3E" w14:textId="77777777" w:rsidR="00666087" w:rsidRPr="00C7367B" w:rsidRDefault="00B46744">
            <w:pPr>
              <w:ind w:left="60" w:right="60"/>
              <w:jc w:val="both"/>
              <w:rPr>
                <w:color w:val="auto"/>
                <w:sz w:val="24"/>
                <w:szCs w:val="24"/>
              </w:rPr>
            </w:pPr>
            <w:r w:rsidRPr="00C7367B">
              <w:rPr>
                <w:color w:val="auto"/>
                <w:sz w:val="24"/>
                <w:szCs w:val="24"/>
              </w:rPr>
              <w:t>73.2%</w:t>
            </w:r>
          </w:p>
        </w:tc>
        <w:tc>
          <w:tcPr>
            <w:tcW w:w="1005" w:type="dxa"/>
            <w:gridSpan w:val="3"/>
            <w:tcBorders>
              <w:top w:val="nil"/>
              <w:left w:val="nil"/>
              <w:bottom w:val="nil"/>
              <w:right w:val="nil"/>
            </w:tcBorders>
            <w:shd w:val="clear" w:color="auto" w:fill="FFFFFF"/>
            <w:vAlign w:val="center"/>
          </w:tcPr>
          <w:p w14:paraId="7514B8D5" w14:textId="77777777" w:rsidR="00666087" w:rsidRPr="00C7367B" w:rsidRDefault="00B46744">
            <w:pPr>
              <w:ind w:left="60" w:right="60"/>
              <w:jc w:val="both"/>
              <w:rPr>
                <w:color w:val="auto"/>
                <w:sz w:val="24"/>
                <w:szCs w:val="24"/>
              </w:rPr>
            </w:pPr>
            <w:r w:rsidRPr="00C7367B">
              <w:rPr>
                <w:color w:val="auto"/>
                <w:sz w:val="24"/>
                <w:szCs w:val="24"/>
              </w:rPr>
              <w:t>80.3%</w:t>
            </w:r>
          </w:p>
        </w:tc>
        <w:tc>
          <w:tcPr>
            <w:tcW w:w="992" w:type="dxa"/>
            <w:gridSpan w:val="3"/>
            <w:tcBorders>
              <w:top w:val="nil"/>
              <w:left w:val="nil"/>
              <w:bottom w:val="nil"/>
              <w:right w:val="nil"/>
            </w:tcBorders>
            <w:shd w:val="clear" w:color="auto" w:fill="FFFFFF"/>
            <w:vAlign w:val="center"/>
          </w:tcPr>
          <w:p w14:paraId="3703BA11" w14:textId="77777777" w:rsidR="00666087" w:rsidRPr="00C7367B" w:rsidRDefault="00B46744">
            <w:pPr>
              <w:ind w:left="60" w:right="60"/>
              <w:jc w:val="both"/>
              <w:rPr>
                <w:color w:val="auto"/>
                <w:sz w:val="24"/>
                <w:szCs w:val="24"/>
              </w:rPr>
            </w:pPr>
            <w:r w:rsidRPr="00C7367B">
              <w:rPr>
                <w:color w:val="auto"/>
                <w:sz w:val="24"/>
                <w:szCs w:val="24"/>
              </w:rPr>
              <w:t>96.6%</w:t>
            </w:r>
          </w:p>
        </w:tc>
        <w:tc>
          <w:tcPr>
            <w:tcW w:w="1015" w:type="dxa"/>
            <w:gridSpan w:val="2"/>
            <w:tcBorders>
              <w:top w:val="nil"/>
              <w:left w:val="nil"/>
              <w:bottom w:val="nil"/>
              <w:right w:val="nil"/>
            </w:tcBorders>
            <w:shd w:val="clear" w:color="auto" w:fill="FFFFFF"/>
            <w:vAlign w:val="center"/>
          </w:tcPr>
          <w:p w14:paraId="2505ED3A" w14:textId="77777777" w:rsidR="00666087" w:rsidRPr="00C7367B" w:rsidRDefault="00B46744">
            <w:pPr>
              <w:ind w:left="60" w:right="60"/>
              <w:jc w:val="both"/>
              <w:rPr>
                <w:color w:val="auto"/>
                <w:sz w:val="24"/>
                <w:szCs w:val="24"/>
              </w:rPr>
            </w:pPr>
            <w:r w:rsidRPr="00C7367B">
              <w:rPr>
                <w:color w:val="auto"/>
                <w:sz w:val="24"/>
                <w:szCs w:val="24"/>
              </w:rPr>
              <w:t>80.8%</w:t>
            </w:r>
          </w:p>
        </w:tc>
      </w:tr>
      <w:tr w:rsidR="00F46C08" w:rsidRPr="004C1ED1" w14:paraId="2BEB6A32"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66FFABC2" w14:textId="77777777" w:rsidR="00666087" w:rsidRPr="00C7367B" w:rsidRDefault="00666087">
            <w:pPr>
              <w:jc w:val="both"/>
              <w:rPr>
                <w:color w:val="auto"/>
                <w:sz w:val="24"/>
                <w:szCs w:val="24"/>
              </w:rPr>
            </w:pPr>
          </w:p>
        </w:tc>
        <w:tc>
          <w:tcPr>
            <w:tcW w:w="1603" w:type="dxa"/>
            <w:vMerge w:val="restart"/>
            <w:tcBorders>
              <w:top w:val="nil"/>
              <w:left w:val="nil"/>
              <w:bottom w:val="nil"/>
              <w:right w:val="nil"/>
            </w:tcBorders>
            <w:shd w:val="clear" w:color="auto" w:fill="FFFFFF"/>
            <w:vAlign w:val="center"/>
          </w:tcPr>
          <w:p w14:paraId="796D168D" w14:textId="77777777" w:rsidR="00666087" w:rsidRPr="00C7367B" w:rsidRDefault="00B46744">
            <w:pPr>
              <w:ind w:left="60" w:right="60"/>
              <w:jc w:val="both"/>
              <w:rPr>
                <w:color w:val="auto"/>
                <w:sz w:val="24"/>
                <w:szCs w:val="24"/>
              </w:rPr>
            </w:pPr>
            <w:r w:rsidRPr="00C7367B">
              <w:rPr>
                <w:color w:val="auto"/>
                <w:sz w:val="24"/>
                <w:szCs w:val="24"/>
              </w:rPr>
              <w:t>Sometimes used</w:t>
            </w:r>
          </w:p>
        </w:tc>
        <w:tc>
          <w:tcPr>
            <w:tcW w:w="723" w:type="dxa"/>
            <w:tcBorders>
              <w:top w:val="nil"/>
              <w:left w:val="nil"/>
              <w:bottom w:val="nil"/>
              <w:right w:val="nil"/>
            </w:tcBorders>
            <w:shd w:val="clear" w:color="auto" w:fill="FFFFFF"/>
            <w:vAlign w:val="center"/>
          </w:tcPr>
          <w:p w14:paraId="690720B2" w14:textId="77777777" w:rsidR="00666087" w:rsidRPr="00C7367B" w:rsidRDefault="00B46744">
            <w:pPr>
              <w:ind w:left="60" w:right="60"/>
              <w:jc w:val="both"/>
              <w:rPr>
                <w:color w:val="auto"/>
                <w:sz w:val="24"/>
                <w:szCs w:val="24"/>
              </w:rPr>
            </w:pPr>
            <w:r w:rsidRPr="00C7367B">
              <w:rPr>
                <w:color w:val="auto"/>
                <w:sz w:val="24"/>
                <w:szCs w:val="24"/>
              </w:rPr>
              <w:t>Count</w:t>
            </w:r>
          </w:p>
        </w:tc>
        <w:tc>
          <w:tcPr>
            <w:tcW w:w="1054" w:type="dxa"/>
            <w:gridSpan w:val="2"/>
            <w:tcBorders>
              <w:top w:val="nil"/>
              <w:left w:val="nil"/>
              <w:bottom w:val="nil"/>
              <w:right w:val="nil"/>
            </w:tcBorders>
            <w:shd w:val="clear" w:color="auto" w:fill="FFFFFF"/>
            <w:vAlign w:val="center"/>
          </w:tcPr>
          <w:p w14:paraId="517E4812" w14:textId="77777777" w:rsidR="00666087" w:rsidRPr="00C7367B" w:rsidRDefault="00B46744">
            <w:pPr>
              <w:ind w:left="60" w:right="60"/>
              <w:jc w:val="both"/>
              <w:rPr>
                <w:color w:val="auto"/>
                <w:sz w:val="24"/>
                <w:szCs w:val="24"/>
              </w:rPr>
            </w:pPr>
            <w:r w:rsidRPr="00C7367B">
              <w:rPr>
                <w:color w:val="auto"/>
                <w:sz w:val="24"/>
                <w:szCs w:val="24"/>
              </w:rPr>
              <w:t>15</w:t>
            </w:r>
          </w:p>
        </w:tc>
        <w:tc>
          <w:tcPr>
            <w:tcW w:w="1005" w:type="dxa"/>
            <w:gridSpan w:val="3"/>
            <w:tcBorders>
              <w:top w:val="nil"/>
              <w:left w:val="nil"/>
              <w:bottom w:val="nil"/>
              <w:right w:val="nil"/>
            </w:tcBorders>
            <w:shd w:val="clear" w:color="auto" w:fill="FFFFFF"/>
            <w:vAlign w:val="center"/>
          </w:tcPr>
          <w:p w14:paraId="749FBA98" w14:textId="77777777" w:rsidR="00666087" w:rsidRPr="00C7367B" w:rsidRDefault="00B46744">
            <w:pPr>
              <w:ind w:left="60" w:right="60"/>
              <w:jc w:val="both"/>
              <w:rPr>
                <w:color w:val="auto"/>
                <w:sz w:val="24"/>
                <w:szCs w:val="24"/>
              </w:rPr>
            </w:pPr>
            <w:r w:rsidRPr="00C7367B">
              <w:rPr>
                <w:color w:val="auto"/>
                <w:sz w:val="24"/>
                <w:szCs w:val="24"/>
              </w:rPr>
              <w:t>13</w:t>
            </w:r>
          </w:p>
        </w:tc>
        <w:tc>
          <w:tcPr>
            <w:tcW w:w="992" w:type="dxa"/>
            <w:gridSpan w:val="3"/>
            <w:tcBorders>
              <w:top w:val="nil"/>
              <w:left w:val="nil"/>
              <w:bottom w:val="nil"/>
              <w:right w:val="nil"/>
            </w:tcBorders>
            <w:shd w:val="clear" w:color="auto" w:fill="FFFFFF"/>
            <w:vAlign w:val="center"/>
          </w:tcPr>
          <w:p w14:paraId="2EC6542D" w14:textId="77777777" w:rsidR="00666087" w:rsidRPr="00C7367B" w:rsidRDefault="00B46744">
            <w:pPr>
              <w:ind w:left="60" w:right="60"/>
              <w:jc w:val="both"/>
              <w:rPr>
                <w:color w:val="auto"/>
                <w:sz w:val="24"/>
                <w:szCs w:val="24"/>
              </w:rPr>
            </w:pPr>
            <w:r w:rsidRPr="00C7367B">
              <w:rPr>
                <w:color w:val="auto"/>
                <w:sz w:val="24"/>
                <w:szCs w:val="24"/>
              </w:rPr>
              <w:t>1</w:t>
            </w:r>
          </w:p>
        </w:tc>
        <w:tc>
          <w:tcPr>
            <w:tcW w:w="1015" w:type="dxa"/>
            <w:gridSpan w:val="2"/>
            <w:tcBorders>
              <w:top w:val="nil"/>
              <w:left w:val="nil"/>
              <w:bottom w:val="nil"/>
              <w:right w:val="nil"/>
            </w:tcBorders>
            <w:shd w:val="clear" w:color="auto" w:fill="FFFFFF"/>
            <w:vAlign w:val="center"/>
          </w:tcPr>
          <w:p w14:paraId="09981F0A" w14:textId="77777777" w:rsidR="00666087" w:rsidRPr="00C7367B" w:rsidRDefault="00B46744">
            <w:pPr>
              <w:ind w:left="60" w:right="60"/>
              <w:jc w:val="both"/>
              <w:rPr>
                <w:color w:val="auto"/>
                <w:sz w:val="24"/>
                <w:szCs w:val="24"/>
              </w:rPr>
            </w:pPr>
            <w:r w:rsidRPr="00C7367B">
              <w:rPr>
                <w:color w:val="auto"/>
                <w:sz w:val="24"/>
                <w:szCs w:val="24"/>
              </w:rPr>
              <w:t>29</w:t>
            </w:r>
          </w:p>
        </w:tc>
      </w:tr>
      <w:tr w:rsidR="00F46C08" w:rsidRPr="004C1ED1" w14:paraId="00F1A9A4" w14:textId="77777777" w:rsidTr="00F46C08">
        <w:trPr>
          <w:cantSplit/>
        </w:trPr>
        <w:tc>
          <w:tcPr>
            <w:tcW w:w="2970" w:type="dxa"/>
            <w:vMerge/>
            <w:tcBorders>
              <w:top w:val="single" w:sz="16" w:space="0" w:color="000000"/>
              <w:left w:val="nil"/>
              <w:bottom w:val="nil"/>
              <w:right w:val="nil"/>
            </w:tcBorders>
            <w:shd w:val="clear" w:color="auto" w:fill="FFFFFF"/>
            <w:vAlign w:val="center"/>
          </w:tcPr>
          <w:p w14:paraId="0155D669" w14:textId="77777777" w:rsidR="00666087" w:rsidRPr="00C7367B" w:rsidRDefault="00666087">
            <w:pPr>
              <w:jc w:val="both"/>
              <w:rPr>
                <w:color w:val="auto"/>
                <w:sz w:val="24"/>
                <w:szCs w:val="24"/>
              </w:rPr>
            </w:pPr>
          </w:p>
        </w:tc>
        <w:tc>
          <w:tcPr>
            <w:tcW w:w="1603" w:type="dxa"/>
            <w:vMerge/>
            <w:tcBorders>
              <w:top w:val="nil"/>
              <w:left w:val="nil"/>
              <w:bottom w:val="nil"/>
              <w:right w:val="nil"/>
            </w:tcBorders>
            <w:shd w:val="clear" w:color="auto" w:fill="FFFFFF"/>
            <w:vAlign w:val="center"/>
          </w:tcPr>
          <w:p w14:paraId="550F303E" w14:textId="77777777" w:rsidR="00666087" w:rsidRPr="00C7367B" w:rsidRDefault="00666087">
            <w:pPr>
              <w:jc w:val="both"/>
              <w:rPr>
                <w:color w:val="auto"/>
                <w:sz w:val="24"/>
                <w:szCs w:val="24"/>
              </w:rPr>
            </w:pPr>
          </w:p>
        </w:tc>
        <w:tc>
          <w:tcPr>
            <w:tcW w:w="723" w:type="dxa"/>
            <w:tcBorders>
              <w:top w:val="nil"/>
              <w:left w:val="nil"/>
              <w:bottom w:val="nil"/>
              <w:right w:val="nil"/>
            </w:tcBorders>
            <w:shd w:val="clear" w:color="auto" w:fill="FFFFFF"/>
            <w:vAlign w:val="center"/>
          </w:tcPr>
          <w:p w14:paraId="42BA99E9"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54" w:type="dxa"/>
            <w:gridSpan w:val="2"/>
            <w:tcBorders>
              <w:top w:val="nil"/>
              <w:left w:val="nil"/>
              <w:bottom w:val="nil"/>
              <w:right w:val="nil"/>
            </w:tcBorders>
            <w:shd w:val="clear" w:color="auto" w:fill="FFFFFF"/>
            <w:vAlign w:val="center"/>
          </w:tcPr>
          <w:p w14:paraId="0BAF475B" w14:textId="77777777" w:rsidR="00666087" w:rsidRPr="00C7367B" w:rsidRDefault="00B46744">
            <w:pPr>
              <w:ind w:left="60" w:right="60"/>
              <w:jc w:val="both"/>
              <w:rPr>
                <w:color w:val="auto"/>
                <w:sz w:val="24"/>
                <w:szCs w:val="24"/>
              </w:rPr>
            </w:pPr>
            <w:r w:rsidRPr="00C7367B">
              <w:rPr>
                <w:color w:val="auto"/>
                <w:sz w:val="24"/>
                <w:szCs w:val="24"/>
              </w:rPr>
              <w:t>26.8%</w:t>
            </w:r>
          </w:p>
        </w:tc>
        <w:tc>
          <w:tcPr>
            <w:tcW w:w="1005" w:type="dxa"/>
            <w:gridSpan w:val="3"/>
            <w:tcBorders>
              <w:top w:val="nil"/>
              <w:left w:val="nil"/>
              <w:bottom w:val="nil"/>
              <w:right w:val="nil"/>
            </w:tcBorders>
            <w:shd w:val="clear" w:color="auto" w:fill="FFFFFF"/>
            <w:vAlign w:val="center"/>
          </w:tcPr>
          <w:p w14:paraId="5E511B04" w14:textId="77777777" w:rsidR="00666087" w:rsidRPr="00C7367B" w:rsidRDefault="00B46744">
            <w:pPr>
              <w:ind w:left="60" w:right="60"/>
              <w:jc w:val="both"/>
              <w:rPr>
                <w:color w:val="auto"/>
                <w:sz w:val="24"/>
                <w:szCs w:val="24"/>
              </w:rPr>
            </w:pPr>
            <w:r w:rsidRPr="00C7367B">
              <w:rPr>
                <w:color w:val="auto"/>
                <w:sz w:val="24"/>
                <w:szCs w:val="24"/>
              </w:rPr>
              <w:t>19.7%</w:t>
            </w:r>
          </w:p>
        </w:tc>
        <w:tc>
          <w:tcPr>
            <w:tcW w:w="992" w:type="dxa"/>
            <w:gridSpan w:val="3"/>
            <w:tcBorders>
              <w:top w:val="nil"/>
              <w:left w:val="nil"/>
              <w:bottom w:val="nil"/>
              <w:right w:val="nil"/>
            </w:tcBorders>
            <w:shd w:val="clear" w:color="auto" w:fill="FFFFFF"/>
            <w:vAlign w:val="center"/>
          </w:tcPr>
          <w:p w14:paraId="688641B1" w14:textId="77777777" w:rsidR="00666087" w:rsidRPr="00C7367B" w:rsidRDefault="00B46744">
            <w:pPr>
              <w:ind w:left="60" w:right="60"/>
              <w:jc w:val="both"/>
              <w:rPr>
                <w:color w:val="auto"/>
                <w:sz w:val="24"/>
                <w:szCs w:val="24"/>
              </w:rPr>
            </w:pPr>
            <w:r w:rsidRPr="00C7367B">
              <w:rPr>
                <w:color w:val="auto"/>
                <w:sz w:val="24"/>
                <w:szCs w:val="24"/>
              </w:rPr>
              <w:t>3.4%</w:t>
            </w:r>
          </w:p>
        </w:tc>
        <w:tc>
          <w:tcPr>
            <w:tcW w:w="1015" w:type="dxa"/>
            <w:gridSpan w:val="2"/>
            <w:tcBorders>
              <w:top w:val="nil"/>
              <w:left w:val="nil"/>
              <w:bottom w:val="nil"/>
              <w:right w:val="nil"/>
            </w:tcBorders>
            <w:shd w:val="clear" w:color="auto" w:fill="FFFFFF"/>
            <w:vAlign w:val="center"/>
          </w:tcPr>
          <w:p w14:paraId="019309F5" w14:textId="77777777" w:rsidR="00666087" w:rsidRPr="00C7367B" w:rsidRDefault="00B46744">
            <w:pPr>
              <w:ind w:left="60" w:right="60"/>
              <w:jc w:val="both"/>
              <w:rPr>
                <w:color w:val="auto"/>
                <w:sz w:val="24"/>
                <w:szCs w:val="24"/>
              </w:rPr>
            </w:pPr>
            <w:r w:rsidRPr="00C7367B">
              <w:rPr>
                <w:color w:val="auto"/>
                <w:sz w:val="24"/>
                <w:szCs w:val="24"/>
              </w:rPr>
              <w:t>19.2%</w:t>
            </w:r>
          </w:p>
        </w:tc>
      </w:tr>
      <w:tr w:rsidR="00F46C08" w:rsidRPr="004C1ED1" w14:paraId="79576B52" w14:textId="77777777" w:rsidTr="00F46C08">
        <w:trPr>
          <w:gridAfter w:val="1"/>
          <w:wAfter w:w="21" w:type="dxa"/>
          <w:cantSplit/>
        </w:trPr>
        <w:tc>
          <w:tcPr>
            <w:tcW w:w="2970" w:type="dxa"/>
            <w:vMerge w:val="restart"/>
            <w:tcBorders>
              <w:top w:val="single" w:sz="18" w:space="0" w:color="000000"/>
              <w:left w:val="nil"/>
              <w:bottom w:val="nil"/>
              <w:right w:val="nil"/>
            </w:tcBorders>
            <w:shd w:val="clear" w:color="auto" w:fill="FFFFFF"/>
            <w:vAlign w:val="center"/>
          </w:tcPr>
          <w:p w14:paraId="52059D71" w14:textId="77777777" w:rsidR="00666087" w:rsidRPr="00C7367B" w:rsidRDefault="00B46744">
            <w:pPr>
              <w:ind w:left="60" w:right="60"/>
              <w:jc w:val="both"/>
              <w:rPr>
                <w:color w:val="auto"/>
                <w:sz w:val="24"/>
                <w:szCs w:val="24"/>
              </w:rPr>
            </w:pPr>
            <w:r w:rsidRPr="00C7367B">
              <w:rPr>
                <w:color w:val="auto"/>
                <w:sz w:val="24"/>
                <w:szCs w:val="24"/>
              </w:rPr>
              <w:t>Have sex without condom (N=252)</w:t>
            </w:r>
          </w:p>
        </w:tc>
        <w:tc>
          <w:tcPr>
            <w:tcW w:w="1603" w:type="dxa"/>
            <w:vMerge w:val="restart"/>
            <w:tcBorders>
              <w:top w:val="single" w:sz="18" w:space="0" w:color="000000"/>
              <w:left w:val="nil"/>
              <w:bottom w:val="nil"/>
              <w:right w:val="nil"/>
            </w:tcBorders>
            <w:shd w:val="clear" w:color="auto" w:fill="FFFFFF"/>
            <w:vAlign w:val="center"/>
          </w:tcPr>
          <w:p w14:paraId="3C75EB7A" w14:textId="77777777" w:rsidR="00666087" w:rsidRPr="00C7367B" w:rsidRDefault="00B46744">
            <w:pPr>
              <w:ind w:left="60" w:right="60"/>
              <w:jc w:val="both"/>
              <w:rPr>
                <w:color w:val="auto"/>
                <w:sz w:val="24"/>
                <w:szCs w:val="24"/>
              </w:rPr>
            </w:pPr>
            <w:r w:rsidRPr="00C7367B">
              <w:rPr>
                <w:color w:val="auto"/>
                <w:sz w:val="24"/>
                <w:szCs w:val="24"/>
              </w:rPr>
              <w:t>Yes</w:t>
            </w:r>
          </w:p>
        </w:tc>
        <w:tc>
          <w:tcPr>
            <w:tcW w:w="723" w:type="dxa"/>
            <w:tcBorders>
              <w:top w:val="single" w:sz="18" w:space="0" w:color="000000"/>
              <w:left w:val="nil"/>
              <w:bottom w:val="nil"/>
              <w:right w:val="nil"/>
            </w:tcBorders>
            <w:shd w:val="clear" w:color="auto" w:fill="FFFFFF"/>
            <w:vAlign w:val="center"/>
          </w:tcPr>
          <w:p w14:paraId="12D7765F" w14:textId="77777777" w:rsidR="00666087" w:rsidRPr="00C7367B" w:rsidRDefault="00B46744">
            <w:pPr>
              <w:ind w:left="60" w:right="60"/>
              <w:jc w:val="both"/>
              <w:rPr>
                <w:color w:val="auto"/>
                <w:sz w:val="24"/>
                <w:szCs w:val="24"/>
              </w:rPr>
            </w:pPr>
            <w:r w:rsidRPr="00C7367B">
              <w:rPr>
                <w:color w:val="auto"/>
                <w:sz w:val="24"/>
                <w:szCs w:val="24"/>
              </w:rPr>
              <w:t>Count</w:t>
            </w:r>
          </w:p>
        </w:tc>
        <w:tc>
          <w:tcPr>
            <w:tcW w:w="1054" w:type="dxa"/>
            <w:gridSpan w:val="2"/>
            <w:tcBorders>
              <w:top w:val="single" w:sz="18" w:space="0" w:color="000000"/>
              <w:left w:val="nil"/>
              <w:bottom w:val="nil"/>
              <w:right w:val="nil"/>
            </w:tcBorders>
            <w:shd w:val="clear" w:color="auto" w:fill="FFFFFF"/>
            <w:vAlign w:val="center"/>
          </w:tcPr>
          <w:p w14:paraId="6EE4E630" w14:textId="77777777" w:rsidR="00666087" w:rsidRPr="00C7367B" w:rsidRDefault="00B46744">
            <w:pPr>
              <w:ind w:left="60" w:right="60"/>
              <w:jc w:val="both"/>
              <w:rPr>
                <w:color w:val="auto"/>
                <w:sz w:val="24"/>
                <w:szCs w:val="24"/>
              </w:rPr>
            </w:pPr>
            <w:r w:rsidRPr="00C7367B">
              <w:rPr>
                <w:color w:val="auto"/>
                <w:sz w:val="24"/>
                <w:szCs w:val="24"/>
              </w:rPr>
              <w:t>88</w:t>
            </w:r>
          </w:p>
        </w:tc>
        <w:tc>
          <w:tcPr>
            <w:tcW w:w="984" w:type="dxa"/>
            <w:tcBorders>
              <w:top w:val="single" w:sz="18" w:space="0" w:color="000000"/>
              <w:left w:val="nil"/>
              <w:bottom w:val="nil"/>
              <w:right w:val="nil"/>
            </w:tcBorders>
            <w:shd w:val="clear" w:color="auto" w:fill="FFFFFF"/>
            <w:vAlign w:val="center"/>
          </w:tcPr>
          <w:p w14:paraId="5E5FAACF" w14:textId="77777777" w:rsidR="00666087" w:rsidRPr="00C7367B" w:rsidRDefault="00B46744">
            <w:pPr>
              <w:ind w:left="60" w:right="60"/>
              <w:jc w:val="both"/>
              <w:rPr>
                <w:color w:val="auto"/>
                <w:sz w:val="24"/>
                <w:szCs w:val="24"/>
              </w:rPr>
            </w:pPr>
            <w:r w:rsidRPr="00C7367B">
              <w:rPr>
                <w:color w:val="auto"/>
                <w:sz w:val="24"/>
                <w:szCs w:val="24"/>
              </w:rPr>
              <w:t>66</w:t>
            </w:r>
          </w:p>
        </w:tc>
        <w:tc>
          <w:tcPr>
            <w:tcW w:w="992" w:type="dxa"/>
            <w:gridSpan w:val="3"/>
            <w:tcBorders>
              <w:top w:val="single" w:sz="18" w:space="0" w:color="000000"/>
              <w:left w:val="nil"/>
              <w:bottom w:val="nil"/>
              <w:right w:val="nil"/>
            </w:tcBorders>
            <w:shd w:val="clear" w:color="auto" w:fill="FFFFFF"/>
            <w:vAlign w:val="center"/>
          </w:tcPr>
          <w:p w14:paraId="1728AC48" w14:textId="77777777" w:rsidR="00666087" w:rsidRPr="00C7367B" w:rsidRDefault="00B46744">
            <w:pPr>
              <w:ind w:left="60" w:right="60"/>
              <w:jc w:val="both"/>
              <w:rPr>
                <w:color w:val="auto"/>
                <w:sz w:val="24"/>
                <w:szCs w:val="24"/>
              </w:rPr>
            </w:pPr>
            <w:r w:rsidRPr="00C7367B">
              <w:rPr>
                <w:color w:val="auto"/>
                <w:sz w:val="24"/>
                <w:szCs w:val="24"/>
              </w:rPr>
              <w:t>29</w:t>
            </w:r>
          </w:p>
        </w:tc>
        <w:tc>
          <w:tcPr>
            <w:tcW w:w="1015" w:type="dxa"/>
            <w:gridSpan w:val="3"/>
            <w:tcBorders>
              <w:top w:val="single" w:sz="18" w:space="0" w:color="000000"/>
              <w:left w:val="nil"/>
              <w:bottom w:val="nil"/>
              <w:right w:val="nil"/>
            </w:tcBorders>
            <w:shd w:val="clear" w:color="auto" w:fill="FFFFFF"/>
            <w:vAlign w:val="center"/>
          </w:tcPr>
          <w:p w14:paraId="0E65FAE9" w14:textId="77777777" w:rsidR="00666087" w:rsidRPr="00C7367B" w:rsidRDefault="00B46744">
            <w:pPr>
              <w:ind w:left="60" w:right="60"/>
              <w:jc w:val="both"/>
              <w:rPr>
                <w:color w:val="auto"/>
                <w:sz w:val="24"/>
                <w:szCs w:val="24"/>
              </w:rPr>
            </w:pPr>
            <w:r w:rsidRPr="00C7367B">
              <w:rPr>
                <w:color w:val="auto"/>
                <w:sz w:val="24"/>
                <w:szCs w:val="24"/>
              </w:rPr>
              <w:t>183</w:t>
            </w:r>
          </w:p>
        </w:tc>
      </w:tr>
      <w:tr w:rsidR="00F46C08" w:rsidRPr="004C1ED1" w14:paraId="1F597D2C" w14:textId="77777777" w:rsidTr="00F46C08">
        <w:trPr>
          <w:gridAfter w:val="1"/>
          <w:wAfter w:w="21" w:type="dxa"/>
          <w:cantSplit/>
        </w:trPr>
        <w:tc>
          <w:tcPr>
            <w:tcW w:w="2970" w:type="dxa"/>
            <w:vMerge/>
            <w:tcBorders>
              <w:top w:val="single" w:sz="16" w:space="0" w:color="000000"/>
              <w:left w:val="nil"/>
              <w:bottom w:val="nil"/>
              <w:right w:val="nil"/>
            </w:tcBorders>
            <w:shd w:val="clear" w:color="auto" w:fill="FFFFFF"/>
            <w:vAlign w:val="center"/>
          </w:tcPr>
          <w:p w14:paraId="29BD2F36" w14:textId="77777777" w:rsidR="00666087" w:rsidRPr="00C7367B" w:rsidRDefault="00666087">
            <w:pPr>
              <w:jc w:val="both"/>
              <w:rPr>
                <w:color w:val="auto"/>
                <w:sz w:val="24"/>
                <w:szCs w:val="24"/>
              </w:rPr>
            </w:pPr>
          </w:p>
        </w:tc>
        <w:tc>
          <w:tcPr>
            <w:tcW w:w="1603" w:type="dxa"/>
            <w:vMerge/>
            <w:tcBorders>
              <w:top w:val="single" w:sz="16" w:space="0" w:color="000000"/>
              <w:left w:val="nil"/>
              <w:bottom w:val="nil"/>
              <w:right w:val="nil"/>
            </w:tcBorders>
            <w:shd w:val="clear" w:color="auto" w:fill="FFFFFF"/>
            <w:vAlign w:val="center"/>
          </w:tcPr>
          <w:p w14:paraId="59C8FF5C" w14:textId="77777777" w:rsidR="00666087" w:rsidRPr="00C7367B" w:rsidRDefault="00666087">
            <w:pPr>
              <w:jc w:val="both"/>
              <w:rPr>
                <w:color w:val="auto"/>
                <w:sz w:val="24"/>
                <w:szCs w:val="24"/>
              </w:rPr>
            </w:pPr>
          </w:p>
        </w:tc>
        <w:tc>
          <w:tcPr>
            <w:tcW w:w="723" w:type="dxa"/>
            <w:tcBorders>
              <w:top w:val="nil"/>
              <w:left w:val="nil"/>
              <w:bottom w:val="nil"/>
              <w:right w:val="nil"/>
            </w:tcBorders>
            <w:shd w:val="clear" w:color="auto" w:fill="FFFFFF"/>
            <w:vAlign w:val="center"/>
          </w:tcPr>
          <w:p w14:paraId="0EF956F9"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54" w:type="dxa"/>
            <w:gridSpan w:val="2"/>
            <w:tcBorders>
              <w:top w:val="nil"/>
              <w:left w:val="nil"/>
              <w:bottom w:val="nil"/>
              <w:right w:val="nil"/>
            </w:tcBorders>
            <w:shd w:val="clear" w:color="auto" w:fill="FFFFFF"/>
            <w:vAlign w:val="center"/>
          </w:tcPr>
          <w:p w14:paraId="0E8A4D2D" w14:textId="77777777" w:rsidR="00666087" w:rsidRPr="00C7367B" w:rsidRDefault="00B46744">
            <w:pPr>
              <w:ind w:left="60" w:right="60"/>
              <w:jc w:val="both"/>
              <w:rPr>
                <w:color w:val="auto"/>
                <w:sz w:val="24"/>
                <w:szCs w:val="24"/>
              </w:rPr>
            </w:pPr>
            <w:r w:rsidRPr="00C7367B">
              <w:rPr>
                <w:color w:val="auto"/>
                <w:sz w:val="24"/>
                <w:szCs w:val="24"/>
              </w:rPr>
              <w:t>71.5%</w:t>
            </w:r>
          </w:p>
        </w:tc>
        <w:tc>
          <w:tcPr>
            <w:tcW w:w="984" w:type="dxa"/>
            <w:tcBorders>
              <w:top w:val="nil"/>
              <w:left w:val="nil"/>
              <w:bottom w:val="nil"/>
              <w:right w:val="nil"/>
            </w:tcBorders>
            <w:shd w:val="clear" w:color="auto" w:fill="FFFFFF"/>
            <w:vAlign w:val="center"/>
          </w:tcPr>
          <w:p w14:paraId="6ABF6C18" w14:textId="77777777" w:rsidR="00666087" w:rsidRPr="00C7367B" w:rsidRDefault="00B46744">
            <w:pPr>
              <w:ind w:left="60" w:right="60"/>
              <w:jc w:val="both"/>
              <w:rPr>
                <w:color w:val="auto"/>
                <w:sz w:val="24"/>
                <w:szCs w:val="24"/>
              </w:rPr>
            </w:pPr>
            <w:r w:rsidRPr="00C7367B">
              <w:rPr>
                <w:color w:val="auto"/>
                <w:sz w:val="24"/>
                <w:szCs w:val="24"/>
              </w:rPr>
              <w:t>76.7%</w:t>
            </w:r>
          </w:p>
        </w:tc>
        <w:tc>
          <w:tcPr>
            <w:tcW w:w="992" w:type="dxa"/>
            <w:gridSpan w:val="3"/>
            <w:tcBorders>
              <w:top w:val="nil"/>
              <w:left w:val="nil"/>
              <w:bottom w:val="nil"/>
              <w:right w:val="nil"/>
            </w:tcBorders>
            <w:shd w:val="clear" w:color="auto" w:fill="FFFFFF"/>
            <w:vAlign w:val="center"/>
          </w:tcPr>
          <w:p w14:paraId="4CA2D020" w14:textId="77777777" w:rsidR="00666087" w:rsidRPr="00C7367B" w:rsidRDefault="00B46744">
            <w:pPr>
              <w:ind w:left="60" w:right="60"/>
              <w:jc w:val="both"/>
              <w:rPr>
                <w:color w:val="auto"/>
                <w:sz w:val="24"/>
                <w:szCs w:val="24"/>
              </w:rPr>
            </w:pPr>
            <w:r w:rsidRPr="00C7367B">
              <w:rPr>
                <w:color w:val="auto"/>
                <w:sz w:val="24"/>
                <w:szCs w:val="24"/>
              </w:rPr>
              <w:t>67.4%</w:t>
            </w:r>
          </w:p>
        </w:tc>
        <w:tc>
          <w:tcPr>
            <w:tcW w:w="1015" w:type="dxa"/>
            <w:gridSpan w:val="3"/>
            <w:tcBorders>
              <w:top w:val="nil"/>
              <w:left w:val="nil"/>
              <w:bottom w:val="nil"/>
              <w:right w:val="nil"/>
            </w:tcBorders>
            <w:shd w:val="clear" w:color="auto" w:fill="FFFFFF"/>
            <w:vAlign w:val="center"/>
          </w:tcPr>
          <w:p w14:paraId="1D173BAF" w14:textId="77777777" w:rsidR="00666087" w:rsidRPr="00C7367B" w:rsidRDefault="00B46744">
            <w:pPr>
              <w:ind w:left="60" w:right="60"/>
              <w:jc w:val="both"/>
              <w:rPr>
                <w:color w:val="auto"/>
                <w:sz w:val="24"/>
                <w:szCs w:val="24"/>
              </w:rPr>
            </w:pPr>
            <w:r w:rsidRPr="00C7367B">
              <w:rPr>
                <w:color w:val="auto"/>
                <w:sz w:val="24"/>
                <w:szCs w:val="24"/>
              </w:rPr>
              <w:t>72.6%</w:t>
            </w:r>
          </w:p>
        </w:tc>
      </w:tr>
      <w:tr w:rsidR="00F46C08" w:rsidRPr="004C1ED1" w14:paraId="321EB372" w14:textId="77777777" w:rsidTr="00F46C08">
        <w:trPr>
          <w:gridAfter w:val="1"/>
          <w:wAfter w:w="21" w:type="dxa"/>
          <w:cantSplit/>
        </w:trPr>
        <w:tc>
          <w:tcPr>
            <w:tcW w:w="2970" w:type="dxa"/>
            <w:vMerge/>
            <w:tcBorders>
              <w:top w:val="single" w:sz="16" w:space="0" w:color="000000"/>
              <w:left w:val="nil"/>
              <w:bottom w:val="nil"/>
              <w:right w:val="nil"/>
            </w:tcBorders>
            <w:shd w:val="clear" w:color="auto" w:fill="FFFFFF"/>
            <w:vAlign w:val="center"/>
          </w:tcPr>
          <w:p w14:paraId="4723B73B" w14:textId="77777777" w:rsidR="00666087" w:rsidRPr="00C7367B" w:rsidRDefault="00666087">
            <w:pPr>
              <w:jc w:val="both"/>
              <w:rPr>
                <w:color w:val="auto"/>
                <w:sz w:val="24"/>
                <w:szCs w:val="24"/>
              </w:rPr>
            </w:pPr>
          </w:p>
        </w:tc>
        <w:tc>
          <w:tcPr>
            <w:tcW w:w="1603" w:type="dxa"/>
            <w:vMerge w:val="restart"/>
            <w:tcBorders>
              <w:top w:val="nil"/>
              <w:left w:val="nil"/>
              <w:bottom w:val="nil"/>
              <w:right w:val="nil"/>
            </w:tcBorders>
            <w:shd w:val="clear" w:color="auto" w:fill="FFFFFF"/>
            <w:vAlign w:val="center"/>
          </w:tcPr>
          <w:p w14:paraId="40393FC1" w14:textId="77777777" w:rsidR="00666087" w:rsidRPr="00C7367B" w:rsidRDefault="00B46744">
            <w:pPr>
              <w:ind w:left="60" w:right="60"/>
              <w:jc w:val="both"/>
              <w:rPr>
                <w:color w:val="auto"/>
                <w:sz w:val="24"/>
                <w:szCs w:val="24"/>
              </w:rPr>
            </w:pPr>
            <w:r w:rsidRPr="00C7367B">
              <w:rPr>
                <w:color w:val="auto"/>
                <w:sz w:val="24"/>
                <w:szCs w:val="24"/>
              </w:rPr>
              <w:t>No</w:t>
            </w:r>
          </w:p>
        </w:tc>
        <w:tc>
          <w:tcPr>
            <w:tcW w:w="723" w:type="dxa"/>
            <w:tcBorders>
              <w:top w:val="nil"/>
              <w:left w:val="nil"/>
              <w:bottom w:val="nil"/>
              <w:right w:val="nil"/>
            </w:tcBorders>
            <w:shd w:val="clear" w:color="auto" w:fill="FFFFFF"/>
            <w:vAlign w:val="center"/>
          </w:tcPr>
          <w:p w14:paraId="6F4FA979" w14:textId="77777777" w:rsidR="00666087" w:rsidRPr="00C7367B" w:rsidRDefault="00B46744">
            <w:pPr>
              <w:ind w:left="60" w:right="60"/>
              <w:jc w:val="both"/>
              <w:rPr>
                <w:color w:val="auto"/>
                <w:sz w:val="24"/>
                <w:szCs w:val="24"/>
              </w:rPr>
            </w:pPr>
            <w:r w:rsidRPr="00C7367B">
              <w:rPr>
                <w:color w:val="auto"/>
                <w:sz w:val="24"/>
                <w:szCs w:val="24"/>
              </w:rPr>
              <w:t>Count</w:t>
            </w:r>
          </w:p>
        </w:tc>
        <w:tc>
          <w:tcPr>
            <w:tcW w:w="1054" w:type="dxa"/>
            <w:gridSpan w:val="2"/>
            <w:tcBorders>
              <w:top w:val="nil"/>
              <w:left w:val="nil"/>
              <w:bottom w:val="nil"/>
              <w:right w:val="nil"/>
            </w:tcBorders>
            <w:shd w:val="clear" w:color="auto" w:fill="FFFFFF"/>
            <w:vAlign w:val="center"/>
          </w:tcPr>
          <w:p w14:paraId="5E258968" w14:textId="77777777" w:rsidR="00666087" w:rsidRPr="00C7367B" w:rsidRDefault="00B46744">
            <w:pPr>
              <w:ind w:left="60" w:right="60"/>
              <w:jc w:val="both"/>
              <w:rPr>
                <w:color w:val="auto"/>
                <w:sz w:val="24"/>
                <w:szCs w:val="24"/>
              </w:rPr>
            </w:pPr>
            <w:r w:rsidRPr="00C7367B">
              <w:rPr>
                <w:color w:val="auto"/>
                <w:sz w:val="24"/>
                <w:szCs w:val="24"/>
              </w:rPr>
              <w:t>35</w:t>
            </w:r>
          </w:p>
        </w:tc>
        <w:tc>
          <w:tcPr>
            <w:tcW w:w="984" w:type="dxa"/>
            <w:tcBorders>
              <w:top w:val="nil"/>
              <w:left w:val="nil"/>
              <w:bottom w:val="nil"/>
              <w:right w:val="nil"/>
            </w:tcBorders>
            <w:shd w:val="clear" w:color="auto" w:fill="FFFFFF"/>
            <w:vAlign w:val="center"/>
          </w:tcPr>
          <w:p w14:paraId="61153DC3" w14:textId="77777777" w:rsidR="00666087" w:rsidRPr="00C7367B" w:rsidRDefault="00B46744">
            <w:pPr>
              <w:ind w:left="60" w:right="60"/>
              <w:jc w:val="both"/>
              <w:rPr>
                <w:color w:val="auto"/>
                <w:sz w:val="24"/>
                <w:szCs w:val="24"/>
              </w:rPr>
            </w:pPr>
            <w:r w:rsidRPr="00C7367B">
              <w:rPr>
                <w:color w:val="auto"/>
                <w:sz w:val="24"/>
                <w:szCs w:val="24"/>
              </w:rPr>
              <w:t>20</w:t>
            </w:r>
          </w:p>
        </w:tc>
        <w:tc>
          <w:tcPr>
            <w:tcW w:w="992" w:type="dxa"/>
            <w:gridSpan w:val="3"/>
            <w:tcBorders>
              <w:top w:val="nil"/>
              <w:left w:val="nil"/>
              <w:bottom w:val="nil"/>
              <w:right w:val="nil"/>
            </w:tcBorders>
            <w:shd w:val="clear" w:color="auto" w:fill="FFFFFF"/>
            <w:vAlign w:val="center"/>
          </w:tcPr>
          <w:p w14:paraId="06EF39A9" w14:textId="77777777" w:rsidR="00666087" w:rsidRPr="00C7367B" w:rsidRDefault="00B46744">
            <w:pPr>
              <w:ind w:left="60" w:right="60"/>
              <w:jc w:val="both"/>
              <w:rPr>
                <w:color w:val="auto"/>
                <w:sz w:val="24"/>
                <w:szCs w:val="24"/>
              </w:rPr>
            </w:pPr>
            <w:r w:rsidRPr="00C7367B">
              <w:rPr>
                <w:color w:val="auto"/>
                <w:sz w:val="24"/>
                <w:szCs w:val="24"/>
              </w:rPr>
              <w:t>14</w:t>
            </w:r>
          </w:p>
        </w:tc>
        <w:tc>
          <w:tcPr>
            <w:tcW w:w="1015" w:type="dxa"/>
            <w:gridSpan w:val="3"/>
            <w:tcBorders>
              <w:top w:val="nil"/>
              <w:left w:val="nil"/>
              <w:bottom w:val="nil"/>
              <w:right w:val="nil"/>
            </w:tcBorders>
            <w:shd w:val="clear" w:color="auto" w:fill="FFFFFF"/>
            <w:vAlign w:val="center"/>
          </w:tcPr>
          <w:p w14:paraId="2283B760" w14:textId="77777777" w:rsidR="00666087" w:rsidRPr="00C7367B" w:rsidRDefault="00B46744">
            <w:pPr>
              <w:ind w:left="60" w:right="60"/>
              <w:jc w:val="both"/>
              <w:rPr>
                <w:color w:val="auto"/>
                <w:sz w:val="24"/>
                <w:szCs w:val="24"/>
              </w:rPr>
            </w:pPr>
            <w:r w:rsidRPr="00C7367B">
              <w:rPr>
                <w:color w:val="auto"/>
                <w:sz w:val="24"/>
                <w:szCs w:val="24"/>
              </w:rPr>
              <w:t>69</w:t>
            </w:r>
          </w:p>
        </w:tc>
      </w:tr>
      <w:tr w:rsidR="00F46C08" w:rsidRPr="004C1ED1" w14:paraId="7FEF6367" w14:textId="77777777" w:rsidTr="00F46C08">
        <w:trPr>
          <w:gridAfter w:val="1"/>
          <w:wAfter w:w="21" w:type="dxa"/>
          <w:cantSplit/>
        </w:trPr>
        <w:tc>
          <w:tcPr>
            <w:tcW w:w="2970" w:type="dxa"/>
            <w:vMerge/>
            <w:tcBorders>
              <w:top w:val="single" w:sz="16" w:space="0" w:color="000000"/>
              <w:left w:val="nil"/>
              <w:bottom w:val="double" w:sz="4" w:space="0" w:color="000000"/>
              <w:right w:val="nil"/>
            </w:tcBorders>
            <w:shd w:val="clear" w:color="auto" w:fill="FFFFFF"/>
            <w:vAlign w:val="center"/>
          </w:tcPr>
          <w:p w14:paraId="5ED6E086" w14:textId="77777777" w:rsidR="00666087" w:rsidRPr="00C7367B" w:rsidRDefault="00666087">
            <w:pPr>
              <w:jc w:val="both"/>
              <w:rPr>
                <w:color w:val="auto"/>
                <w:sz w:val="24"/>
                <w:szCs w:val="24"/>
              </w:rPr>
            </w:pPr>
          </w:p>
        </w:tc>
        <w:tc>
          <w:tcPr>
            <w:tcW w:w="1603" w:type="dxa"/>
            <w:vMerge/>
            <w:tcBorders>
              <w:top w:val="nil"/>
              <w:left w:val="nil"/>
              <w:bottom w:val="double" w:sz="4" w:space="0" w:color="000000"/>
              <w:right w:val="nil"/>
            </w:tcBorders>
            <w:shd w:val="clear" w:color="auto" w:fill="FFFFFF"/>
            <w:vAlign w:val="center"/>
          </w:tcPr>
          <w:p w14:paraId="747052C9" w14:textId="77777777" w:rsidR="00666087" w:rsidRPr="00C7367B" w:rsidRDefault="00666087">
            <w:pPr>
              <w:jc w:val="both"/>
              <w:rPr>
                <w:color w:val="auto"/>
                <w:sz w:val="24"/>
                <w:szCs w:val="24"/>
              </w:rPr>
            </w:pPr>
          </w:p>
        </w:tc>
        <w:tc>
          <w:tcPr>
            <w:tcW w:w="723" w:type="dxa"/>
            <w:tcBorders>
              <w:top w:val="nil"/>
              <w:left w:val="nil"/>
              <w:bottom w:val="double" w:sz="4" w:space="0" w:color="000000"/>
              <w:right w:val="nil"/>
            </w:tcBorders>
            <w:shd w:val="clear" w:color="auto" w:fill="FFFFFF"/>
            <w:vAlign w:val="center"/>
          </w:tcPr>
          <w:p w14:paraId="1424EE9F"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54" w:type="dxa"/>
            <w:gridSpan w:val="2"/>
            <w:tcBorders>
              <w:top w:val="nil"/>
              <w:left w:val="nil"/>
              <w:bottom w:val="double" w:sz="4" w:space="0" w:color="000000"/>
              <w:right w:val="nil"/>
            </w:tcBorders>
            <w:shd w:val="clear" w:color="auto" w:fill="FFFFFF"/>
            <w:vAlign w:val="center"/>
          </w:tcPr>
          <w:p w14:paraId="67E2F824" w14:textId="77777777" w:rsidR="00666087" w:rsidRPr="00C7367B" w:rsidRDefault="00B46744">
            <w:pPr>
              <w:ind w:left="60" w:right="60"/>
              <w:jc w:val="both"/>
              <w:rPr>
                <w:color w:val="auto"/>
                <w:sz w:val="24"/>
                <w:szCs w:val="24"/>
              </w:rPr>
            </w:pPr>
            <w:r w:rsidRPr="00C7367B">
              <w:rPr>
                <w:color w:val="auto"/>
                <w:sz w:val="24"/>
                <w:szCs w:val="24"/>
              </w:rPr>
              <w:t>28.5%</w:t>
            </w:r>
          </w:p>
        </w:tc>
        <w:tc>
          <w:tcPr>
            <w:tcW w:w="984" w:type="dxa"/>
            <w:tcBorders>
              <w:top w:val="nil"/>
              <w:left w:val="nil"/>
              <w:bottom w:val="double" w:sz="4" w:space="0" w:color="000000"/>
              <w:right w:val="nil"/>
            </w:tcBorders>
            <w:shd w:val="clear" w:color="auto" w:fill="FFFFFF"/>
            <w:vAlign w:val="center"/>
          </w:tcPr>
          <w:p w14:paraId="095667A1" w14:textId="77777777" w:rsidR="00666087" w:rsidRPr="00C7367B" w:rsidRDefault="00B46744">
            <w:pPr>
              <w:ind w:left="60" w:right="60"/>
              <w:jc w:val="both"/>
              <w:rPr>
                <w:color w:val="auto"/>
                <w:sz w:val="24"/>
                <w:szCs w:val="24"/>
              </w:rPr>
            </w:pPr>
            <w:r w:rsidRPr="00C7367B">
              <w:rPr>
                <w:color w:val="auto"/>
                <w:sz w:val="24"/>
                <w:szCs w:val="24"/>
              </w:rPr>
              <w:t>23.3%</w:t>
            </w:r>
          </w:p>
        </w:tc>
        <w:tc>
          <w:tcPr>
            <w:tcW w:w="992" w:type="dxa"/>
            <w:gridSpan w:val="3"/>
            <w:tcBorders>
              <w:top w:val="nil"/>
              <w:left w:val="nil"/>
              <w:bottom w:val="double" w:sz="4" w:space="0" w:color="000000"/>
              <w:right w:val="nil"/>
            </w:tcBorders>
            <w:shd w:val="clear" w:color="auto" w:fill="FFFFFF"/>
            <w:vAlign w:val="center"/>
          </w:tcPr>
          <w:p w14:paraId="52D24A34" w14:textId="77777777" w:rsidR="00666087" w:rsidRPr="00C7367B" w:rsidRDefault="00B46744">
            <w:pPr>
              <w:ind w:left="60" w:right="60"/>
              <w:jc w:val="both"/>
              <w:rPr>
                <w:color w:val="auto"/>
                <w:sz w:val="24"/>
                <w:szCs w:val="24"/>
              </w:rPr>
            </w:pPr>
            <w:r w:rsidRPr="00C7367B">
              <w:rPr>
                <w:color w:val="auto"/>
                <w:sz w:val="24"/>
                <w:szCs w:val="24"/>
              </w:rPr>
              <w:t>32.6%</w:t>
            </w:r>
          </w:p>
        </w:tc>
        <w:tc>
          <w:tcPr>
            <w:tcW w:w="1015" w:type="dxa"/>
            <w:gridSpan w:val="3"/>
            <w:tcBorders>
              <w:top w:val="nil"/>
              <w:left w:val="nil"/>
              <w:bottom w:val="double" w:sz="4" w:space="0" w:color="000000"/>
              <w:right w:val="nil"/>
            </w:tcBorders>
            <w:shd w:val="clear" w:color="auto" w:fill="FFFFFF"/>
            <w:vAlign w:val="center"/>
          </w:tcPr>
          <w:p w14:paraId="68758800" w14:textId="77777777" w:rsidR="00666087" w:rsidRPr="00C7367B" w:rsidRDefault="00B46744">
            <w:pPr>
              <w:ind w:left="60" w:right="60"/>
              <w:jc w:val="both"/>
              <w:rPr>
                <w:color w:val="auto"/>
                <w:sz w:val="24"/>
                <w:szCs w:val="24"/>
              </w:rPr>
            </w:pPr>
            <w:r w:rsidRPr="00C7367B">
              <w:rPr>
                <w:color w:val="auto"/>
                <w:sz w:val="24"/>
                <w:szCs w:val="24"/>
              </w:rPr>
              <w:t>27.4%</w:t>
            </w:r>
          </w:p>
        </w:tc>
      </w:tr>
    </w:tbl>
    <w:p w14:paraId="1DC56CD7" w14:textId="77777777" w:rsidR="00666087" w:rsidRPr="004C1ED1" w:rsidRDefault="00666087">
      <w:pPr>
        <w:jc w:val="both"/>
        <w:rPr>
          <w:color w:val="auto"/>
          <w:sz w:val="24"/>
          <w:szCs w:val="24"/>
        </w:rPr>
      </w:pPr>
    </w:p>
    <w:p w14:paraId="5F109761" w14:textId="77777777" w:rsidR="007837DB" w:rsidRDefault="007837DB">
      <w:pPr>
        <w:widowControl/>
        <w:autoSpaceDE/>
        <w:autoSpaceDN/>
        <w:adjustRightInd/>
        <w:spacing w:after="200" w:line="276" w:lineRule="auto"/>
        <w:rPr>
          <w:b/>
          <w:bCs/>
          <w:color w:val="auto"/>
          <w:sz w:val="24"/>
          <w:szCs w:val="24"/>
        </w:rPr>
      </w:pPr>
      <w:r>
        <w:rPr>
          <w:color w:val="auto"/>
          <w:sz w:val="24"/>
          <w:szCs w:val="24"/>
        </w:rPr>
        <w:br w:type="page"/>
      </w:r>
    </w:p>
    <w:p w14:paraId="1A8C4952" w14:textId="77777777" w:rsidR="00666087" w:rsidRDefault="00B46744">
      <w:pPr>
        <w:pStyle w:val="Caption"/>
        <w:rPr>
          <w:rFonts w:cs="Times New Roman"/>
          <w:color w:val="auto"/>
          <w:sz w:val="24"/>
          <w:szCs w:val="24"/>
        </w:rPr>
      </w:pPr>
      <w:bookmarkStart w:id="75" w:name="_Toc390975401"/>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16</w:t>
      </w:r>
      <w:r w:rsidR="00E63C26" w:rsidRPr="00C7367B">
        <w:rPr>
          <w:rFonts w:cs="Times New Roman"/>
          <w:color w:val="auto"/>
          <w:sz w:val="24"/>
          <w:szCs w:val="24"/>
        </w:rPr>
        <w:fldChar w:fldCharType="end"/>
      </w:r>
      <w:r w:rsidRPr="00C7367B">
        <w:rPr>
          <w:rFonts w:cs="Times New Roman"/>
          <w:color w:val="auto"/>
          <w:sz w:val="24"/>
          <w:szCs w:val="24"/>
        </w:rPr>
        <w:t xml:space="preserve"> Reasons for not using condom (N=135)</w:t>
      </w:r>
      <w:bookmarkEnd w:id="75"/>
    </w:p>
    <w:tbl>
      <w:tblPr>
        <w:tblW w:w="8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8"/>
        <w:gridCol w:w="41"/>
        <w:gridCol w:w="2388"/>
        <w:gridCol w:w="827"/>
        <w:gridCol w:w="1001"/>
        <w:gridCol w:w="19"/>
        <w:gridCol w:w="982"/>
        <w:gridCol w:w="38"/>
        <w:gridCol w:w="1023"/>
        <w:gridCol w:w="28"/>
      </w:tblGrid>
      <w:tr w:rsidR="007837DB" w:rsidRPr="007837DB" w14:paraId="749D1067" w14:textId="77777777" w:rsidTr="00C7367B">
        <w:trPr>
          <w:gridAfter w:val="1"/>
          <w:wAfter w:w="28" w:type="dxa"/>
          <w:cantSplit/>
        </w:trPr>
        <w:tc>
          <w:tcPr>
            <w:tcW w:w="5684" w:type="dxa"/>
            <w:gridSpan w:val="4"/>
            <w:vMerge w:val="restart"/>
            <w:tcBorders>
              <w:top w:val="double" w:sz="8" w:space="0" w:color="000000"/>
              <w:left w:val="nil"/>
              <w:bottom w:val="nil"/>
              <w:right w:val="nil"/>
            </w:tcBorders>
            <w:shd w:val="clear" w:color="auto" w:fill="FFFFFF"/>
          </w:tcPr>
          <w:p w14:paraId="12E5838B" w14:textId="77777777" w:rsidR="007837DB" w:rsidRPr="00931CE2" w:rsidRDefault="007837DB" w:rsidP="00C7367B">
            <w:pPr>
              <w:ind w:left="60" w:right="60"/>
              <w:rPr>
                <w:color w:val="auto"/>
                <w:sz w:val="24"/>
                <w:szCs w:val="24"/>
              </w:rPr>
            </w:pPr>
            <w:r w:rsidRPr="00C7367B">
              <w:rPr>
                <w:sz w:val="24"/>
                <w:szCs w:val="24"/>
              </w:rPr>
              <w:t>Reasons for not using condom</w:t>
            </w:r>
          </w:p>
        </w:tc>
        <w:tc>
          <w:tcPr>
            <w:tcW w:w="3063" w:type="dxa"/>
            <w:gridSpan w:val="5"/>
            <w:tcBorders>
              <w:top w:val="double" w:sz="8" w:space="0" w:color="000000"/>
              <w:left w:val="nil"/>
              <w:right w:val="nil"/>
            </w:tcBorders>
            <w:shd w:val="clear" w:color="auto" w:fill="FFFFFF"/>
          </w:tcPr>
          <w:p w14:paraId="09F41A2E" w14:textId="77777777" w:rsidR="007837DB" w:rsidRPr="00C7367B" w:rsidRDefault="007837DB" w:rsidP="00C7367B">
            <w:pPr>
              <w:ind w:left="60" w:right="60"/>
              <w:jc w:val="center"/>
              <w:rPr>
                <w:sz w:val="24"/>
                <w:szCs w:val="24"/>
              </w:rPr>
            </w:pPr>
            <w:r w:rsidRPr="00C7367B">
              <w:rPr>
                <w:sz w:val="24"/>
                <w:szCs w:val="24"/>
              </w:rPr>
              <w:t>Type of YKAP</w:t>
            </w:r>
          </w:p>
        </w:tc>
      </w:tr>
      <w:tr w:rsidR="007837DB" w:rsidRPr="007837DB" w14:paraId="3F4DA4E1" w14:textId="77777777" w:rsidTr="00C7367B">
        <w:trPr>
          <w:gridAfter w:val="1"/>
          <w:wAfter w:w="28" w:type="dxa"/>
          <w:cantSplit/>
        </w:trPr>
        <w:tc>
          <w:tcPr>
            <w:tcW w:w="5684" w:type="dxa"/>
            <w:gridSpan w:val="4"/>
            <w:vMerge/>
            <w:tcBorders>
              <w:top w:val="double" w:sz="8" w:space="0" w:color="000000"/>
              <w:left w:val="nil"/>
              <w:bottom w:val="nil"/>
              <w:right w:val="nil"/>
            </w:tcBorders>
            <w:shd w:val="clear" w:color="auto" w:fill="FFFFFF"/>
          </w:tcPr>
          <w:p w14:paraId="488B3A60" w14:textId="77777777" w:rsidR="007837DB" w:rsidRPr="00C7367B" w:rsidRDefault="007837DB">
            <w:pPr>
              <w:rPr>
                <w:sz w:val="24"/>
                <w:szCs w:val="24"/>
              </w:rPr>
            </w:pPr>
          </w:p>
        </w:tc>
        <w:tc>
          <w:tcPr>
            <w:tcW w:w="1020" w:type="dxa"/>
            <w:gridSpan w:val="2"/>
            <w:tcBorders>
              <w:left w:val="nil"/>
              <w:bottom w:val="single" w:sz="16" w:space="0" w:color="000000"/>
              <w:right w:val="nil"/>
            </w:tcBorders>
            <w:shd w:val="clear" w:color="auto" w:fill="FFFFFF"/>
          </w:tcPr>
          <w:p w14:paraId="204B5190" w14:textId="77777777" w:rsidR="007837DB" w:rsidRPr="00C7367B" w:rsidRDefault="007837DB" w:rsidP="00C7367B">
            <w:pPr>
              <w:ind w:left="60" w:right="60"/>
              <w:jc w:val="center"/>
              <w:rPr>
                <w:sz w:val="24"/>
                <w:szCs w:val="24"/>
              </w:rPr>
            </w:pPr>
            <w:r w:rsidRPr="00C7367B">
              <w:rPr>
                <w:sz w:val="24"/>
                <w:szCs w:val="24"/>
              </w:rPr>
              <w:t>MSM</w:t>
            </w:r>
          </w:p>
        </w:tc>
        <w:tc>
          <w:tcPr>
            <w:tcW w:w="1020" w:type="dxa"/>
            <w:gridSpan w:val="2"/>
            <w:tcBorders>
              <w:left w:val="nil"/>
              <w:bottom w:val="single" w:sz="16" w:space="0" w:color="000000"/>
              <w:right w:val="nil"/>
            </w:tcBorders>
            <w:shd w:val="clear" w:color="auto" w:fill="FFFFFF"/>
          </w:tcPr>
          <w:p w14:paraId="0484CF3E" w14:textId="77777777" w:rsidR="007837DB" w:rsidRPr="00C7367B" w:rsidRDefault="007837DB" w:rsidP="00C7367B">
            <w:pPr>
              <w:ind w:left="60" w:right="60"/>
              <w:jc w:val="center"/>
              <w:rPr>
                <w:sz w:val="24"/>
                <w:szCs w:val="24"/>
              </w:rPr>
            </w:pPr>
            <w:r w:rsidRPr="00C7367B">
              <w:rPr>
                <w:sz w:val="24"/>
                <w:szCs w:val="24"/>
              </w:rPr>
              <w:t>CSW</w:t>
            </w:r>
          </w:p>
        </w:tc>
        <w:tc>
          <w:tcPr>
            <w:tcW w:w="1023" w:type="dxa"/>
            <w:tcBorders>
              <w:left w:val="nil"/>
              <w:bottom w:val="single" w:sz="16" w:space="0" w:color="000000"/>
              <w:right w:val="nil"/>
            </w:tcBorders>
            <w:shd w:val="clear" w:color="auto" w:fill="FFFFFF"/>
          </w:tcPr>
          <w:p w14:paraId="760F2D66" w14:textId="77777777" w:rsidR="007837DB" w:rsidRPr="00C7367B" w:rsidRDefault="007837DB" w:rsidP="00C7367B">
            <w:pPr>
              <w:ind w:left="60" w:right="60"/>
              <w:jc w:val="center"/>
              <w:rPr>
                <w:sz w:val="24"/>
                <w:szCs w:val="24"/>
              </w:rPr>
            </w:pPr>
            <w:r w:rsidRPr="00C7367B">
              <w:rPr>
                <w:sz w:val="24"/>
                <w:szCs w:val="24"/>
              </w:rPr>
              <w:t>IDU</w:t>
            </w:r>
          </w:p>
        </w:tc>
      </w:tr>
      <w:tr w:rsidR="007837DB" w:rsidRPr="007837DB" w14:paraId="6CAEFF96" w14:textId="77777777" w:rsidTr="00C7367B">
        <w:trPr>
          <w:gridAfter w:val="1"/>
          <w:wAfter w:w="28" w:type="dxa"/>
          <w:cantSplit/>
        </w:trPr>
        <w:tc>
          <w:tcPr>
            <w:tcW w:w="2469" w:type="dxa"/>
            <w:gridSpan w:val="2"/>
            <w:vMerge w:val="restart"/>
            <w:tcBorders>
              <w:top w:val="single" w:sz="16" w:space="0" w:color="000000"/>
              <w:left w:val="nil"/>
              <w:bottom w:val="nil"/>
              <w:right w:val="nil"/>
            </w:tcBorders>
            <w:shd w:val="clear" w:color="auto" w:fill="FFFFFF"/>
            <w:vAlign w:val="center"/>
          </w:tcPr>
          <w:p w14:paraId="20BB2B46" w14:textId="77777777" w:rsidR="007837DB" w:rsidRPr="00C7367B" w:rsidRDefault="007837DB" w:rsidP="00C7367B">
            <w:pPr>
              <w:ind w:left="60" w:right="60"/>
              <w:rPr>
                <w:sz w:val="24"/>
                <w:szCs w:val="24"/>
              </w:rPr>
            </w:pPr>
            <w:r w:rsidRPr="00C7367B">
              <w:rPr>
                <w:sz w:val="24"/>
                <w:szCs w:val="24"/>
              </w:rPr>
              <w:t>Reasons (relating barrier to access) for not using condom(N=48)</w:t>
            </w:r>
          </w:p>
        </w:tc>
        <w:tc>
          <w:tcPr>
            <w:tcW w:w="2388" w:type="dxa"/>
            <w:vMerge w:val="restart"/>
            <w:tcBorders>
              <w:top w:val="single" w:sz="16" w:space="0" w:color="000000"/>
              <w:left w:val="nil"/>
              <w:bottom w:val="nil"/>
              <w:right w:val="nil"/>
            </w:tcBorders>
            <w:shd w:val="clear" w:color="auto" w:fill="FFFFFF"/>
            <w:vAlign w:val="center"/>
          </w:tcPr>
          <w:p w14:paraId="4777E69C" w14:textId="77777777" w:rsidR="007837DB" w:rsidRPr="00C7367B" w:rsidRDefault="007837DB" w:rsidP="00C7367B">
            <w:pPr>
              <w:ind w:left="60" w:right="60"/>
              <w:rPr>
                <w:sz w:val="24"/>
                <w:szCs w:val="24"/>
              </w:rPr>
            </w:pPr>
            <w:r w:rsidRPr="00C7367B">
              <w:rPr>
                <w:sz w:val="24"/>
                <w:szCs w:val="24"/>
              </w:rPr>
              <w:t>cannot buy easily</w:t>
            </w:r>
          </w:p>
        </w:tc>
        <w:tc>
          <w:tcPr>
            <w:tcW w:w="827" w:type="dxa"/>
            <w:tcBorders>
              <w:top w:val="single" w:sz="16" w:space="0" w:color="000000"/>
              <w:left w:val="nil"/>
              <w:bottom w:val="nil"/>
              <w:right w:val="nil"/>
            </w:tcBorders>
            <w:shd w:val="clear" w:color="auto" w:fill="FFFFFF"/>
            <w:vAlign w:val="center"/>
          </w:tcPr>
          <w:p w14:paraId="5DD6C1C4" w14:textId="77777777" w:rsidR="007837DB" w:rsidRPr="00C7367B" w:rsidRDefault="007837DB" w:rsidP="00C7367B">
            <w:pPr>
              <w:ind w:left="60" w:right="60"/>
              <w:rPr>
                <w:sz w:val="24"/>
                <w:szCs w:val="24"/>
              </w:rPr>
            </w:pPr>
            <w:r w:rsidRPr="00C7367B">
              <w:rPr>
                <w:sz w:val="24"/>
                <w:szCs w:val="24"/>
              </w:rPr>
              <w:t>Count</w:t>
            </w:r>
          </w:p>
        </w:tc>
        <w:tc>
          <w:tcPr>
            <w:tcW w:w="1020" w:type="dxa"/>
            <w:gridSpan w:val="2"/>
            <w:tcBorders>
              <w:top w:val="single" w:sz="16" w:space="0" w:color="000000"/>
              <w:left w:val="nil"/>
              <w:bottom w:val="nil"/>
              <w:right w:val="nil"/>
            </w:tcBorders>
            <w:shd w:val="clear" w:color="auto" w:fill="FFFFFF"/>
            <w:vAlign w:val="center"/>
          </w:tcPr>
          <w:p w14:paraId="12D466E7" w14:textId="77777777" w:rsidR="007837DB" w:rsidRPr="00C7367B" w:rsidRDefault="007837DB" w:rsidP="00C7367B">
            <w:pPr>
              <w:ind w:left="60" w:right="60"/>
              <w:jc w:val="right"/>
              <w:rPr>
                <w:sz w:val="24"/>
                <w:szCs w:val="24"/>
              </w:rPr>
            </w:pPr>
            <w:r w:rsidRPr="00C7367B">
              <w:rPr>
                <w:sz w:val="24"/>
                <w:szCs w:val="24"/>
              </w:rPr>
              <w:t>19</w:t>
            </w:r>
          </w:p>
        </w:tc>
        <w:tc>
          <w:tcPr>
            <w:tcW w:w="1020" w:type="dxa"/>
            <w:gridSpan w:val="2"/>
            <w:tcBorders>
              <w:top w:val="single" w:sz="16" w:space="0" w:color="000000"/>
              <w:left w:val="nil"/>
              <w:bottom w:val="nil"/>
              <w:right w:val="nil"/>
            </w:tcBorders>
            <w:shd w:val="clear" w:color="auto" w:fill="FFFFFF"/>
            <w:vAlign w:val="center"/>
          </w:tcPr>
          <w:p w14:paraId="797C7891" w14:textId="77777777" w:rsidR="007837DB" w:rsidRPr="00C7367B" w:rsidRDefault="007837DB" w:rsidP="00C7367B">
            <w:pPr>
              <w:ind w:left="60" w:right="60"/>
              <w:jc w:val="right"/>
              <w:rPr>
                <w:sz w:val="24"/>
                <w:szCs w:val="24"/>
              </w:rPr>
            </w:pPr>
            <w:r w:rsidRPr="00C7367B">
              <w:rPr>
                <w:sz w:val="24"/>
                <w:szCs w:val="24"/>
              </w:rPr>
              <w:t>12</w:t>
            </w:r>
          </w:p>
        </w:tc>
        <w:tc>
          <w:tcPr>
            <w:tcW w:w="1023" w:type="dxa"/>
            <w:tcBorders>
              <w:top w:val="single" w:sz="16" w:space="0" w:color="000000"/>
              <w:left w:val="nil"/>
              <w:bottom w:val="nil"/>
              <w:right w:val="nil"/>
            </w:tcBorders>
            <w:shd w:val="clear" w:color="auto" w:fill="FFFFFF"/>
            <w:vAlign w:val="center"/>
          </w:tcPr>
          <w:p w14:paraId="372A4BE9" w14:textId="77777777" w:rsidR="007837DB" w:rsidRPr="00C7367B" w:rsidRDefault="007837DB" w:rsidP="00C7367B">
            <w:pPr>
              <w:ind w:left="60" w:right="60"/>
              <w:jc w:val="right"/>
              <w:rPr>
                <w:sz w:val="24"/>
                <w:szCs w:val="24"/>
              </w:rPr>
            </w:pPr>
            <w:r w:rsidRPr="00C7367B">
              <w:rPr>
                <w:sz w:val="24"/>
                <w:szCs w:val="24"/>
              </w:rPr>
              <w:t>3</w:t>
            </w:r>
          </w:p>
        </w:tc>
      </w:tr>
      <w:tr w:rsidR="00C7367B" w:rsidRPr="007837DB" w14:paraId="180B687E" w14:textId="77777777" w:rsidTr="00C7367B">
        <w:trPr>
          <w:gridAfter w:val="1"/>
          <w:wAfter w:w="28" w:type="dxa"/>
          <w:cantSplit/>
        </w:trPr>
        <w:tc>
          <w:tcPr>
            <w:tcW w:w="2469" w:type="dxa"/>
            <w:gridSpan w:val="2"/>
            <w:vMerge/>
            <w:tcBorders>
              <w:top w:val="single" w:sz="16" w:space="0" w:color="000000"/>
              <w:left w:val="nil"/>
              <w:bottom w:val="nil"/>
              <w:right w:val="nil"/>
            </w:tcBorders>
            <w:shd w:val="clear" w:color="auto" w:fill="FFFFFF"/>
            <w:vAlign w:val="center"/>
          </w:tcPr>
          <w:p w14:paraId="10900472" w14:textId="77777777" w:rsidR="007837DB" w:rsidRPr="00C7367B" w:rsidRDefault="007837DB">
            <w:pPr>
              <w:rPr>
                <w:sz w:val="24"/>
                <w:szCs w:val="24"/>
              </w:rPr>
            </w:pPr>
          </w:p>
        </w:tc>
        <w:tc>
          <w:tcPr>
            <w:tcW w:w="2388" w:type="dxa"/>
            <w:vMerge/>
            <w:tcBorders>
              <w:top w:val="single" w:sz="16" w:space="0" w:color="000000"/>
              <w:left w:val="nil"/>
              <w:bottom w:val="nil"/>
              <w:right w:val="nil"/>
            </w:tcBorders>
            <w:shd w:val="clear" w:color="auto" w:fill="FFFFFF"/>
            <w:vAlign w:val="center"/>
          </w:tcPr>
          <w:p w14:paraId="00075313"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340AA238" w14:textId="77777777" w:rsidR="007837DB" w:rsidRPr="00C7367B" w:rsidRDefault="007837DB" w:rsidP="00C7367B">
            <w:pPr>
              <w:ind w:left="60" w:right="60"/>
              <w:rPr>
                <w:sz w:val="24"/>
                <w:szCs w:val="24"/>
              </w:rPr>
            </w:pPr>
            <w:r w:rsidRPr="00C7367B">
              <w:rPr>
                <w:sz w:val="24"/>
                <w:szCs w:val="24"/>
              </w:rPr>
              <w:t xml:space="preserve">% </w:t>
            </w:r>
          </w:p>
        </w:tc>
        <w:tc>
          <w:tcPr>
            <w:tcW w:w="1020" w:type="dxa"/>
            <w:gridSpan w:val="2"/>
            <w:tcBorders>
              <w:top w:val="nil"/>
              <w:left w:val="nil"/>
              <w:bottom w:val="nil"/>
              <w:right w:val="nil"/>
            </w:tcBorders>
            <w:shd w:val="clear" w:color="auto" w:fill="FFFFFF"/>
            <w:vAlign w:val="center"/>
          </w:tcPr>
          <w:p w14:paraId="16FE1F88" w14:textId="77777777" w:rsidR="007837DB" w:rsidRPr="00C7367B" w:rsidRDefault="007837DB" w:rsidP="00C7367B">
            <w:pPr>
              <w:ind w:left="60" w:right="60"/>
              <w:jc w:val="right"/>
              <w:rPr>
                <w:sz w:val="24"/>
                <w:szCs w:val="24"/>
              </w:rPr>
            </w:pPr>
            <w:r w:rsidRPr="00C7367B">
              <w:rPr>
                <w:sz w:val="24"/>
                <w:szCs w:val="24"/>
              </w:rPr>
              <w:t>67.9%</w:t>
            </w:r>
          </w:p>
        </w:tc>
        <w:tc>
          <w:tcPr>
            <w:tcW w:w="1020" w:type="dxa"/>
            <w:gridSpan w:val="2"/>
            <w:tcBorders>
              <w:top w:val="nil"/>
              <w:left w:val="nil"/>
              <w:bottom w:val="nil"/>
              <w:right w:val="nil"/>
            </w:tcBorders>
            <w:shd w:val="clear" w:color="auto" w:fill="FFFFFF"/>
            <w:vAlign w:val="center"/>
          </w:tcPr>
          <w:p w14:paraId="2E0C55B6" w14:textId="77777777" w:rsidR="007837DB" w:rsidRPr="00C7367B" w:rsidRDefault="007837DB" w:rsidP="00C7367B">
            <w:pPr>
              <w:ind w:left="60" w:right="60"/>
              <w:jc w:val="right"/>
              <w:rPr>
                <w:sz w:val="24"/>
                <w:szCs w:val="24"/>
              </w:rPr>
            </w:pPr>
            <w:r w:rsidRPr="00C7367B">
              <w:rPr>
                <w:sz w:val="24"/>
                <w:szCs w:val="24"/>
              </w:rPr>
              <w:t>70.6%</w:t>
            </w:r>
          </w:p>
        </w:tc>
        <w:tc>
          <w:tcPr>
            <w:tcW w:w="1023" w:type="dxa"/>
            <w:tcBorders>
              <w:top w:val="nil"/>
              <w:left w:val="nil"/>
              <w:bottom w:val="nil"/>
              <w:right w:val="nil"/>
            </w:tcBorders>
            <w:shd w:val="clear" w:color="auto" w:fill="FFFFFF"/>
            <w:vAlign w:val="center"/>
          </w:tcPr>
          <w:p w14:paraId="2A40EE87" w14:textId="77777777" w:rsidR="007837DB" w:rsidRPr="00C7367B" w:rsidRDefault="007837DB" w:rsidP="00C7367B">
            <w:pPr>
              <w:ind w:left="60" w:right="60"/>
              <w:jc w:val="right"/>
              <w:rPr>
                <w:sz w:val="24"/>
                <w:szCs w:val="24"/>
              </w:rPr>
            </w:pPr>
            <w:r w:rsidRPr="00C7367B">
              <w:rPr>
                <w:sz w:val="24"/>
                <w:szCs w:val="24"/>
              </w:rPr>
              <w:t>100.0%</w:t>
            </w:r>
          </w:p>
        </w:tc>
      </w:tr>
      <w:tr w:rsidR="00C7367B" w:rsidRPr="007837DB" w14:paraId="70A34FBD" w14:textId="77777777" w:rsidTr="00C7367B">
        <w:trPr>
          <w:gridAfter w:val="1"/>
          <w:wAfter w:w="28" w:type="dxa"/>
          <w:cantSplit/>
        </w:trPr>
        <w:tc>
          <w:tcPr>
            <w:tcW w:w="2469" w:type="dxa"/>
            <w:gridSpan w:val="2"/>
            <w:vMerge/>
            <w:tcBorders>
              <w:top w:val="single" w:sz="16" w:space="0" w:color="000000"/>
              <w:left w:val="nil"/>
              <w:bottom w:val="nil"/>
              <w:right w:val="nil"/>
            </w:tcBorders>
            <w:shd w:val="clear" w:color="auto" w:fill="FFFFFF"/>
            <w:vAlign w:val="center"/>
          </w:tcPr>
          <w:p w14:paraId="08B46D23" w14:textId="77777777" w:rsidR="007837DB" w:rsidRPr="00C7367B" w:rsidRDefault="007837DB">
            <w:pPr>
              <w:rPr>
                <w:sz w:val="24"/>
                <w:szCs w:val="24"/>
              </w:rPr>
            </w:pPr>
          </w:p>
        </w:tc>
        <w:tc>
          <w:tcPr>
            <w:tcW w:w="2388" w:type="dxa"/>
            <w:vMerge w:val="restart"/>
            <w:tcBorders>
              <w:top w:val="nil"/>
              <w:left w:val="nil"/>
              <w:bottom w:val="nil"/>
              <w:right w:val="nil"/>
            </w:tcBorders>
            <w:shd w:val="clear" w:color="auto" w:fill="FFFFFF"/>
            <w:vAlign w:val="center"/>
          </w:tcPr>
          <w:p w14:paraId="0CCB9682" w14:textId="77777777" w:rsidR="007837DB" w:rsidRPr="00C7367B" w:rsidRDefault="007837DB" w:rsidP="00C7367B">
            <w:pPr>
              <w:ind w:left="60" w:right="60"/>
              <w:rPr>
                <w:sz w:val="24"/>
                <w:szCs w:val="24"/>
              </w:rPr>
            </w:pPr>
            <w:r w:rsidRPr="00C7367B">
              <w:rPr>
                <w:sz w:val="24"/>
                <w:szCs w:val="24"/>
              </w:rPr>
              <w:t>cannot afford to buy</w:t>
            </w:r>
          </w:p>
        </w:tc>
        <w:tc>
          <w:tcPr>
            <w:tcW w:w="827" w:type="dxa"/>
            <w:tcBorders>
              <w:top w:val="nil"/>
              <w:left w:val="nil"/>
              <w:bottom w:val="nil"/>
              <w:right w:val="nil"/>
            </w:tcBorders>
            <w:shd w:val="clear" w:color="auto" w:fill="FFFFFF"/>
            <w:vAlign w:val="center"/>
          </w:tcPr>
          <w:p w14:paraId="7959B4F1" w14:textId="77777777" w:rsidR="007837DB" w:rsidRPr="00C7367B" w:rsidRDefault="007837DB" w:rsidP="00C7367B">
            <w:pPr>
              <w:ind w:left="60" w:right="60"/>
              <w:rPr>
                <w:sz w:val="24"/>
                <w:szCs w:val="24"/>
              </w:rPr>
            </w:pPr>
            <w:r w:rsidRPr="00C7367B">
              <w:rPr>
                <w:sz w:val="24"/>
                <w:szCs w:val="24"/>
              </w:rPr>
              <w:t>Count</w:t>
            </w:r>
          </w:p>
        </w:tc>
        <w:tc>
          <w:tcPr>
            <w:tcW w:w="1020" w:type="dxa"/>
            <w:gridSpan w:val="2"/>
            <w:tcBorders>
              <w:top w:val="nil"/>
              <w:left w:val="nil"/>
              <w:bottom w:val="nil"/>
              <w:right w:val="nil"/>
            </w:tcBorders>
            <w:shd w:val="clear" w:color="auto" w:fill="FFFFFF"/>
            <w:vAlign w:val="center"/>
          </w:tcPr>
          <w:p w14:paraId="017F78D7" w14:textId="77777777" w:rsidR="007837DB" w:rsidRPr="00C7367B" w:rsidRDefault="007837DB" w:rsidP="00C7367B">
            <w:pPr>
              <w:ind w:left="60" w:right="60"/>
              <w:jc w:val="right"/>
              <w:rPr>
                <w:sz w:val="24"/>
                <w:szCs w:val="24"/>
              </w:rPr>
            </w:pPr>
            <w:r w:rsidRPr="00C7367B">
              <w:rPr>
                <w:sz w:val="24"/>
                <w:szCs w:val="24"/>
              </w:rPr>
              <w:t>0</w:t>
            </w:r>
          </w:p>
        </w:tc>
        <w:tc>
          <w:tcPr>
            <w:tcW w:w="1020" w:type="dxa"/>
            <w:gridSpan w:val="2"/>
            <w:tcBorders>
              <w:top w:val="nil"/>
              <w:left w:val="nil"/>
              <w:bottom w:val="nil"/>
              <w:right w:val="nil"/>
            </w:tcBorders>
            <w:shd w:val="clear" w:color="auto" w:fill="FFFFFF"/>
            <w:vAlign w:val="center"/>
          </w:tcPr>
          <w:p w14:paraId="124B8A2E" w14:textId="77777777" w:rsidR="007837DB" w:rsidRPr="00C7367B" w:rsidRDefault="007837DB" w:rsidP="00C7367B">
            <w:pPr>
              <w:ind w:left="60" w:right="60"/>
              <w:jc w:val="right"/>
              <w:rPr>
                <w:sz w:val="24"/>
                <w:szCs w:val="24"/>
              </w:rPr>
            </w:pPr>
            <w:r w:rsidRPr="00C7367B">
              <w:rPr>
                <w:sz w:val="24"/>
                <w:szCs w:val="24"/>
              </w:rPr>
              <w:t>2</w:t>
            </w:r>
          </w:p>
        </w:tc>
        <w:tc>
          <w:tcPr>
            <w:tcW w:w="1023" w:type="dxa"/>
            <w:tcBorders>
              <w:top w:val="nil"/>
              <w:left w:val="nil"/>
              <w:bottom w:val="nil"/>
              <w:right w:val="nil"/>
            </w:tcBorders>
            <w:shd w:val="clear" w:color="auto" w:fill="FFFFFF"/>
            <w:vAlign w:val="center"/>
          </w:tcPr>
          <w:p w14:paraId="7700B16B" w14:textId="77777777" w:rsidR="007837DB" w:rsidRPr="00C7367B" w:rsidRDefault="007837DB" w:rsidP="00C7367B">
            <w:pPr>
              <w:ind w:left="60" w:right="60"/>
              <w:jc w:val="right"/>
              <w:rPr>
                <w:sz w:val="24"/>
                <w:szCs w:val="24"/>
              </w:rPr>
            </w:pPr>
            <w:r w:rsidRPr="00C7367B">
              <w:rPr>
                <w:sz w:val="24"/>
                <w:szCs w:val="24"/>
              </w:rPr>
              <w:t>0</w:t>
            </w:r>
          </w:p>
        </w:tc>
      </w:tr>
      <w:tr w:rsidR="00C7367B" w:rsidRPr="007837DB" w14:paraId="0DBEE91B" w14:textId="77777777" w:rsidTr="00C7367B">
        <w:trPr>
          <w:gridAfter w:val="1"/>
          <w:wAfter w:w="28" w:type="dxa"/>
          <w:cantSplit/>
        </w:trPr>
        <w:tc>
          <w:tcPr>
            <w:tcW w:w="2469" w:type="dxa"/>
            <w:gridSpan w:val="2"/>
            <w:vMerge/>
            <w:tcBorders>
              <w:top w:val="single" w:sz="16" w:space="0" w:color="000000"/>
              <w:left w:val="nil"/>
              <w:bottom w:val="nil"/>
              <w:right w:val="nil"/>
            </w:tcBorders>
            <w:shd w:val="clear" w:color="auto" w:fill="FFFFFF"/>
            <w:vAlign w:val="center"/>
          </w:tcPr>
          <w:p w14:paraId="4437039D" w14:textId="77777777" w:rsidR="007837DB" w:rsidRPr="00C7367B" w:rsidRDefault="007837DB">
            <w:pPr>
              <w:rPr>
                <w:sz w:val="24"/>
                <w:szCs w:val="24"/>
              </w:rPr>
            </w:pPr>
          </w:p>
        </w:tc>
        <w:tc>
          <w:tcPr>
            <w:tcW w:w="2388" w:type="dxa"/>
            <w:vMerge/>
            <w:tcBorders>
              <w:top w:val="nil"/>
              <w:left w:val="nil"/>
              <w:bottom w:val="nil"/>
              <w:right w:val="nil"/>
            </w:tcBorders>
            <w:shd w:val="clear" w:color="auto" w:fill="FFFFFF"/>
            <w:vAlign w:val="center"/>
          </w:tcPr>
          <w:p w14:paraId="0D9284EA"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4901C78B" w14:textId="77777777" w:rsidR="007837DB" w:rsidRPr="00C7367B" w:rsidRDefault="007837DB" w:rsidP="00C7367B">
            <w:pPr>
              <w:ind w:left="60" w:right="60"/>
              <w:rPr>
                <w:sz w:val="24"/>
                <w:szCs w:val="24"/>
              </w:rPr>
            </w:pPr>
            <w:r w:rsidRPr="00C7367B">
              <w:rPr>
                <w:sz w:val="24"/>
                <w:szCs w:val="24"/>
              </w:rPr>
              <w:t xml:space="preserve">% </w:t>
            </w:r>
          </w:p>
        </w:tc>
        <w:tc>
          <w:tcPr>
            <w:tcW w:w="1020" w:type="dxa"/>
            <w:gridSpan w:val="2"/>
            <w:tcBorders>
              <w:top w:val="nil"/>
              <w:left w:val="nil"/>
              <w:bottom w:val="nil"/>
              <w:right w:val="nil"/>
            </w:tcBorders>
            <w:shd w:val="clear" w:color="auto" w:fill="FFFFFF"/>
            <w:vAlign w:val="center"/>
          </w:tcPr>
          <w:p w14:paraId="645104B9" w14:textId="77777777" w:rsidR="007837DB" w:rsidRPr="00C7367B" w:rsidRDefault="007837DB" w:rsidP="00C7367B">
            <w:pPr>
              <w:ind w:left="60" w:right="60"/>
              <w:jc w:val="right"/>
              <w:rPr>
                <w:sz w:val="24"/>
                <w:szCs w:val="24"/>
              </w:rPr>
            </w:pPr>
            <w:r w:rsidRPr="00C7367B">
              <w:rPr>
                <w:sz w:val="24"/>
                <w:szCs w:val="24"/>
              </w:rPr>
              <w:t>0.0%</w:t>
            </w:r>
          </w:p>
        </w:tc>
        <w:tc>
          <w:tcPr>
            <w:tcW w:w="1020" w:type="dxa"/>
            <w:gridSpan w:val="2"/>
            <w:tcBorders>
              <w:top w:val="nil"/>
              <w:left w:val="nil"/>
              <w:bottom w:val="nil"/>
              <w:right w:val="nil"/>
            </w:tcBorders>
            <w:shd w:val="clear" w:color="auto" w:fill="FFFFFF"/>
            <w:vAlign w:val="center"/>
          </w:tcPr>
          <w:p w14:paraId="132F1642" w14:textId="77777777" w:rsidR="007837DB" w:rsidRPr="00C7367B" w:rsidRDefault="007837DB" w:rsidP="00C7367B">
            <w:pPr>
              <w:ind w:left="60" w:right="60"/>
              <w:jc w:val="right"/>
              <w:rPr>
                <w:sz w:val="24"/>
                <w:szCs w:val="24"/>
              </w:rPr>
            </w:pPr>
            <w:r w:rsidRPr="00C7367B">
              <w:rPr>
                <w:sz w:val="24"/>
                <w:szCs w:val="24"/>
              </w:rPr>
              <w:t>11.8%</w:t>
            </w:r>
          </w:p>
        </w:tc>
        <w:tc>
          <w:tcPr>
            <w:tcW w:w="1023" w:type="dxa"/>
            <w:tcBorders>
              <w:top w:val="nil"/>
              <w:left w:val="nil"/>
              <w:bottom w:val="nil"/>
              <w:right w:val="nil"/>
            </w:tcBorders>
            <w:shd w:val="clear" w:color="auto" w:fill="FFFFFF"/>
            <w:vAlign w:val="center"/>
          </w:tcPr>
          <w:p w14:paraId="1075AEC8" w14:textId="77777777" w:rsidR="007837DB" w:rsidRPr="00C7367B" w:rsidRDefault="007837DB" w:rsidP="00C7367B">
            <w:pPr>
              <w:ind w:left="60" w:right="60"/>
              <w:jc w:val="right"/>
              <w:rPr>
                <w:sz w:val="24"/>
                <w:szCs w:val="24"/>
              </w:rPr>
            </w:pPr>
            <w:r w:rsidRPr="00C7367B">
              <w:rPr>
                <w:sz w:val="24"/>
                <w:szCs w:val="24"/>
              </w:rPr>
              <w:t>0.0%</w:t>
            </w:r>
          </w:p>
        </w:tc>
      </w:tr>
      <w:tr w:rsidR="00C7367B" w:rsidRPr="007837DB" w14:paraId="3AA108FC" w14:textId="77777777" w:rsidTr="00C7367B">
        <w:trPr>
          <w:gridAfter w:val="1"/>
          <w:wAfter w:w="28" w:type="dxa"/>
          <w:cantSplit/>
        </w:trPr>
        <w:tc>
          <w:tcPr>
            <w:tcW w:w="2469" w:type="dxa"/>
            <w:gridSpan w:val="2"/>
            <w:vMerge/>
            <w:tcBorders>
              <w:top w:val="single" w:sz="16" w:space="0" w:color="000000"/>
              <w:left w:val="nil"/>
              <w:bottom w:val="nil"/>
              <w:right w:val="nil"/>
            </w:tcBorders>
            <w:shd w:val="clear" w:color="auto" w:fill="FFFFFF"/>
            <w:vAlign w:val="center"/>
          </w:tcPr>
          <w:p w14:paraId="700157FE" w14:textId="77777777" w:rsidR="007837DB" w:rsidRPr="00C7367B" w:rsidRDefault="007837DB">
            <w:pPr>
              <w:rPr>
                <w:sz w:val="24"/>
                <w:szCs w:val="24"/>
              </w:rPr>
            </w:pPr>
          </w:p>
        </w:tc>
        <w:tc>
          <w:tcPr>
            <w:tcW w:w="2388" w:type="dxa"/>
            <w:vMerge w:val="restart"/>
            <w:tcBorders>
              <w:top w:val="nil"/>
              <w:left w:val="nil"/>
              <w:bottom w:val="nil"/>
              <w:right w:val="nil"/>
            </w:tcBorders>
            <w:shd w:val="clear" w:color="auto" w:fill="FFFFFF"/>
            <w:vAlign w:val="center"/>
          </w:tcPr>
          <w:p w14:paraId="7E99AB66" w14:textId="77777777" w:rsidR="007837DB" w:rsidRPr="00C7367B" w:rsidRDefault="007837DB" w:rsidP="00C7367B">
            <w:pPr>
              <w:ind w:left="60" w:right="60"/>
              <w:rPr>
                <w:sz w:val="24"/>
                <w:szCs w:val="24"/>
              </w:rPr>
            </w:pPr>
            <w:r w:rsidRPr="00C7367B">
              <w:rPr>
                <w:sz w:val="24"/>
                <w:szCs w:val="24"/>
              </w:rPr>
              <w:t>shy to buy</w:t>
            </w:r>
          </w:p>
        </w:tc>
        <w:tc>
          <w:tcPr>
            <w:tcW w:w="827" w:type="dxa"/>
            <w:tcBorders>
              <w:top w:val="nil"/>
              <w:left w:val="nil"/>
              <w:bottom w:val="nil"/>
              <w:right w:val="nil"/>
            </w:tcBorders>
            <w:shd w:val="clear" w:color="auto" w:fill="FFFFFF"/>
            <w:vAlign w:val="center"/>
          </w:tcPr>
          <w:p w14:paraId="68515945" w14:textId="77777777" w:rsidR="007837DB" w:rsidRPr="00C7367B" w:rsidRDefault="007837DB" w:rsidP="00C7367B">
            <w:pPr>
              <w:ind w:left="60" w:right="60"/>
              <w:rPr>
                <w:sz w:val="24"/>
                <w:szCs w:val="24"/>
              </w:rPr>
            </w:pPr>
            <w:r w:rsidRPr="00C7367B">
              <w:rPr>
                <w:sz w:val="24"/>
                <w:szCs w:val="24"/>
              </w:rPr>
              <w:t>Count</w:t>
            </w:r>
          </w:p>
        </w:tc>
        <w:tc>
          <w:tcPr>
            <w:tcW w:w="1020" w:type="dxa"/>
            <w:gridSpan w:val="2"/>
            <w:tcBorders>
              <w:top w:val="nil"/>
              <w:left w:val="nil"/>
              <w:bottom w:val="nil"/>
              <w:right w:val="nil"/>
            </w:tcBorders>
            <w:shd w:val="clear" w:color="auto" w:fill="FFFFFF"/>
            <w:vAlign w:val="center"/>
          </w:tcPr>
          <w:p w14:paraId="13DA9797" w14:textId="77777777" w:rsidR="007837DB" w:rsidRPr="00C7367B" w:rsidRDefault="007837DB" w:rsidP="00C7367B">
            <w:pPr>
              <w:ind w:left="60" w:right="60"/>
              <w:jc w:val="right"/>
              <w:rPr>
                <w:sz w:val="24"/>
                <w:szCs w:val="24"/>
              </w:rPr>
            </w:pPr>
            <w:r w:rsidRPr="00C7367B">
              <w:rPr>
                <w:sz w:val="24"/>
                <w:szCs w:val="24"/>
              </w:rPr>
              <w:t>13</w:t>
            </w:r>
          </w:p>
        </w:tc>
        <w:tc>
          <w:tcPr>
            <w:tcW w:w="1020" w:type="dxa"/>
            <w:gridSpan w:val="2"/>
            <w:tcBorders>
              <w:top w:val="nil"/>
              <w:left w:val="nil"/>
              <w:bottom w:val="nil"/>
              <w:right w:val="nil"/>
            </w:tcBorders>
            <w:shd w:val="clear" w:color="auto" w:fill="FFFFFF"/>
            <w:vAlign w:val="center"/>
          </w:tcPr>
          <w:p w14:paraId="43F6486F" w14:textId="77777777" w:rsidR="007837DB" w:rsidRPr="00C7367B" w:rsidRDefault="007837DB" w:rsidP="00C7367B">
            <w:pPr>
              <w:ind w:left="60" w:right="60"/>
              <w:jc w:val="right"/>
              <w:rPr>
                <w:sz w:val="24"/>
                <w:szCs w:val="24"/>
              </w:rPr>
            </w:pPr>
            <w:r w:rsidRPr="00C7367B">
              <w:rPr>
                <w:sz w:val="24"/>
                <w:szCs w:val="24"/>
              </w:rPr>
              <w:t>12</w:t>
            </w:r>
          </w:p>
        </w:tc>
        <w:tc>
          <w:tcPr>
            <w:tcW w:w="1023" w:type="dxa"/>
            <w:tcBorders>
              <w:top w:val="nil"/>
              <w:left w:val="nil"/>
              <w:bottom w:val="nil"/>
              <w:right w:val="nil"/>
            </w:tcBorders>
            <w:shd w:val="clear" w:color="auto" w:fill="FFFFFF"/>
            <w:vAlign w:val="center"/>
          </w:tcPr>
          <w:p w14:paraId="5A45963A" w14:textId="77777777" w:rsidR="007837DB" w:rsidRPr="00C7367B" w:rsidRDefault="007837DB" w:rsidP="00C7367B">
            <w:pPr>
              <w:ind w:left="60" w:right="60"/>
              <w:jc w:val="right"/>
              <w:rPr>
                <w:sz w:val="24"/>
                <w:szCs w:val="24"/>
              </w:rPr>
            </w:pPr>
            <w:r w:rsidRPr="00C7367B">
              <w:rPr>
                <w:sz w:val="24"/>
                <w:szCs w:val="24"/>
              </w:rPr>
              <w:t>0</w:t>
            </w:r>
          </w:p>
        </w:tc>
      </w:tr>
      <w:tr w:rsidR="00C7367B" w:rsidRPr="007837DB" w14:paraId="6B757C71" w14:textId="77777777" w:rsidTr="00C7367B">
        <w:trPr>
          <w:gridAfter w:val="1"/>
          <w:wAfter w:w="28" w:type="dxa"/>
          <w:cantSplit/>
        </w:trPr>
        <w:tc>
          <w:tcPr>
            <w:tcW w:w="2469" w:type="dxa"/>
            <w:gridSpan w:val="2"/>
            <w:vMerge/>
            <w:tcBorders>
              <w:top w:val="single" w:sz="16" w:space="0" w:color="000000"/>
              <w:left w:val="nil"/>
              <w:bottom w:val="nil"/>
              <w:right w:val="nil"/>
            </w:tcBorders>
            <w:shd w:val="clear" w:color="auto" w:fill="FFFFFF"/>
            <w:vAlign w:val="center"/>
          </w:tcPr>
          <w:p w14:paraId="4EE28430" w14:textId="77777777" w:rsidR="007837DB" w:rsidRPr="00C7367B" w:rsidRDefault="007837DB">
            <w:pPr>
              <w:rPr>
                <w:sz w:val="24"/>
                <w:szCs w:val="24"/>
              </w:rPr>
            </w:pPr>
          </w:p>
        </w:tc>
        <w:tc>
          <w:tcPr>
            <w:tcW w:w="2388" w:type="dxa"/>
            <w:vMerge/>
            <w:tcBorders>
              <w:top w:val="nil"/>
              <w:left w:val="nil"/>
              <w:bottom w:val="nil"/>
              <w:right w:val="nil"/>
            </w:tcBorders>
            <w:shd w:val="clear" w:color="auto" w:fill="FFFFFF"/>
            <w:vAlign w:val="center"/>
          </w:tcPr>
          <w:p w14:paraId="62F5FAB4"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119FC05B" w14:textId="77777777" w:rsidR="007837DB" w:rsidRPr="00C7367B" w:rsidRDefault="007837DB" w:rsidP="00C7367B">
            <w:pPr>
              <w:ind w:left="60" w:right="60"/>
              <w:rPr>
                <w:sz w:val="24"/>
                <w:szCs w:val="24"/>
              </w:rPr>
            </w:pPr>
            <w:r w:rsidRPr="00C7367B">
              <w:rPr>
                <w:sz w:val="24"/>
                <w:szCs w:val="24"/>
              </w:rPr>
              <w:t xml:space="preserve">% </w:t>
            </w:r>
          </w:p>
        </w:tc>
        <w:tc>
          <w:tcPr>
            <w:tcW w:w="1020" w:type="dxa"/>
            <w:gridSpan w:val="2"/>
            <w:tcBorders>
              <w:top w:val="nil"/>
              <w:left w:val="nil"/>
              <w:bottom w:val="nil"/>
              <w:right w:val="nil"/>
            </w:tcBorders>
            <w:shd w:val="clear" w:color="auto" w:fill="FFFFFF"/>
            <w:vAlign w:val="center"/>
          </w:tcPr>
          <w:p w14:paraId="38A32B4A" w14:textId="77777777" w:rsidR="007837DB" w:rsidRPr="00C7367B" w:rsidRDefault="007837DB" w:rsidP="00C7367B">
            <w:pPr>
              <w:ind w:left="60" w:right="60"/>
              <w:jc w:val="right"/>
              <w:rPr>
                <w:sz w:val="24"/>
                <w:szCs w:val="24"/>
              </w:rPr>
            </w:pPr>
            <w:r w:rsidRPr="00C7367B">
              <w:rPr>
                <w:sz w:val="24"/>
                <w:szCs w:val="24"/>
              </w:rPr>
              <w:t>46.4%</w:t>
            </w:r>
          </w:p>
        </w:tc>
        <w:tc>
          <w:tcPr>
            <w:tcW w:w="1020" w:type="dxa"/>
            <w:gridSpan w:val="2"/>
            <w:tcBorders>
              <w:top w:val="nil"/>
              <w:left w:val="nil"/>
              <w:bottom w:val="nil"/>
              <w:right w:val="nil"/>
            </w:tcBorders>
            <w:shd w:val="clear" w:color="auto" w:fill="FFFFFF"/>
            <w:vAlign w:val="center"/>
          </w:tcPr>
          <w:p w14:paraId="66C0939E" w14:textId="77777777" w:rsidR="007837DB" w:rsidRPr="00C7367B" w:rsidRDefault="007837DB" w:rsidP="00C7367B">
            <w:pPr>
              <w:ind w:left="60" w:right="60"/>
              <w:jc w:val="right"/>
              <w:rPr>
                <w:sz w:val="24"/>
                <w:szCs w:val="24"/>
              </w:rPr>
            </w:pPr>
            <w:r w:rsidRPr="00C7367B">
              <w:rPr>
                <w:sz w:val="24"/>
                <w:szCs w:val="24"/>
              </w:rPr>
              <w:t>70.6%</w:t>
            </w:r>
          </w:p>
        </w:tc>
        <w:tc>
          <w:tcPr>
            <w:tcW w:w="1023" w:type="dxa"/>
            <w:tcBorders>
              <w:top w:val="nil"/>
              <w:left w:val="nil"/>
              <w:bottom w:val="nil"/>
              <w:right w:val="nil"/>
            </w:tcBorders>
            <w:shd w:val="clear" w:color="auto" w:fill="FFFFFF"/>
            <w:vAlign w:val="center"/>
          </w:tcPr>
          <w:p w14:paraId="04EBF728" w14:textId="77777777" w:rsidR="007837DB" w:rsidRPr="00C7367B" w:rsidRDefault="007837DB" w:rsidP="00C7367B">
            <w:pPr>
              <w:ind w:left="60" w:right="60"/>
              <w:jc w:val="right"/>
              <w:rPr>
                <w:sz w:val="24"/>
                <w:szCs w:val="24"/>
              </w:rPr>
            </w:pPr>
            <w:r w:rsidRPr="00C7367B">
              <w:rPr>
                <w:sz w:val="24"/>
                <w:szCs w:val="24"/>
              </w:rPr>
              <w:t>0.0%</w:t>
            </w:r>
          </w:p>
        </w:tc>
      </w:tr>
      <w:tr w:rsidR="007837DB" w:rsidRPr="007837DB" w14:paraId="08E82C01" w14:textId="77777777" w:rsidTr="00C7367B">
        <w:trPr>
          <w:cantSplit/>
        </w:trPr>
        <w:tc>
          <w:tcPr>
            <w:tcW w:w="2428" w:type="dxa"/>
            <w:vMerge w:val="restart"/>
            <w:tcBorders>
              <w:top w:val="single" w:sz="16" w:space="0" w:color="000000"/>
              <w:left w:val="nil"/>
              <w:bottom w:val="nil"/>
              <w:right w:val="nil"/>
            </w:tcBorders>
            <w:shd w:val="clear" w:color="auto" w:fill="FFFFFF"/>
            <w:vAlign w:val="center"/>
          </w:tcPr>
          <w:p w14:paraId="1533DCC3" w14:textId="77777777" w:rsidR="007837DB" w:rsidRPr="00C7367B" w:rsidRDefault="007837DB" w:rsidP="00C7367B">
            <w:pPr>
              <w:ind w:left="60" w:right="60"/>
              <w:rPr>
                <w:sz w:val="24"/>
                <w:szCs w:val="24"/>
              </w:rPr>
            </w:pPr>
            <w:r w:rsidRPr="00C7367B">
              <w:rPr>
                <w:sz w:val="24"/>
                <w:szCs w:val="24"/>
              </w:rPr>
              <w:t>Reasons (relating quality of condom) for not using condom(N=55)</w:t>
            </w:r>
          </w:p>
        </w:tc>
        <w:tc>
          <w:tcPr>
            <w:tcW w:w="2429" w:type="dxa"/>
            <w:gridSpan w:val="2"/>
            <w:vMerge w:val="restart"/>
            <w:tcBorders>
              <w:top w:val="single" w:sz="16" w:space="0" w:color="000000"/>
              <w:left w:val="nil"/>
              <w:bottom w:val="nil"/>
              <w:right w:val="nil"/>
            </w:tcBorders>
            <w:shd w:val="clear" w:color="auto" w:fill="FFFFFF"/>
            <w:vAlign w:val="center"/>
          </w:tcPr>
          <w:p w14:paraId="01A8D2ED" w14:textId="77777777" w:rsidR="007837DB" w:rsidRPr="00C7367B" w:rsidRDefault="007837DB" w:rsidP="00C7367B">
            <w:pPr>
              <w:ind w:left="60" w:right="60"/>
              <w:rPr>
                <w:sz w:val="24"/>
                <w:szCs w:val="24"/>
              </w:rPr>
            </w:pPr>
            <w:r w:rsidRPr="00C7367B">
              <w:rPr>
                <w:sz w:val="24"/>
                <w:szCs w:val="24"/>
              </w:rPr>
              <w:t>does not satisfy the sex pleasure</w:t>
            </w:r>
          </w:p>
        </w:tc>
        <w:tc>
          <w:tcPr>
            <w:tcW w:w="827" w:type="dxa"/>
            <w:tcBorders>
              <w:top w:val="single" w:sz="16" w:space="0" w:color="000000"/>
              <w:left w:val="nil"/>
              <w:bottom w:val="nil"/>
              <w:right w:val="nil"/>
            </w:tcBorders>
            <w:shd w:val="clear" w:color="auto" w:fill="FFFFFF"/>
            <w:vAlign w:val="center"/>
          </w:tcPr>
          <w:p w14:paraId="44B07669" w14:textId="77777777" w:rsidR="007837DB" w:rsidRPr="00C7367B" w:rsidRDefault="007837DB" w:rsidP="00C7367B">
            <w:pPr>
              <w:ind w:left="60" w:right="60"/>
              <w:rPr>
                <w:sz w:val="24"/>
                <w:szCs w:val="24"/>
              </w:rPr>
            </w:pPr>
            <w:r w:rsidRPr="00C7367B">
              <w:rPr>
                <w:sz w:val="24"/>
                <w:szCs w:val="24"/>
              </w:rPr>
              <w:t>Count</w:t>
            </w:r>
          </w:p>
        </w:tc>
        <w:tc>
          <w:tcPr>
            <w:tcW w:w="1001" w:type="dxa"/>
            <w:tcBorders>
              <w:top w:val="single" w:sz="16" w:space="0" w:color="000000"/>
              <w:left w:val="nil"/>
              <w:bottom w:val="nil"/>
              <w:right w:val="nil"/>
            </w:tcBorders>
            <w:shd w:val="clear" w:color="auto" w:fill="FFFFFF"/>
            <w:vAlign w:val="center"/>
          </w:tcPr>
          <w:p w14:paraId="40BB6958" w14:textId="77777777" w:rsidR="007837DB" w:rsidRPr="00C7367B" w:rsidRDefault="007837DB" w:rsidP="00C7367B">
            <w:pPr>
              <w:ind w:left="60" w:right="60"/>
              <w:jc w:val="right"/>
              <w:rPr>
                <w:sz w:val="24"/>
                <w:szCs w:val="24"/>
              </w:rPr>
            </w:pPr>
            <w:r w:rsidRPr="00C7367B">
              <w:rPr>
                <w:sz w:val="24"/>
                <w:szCs w:val="24"/>
              </w:rPr>
              <w:t>22</w:t>
            </w:r>
          </w:p>
        </w:tc>
        <w:tc>
          <w:tcPr>
            <w:tcW w:w="1001" w:type="dxa"/>
            <w:gridSpan w:val="2"/>
            <w:tcBorders>
              <w:top w:val="single" w:sz="16" w:space="0" w:color="000000"/>
              <w:left w:val="nil"/>
              <w:bottom w:val="nil"/>
              <w:right w:val="nil"/>
            </w:tcBorders>
            <w:shd w:val="clear" w:color="auto" w:fill="FFFFFF"/>
            <w:vAlign w:val="center"/>
          </w:tcPr>
          <w:p w14:paraId="70C53A0B" w14:textId="77777777" w:rsidR="007837DB" w:rsidRPr="00C7367B" w:rsidRDefault="007837DB" w:rsidP="00C7367B">
            <w:pPr>
              <w:ind w:left="60" w:right="60"/>
              <w:jc w:val="right"/>
              <w:rPr>
                <w:sz w:val="24"/>
                <w:szCs w:val="24"/>
              </w:rPr>
            </w:pPr>
            <w:r w:rsidRPr="00C7367B">
              <w:rPr>
                <w:sz w:val="24"/>
                <w:szCs w:val="24"/>
              </w:rPr>
              <w:t>13</w:t>
            </w:r>
          </w:p>
        </w:tc>
        <w:tc>
          <w:tcPr>
            <w:tcW w:w="1089" w:type="dxa"/>
            <w:gridSpan w:val="3"/>
            <w:tcBorders>
              <w:top w:val="single" w:sz="16" w:space="0" w:color="000000"/>
              <w:left w:val="nil"/>
              <w:bottom w:val="nil"/>
              <w:right w:val="nil"/>
            </w:tcBorders>
            <w:shd w:val="clear" w:color="auto" w:fill="FFFFFF"/>
            <w:vAlign w:val="center"/>
          </w:tcPr>
          <w:p w14:paraId="5950B979" w14:textId="77777777" w:rsidR="007837DB" w:rsidRPr="00C7367B" w:rsidRDefault="007837DB" w:rsidP="00C7367B">
            <w:pPr>
              <w:ind w:left="60" w:right="60"/>
              <w:jc w:val="right"/>
              <w:rPr>
                <w:sz w:val="24"/>
                <w:szCs w:val="24"/>
              </w:rPr>
            </w:pPr>
            <w:r w:rsidRPr="00C7367B">
              <w:rPr>
                <w:sz w:val="24"/>
                <w:szCs w:val="24"/>
              </w:rPr>
              <w:t>7</w:t>
            </w:r>
          </w:p>
        </w:tc>
      </w:tr>
      <w:tr w:rsidR="00C7367B" w:rsidRPr="007837DB" w14:paraId="0A1FE724" w14:textId="77777777" w:rsidTr="00C7367B">
        <w:trPr>
          <w:cantSplit/>
        </w:trPr>
        <w:tc>
          <w:tcPr>
            <w:tcW w:w="2428" w:type="dxa"/>
            <w:vMerge/>
            <w:tcBorders>
              <w:top w:val="single" w:sz="16" w:space="0" w:color="000000"/>
              <w:left w:val="nil"/>
              <w:bottom w:val="nil"/>
              <w:right w:val="nil"/>
            </w:tcBorders>
            <w:shd w:val="clear" w:color="auto" w:fill="FFFFFF"/>
            <w:vAlign w:val="center"/>
          </w:tcPr>
          <w:p w14:paraId="4DECDC0F" w14:textId="77777777" w:rsidR="007837DB" w:rsidRPr="00C7367B" w:rsidRDefault="007837DB">
            <w:pPr>
              <w:rPr>
                <w:sz w:val="24"/>
                <w:szCs w:val="24"/>
              </w:rPr>
            </w:pPr>
          </w:p>
        </w:tc>
        <w:tc>
          <w:tcPr>
            <w:tcW w:w="2429" w:type="dxa"/>
            <w:gridSpan w:val="2"/>
            <w:vMerge/>
            <w:tcBorders>
              <w:top w:val="single" w:sz="16" w:space="0" w:color="000000"/>
              <w:left w:val="nil"/>
              <w:bottom w:val="nil"/>
              <w:right w:val="nil"/>
            </w:tcBorders>
            <w:shd w:val="clear" w:color="auto" w:fill="FFFFFF"/>
            <w:vAlign w:val="center"/>
          </w:tcPr>
          <w:p w14:paraId="12C3000C"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5DE5829B" w14:textId="77777777" w:rsidR="007837DB" w:rsidRPr="00C7367B" w:rsidRDefault="007837DB" w:rsidP="00C7367B">
            <w:pPr>
              <w:ind w:left="60" w:right="60"/>
              <w:rPr>
                <w:sz w:val="24"/>
                <w:szCs w:val="24"/>
              </w:rPr>
            </w:pPr>
            <w:r w:rsidRPr="00C7367B">
              <w:rPr>
                <w:sz w:val="24"/>
                <w:szCs w:val="24"/>
              </w:rPr>
              <w:t xml:space="preserve">% </w:t>
            </w:r>
          </w:p>
        </w:tc>
        <w:tc>
          <w:tcPr>
            <w:tcW w:w="1001" w:type="dxa"/>
            <w:tcBorders>
              <w:top w:val="nil"/>
              <w:left w:val="nil"/>
              <w:bottom w:val="nil"/>
              <w:right w:val="nil"/>
            </w:tcBorders>
            <w:shd w:val="clear" w:color="auto" w:fill="FFFFFF"/>
            <w:vAlign w:val="center"/>
          </w:tcPr>
          <w:p w14:paraId="48D061A1" w14:textId="77777777" w:rsidR="007837DB" w:rsidRPr="00C7367B" w:rsidRDefault="007837DB" w:rsidP="00C7367B">
            <w:pPr>
              <w:ind w:left="60" w:right="60"/>
              <w:jc w:val="right"/>
              <w:rPr>
                <w:sz w:val="24"/>
                <w:szCs w:val="24"/>
              </w:rPr>
            </w:pPr>
            <w:r w:rsidRPr="00C7367B">
              <w:rPr>
                <w:sz w:val="24"/>
                <w:szCs w:val="24"/>
              </w:rPr>
              <w:t>88.0%</w:t>
            </w:r>
          </w:p>
        </w:tc>
        <w:tc>
          <w:tcPr>
            <w:tcW w:w="1001" w:type="dxa"/>
            <w:gridSpan w:val="2"/>
            <w:tcBorders>
              <w:top w:val="nil"/>
              <w:left w:val="nil"/>
              <w:bottom w:val="nil"/>
              <w:right w:val="nil"/>
            </w:tcBorders>
            <w:shd w:val="clear" w:color="auto" w:fill="FFFFFF"/>
            <w:vAlign w:val="center"/>
          </w:tcPr>
          <w:p w14:paraId="7D3E37D9" w14:textId="77777777" w:rsidR="007837DB" w:rsidRPr="00C7367B" w:rsidRDefault="007837DB" w:rsidP="00C7367B">
            <w:pPr>
              <w:ind w:left="60" w:right="60"/>
              <w:jc w:val="right"/>
              <w:rPr>
                <w:sz w:val="24"/>
                <w:szCs w:val="24"/>
              </w:rPr>
            </w:pPr>
            <w:r w:rsidRPr="00C7367B">
              <w:rPr>
                <w:sz w:val="24"/>
                <w:szCs w:val="24"/>
              </w:rPr>
              <w:t>72.2%</w:t>
            </w:r>
          </w:p>
        </w:tc>
        <w:tc>
          <w:tcPr>
            <w:tcW w:w="1089" w:type="dxa"/>
            <w:gridSpan w:val="3"/>
            <w:tcBorders>
              <w:top w:val="nil"/>
              <w:left w:val="nil"/>
              <w:bottom w:val="nil"/>
              <w:right w:val="nil"/>
            </w:tcBorders>
            <w:shd w:val="clear" w:color="auto" w:fill="FFFFFF"/>
            <w:vAlign w:val="center"/>
          </w:tcPr>
          <w:p w14:paraId="56F18248" w14:textId="77777777" w:rsidR="007837DB" w:rsidRPr="00C7367B" w:rsidRDefault="007837DB" w:rsidP="00C7367B">
            <w:pPr>
              <w:ind w:left="60" w:right="60"/>
              <w:jc w:val="right"/>
              <w:rPr>
                <w:sz w:val="24"/>
                <w:szCs w:val="24"/>
              </w:rPr>
            </w:pPr>
            <w:r w:rsidRPr="00C7367B">
              <w:rPr>
                <w:sz w:val="24"/>
                <w:szCs w:val="24"/>
              </w:rPr>
              <w:t>58.3%</w:t>
            </w:r>
          </w:p>
        </w:tc>
      </w:tr>
      <w:tr w:rsidR="00C7367B" w:rsidRPr="007837DB" w14:paraId="14E6873E" w14:textId="77777777" w:rsidTr="00C7367B">
        <w:trPr>
          <w:cantSplit/>
        </w:trPr>
        <w:tc>
          <w:tcPr>
            <w:tcW w:w="2428" w:type="dxa"/>
            <w:vMerge/>
            <w:tcBorders>
              <w:top w:val="single" w:sz="16" w:space="0" w:color="000000"/>
              <w:left w:val="nil"/>
              <w:bottom w:val="nil"/>
              <w:right w:val="nil"/>
            </w:tcBorders>
            <w:shd w:val="clear" w:color="auto" w:fill="FFFFFF"/>
            <w:vAlign w:val="center"/>
          </w:tcPr>
          <w:p w14:paraId="04F30189" w14:textId="77777777" w:rsidR="007837DB" w:rsidRPr="00C7367B" w:rsidRDefault="007837DB">
            <w:pPr>
              <w:rPr>
                <w:sz w:val="24"/>
                <w:szCs w:val="24"/>
              </w:rPr>
            </w:pPr>
          </w:p>
        </w:tc>
        <w:tc>
          <w:tcPr>
            <w:tcW w:w="2429" w:type="dxa"/>
            <w:gridSpan w:val="2"/>
            <w:vMerge w:val="restart"/>
            <w:tcBorders>
              <w:top w:val="nil"/>
              <w:left w:val="nil"/>
              <w:bottom w:val="nil"/>
              <w:right w:val="nil"/>
            </w:tcBorders>
            <w:shd w:val="clear" w:color="auto" w:fill="FFFFFF"/>
            <w:vAlign w:val="center"/>
          </w:tcPr>
          <w:p w14:paraId="798E93BF" w14:textId="77777777" w:rsidR="007837DB" w:rsidRPr="00C7367B" w:rsidRDefault="007837DB" w:rsidP="00C7367B">
            <w:pPr>
              <w:ind w:left="60" w:right="60"/>
              <w:rPr>
                <w:sz w:val="24"/>
                <w:szCs w:val="24"/>
              </w:rPr>
            </w:pPr>
            <w:r w:rsidRPr="00C7367B">
              <w:rPr>
                <w:sz w:val="24"/>
                <w:szCs w:val="24"/>
              </w:rPr>
              <w:t>painful feeling during sex</w:t>
            </w:r>
          </w:p>
        </w:tc>
        <w:tc>
          <w:tcPr>
            <w:tcW w:w="827" w:type="dxa"/>
            <w:tcBorders>
              <w:top w:val="nil"/>
              <w:left w:val="nil"/>
              <w:bottom w:val="nil"/>
              <w:right w:val="nil"/>
            </w:tcBorders>
            <w:shd w:val="clear" w:color="auto" w:fill="FFFFFF"/>
            <w:vAlign w:val="center"/>
          </w:tcPr>
          <w:p w14:paraId="6DC70251" w14:textId="77777777" w:rsidR="007837DB" w:rsidRPr="00C7367B" w:rsidRDefault="007837DB" w:rsidP="00C7367B">
            <w:pPr>
              <w:ind w:left="60" w:right="60"/>
              <w:rPr>
                <w:sz w:val="24"/>
                <w:szCs w:val="24"/>
              </w:rPr>
            </w:pPr>
            <w:r w:rsidRPr="00C7367B">
              <w:rPr>
                <w:sz w:val="24"/>
                <w:szCs w:val="24"/>
              </w:rPr>
              <w:t>Count</w:t>
            </w:r>
          </w:p>
        </w:tc>
        <w:tc>
          <w:tcPr>
            <w:tcW w:w="1001" w:type="dxa"/>
            <w:tcBorders>
              <w:top w:val="nil"/>
              <w:left w:val="nil"/>
              <w:bottom w:val="nil"/>
              <w:right w:val="nil"/>
            </w:tcBorders>
            <w:shd w:val="clear" w:color="auto" w:fill="FFFFFF"/>
            <w:vAlign w:val="center"/>
          </w:tcPr>
          <w:p w14:paraId="06B0C80D" w14:textId="77777777" w:rsidR="007837DB" w:rsidRPr="00C7367B" w:rsidRDefault="007837DB" w:rsidP="00C7367B">
            <w:pPr>
              <w:ind w:left="60" w:right="60"/>
              <w:jc w:val="right"/>
              <w:rPr>
                <w:sz w:val="24"/>
                <w:szCs w:val="24"/>
              </w:rPr>
            </w:pPr>
            <w:r w:rsidRPr="00C7367B">
              <w:rPr>
                <w:sz w:val="24"/>
                <w:szCs w:val="24"/>
              </w:rPr>
              <w:t>11</w:t>
            </w:r>
          </w:p>
        </w:tc>
        <w:tc>
          <w:tcPr>
            <w:tcW w:w="1001" w:type="dxa"/>
            <w:gridSpan w:val="2"/>
            <w:tcBorders>
              <w:top w:val="nil"/>
              <w:left w:val="nil"/>
              <w:bottom w:val="nil"/>
              <w:right w:val="nil"/>
            </w:tcBorders>
            <w:shd w:val="clear" w:color="auto" w:fill="FFFFFF"/>
            <w:vAlign w:val="center"/>
          </w:tcPr>
          <w:p w14:paraId="46F7607B" w14:textId="77777777" w:rsidR="007837DB" w:rsidRPr="00C7367B" w:rsidRDefault="007837DB" w:rsidP="00C7367B">
            <w:pPr>
              <w:ind w:left="60" w:right="60"/>
              <w:jc w:val="right"/>
              <w:rPr>
                <w:sz w:val="24"/>
                <w:szCs w:val="24"/>
              </w:rPr>
            </w:pPr>
            <w:r w:rsidRPr="00C7367B">
              <w:rPr>
                <w:sz w:val="24"/>
                <w:szCs w:val="24"/>
              </w:rPr>
              <w:t>4</w:t>
            </w:r>
          </w:p>
        </w:tc>
        <w:tc>
          <w:tcPr>
            <w:tcW w:w="1089" w:type="dxa"/>
            <w:gridSpan w:val="3"/>
            <w:tcBorders>
              <w:top w:val="nil"/>
              <w:left w:val="nil"/>
              <w:bottom w:val="nil"/>
              <w:right w:val="nil"/>
            </w:tcBorders>
            <w:shd w:val="clear" w:color="auto" w:fill="FFFFFF"/>
            <w:vAlign w:val="center"/>
          </w:tcPr>
          <w:p w14:paraId="1B3D2CA5" w14:textId="77777777" w:rsidR="007837DB" w:rsidRPr="00C7367B" w:rsidRDefault="007837DB" w:rsidP="00C7367B">
            <w:pPr>
              <w:ind w:left="60" w:right="60"/>
              <w:jc w:val="right"/>
              <w:rPr>
                <w:sz w:val="24"/>
                <w:szCs w:val="24"/>
              </w:rPr>
            </w:pPr>
            <w:r w:rsidRPr="00C7367B">
              <w:rPr>
                <w:sz w:val="24"/>
                <w:szCs w:val="24"/>
              </w:rPr>
              <w:t>1</w:t>
            </w:r>
          </w:p>
        </w:tc>
      </w:tr>
      <w:tr w:rsidR="00C7367B" w:rsidRPr="007837DB" w14:paraId="3CDE86F3" w14:textId="77777777" w:rsidTr="00C7367B">
        <w:trPr>
          <w:cantSplit/>
        </w:trPr>
        <w:tc>
          <w:tcPr>
            <w:tcW w:w="2428" w:type="dxa"/>
            <w:vMerge/>
            <w:tcBorders>
              <w:top w:val="single" w:sz="16" w:space="0" w:color="000000"/>
              <w:left w:val="nil"/>
              <w:bottom w:val="nil"/>
              <w:right w:val="nil"/>
            </w:tcBorders>
            <w:shd w:val="clear" w:color="auto" w:fill="FFFFFF"/>
            <w:vAlign w:val="center"/>
          </w:tcPr>
          <w:p w14:paraId="6ADF0C12" w14:textId="77777777" w:rsidR="007837DB" w:rsidRPr="00C7367B" w:rsidRDefault="007837DB">
            <w:pPr>
              <w:rPr>
                <w:sz w:val="24"/>
                <w:szCs w:val="24"/>
              </w:rPr>
            </w:pPr>
          </w:p>
        </w:tc>
        <w:tc>
          <w:tcPr>
            <w:tcW w:w="2429" w:type="dxa"/>
            <w:gridSpan w:val="2"/>
            <w:vMerge/>
            <w:tcBorders>
              <w:top w:val="nil"/>
              <w:left w:val="nil"/>
              <w:bottom w:val="nil"/>
              <w:right w:val="nil"/>
            </w:tcBorders>
            <w:shd w:val="clear" w:color="auto" w:fill="FFFFFF"/>
            <w:vAlign w:val="center"/>
          </w:tcPr>
          <w:p w14:paraId="09DEF160"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48DE9377" w14:textId="77777777" w:rsidR="007837DB" w:rsidRPr="00C7367B" w:rsidRDefault="007837DB" w:rsidP="00C7367B">
            <w:pPr>
              <w:ind w:left="60" w:right="60"/>
              <w:rPr>
                <w:sz w:val="24"/>
                <w:szCs w:val="24"/>
              </w:rPr>
            </w:pPr>
            <w:r w:rsidRPr="00C7367B">
              <w:rPr>
                <w:sz w:val="24"/>
                <w:szCs w:val="24"/>
              </w:rPr>
              <w:t xml:space="preserve">% </w:t>
            </w:r>
          </w:p>
        </w:tc>
        <w:tc>
          <w:tcPr>
            <w:tcW w:w="1001" w:type="dxa"/>
            <w:tcBorders>
              <w:top w:val="nil"/>
              <w:left w:val="nil"/>
              <w:bottom w:val="nil"/>
              <w:right w:val="nil"/>
            </w:tcBorders>
            <w:shd w:val="clear" w:color="auto" w:fill="FFFFFF"/>
            <w:vAlign w:val="center"/>
          </w:tcPr>
          <w:p w14:paraId="1DCC20C9" w14:textId="77777777" w:rsidR="007837DB" w:rsidRPr="00C7367B" w:rsidRDefault="007837DB" w:rsidP="00C7367B">
            <w:pPr>
              <w:ind w:left="60" w:right="60"/>
              <w:jc w:val="right"/>
              <w:rPr>
                <w:sz w:val="24"/>
                <w:szCs w:val="24"/>
              </w:rPr>
            </w:pPr>
            <w:r w:rsidRPr="00C7367B">
              <w:rPr>
                <w:sz w:val="24"/>
                <w:szCs w:val="24"/>
              </w:rPr>
              <w:t>44.0%</w:t>
            </w:r>
          </w:p>
        </w:tc>
        <w:tc>
          <w:tcPr>
            <w:tcW w:w="1001" w:type="dxa"/>
            <w:gridSpan w:val="2"/>
            <w:tcBorders>
              <w:top w:val="nil"/>
              <w:left w:val="nil"/>
              <w:bottom w:val="nil"/>
              <w:right w:val="nil"/>
            </w:tcBorders>
            <w:shd w:val="clear" w:color="auto" w:fill="FFFFFF"/>
            <w:vAlign w:val="center"/>
          </w:tcPr>
          <w:p w14:paraId="3B128FB8" w14:textId="77777777" w:rsidR="007837DB" w:rsidRPr="00C7367B" w:rsidRDefault="007837DB" w:rsidP="00C7367B">
            <w:pPr>
              <w:ind w:left="60" w:right="60"/>
              <w:jc w:val="right"/>
              <w:rPr>
                <w:sz w:val="24"/>
                <w:szCs w:val="24"/>
              </w:rPr>
            </w:pPr>
            <w:r w:rsidRPr="00C7367B">
              <w:rPr>
                <w:sz w:val="24"/>
                <w:szCs w:val="24"/>
              </w:rPr>
              <w:t>22.2%</w:t>
            </w:r>
          </w:p>
        </w:tc>
        <w:tc>
          <w:tcPr>
            <w:tcW w:w="1089" w:type="dxa"/>
            <w:gridSpan w:val="3"/>
            <w:tcBorders>
              <w:top w:val="nil"/>
              <w:left w:val="nil"/>
              <w:bottom w:val="nil"/>
              <w:right w:val="nil"/>
            </w:tcBorders>
            <w:shd w:val="clear" w:color="auto" w:fill="FFFFFF"/>
            <w:vAlign w:val="center"/>
          </w:tcPr>
          <w:p w14:paraId="5220515F" w14:textId="77777777" w:rsidR="007837DB" w:rsidRPr="00C7367B" w:rsidRDefault="007837DB" w:rsidP="00C7367B">
            <w:pPr>
              <w:ind w:left="60" w:right="60"/>
              <w:jc w:val="right"/>
              <w:rPr>
                <w:sz w:val="24"/>
                <w:szCs w:val="24"/>
              </w:rPr>
            </w:pPr>
            <w:r w:rsidRPr="00C7367B">
              <w:rPr>
                <w:sz w:val="24"/>
                <w:szCs w:val="24"/>
              </w:rPr>
              <w:t>8.3%</w:t>
            </w:r>
          </w:p>
        </w:tc>
      </w:tr>
      <w:tr w:rsidR="00C7367B" w:rsidRPr="007837DB" w14:paraId="1AF08FFE" w14:textId="77777777" w:rsidTr="00C7367B">
        <w:trPr>
          <w:cantSplit/>
        </w:trPr>
        <w:tc>
          <w:tcPr>
            <w:tcW w:w="2428" w:type="dxa"/>
            <w:vMerge/>
            <w:tcBorders>
              <w:top w:val="single" w:sz="16" w:space="0" w:color="000000"/>
              <w:left w:val="nil"/>
              <w:bottom w:val="nil"/>
              <w:right w:val="nil"/>
            </w:tcBorders>
            <w:shd w:val="clear" w:color="auto" w:fill="FFFFFF"/>
            <w:vAlign w:val="center"/>
          </w:tcPr>
          <w:p w14:paraId="3FEBDF29" w14:textId="77777777" w:rsidR="007837DB" w:rsidRPr="00C7367B" w:rsidRDefault="007837DB">
            <w:pPr>
              <w:rPr>
                <w:sz w:val="24"/>
                <w:szCs w:val="24"/>
              </w:rPr>
            </w:pPr>
          </w:p>
        </w:tc>
        <w:tc>
          <w:tcPr>
            <w:tcW w:w="2429" w:type="dxa"/>
            <w:gridSpan w:val="2"/>
            <w:vMerge w:val="restart"/>
            <w:tcBorders>
              <w:top w:val="nil"/>
              <w:left w:val="nil"/>
              <w:bottom w:val="nil"/>
              <w:right w:val="nil"/>
            </w:tcBorders>
            <w:shd w:val="clear" w:color="auto" w:fill="FFFFFF"/>
            <w:vAlign w:val="center"/>
          </w:tcPr>
          <w:p w14:paraId="56DCFB4A" w14:textId="77777777" w:rsidR="007837DB" w:rsidRPr="00C7367B" w:rsidRDefault="007837DB" w:rsidP="00C7367B">
            <w:pPr>
              <w:ind w:left="60" w:right="60"/>
              <w:rPr>
                <w:sz w:val="24"/>
                <w:szCs w:val="24"/>
              </w:rPr>
            </w:pPr>
            <w:r w:rsidRPr="00C7367B">
              <w:rPr>
                <w:sz w:val="24"/>
                <w:szCs w:val="24"/>
              </w:rPr>
              <w:t>itchiness after sex</w:t>
            </w:r>
          </w:p>
        </w:tc>
        <w:tc>
          <w:tcPr>
            <w:tcW w:w="827" w:type="dxa"/>
            <w:tcBorders>
              <w:top w:val="nil"/>
              <w:left w:val="nil"/>
              <w:bottom w:val="nil"/>
              <w:right w:val="nil"/>
            </w:tcBorders>
            <w:shd w:val="clear" w:color="auto" w:fill="FFFFFF"/>
            <w:vAlign w:val="center"/>
          </w:tcPr>
          <w:p w14:paraId="76A12616" w14:textId="77777777" w:rsidR="007837DB" w:rsidRPr="00C7367B" w:rsidRDefault="007837DB" w:rsidP="00C7367B">
            <w:pPr>
              <w:ind w:left="60" w:right="60"/>
              <w:rPr>
                <w:sz w:val="24"/>
                <w:szCs w:val="24"/>
              </w:rPr>
            </w:pPr>
            <w:r w:rsidRPr="00C7367B">
              <w:rPr>
                <w:sz w:val="24"/>
                <w:szCs w:val="24"/>
              </w:rPr>
              <w:t>Count</w:t>
            </w:r>
          </w:p>
        </w:tc>
        <w:tc>
          <w:tcPr>
            <w:tcW w:w="1001" w:type="dxa"/>
            <w:tcBorders>
              <w:top w:val="nil"/>
              <w:left w:val="nil"/>
              <w:bottom w:val="nil"/>
              <w:right w:val="nil"/>
            </w:tcBorders>
            <w:shd w:val="clear" w:color="auto" w:fill="FFFFFF"/>
            <w:vAlign w:val="center"/>
          </w:tcPr>
          <w:p w14:paraId="1F3F22E3" w14:textId="77777777" w:rsidR="007837DB" w:rsidRPr="00C7367B" w:rsidRDefault="007837DB" w:rsidP="00C7367B">
            <w:pPr>
              <w:ind w:left="60" w:right="60"/>
              <w:jc w:val="right"/>
              <w:rPr>
                <w:sz w:val="24"/>
                <w:szCs w:val="24"/>
              </w:rPr>
            </w:pPr>
            <w:r w:rsidRPr="00C7367B">
              <w:rPr>
                <w:sz w:val="24"/>
                <w:szCs w:val="24"/>
              </w:rPr>
              <w:t>5</w:t>
            </w:r>
          </w:p>
        </w:tc>
        <w:tc>
          <w:tcPr>
            <w:tcW w:w="1001" w:type="dxa"/>
            <w:gridSpan w:val="2"/>
            <w:tcBorders>
              <w:top w:val="nil"/>
              <w:left w:val="nil"/>
              <w:bottom w:val="nil"/>
              <w:right w:val="nil"/>
            </w:tcBorders>
            <w:shd w:val="clear" w:color="auto" w:fill="FFFFFF"/>
            <w:vAlign w:val="center"/>
          </w:tcPr>
          <w:p w14:paraId="542A32E8" w14:textId="77777777" w:rsidR="007837DB" w:rsidRPr="00C7367B" w:rsidRDefault="007837DB" w:rsidP="00C7367B">
            <w:pPr>
              <w:ind w:left="60" w:right="60"/>
              <w:jc w:val="right"/>
              <w:rPr>
                <w:sz w:val="24"/>
                <w:szCs w:val="24"/>
              </w:rPr>
            </w:pPr>
            <w:r w:rsidRPr="00C7367B">
              <w:rPr>
                <w:sz w:val="24"/>
                <w:szCs w:val="24"/>
              </w:rPr>
              <w:t>4</w:t>
            </w:r>
          </w:p>
        </w:tc>
        <w:tc>
          <w:tcPr>
            <w:tcW w:w="1089" w:type="dxa"/>
            <w:gridSpan w:val="3"/>
            <w:tcBorders>
              <w:top w:val="nil"/>
              <w:left w:val="nil"/>
              <w:bottom w:val="nil"/>
              <w:right w:val="nil"/>
            </w:tcBorders>
            <w:shd w:val="clear" w:color="auto" w:fill="FFFFFF"/>
            <w:vAlign w:val="center"/>
          </w:tcPr>
          <w:p w14:paraId="71EFE351" w14:textId="77777777" w:rsidR="007837DB" w:rsidRPr="00C7367B" w:rsidRDefault="007837DB" w:rsidP="00C7367B">
            <w:pPr>
              <w:ind w:left="60" w:right="60"/>
              <w:jc w:val="right"/>
              <w:rPr>
                <w:sz w:val="24"/>
                <w:szCs w:val="24"/>
              </w:rPr>
            </w:pPr>
            <w:r w:rsidRPr="00C7367B">
              <w:rPr>
                <w:sz w:val="24"/>
                <w:szCs w:val="24"/>
              </w:rPr>
              <w:t>1</w:t>
            </w:r>
          </w:p>
        </w:tc>
      </w:tr>
      <w:tr w:rsidR="00C7367B" w:rsidRPr="007837DB" w14:paraId="32DCFAA7" w14:textId="77777777" w:rsidTr="00C7367B">
        <w:trPr>
          <w:cantSplit/>
        </w:trPr>
        <w:tc>
          <w:tcPr>
            <w:tcW w:w="2428" w:type="dxa"/>
            <w:vMerge/>
            <w:tcBorders>
              <w:top w:val="single" w:sz="16" w:space="0" w:color="000000"/>
              <w:left w:val="nil"/>
              <w:bottom w:val="nil"/>
              <w:right w:val="nil"/>
            </w:tcBorders>
            <w:shd w:val="clear" w:color="auto" w:fill="FFFFFF"/>
            <w:vAlign w:val="center"/>
          </w:tcPr>
          <w:p w14:paraId="19D0B69A" w14:textId="77777777" w:rsidR="007837DB" w:rsidRPr="00C7367B" w:rsidRDefault="007837DB">
            <w:pPr>
              <w:rPr>
                <w:sz w:val="24"/>
                <w:szCs w:val="24"/>
              </w:rPr>
            </w:pPr>
          </w:p>
        </w:tc>
        <w:tc>
          <w:tcPr>
            <w:tcW w:w="2429" w:type="dxa"/>
            <w:gridSpan w:val="2"/>
            <w:vMerge/>
            <w:tcBorders>
              <w:top w:val="nil"/>
              <w:left w:val="nil"/>
              <w:bottom w:val="nil"/>
              <w:right w:val="nil"/>
            </w:tcBorders>
            <w:shd w:val="clear" w:color="auto" w:fill="FFFFFF"/>
            <w:vAlign w:val="center"/>
          </w:tcPr>
          <w:p w14:paraId="76F9F5AD"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6E52F5D7" w14:textId="77777777" w:rsidR="007837DB" w:rsidRPr="00C7367B" w:rsidRDefault="007837DB" w:rsidP="00C7367B">
            <w:pPr>
              <w:ind w:left="60" w:right="60"/>
              <w:rPr>
                <w:sz w:val="24"/>
                <w:szCs w:val="24"/>
              </w:rPr>
            </w:pPr>
            <w:r w:rsidRPr="00C7367B">
              <w:rPr>
                <w:sz w:val="24"/>
                <w:szCs w:val="24"/>
              </w:rPr>
              <w:t xml:space="preserve">% </w:t>
            </w:r>
          </w:p>
        </w:tc>
        <w:tc>
          <w:tcPr>
            <w:tcW w:w="1001" w:type="dxa"/>
            <w:tcBorders>
              <w:top w:val="nil"/>
              <w:left w:val="nil"/>
              <w:bottom w:val="nil"/>
              <w:right w:val="nil"/>
            </w:tcBorders>
            <w:shd w:val="clear" w:color="auto" w:fill="FFFFFF"/>
            <w:vAlign w:val="center"/>
          </w:tcPr>
          <w:p w14:paraId="7FAE2D04" w14:textId="77777777" w:rsidR="007837DB" w:rsidRPr="00C7367B" w:rsidRDefault="007837DB" w:rsidP="00C7367B">
            <w:pPr>
              <w:ind w:left="60" w:right="60"/>
              <w:jc w:val="right"/>
              <w:rPr>
                <w:sz w:val="24"/>
                <w:szCs w:val="24"/>
              </w:rPr>
            </w:pPr>
            <w:r w:rsidRPr="00C7367B">
              <w:rPr>
                <w:sz w:val="24"/>
                <w:szCs w:val="24"/>
              </w:rPr>
              <w:t>20.0%</w:t>
            </w:r>
          </w:p>
        </w:tc>
        <w:tc>
          <w:tcPr>
            <w:tcW w:w="1001" w:type="dxa"/>
            <w:gridSpan w:val="2"/>
            <w:tcBorders>
              <w:top w:val="nil"/>
              <w:left w:val="nil"/>
              <w:bottom w:val="nil"/>
              <w:right w:val="nil"/>
            </w:tcBorders>
            <w:shd w:val="clear" w:color="auto" w:fill="FFFFFF"/>
            <w:vAlign w:val="center"/>
          </w:tcPr>
          <w:p w14:paraId="5801F2A7" w14:textId="77777777" w:rsidR="007837DB" w:rsidRPr="00C7367B" w:rsidRDefault="007837DB" w:rsidP="00C7367B">
            <w:pPr>
              <w:ind w:left="60" w:right="60"/>
              <w:jc w:val="right"/>
              <w:rPr>
                <w:sz w:val="24"/>
                <w:szCs w:val="24"/>
              </w:rPr>
            </w:pPr>
            <w:r w:rsidRPr="00C7367B">
              <w:rPr>
                <w:sz w:val="24"/>
                <w:szCs w:val="24"/>
              </w:rPr>
              <w:t>22.2%</w:t>
            </w:r>
          </w:p>
        </w:tc>
        <w:tc>
          <w:tcPr>
            <w:tcW w:w="1089" w:type="dxa"/>
            <w:gridSpan w:val="3"/>
            <w:tcBorders>
              <w:top w:val="nil"/>
              <w:left w:val="nil"/>
              <w:bottom w:val="nil"/>
              <w:right w:val="nil"/>
            </w:tcBorders>
            <w:shd w:val="clear" w:color="auto" w:fill="FFFFFF"/>
            <w:vAlign w:val="center"/>
          </w:tcPr>
          <w:p w14:paraId="5DC6E8C7" w14:textId="77777777" w:rsidR="007837DB" w:rsidRPr="00C7367B" w:rsidRDefault="007837DB" w:rsidP="00C7367B">
            <w:pPr>
              <w:ind w:left="60" w:right="60"/>
              <w:jc w:val="right"/>
              <w:rPr>
                <w:sz w:val="24"/>
                <w:szCs w:val="24"/>
              </w:rPr>
            </w:pPr>
            <w:r w:rsidRPr="00C7367B">
              <w:rPr>
                <w:sz w:val="24"/>
                <w:szCs w:val="24"/>
              </w:rPr>
              <w:t>8.3%</w:t>
            </w:r>
          </w:p>
        </w:tc>
      </w:tr>
      <w:tr w:rsidR="00C7367B" w:rsidRPr="007837DB" w14:paraId="3ABA7681" w14:textId="77777777" w:rsidTr="00C7367B">
        <w:trPr>
          <w:cantSplit/>
        </w:trPr>
        <w:tc>
          <w:tcPr>
            <w:tcW w:w="2428" w:type="dxa"/>
            <w:vMerge/>
            <w:tcBorders>
              <w:top w:val="single" w:sz="16" w:space="0" w:color="000000"/>
              <w:left w:val="nil"/>
              <w:bottom w:val="nil"/>
              <w:right w:val="nil"/>
            </w:tcBorders>
            <w:shd w:val="clear" w:color="auto" w:fill="FFFFFF"/>
            <w:vAlign w:val="center"/>
          </w:tcPr>
          <w:p w14:paraId="6288A2C5" w14:textId="77777777" w:rsidR="007837DB" w:rsidRPr="00C7367B" w:rsidRDefault="007837DB">
            <w:pPr>
              <w:rPr>
                <w:sz w:val="24"/>
                <w:szCs w:val="24"/>
              </w:rPr>
            </w:pPr>
          </w:p>
        </w:tc>
        <w:tc>
          <w:tcPr>
            <w:tcW w:w="2429" w:type="dxa"/>
            <w:gridSpan w:val="2"/>
            <w:vMerge w:val="restart"/>
            <w:tcBorders>
              <w:top w:val="nil"/>
              <w:left w:val="nil"/>
              <w:bottom w:val="nil"/>
              <w:right w:val="nil"/>
            </w:tcBorders>
            <w:shd w:val="clear" w:color="auto" w:fill="FFFFFF"/>
            <w:vAlign w:val="center"/>
          </w:tcPr>
          <w:p w14:paraId="2ED9520F" w14:textId="77777777" w:rsidR="007837DB" w:rsidRPr="00C7367B" w:rsidRDefault="007837DB" w:rsidP="00C7367B">
            <w:pPr>
              <w:ind w:left="60" w:right="60"/>
              <w:rPr>
                <w:sz w:val="24"/>
                <w:szCs w:val="24"/>
              </w:rPr>
            </w:pPr>
            <w:r w:rsidRPr="00C7367B">
              <w:rPr>
                <w:sz w:val="24"/>
                <w:szCs w:val="24"/>
              </w:rPr>
              <w:t>abrasion after sex</w:t>
            </w:r>
          </w:p>
        </w:tc>
        <w:tc>
          <w:tcPr>
            <w:tcW w:w="827" w:type="dxa"/>
            <w:tcBorders>
              <w:top w:val="nil"/>
              <w:left w:val="nil"/>
              <w:bottom w:val="nil"/>
              <w:right w:val="nil"/>
            </w:tcBorders>
            <w:shd w:val="clear" w:color="auto" w:fill="FFFFFF"/>
            <w:vAlign w:val="center"/>
          </w:tcPr>
          <w:p w14:paraId="622DD1E7" w14:textId="77777777" w:rsidR="007837DB" w:rsidRPr="00C7367B" w:rsidRDefault="007837DB" w:rsidP="00C7367B">
            <w:pPr>
              <w:ind w:left="60" w:right="60"/>
              <w:rPr>
                <w:sz w:val="24"/>
                <w:szCs w:val="24"/>
              </w:rPr>
            </w:pPr>
            <w:r w:rsidRPr="00C7367B">
              <w:rPr>
                <w:sz w:val="24"/>
                <w:szCs w:val="24"/>
              </w:rPr>
              <w:t>Count</w:t>
            </w:r>
          </w:p>
        </w:tc>
        <w:tc>
          <w:tcPr>
            <w:tcW w:w="1001" w:type="dxa"/>
            <w:tcBorders>
              <w:top w:val="nil"/>
              <w:left w:val="nil"/>
              <w:bottom w:val="nil"/>
              <w:right w:val="nil"/>
            </w:tcBorders>
            <w:shd w:val="clear" w:color="auto" w:fill="FFFFFF"/>
            <w:vAlign w:val="center"/>
          </w:tcPr>
          <w:p w14:paraId="12DA7D90" w14:textId="77777777" w:rsidR="007837DB" w:rsidRPr="00C7367B" w:rsidRDefault="007837DB" w:rsidP="00C7367B">
            <w:pPr>
              <w:ind w:left="60" w:right="60"/>
              <w:jc w:val="right"/>
              <w:rPr>
                <w:sz w:val="24"/>
                <w:szCs w:val="24"/>
              </w:rPr>
            </w:pPr>
            <w:r w:rsidRPr="00C7367B">
              <w:rPr>
                <w:sz w:val="24"/>
                <w:szCs w:val="24"/>
              </w:rPr>
              <w:t>6</w:t>
            </w:r>
          </w:p>
        </w:tc>
        <w:tc>
          <w:tcPr>
            <w:tcW w:w="1001" w:type="dxa"/>
            <w:gridSpan w:val="2"/>
            <w:tcBorders>
              <w:top w:val="nil"/>
              <w:left w:val="nil"/>
              <w:bottom w:val="nil"/>
              <w:right w:val="nil"/>
            </w:tcBorders>
            <w:shd w:val="clear" w:color="auto" w:fill="FFFFFF"/>
            <w:vAlign w:val="center"/>
          </w:tcPr>
          <w:p w14:paraId="630FAD57" w14:textId="77777777" w:rsidR="007837DB" w:rsidRPr="00C7367B" w:rsidRDefault="007837DB" w:rsidP="00C7367B">
            <w:pPr>
              <w:ind w:left="60" w:right="60"/>
              <w:jc w:val="right"/>
              <w:rPr>
                <w:sz w:val="24"/>
                <w:szCs w:val="24"/>
              </w:rPr>
            </w:pPr>
            <w:r w:rsidRPr="00C7367B">
              <w:rPr>
                <w:sz w:val="24"/>
                <w:szCs w:val="24"/>
              </w:rPr>
              <w:t>5</w:t>
            </w:r>
          </w:p>
        </w:tc>
        <w:tc>
          <w:tcPr>
            <w:tcW w:w="1089" w:type="dxa"/>
            <w:gridSpan w:val="3"/>
            <w:tcBorders>
              <w:top w:val="nil"/>
              <w:left w:val="nil"/>
              <w:bottom w:val="nil"/>
              <w:right w:val="nil"/>
            </w:tcBorders>
            <w:shd w:val="clear" w:color="auto" w:fill="FFFFFF"/>
            <w:vAlign w:val="center"/>
          </w:tcPr>
          <w:p w14:paraId="6B79CD00" w14:textId="77777777" w:rsidR="007837DB" w:rsidRPr="00C7367B" w:rsidRDefault="007837DB" w:rsidP="00C7367B">
            <w:pPr>
              <w:ind w:left="60" w:right="60"/>
              <w:jc w:val="right"/>
              <w:rPr>
                <w:sz w:val="24"/>
                <w:szCs w:val="24"/>
              </w:rPr>
            </w:pPr>
            <w:r w:rsidRPr="00C7367B">
              <w:rPr>
                <w:sz w:val="24"/>
                <w:szCs w:val="24"/>
              </w:rPr>
              <w:t>5</w:t>
            </w:r>
          </w:p>
        </w:tc>
      </w:tr>
      <w:tr w:rsidR="00C7367B" w:rsidRPr="007837DB" w14:paraId="11839999" w14:textId="77777777" w:rsidTr="00C7367B">
        <w:trPr>
          <w:cantSplit/>
        </w:trPr>
        <w:tc>
          <w:tcPr>
            <w:tcW w:w="2428" w:type="dxa"/>
            <w:vMerge/>
            <w:tcBorders>
              <w:top w:val="single" w:sz="16" w:space="0" w:color="000000"/>
              <w:left w:val="nil"/>
              <w:bottom w:val="single" w:sz="18" w:space="0" w:color="000000"/>
              <w:right w:val="nil"/>
            </w:tcBorders>
            <w:shd w:val="clear" w:color="auto" w:fill="FFFFFF"/>
            <w:vAlign w:val="center"/>
          </w:tcPr>
          <w:p w14:paraId="1E61164C" w14:textId="77777777" w:rsidR="007837DB" w:rsidRPr="00C7367B" w:rsidRDefault="007837DB">
            <w:pPr>
              <w:rPr>
                <w:sz w:val="24"/>
                <w:szCs w:val="24"/>
              </w:rPr>
            </w:pPr>
          </w:p>
        </w:tc>
        <w:tc>
          <w:tcPr>
            <w:tcW w:w="2429" w:type="dxa"/>
            <w:gridSpan w:val="2"/>
            <w:vMerge/>
            <w:tcBorders>
              <w:top w:val="nil"/>
              <w:left w:val="nil"/>
              <w:bottom w:val="single" w:sz="18" w:space="0" w:color="000000"/>
              <w:right w:val="nil"/>
            </w:tcBorders>
            <w:shd w:val="clear" w:color="auto" w:fill="FFFFFF"/>
            <w:vAlign w:val="center"/>
          </w:tcPr>
          <w:p w14:paraId="0DA11683" w14:textId="77777777" w:rsidR="007837DB" w:rsidRPr="00C7367B" w:rsidRDefault="007837DB">
            <w:pPr>
              <w:rPr>
                <w:sz w:val="24"/>
                <w:szCs w:val="24"/>
              </w:rPr>
            </w:pPr>
          </w:p>
        </w:tc>
        <w:tc>
          <w:tcPr>
            <w:tcW w:w="827" w:type="dxa"/>
            <w:tcBorders>
              <w:top w:val="nil"/>
              <w:left w:val="nil"/>
              <w:bottom w:val="single" w:sz="18" w:space="0" w:color="000000"/>
              <w:right w:val="nil"/>
            </w:tcBorders>
            <w:shd w:val="clear" w:color="auto" w:fill="FFFFFF"/>
            <w:vAlign w:val="center"/>
          </w:tcPr>
          <w:p w14:paraId="77E95C34" w14:textId="77777777" w:rsidR="007837DB" w:rsidRPr="00C7367B" w:rsidRDefault="007837DB" w:rsidP="00C7367B">
            <w:pPr>
              <w:ind w:left="60" w:right="60"/>
              <w:rPr>
                <w:sz w:val="24"/>
                <w:szCs w:val="24"/>
              </w:rPr>
            </w:pPr>
            <w:r w:rsidRPr="00C7367B">
              <w:rPr>
                <w:sz w:val="24"/>
                <w:szCs w:val="24"/>
              </w:rPr>
              <w:t xml:space="preserve">% </w:t>
            </w:r>
          </w:p>
        </w:tc>
        <w:tc>
          <w:tcPr>
            <w:tcW w:w="1001" w:type="dxa"/>
            <w:tcBorders>
              <w:top w:val="nil"/>
              <w:left w:val="nil"/>
              <w:bottom w:val="single" w:sz="18" w:space="0" w:color="000000"/>
              <w:right w:val="nil"/>
            </w:tcBorders>
            <w:shd w:val="clear" w:color="auto" w:fill="FFFFFF"/>
            <w:vAlign w:val="center"/>
          </w:tcPr>
          <w:p w14:paraId="4E833512" w14:textId="77777777" w:rsidR="007837DB" w:rsidRPr="00C7367B" w:rsidRDefault="007837DB" w:rsidP="00C7367B">
            <w:pPr>
              <w:ind w:left="60" w:right="60"/>
              <w:jc w:val="right"/>
              <w:rPr>
                <w:sz w:val="24"/>
                <w:szCs w:val="24"/>
              </w:rPr>
            </w:pPr>
            <w:r w:rsidRPr="00C7367B">
              <w:rPr>
                <w:sz w:val="24"/>
                <w:szCs w:val="24"/>
              </w:rPr>
              <w:t>24.0%</w:t>
            </w:r>
          </w:p>
        </w:tc>
        <w:tc>
          <w:tcPr>
            <w:tcW w:w="1001" w:type="dxa"/>
            <w:gridSpan w:val="2"/>
            <w:tcBorders>
              <w:top w:val="nil"/>
              <w:left w:val="nil"/>
              <w:bottom w:val="single" w:sz="18" w:space="0" w:color="000000"/>
              <w:right w:val="nil"/>
            </w:tcBorders>
            <w:shd w:val="clear" w:color="auto" w:fill="FFFFFF"/>
            <w:vAlign w:val="center"/>
          </w:tcPr>
          <w:p w14:paraId="1A97C8E3" w14:textId="77777777" w:rsidR="007837DB" w:rsidRPr="00C7367B" w:rsidRDefault="007837DB" w:rsidP="00C7367B">
            <w:pPr>
              <w:ind w:left="60" w:right="60"/>
              <w:jc w:val="right"/>
              <w:rPr>
                <w:sz w:val="24"/>
                <w:szCs w:val="24"/>
              </w:rPr>
            </w:pPr>
            <w:r w:rsidRPr="00C7367B">
              <w:rPr>
                <w:sz w:val="24"/>
                <w:szCs w:val="24"/>
              </w:rPr>
              <w:t>27.8%</w:t>
            </w:r>
          </w:p>
        </w:tc>
        <w:tc>
          <w:tcPr>
            <w:tcW w:w="1089" w:type="dxa"/>
            <w:gridSpan w:val="3"/>
            <w:tcBorders>
              <w:top w:val="nil"/>
              <w:left w:val="nil"/>
              <w:bottom w:val="single" w:sz="18" w:space="0" w:color="000000"/>
              <w:right w:val="nil"/>
            </w:tcBorders>
            <w:shd w:val="clear" w:color="auto" w:fill="FFFFFF"/>
            <w:vAlign w:val="center"/>
          </w:tcPr>
          <w:p w14:paraId="4C025BAB" w14:textId="77777777" w:rsidR="007837DB" w:rsidRPr="00C7367B" w:rsidRDefault="007837DB" w:rsidP="00C7367B">
            <w:pPr>
              <w:ind w:left="60" w:right="60"/>
              <w:jc w:val="right"/>
              <w:rPr>
                <w:sz w:val="24"/>
                <w:szCs w:val="24"/>
              </w:rPr>
            </w:pPr>
            <w:r w:rsidRPr="00C7367B">
              <w:rPr>
                <w:sz w:val="24"/>
                <w:szCs w:val="24"/>
              </w:rPr>
              <w:t>41.7%</w:t>
            </w:r>
          </w:p>
        </w:tc>
      </w:tr>
      <w:tr w:rsidR="007837DB" w:rsidRPr="007837DB" w14:paraId="52323789" w14:textId="77777777" w:rsidTr="00C7367B">
        <w:trPr>
          <w:cantSplit/>
        </w:trPr>
        <w:tc>
          <w:tcPr>
            <w:tcW w:w="2428" w:type="dxa"/>
            <w:vMerge w:val="restart"/>
            <w:tcBorders>
              <w:top w:val="single" w:sz="18" w:space="0" w:color="000000"/>
              <w:left w:val="nil"/>
              <w:bottom w:val="nil"/>
              <w:right w:val="nil"/>
            </w:tcBorders>
            <w:shd w:val="clear" w:color="auto" w:fill="FFFFFF"/>
            <w:vAlign w:val="center"/>
          </w:tcPr>
          <w:p w14:paraId="00A83A55" w14:textId="77777777" w:rsidR="007837DB" w:rsidRPr="00C7367B" w:rsidRDefault="007837DB" w:rsidP="00C7367B">
            <w:pPr>
              <w:ind w:left="60" w:right="60"/>
              <w:rPr>
                <w:sz w:val="24"/>
                <w:szCs w:val="24"/>
              </w:rPr>
            </w:pPr>
            <w:r w:rsidRPr="00C7367B">
              <w:rPr>
                <w:sz w:val="24"/>
                <w:szCs w:val="24"/>
              </w:rPr>
              <w:t>Reasons (relating partner) for not using condom(N=118)</w:t>
            </w:r>
          </w:p>
        </w:tc>
        <w:tc>
          <w:tcPr>
            <w:tcW w:w="2429" w:type="dxa"/>
            <w:gridSpan w:val="2"/>
            <w:vMerge w:val="restart"/>
            <w:tcBorders>
              <w:top w:val="single" w:sz="18" w:space="0" w:color="000000"/>
              <w:left w:val="nil"/>
              <w:bottom w:val="nil"/>
              <w:right w:val="nil"/>
            </w:tcBorders>
            <w:shd w:val="clear" w:color="auto" w:fill="FFFFFF"/>
            <w:vAlign w:val="center"/>
          </w:tcPr>
          <w:p w14:paraId="50D287C0" w14:textId="77777777" w:rsidR="007837DB" w:rsidRPr="00C7367B" w:rsidRDefault="007837DB" w:rsidP="00C7367B">
            <w:pPr>
              <w:ind w:left="60" w:right="60"/>
              <w:rPr>
                <w:sz w:val="24"/>
                <w:szCs w:val="24"/>
              </w:rPr>
            </w:pPr>
            <w:r w:rsidRPr="00C7367B">
              <w:rPr>
                <w:sz w:val="24"/>
                <w:szCs w:val="24"/>
              </w:rPr>
              <w:t>partner doesn't like</w:t>
            </w:r>
          </w:p>
        </w:tc>
        <w:tc>
          <w:tcPr>
            <w:tcW w:w="827" w:type="dxa"/>
            <w:tcBorders>
              <w:top w:val="single" w:sz="18" w:space="0" w:color="000000"/>
              <w:left w:val="nil"/>
              <w:bottom w:val="nil"/>
              <w:right w:val="nil"/>
            </w:tcBorders>
            <w:shd w:val="clear" w:color="auto" w:fill="FFFFFF"/>
            <w:vAlign w:val="center"/>
          </w:tcPr>
          <w:p w14:paraId="37AEA56C" w14:textId="77777777" w:rsidR="007837DB" w:rsidRPr="00C7367B" w:rsidRDefault="007837DB" w:rsidP="00C7367B">
            <w:pPr>
              <w:ind w:left="60" w:right="60"/>
              <w:rPr>
                <w:sz w:val="24"/>
                <w:szCs w:val="24"/>
              </w:rPr>
            </w:pPr>
            <w:r w:rsidRPr="00C7367B">
              <w:rPr>
                <w:sz w:val="24"/>
                <w:szCs w:val="24"/>
              </w:rPr>
              <w:t>Count</w:t>
            </w:r>
          </w:p>
        </w:tc>
        <w:tc>
          <w:tcPr>
            <w:tcW w:w="1001" w:type="dxa"/>
            <w:tcBorders>
              <w:top w:val="single" w:sz="18" w:space="0" w:color="000000"/>
              <w:left w:val="nil"/>
              <w:bottom w:val="nil"/>
              <w:right w:val="nil"/>
            </w:tcBorders>
            <w:shd w:val="clear" w:color="auto" w:fill="FFFFFF"/>
            <w:vAlign w:val="center"/>
          </w:tcPr>
          <w:p w14:paraId="420CE8EA" w14:textId="77777777" w:rsidR="007837DB" w:rsidRPr="00C7367B" w:rsidRDefault="007837DB" w:rsidP="00C7367B">
            <w:pPr>
              <w:ind w:left="60" w:right="60"/>
              <w:jc w:val="right"/>
              <w:rPr>
                <w:sz w:val="24"/>
                <w:szCs w:val="24"/>
              </w:rPr>
            </w:pPr>
            <w:r w:rsidRPr="00C7367B">
              <w:rPr>
                <w:sz w:val="24"/>
                <w:szCs w:val="24"/>
              </w:rPr>
              <w:t>23</w:t>
            </w:r>
          </w:p>
        </w:tc>
        <w:tc>
          <w:tcPr>
            <w:tcW w:w="1001" w:type="dxa"/>
            <w:gridSpan w:val="2"/>
            <w:tcBorders>
              <w:top w:val="single" w:sz="18" w:space="0" w:color="000000"/>
              <w:left w:val="nil"/>
              <w:bottom w:val="nil"/>
              <w:right w:val="nil"/>
            </w:tcBorders>
            <w:shd w:val="clear" w:color="auto" w:fill="FFFFFF"/>
            <w:vAlign w:val="center"/>
          </w:tcPr>
          <w:p w14:paraId="04503A32" w14:textId="77777777" w:rsidR="007837DB" w:rsidRPr="00C7367B" w:rsidRDefault="007837DB" w:rsidP="00C7367B">
            <w:pPr>
              <w:ind w:left="60" w:right="60"/>
              <w:jc w:val="right"/>
              <w:rPr>
                <w:sz w:val="24"/>
                <w:szCs w:val="24"/>
              </w:rPr>
            </w:pPr>
            <w:r w:rsidRPr="00C7367B">
              <w:rPr>
                <w:sz w:val="24"/>
                <w:szCs w:val="24"/>
              </w:rPr>
              <w:t>21</w:t>
            </w:r>
          </w:p>
        </w:tc>
        <w:tc>
          <w:tcPr>
            <w:tcW w:w="1089" w:type="dxa"/>
            <w:gridSpan w:val="3"/>
            <w:tcBorders>
              <w:top w:val="single" w:sz="18" w:space="0" w:color="000000"/>
              <w:left w:val="nil"/>
              <w:bottom w:val="nil"/>
              <w:right w:val="nil"/>
            </w:tcBorders>
            <w:shd w:val="clear" w:color="auto" w:fill="FFFFFF"/>
            <w:vAlign w:val="center"/>
          </w:tcPr>
          <w:p w14:paraId="14D533D5" w14:textId="77777777" w:rsidR="007837DB" w:rsidRPr="00C7367B" w:rsidRDefault="007837DB" w:rsidP="00C7367B">
            <w:pPr>
              <w:ind w:left="60" w:right="60"/>
              <w:jc w:val="right"/>
              <w:rPr>
                <w:sz w:val="24"/>
                <w:szCs w:val="24"/>
              </w:rPr>
            </w:pPr>
            <w:r w:rsidRPr="00C7367B">
              <w:rPr>
                <w:sz w:val="24"/>
                <w:szCs w:val="24"/>
              </w:rPr>
              <w:t>2</w:t>
            </w:r>
          </w:p>
        </w:tc>
      </w:tr>
      <w:tr w:rsidR="00C7367B" w:rsidRPr="007837DB" w14:paraId="4B501E97" w14:textId="77777777" w:rsidTr="00C7367B">
        <w:trPr>
          <w:cantSplit/>
        </w:trPr>
        <w:tc>
          <w:tcPr>
            <w:tcW w:w="2428" w:type="dxa"/>
            <w:vMerge/>
            <w:tcBorders>
              <w:top w:val="single" w:sz="16" w:space="0" w:color="000000"/>
              <w:left w:val="nil"/>
              <w:bottom w:val="nil"/>
              <w:right w:val="nil"/>
            </w:tcBorders>
            <w:shd w:val="clear" w:color="auto" w:fill="FFFFFF"/>
            <w:vAlign w:val="center"/>
          </w:tcPr>
          <w:p w14:paraId="6B8975B5" w14:textId="77777777" w:rsidR="007837DB" w:rsidRPr="00C7367B" w:rsidRDefault="007837DB">
            <w:pPr>
              <w:rPr>
                <w:sz w:val="24"/>
                <w:szCs w:val="24"/>
              </w:rPr>
            </w:pPr>
          </w:p>
        </w:tc>
        <w:tc>
          <w:tcPr>
            <w:tcW w:w="2429" w:type="dxa"/>
            <w:gridSpan w:val="2"/>
            <w:vMerge/>
            <w:tcBorders>
              <w:top w:val="single" w:sz="16" w:space="0" w:color="000000"/>
              <w:left w:val="nil"/>
              <w:bottom w:val="nil"/>
              <w:right w:val="nil"/>
            </w:tcBorders>
            <w:shd w:val="clear" w:color="auto" w:fill="FFFFFF"/>
            <w:vAlign w:val="center"/>
          </w:tcPr>
          <w:p w14:paraId="13759306"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209600CF" w14:textId="77777777" w:rsidR="007837DB" w:rsidRPr="00C7367B" w:rsidRDefault="007837DB" w:rsidP="00C7367B">
            <w:pPr>
              <w:ind w:left="60" w:right="60"/>
              <w:rPr>
                <w:sz w:val="24"/>
                <w:szCs w:val="24"/>
              </w:rPr>
            </w:pPr>
            <w:r w:rsidRPr="00C7367B">
              <w:rPr>
                <w:sz w:val="24"/>
                <w:szCs w:val="24"/>
              </w:rPr>
              <w:t xml:space="preserve">% </w:t>
            </w:r>
          </w:p>
        </w:tc>
        <w:tc>
          <w:tcPr>
            <w:tcW w:w="1001" w:type="dxa"/>
            <w:tcBorders>
              <w:top w:val="nil"/>
              <w:left w:val="nil"/>
              <w:bottom w:val="nil"/>
              <w:right w:val="nil"/>
            </w:tcBorders>
            <w:shd w:val="clear" w:color="auto" w:fill="FFFFFF"/>
            <w:vAlign w:val="center"/>
          </w:tcPr>
          <w:p w14:paraId="35A9BE72" w14:textId="77777777" w:rsidR="007837DB" w:rsidRPr="00C7367B" w:rsidRDefault="007837DB" w:rsidP="00C7367B">
            <w:pPr>
              <w:ind w:left="60" w:right="60"/>
              <w:jc w:val="right"/>
              <w:rPr>
                <w:sz w:val="24"/>
                <w:szCs w:val="24"/>
              </w:rPr>
            </w:pPr>
            <w:r w:rsidRPr="00C7367B">
              <w:rPr>
                <w:sz w:val="24"/>
                <w:szCs w:val="24"/>
              </w:rPr>
              <w:t>46.9%</w:t>
            </w:r>
          </w:p>
        </w:tc>
        <w:tc>
          <w:tcPr>
            <w:tcW w:w="1001" w:type="dxa"/>
            <w:gridSpan w:val="2"/>
            <w:tcBorders>
              <w:top w:val="nil"/>
              <w:left w:val="nil"/>
              <w:bottom w:val="nil"/>
              <w:right w:val="nil"/>
            </w:tcBorders>
            <w:shd w:val="clear" w:color="auto" w:fill="FFFFFF"/>
            <w:vAlign w:val="center"/>
          </w:tcPr>
          <w:p w14:paraId="4BFBEC90" w14:textId="77777777" w:rsidR="007837DB" w:rsidRPr="00C7367B" w:rsidRDefault="007837DB" w:rsidP="00C7367B">
            <w:pPr>
              <w:ind w:left="60" w:right="60"/>
              <w:jc w:val="right"/>
              <w:rPr>
                <w:sz w:val="24"/>
                <w:szCs w:val="24"/>
              </w:rPr>
            </w:pPr>
            <w:r w:rsidRPr="00C7367B">
              <w:rPr>
                <w:sz w:val="24"/>
                <w:szCs w:val="24"/>
              </w:rPr>
              <w:t>43.8%</w:t>
            </w:r>
          </w:p>
        </w:tc>
        <w:tc>
          <w:tcPr>
            <w:tcW w:w="1089" w:type="dxa"/>
            <w:gridSpan w:val="3"/>
            <w:tcBorders>
              <w:top w:val="nil"/>
              <w:left w:val="nil"/>
              <w:bottom w:val="nil"/>
              <w:right w:val="nil"/>
            </w:tcBorders>
            <w:shd w:val="clear" w:color="auto" w:fill="FFFFFF"/>
            <w:vAlign w:val="center"/>
          </w:tcPr>
          <w:p w14:paraId="1AAF1F4A" w14:textId="77777777" w:rsidR="007837DB" w:rsidRPr="00C7367B" w:rsidRDefault="007837DB" w:rsidP="00C7367B">
            <w:pPr>
              <w:ind w:left="60" w:right="60"/>
              <w:jc w:val="right"/>
              <w:rPr>
                <w:sz w:val="24"/>
                <w:szCs w:val="24"/>
              </w:rPr>
            </w:pPr>
            <w:r w:rsidRPr="00C7367B">
              <w:rPr>
                <w:sz w:val="24"/>
                <w:szCs w:val="24"/>
              </w:rPr>
              <w:t>9.5%</w:t>
            </w:r>
          </w:p>
        </w:tc>
      </w:tr>
      <w:tr w:rsidR="00C7367B" w:rsidRPr="007837DB" w14:paraId="15B60645" w14:textId="77777777" w:rsidTr="00C7367B">
        <w:trPr>
          <w:cantSplit/>
        </w:trPr>
        <w:tc>
          <w:tcPr>
            <w:tcW w:w="2428" w:type="dxa"/>
            <w:vMerge/>
            <w:tcBorders>
              <w:top w:val="single" w:sz="16" w:space="0" w:color="000000"/>
              <w:left w:val="nil"/>
              <w:bottom w:val="nil"/>
              <w:right w:val="nil"/>
            </w:tcBorders>
            <w:shd w:val="clear" w:color="auto" w:fill="FFFFFF"/>
            <w:vAlign w:val="center"/>
          </w:tcPr>
          <w:p w14:paraId="5BB27659" w14:textId="77777777" w:rsidR="007837DB" w:rsidRPr="00C7367B" w:rsidRDefault="007837DB">
            <w:pPr>
              <w:rPr>
                <w:sz w:val="24"/>
                <w:szCs w:val="24"/>
              </w:rPr>
            </w:pPr>
          </w:p>
        </w:tc>
        <w:tc>
          <w:tcPr>
            <w:tcW w:w="2429" w:type="dxa"/>
            <w:gridSpan w:val="2"/>
            <w:vMerge w:val="restart"/>
            <w:tcBorders>
              <w:top w:val="nil"/>
              <w:left w:val="nil"/>
              <w:bottom w:val="nil"/>
              <w:right w:val="nil"/>
            </w:tcBorders>
            <w:shd w:val="clear" w:color="auto" w:fill="FFFFFF"/>
            <w:vAlign w:val="center"/>
          </w:tcPr>
          <w:p w14:paraId="687318F5" w14:textId="77777777" w:rsidR="007837DB" w:rsidRPr="00C7367B" w:rsidRDefault="007837DB" w:rsidP="00C7367B">
            <w:pPr>
              <w:ind w:left="60" w:right="60"/>
              <w:rPr>
                <w:sz w:val="24"/>
                <w:szCs w:val="24"/>
              </w:rPr>
            </w:pPr>
            <w:r w:rsidRPr="00C7367B">
              <w:rPr>
                <w:sz w:val="24"/>
                <w:szCs w:val="24"/>
              </w:rPr>
              <w:t>believe partner has no disease</w:t>
            </w:r>
          </w:p>
        </w:tc>
        <w:tc>
          <w:tcPr>
            <w:tcW w:w="827" w:type="dxa"/>
            <w:tcBorders>
              <w:top w:val="nil"/>
              <w:left w:val="nil"/>
              <w:bottom w:val="nil"/>
              <w:right w:val="nil"/>
            </w:tcBorders>
            <w:shd w:val="clear" w:color="auto" w:fill="FFFFFF"/>
            <w:vAlign w:val="center"/>
          </w:tcPr>
          <w:p w14:paraId="22916D09" w14:textId="77777777" w:rsidR="007837DB" w:rsidRPr="00C7367B" w:rsidRDefault="007837DB" w:rsidP="00C7367B">
            <w:pPr>
              <w:ind w:left="60" w:right="60"/>
              <w:rPr>
                <w:sz w:val="24"/>
                <w:szCs w:val="24"/>
                <w:highlight w:val="cyan"/>
              </w:rPr>
            </w:pPr>
            <w:r w:rsidRPr="00C7367B">
              <w:rPr>
                <w:sz w:val="24"/>
                <w:szCs w:val="24"/>
              </w:rPr>
              <w:t>Count</w:t>
            </w:r>
          </w:p>
        </w:tc>
        <w:tc>
          <w:tcPr>
            <w:tcW w:w="1001" w:type="dxa"/>
            <w:tcBorders>
              <w:top w:val="nil"/>
              <w:left w:val="nil"/>
              <w:bottom w:val="nil"/>
              <w:right w:val="nil"/>
            </w:tcBorders>
            <w:shd w:val="clear" w:color="auto" w:fill="FFFFFF"/>
            <w:vAlign w:val="center"/>
          </w:tcPr>
          <w:p w14:paraId="4010B9AD" w14:textId="77777777" w:rsidR="007837DB" w:rsidRPr="00C7367B" w:rsidRDefault="007837DB" w:rsidP="00C7367B">
            <w:pPr>
              <w:ind w:left="60" w:right="60"/>
              <w:jc w:val="right"/>
              <w:rPr>
                <w:sz w:val="24"/>
                <w:szCs w:val="24"/>
              </w:rPr>
            </w:pPr>
            <w:r w:rsidRPr="00C7367B">
              <w:rPr>
                <w:sz w:val="24"/>
                <w:szCs w:val="24"/>
              </w:rPr>
              <w:t>39</w:t>
            </w:r>
          </w:p>
        </w:tc>
        <w:tc>
          <w:tcPr>
            <w:tcW w:w="1001" w:type="dxa"/>
            <w:gridSpan w:val="2"/>
            <w:tcBorders>
              <w:top w:val="nil"/>
              <w:left w:val="nil"/>
              <w:bottom w:val="nil"/>
              <w:right w:val="nil"/>
            </w:tcBorders>
            <w:shd w:val="clear" w:color="auto" w:fill="FFFFFF"/>
            <w:vAlign w:val="center"/>
          </w:tcPr>
          <w:p w14:paraId="5CAFFFA8" w14:textId="77777777" w:rsidR="007837DB" w:rsidRPr="00C7367B" w:rsidRDefault="007837DB" w:rsidP="00C7367B">
            <w:pPr>
              <w:ind w:left="60" w:right="60"/>
              <w:jc w:val="right"/>
              <w:rPr>
                <w:sz w:val="24"/>
                <w:szCs w:val="24"/>
              </w:rPr>
            </w:pPr>
            <w:r w:rsidRPr="00C7367B">
              <w:rPr>
                <w:sz w:val="24"/>
                <w:szCs w:val="24"/>
              </w:rPr>
              <w:t>33</w:t>
            </w:r>
          </w:p>
        </w:tc>
        <w:tc>
          <w:tcPr>
            <w:tcW w:w="1089" w:type="dxa"/>
            <w:gridSpan w:val="3"/>
            <w:tcBorders>
              <w:top w:val="nil"/>
              <w:left w:val="nil"/>
              <w:bottom w:val="nil"/>
              <w:right w:val="nil"/>
            </w:tcBorders>
            <w:shd w:val="clear" w:color="auto" w:fill="FFFFFF"/>
            <w:vAlign w:val="center"/>
          </w:tcPr>
          <w:p w14:paraId="66EFB9C1" w14:textId="77777777" w:rsidR="007837DB" w:rsidRPr="00C7367B" w:rsidRDefault="007837DB" w:rsidP="00C7367B">
            <w:pPr>
              <w:ind w:left="60" w:right="60"/>
              <w:jc w:val="right"/>
              <w:rPr>
                <w:sz w:val="24"/>
                <w:szCs w:val="24"/>
              </w:rPr>
            </w:pPr>
            <w:r w:rsidRPr="00C7367B">
              <w:rPr>
                <w:sz w:val="24"/>
                <w:szCs w:val="24"/>
              </w:rPr>
              <w:t>21</w:t>
            </w:r>
          </w:p>
        </w:tc>
      </w:tr>
      <w:tr w:rsidR="00C7367B" w:rsidRPr="007837DB" w14:paraId="13123D10" w14:textId="77777777" w:rsidTr="00C7367B">
        <w:trPr>
          <w:cantSplit/>
        </w:trPr>
        <w:tc>
          <w:tcPr>
            <w:tcW w:w="2428" w:type="dxa"/>
            <w:vMerge/>
            <w:tcBorders>
              <w:top w:val="single" w:sz="16" w:space="0" w:color="000000"/>
              <w:left w:val="nil"/>
              <w:bottom w:val="single" w:sz="4" w:space="0" w:color="auto"/>
              <w:right w:val="nil"/>
            </w:tcBorders>
            <w:shd w:val="clear" w:color="auto" w:fill="FFFFFF"/>
            <w:vAlign w:val="center"/>
          </w:tcPr>
          <w:p w14:paraId="031B40CA" w14:textId="77777777" w:rsidR="007837DB" w:rsidRPr="00C7367B" w:rsidRDefault="007837DB">
            <w:pPr>
              <w:rPr>
                <w:sz w:val="24"/>
                <w:szCs w:val="24"/>
              </w:rPr>
            </w:pPr>
          </w:p>
        </w:tc>
        <w:tc>
          <w:tcPr>
            <w:tcW w:w="2429" w:type="dxa"/>
            <w:gridSpan w:val="2"/>
            <w:vMerge/>
            <w:tcBorders>
              <w:top w:val="nil"/>
              <w:left w:val="nil"/>
              <w:bottom w:val="single" w:sz="4" w:space="0" w:color="auto"/>
              <w:right w:val="nil"/>
            </w:tcBorders>
            <w:shd w:val="clear" w:color="auto" w:fill="FFFFFF"/>
            <w:vAlign w:val="center"/>
          </w:tcPr>
          <w:p w14:paraId="47912FF1" w14:textId="77777777" w:rsidR="007837DB" w:rsidRPr="00C7367B" w:rsidRDefault="007837DB">
            <w:pPr>
              <w:rPr>
                <w:sz w:val="24"/>
                <w:szCs w:val="24"/>
              </w:rPr>
            </w:pPr>
          </w:p>
        </w:tc>
        <w:tc>
          <w:tcPr>
            <w:tcW w:w="827" w:type="dxa"/>
            <w:tcBorders>
              <w:top w:val="nil"/>
              <w:left w:val="nil"/>
              <w:bottom w:val="single" w:sz="4" w:space="0" w:color="auto"/>
              <w:right w:val="nil"/>
            </w:tcBorders>
            <w:shd w:val="clear" w:color="auto" w:fill="FFFFFF"/>
            <w:vAlign w:val="center"/>
          </w:tcPr>
          <w:p w14:paraId="27E910FD" w14:textId="77777777" w:rsidR="007837DB" w:rsidRPr="00C7367B" w:rsidRDefault="007837DB" w:rsidP="00C7367B">
            <w:pPr>
              <w:ind w:left="60" w:right="60"/>
              <w:rPr>
                <w:sz w:val="24"/>
                <w:szCs w:val="24"/>
              </w:rPr>
            </w:pPr>
            <w:r w:rsidRPr="00C7367B">
              <w:rPr>
                <w:sz w:val="24"/>
                <w:szCs w:val="24"/>
              </w:rPr>
              <w:t xml:space="preserve">% </w:t>
            </w:r>
          </w:p>
        </w:tc>
        <w:tc>
          <w:tcPr>
            <w:tcW w:w="1001" w:type="dxa"/>
            <w:tcBorders>
              <w:top w:val="nil"/>
              <w:left w:val="nil"/>
              <w:bottom w:val="single" w:sz="4" w:space="0" w:color="auto"/>
              <w:right w:val="nil"/>
            </w:tcBorders>
            <w:shd w:val="clear" w:color="auto" w:fill="FFFFFF"/>
            <w:vAlign w:val="center"/>
          </w:tcPr>
          <w:p w14:paraId="333D7BA0" w14:textId="77777777" w:rsidR="007837DB" w:rsidRPr="00C7367B" w:rsidRDefault="007837DB" w:rsidP="00C7367B">
            <w:pPr>
              <w:ind w:left="60" w:right="60"/>
              <w:jc w:val="right"/>
              <w:rPr>
                <w:sz w:val="24"/>
                <w:szCs w:val="24"/>
              </w:rPr>
            </w:pPr>
            <w:r w:rsidRPr="00C7367B">
              <w:rPr>
                <w:sz w:val="24"/>
                <w:szCs w:val="24"/>
              </w:rPr>
              <w:t>79.6%</w:t>
            </w:r>
          </w:p>
        </w:tc>
        <w:tc>
          <w:tcPr>
            <w:tcW w:w="1001" w:type="dxa"/>
            <w:gridSpan w:val="2"/>
            <w:tcBorders>
              <w:top w:val="nil"/>
              <w:left w:val="nil"/>
              <w:bottom w:val="single" w:sz="4" w:space="0" w:color="auto"/>
              <w:right w:val="nil"/>
            </w:tcBorders>
            <w:shd w:val="clear" w:color="auto" w:fill="FFFFFF"/>
            <w:vAlign w:val="center"/>
          </w:tcPr>
          <w:p w14:paraId="58BC6810" w14:textId="77777777" w:rsidR="007837DB" w:rsidRPr="00C7367B" w:rsidRDefault="007837DB" w:rsidP="00C7367B">
            <w:pPr>
              <w:ind w:left="60" w:right="60"/>
              <w:jc w:val="right"/>
              <w:rPr>
                <w:sz w:val="24"/>
                <w:szCs w:val="24"/>
              </w:rPr>
            </w:pPr>
            <w:r w:rsidRPr="00C7367B">
              <w:rPr>
                <w:sz w:val="24"/>
                <w:szCs w:val="24"/>
              </w:rPr>
              <w:t>68.8%</w:t>
            </w:r>
          </w:p>
        </w:tc>
        <w:tc>
          <w:tcPr>
            <w:tcW w:w="1089" w:type="dxa"/>
            <w:gridSpan w:val="3"/>
            <w:tcBorders>
              <w:top w:val="nil"/>
              <w:left w:val="nil"/>
              <w:bottom w:val="single" w:sz="4" w:space="0" w:color="auto"/>
              <w:right w:val="nil"/>
            </w:tcBorders>
            <w:shd w:val="clear" w:color="auto" w:fill="FFFFFF"/>
            <w:vAlign w:val="center"/>
          </w:tcPr>
          <w:p w14:paraId="4EF11DD4" w14:textId="77777777" w:rsidR="007837DB" w:rsidRPr="00C7367B" w:rsidRDefault="007837DB" w:rsidP="00C7367B">
            <w:pPr>
              <w:ind w:left="60" w:right="60"/>
              <w:jc w:val="right"/>
              <w:rPr>
                <w:sz w:val="24"/>
                <w:szCs w:val="24"/>
              </w:rPr>
            </w:pPr>
            <w:r w:rsidRPr="00C7367B">
              <w:rPr>
                <w:sz w:val="24"/>
                <w:szCs w:val="24"/>
              </w:rPr>
              <w:t>100.0%</w:t>
            </w:r>
          </w:p>
        </w:tc>
      </w:tr>
    </w:tbl>
    <w:p w14:paraId="3DBD49A2" w14:textId="77777777" w:rsidR="007837DB" w:rsidRDefault="007837DB" w:rsidP="00C7367B"/>
    <w:p w14:paraId="21BE95E2" w14:textId="77777777" w:rsidR="007837DB" w:rsidRPr="00C7367B" w:rsidRDefault="007837DB" w:rsidP="00C7367B"/>
    <w:p w14:paraId="44DE0AEB" w14:textId="6B47407D" w:rsidR="00666087" w:rsidRPr="004C1ED1" w:rsidRDefault="00666087" w:rsidP="00C7367B">
      <w:pPr>
        <w:jc w:val="both"/>
        <w:rPr>
          <w:color w:val="auto"/>
          <w:sz w:val="24"/>
          <w:szCs w:val="24"/>
        </w:rPr>
      </w:pPr>
    </w:p>
    <w:p w14:paraId="1555A547" w14:textId="77777777" w:rsidR="007837DB" w:rsidRDefault="007837DB">
      <w:pPr>
        <w:widowControl/>
        <w:autoSpaceDE/>
        <w:autoSpaceDN/>
        <w:adjustRightInd/>
        <w:spacing w:after="200" w:line="276" w:lineRule="auto"/>
        <w:rPr>
          <w:b/>
          <w:bCs/>
          <w:color w:val="auto"/>
          <w:sz w:val="24"/>
          <w:szCs w:val="24"/>
        </w:rPr>
      </w:pPr>
      <w:r>
        <w:rPr>
          <w:color w:val="auto"/>
          <w:sz w:val="24"/>
          <w:szCs w:val="24"/>
        </w:rPr>
        <w:br w:type="page"/>
      </w:r>
    </w:p>
    <w:p w14:paraId="11B24859" w14:textId="77777777" w:rsidR="00666087" w:rsidRDefault="00B46744">
      <w:pPr>
        <w:pStyle w:val="Caption"/>
        <w:rPr>
          <w:rFonts w:cs="Times New Roman"/>
          <w:color w:val="auto"/>
          <w:sz w:val="24"/>
          <w:szCs w:val="24"/>
        </w:rPr>
      </w:pPr>
      <w:bookmarkStart w:id="76" w:name="_Toc390975402"/>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17</w:t>
      </w:r>
      <w:r w:rsidR="00E63C26" w:rsidRPr="00C7367B">
        <w:rPr>
          <w:rFonts w:cs="Times New Roman"/>
          <w:color w:val="auto"/>
          <w:sz w:val="24"/>
          <w:szCs w:val="24"/>
        </w:rPr>
        <w:fldChar w:fldCharType="end"/>
      </w:r>
      <w:r w:rsidRPr="00C7367B">
        <w:rPr>
          <w:rFonts w:cs="Times New Roman"/>
          <w:color w:val="auto"/>
          <w:sz w:val="24"/>
          <w:szCs w:val="24"/>
        </w:rPr>
        <w:t xml:space="preserve"> Awareness of sources of condom</w:t>
      </w:r>
      <w:bookmarkEnd w:id="76"/>
    </w:p>
    <w:tbl>
      <w:tblPr>
        <w:tblW w:w="7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2742"/>
        <w:gridCol w:w="827"/>
        <w:gridCol w:w="904"/>
        <w:gridCol w:w="904"/>
        <w:gridCol w:w="904"/>
      </w:tblGrid>
      <w:tr w:rsidR="007837DB" w:rsidRPr="007837DB" w14:paraId="4749DD4D" w14:textId="77777777" w:rsidTr="00C7367B">
        <w:trPr>
          <w:cantSplit/>
        </w:trPr>
        <w:tc>
          <w:tcPr>
            <w:tcW w:w="4289" w:type="dxa"/>
            <w:gridSpan w:val="3"/>
            <w:vMerge w:val="restart"/>
            <w:tcBorders>
              <w:top w:val="double" w:sz="8" w:space="0" w:color="000000"/>
              <w:left w:val="nil"/>
              <w:bottom w:val="nil"/>
              <w:right w:val="nil"/>
            </w:tcBorders>
            <w:shd w:val="clear" w:color="auto" w:fill="FFFFFF"/>
          </w:tcPr>
          <w:p w14:paraId="7F8E309B" w14:textId="77777777" w:rsidR="007837DB" w:rsidRPr="00931CE2" w:rsidRDefault="007837DB">
            <w:pPr>
              <w:rPr>
                <w:color w:val="auto"/>
                <w:sz w:val="24"/>
                <w:szCs w:val="24"/>
              </w:rPr>
            </w:pPr>
            <w:r w:rsidRPr="00C7367B">
              <w:rPr>
                <w:sz w:val="24"/>
                <w:szCs w:val="24"/>
              </w:rPr>
              <w:t>Awareness of sources of condom(N=394)</w:t>
            </w:r>
          </w:p>
        </w:tc>
        <w:tc>
          <w:tcPr>
            <w:tcW w:w="2712" w:type="dxa"/>
            <w:gridSpan w:val="3"/>
            <w:tcBorders>
              <w:top w:val="double" w:sz="8" w:space="0" w:color="000000"/>
              <w:left w:val="nil"/>
              <w:right w:val="nil"/>
            </w:tcBorders>
            <w:shd w:val="clear" w:color="auto" w:fill="FFFFFF"/>
          </w:tcPr>
          <w:p w14:paraId="0CEBA5F2" w14:textId="77777777" w:rsidR="007837DB" w:rsidRPr="00C7367B" w:rsidRDefault="007837DB" w:rsidP="00C7367B">
            <w:pPr>
              <w:ind w:left="60" w:right="60"/>
              <w:jc w:val="center"/>
              <w:rPr>
                <w:sz w:val="24"/>
                <w:szCs w:val="24"/>
              </w:rPr>
            </w:pPr>
            <w:r w:rsidRPr="00C7367B">
              <w:rPr>
                <w:sz w:val="24"/>
                <w:szCs w:val="24"/>
              </w:rPr>
              <w:t>Type of YKAP</w:t>
            </w:r>
          </w:p>
        </w:tc>
      </w:tr>
      <w:tr w:rsidR="007837DB" w:rsidRPr="007837DB" w14:paraId="0E942532" w14:textId="77777777" w:rsidTr="00C7367B">
        <w:trPr>
          <w:cantSplit/>
        </w:trPr>
        <w:tc>
          <w:tcPr>
            <w:tcW w:w="4289" w:type="dxa"/>
            <w:gridSpan w:val="3"/>
            <w:vMerge/>
            <w:tcBorders>
              <w:top w:val="double" w:sz="8" w:space="0" w:color="000000"/>
              <w:left w:val="nil"/>
              <w:bottom w:val="nil"/>
              <w:right w:val="nil"/>
            </w:tcBorders>
            <w:shd w:val="clear" w:color="auto" w:fill="FFFFFF"/>
          </w:tcPr>
          <w:p w14:paraId="77BBA923" w14:textId="77777777" w:rsidR="007837DB" w:rsidRPr="00C7367B" w:rsidRDefault="007837DB">
            <w:pPr>
              <w:rPr>
                <w:sz w:val="24"/>
                <w:szCs w:val="24"/>
              </w:rPr>
            </w:pPr>
          </w:p>
        </w:tc>
        <w:tc>
          <w:tcPr>
            <w:tcW w:w="904" w:type="dxa"/>
            <w:tcBorders>
              <w:left w:val="nil"/>
              <w:bottom w:val="single" w:sz="16" w:space="0" w:color="000000"/>
              <w:right w:val="nil"/>
            </w:tcBorders>
            <w:shd w:val="clear" w:color="auto" w:fill="FFFFFF"/>
          </w:tcPr>
          <w:p w14:paraId="75549F92" w14:textId="77777777" w:rsidR="007837DB" w:rsidRPr="00C7367B" w:rsidRDefault="007837DB" w:rsidP="00C7367B">
            <w:pPr>
              <w:ind w:left="60" w:right="60"/>
              <w:jc w:val="center"/>
              <w:rPr>
                <w:sz w:val="24"/>
                <w:szCs w:val="24"/>
              </w:rPr>
            </w:pPr>
            <w:r w:rsidRPr="00C7367B">
              <w:rPr>
                <w:sz w:val="24"/>
                <w:szCs w:val="24"/>
              </w:rPr>
              <w:t>MSM</w:t>
            </w:r>
          </w:p>
        </w:tc>
        <w:tc>
          <w:tcPr>
            <w:tcW w:w="904" w:type="dxa"/>
            <w:tcBorders>
              <w:left w:val="nil"/>
              <w:bottom w:val="single" w:sz="16" w:space="0" w:color="000000"/>
              <w:right w:val="nil"/>
            </w:tcBorders>
            <w:shd w:val="clear" w:color="auto" w:fill="FFFFFF"/>
          </w:tcPr>
          <w:p w14:paraId="4A7A879E" w14:textId="77777777" w:rsidR="007837DB" w:rsidRPr="00C7367B" w:rsidRDefault="007837DB" w:rsidP="00C7367B">
            <w:pPr>
              <w:ind w:left="60" w:right="60"/>
              <w:jc w:val="center"/>
              <w:rPr>
                <w:sz w:val="24"/>
                <w:szCs w:val="24"/>
              </w:rPr>
            </w:pPr>
            <w:r w:rsidRPr="00C7367B">
              <w:rPr>
                <w:sz w:val="24"/>
                <w:szCs w:val="24"/>
              </w:rPr>
              <w:t>CSW</w:t>
            </w:r>
          </w:p>
        </w:tc>
        <w:tc>
          <w:tcPr>
            <w:tcW w:w="904" w:type="dxa"/>
            <w:tcBorders>
              <w:left w:val="nil"/>
              <w:bottom w:val="single" w:sz="16" w:space="0" w:color="000000"/>
              <w:right w:val="nil"/>
            </w:tcBorders>
            <w:shd w:val="clear" w:color="auto" w:fill="FFFFFF"/>
          </w:tcPr>
          <w:p w14:paraId="59B1A1AC" w14:textId="77777777" w:rsidR="007837DB" w:rsidRPr="00C7367B" w:rsidRDefault="007837DB" w:rsidP="00C7367B">
            <w:pPr>
              <w:ind w:left="60" w:right="60"/>
              <w:jc w:val="center"/>
              <w:rPr>
                <w:sz w:val="24"/>
                <w:szCs w:val="24"/>
              </w:rPr>
            </w:pPr>
            <w:r w:rsidRPr="00C7367B">
              <w:rPr>
                <w:sz w:val="24"/>
                <w:szCs w:val="24"/>
              </w:rPr>
              <w:t>IDU</w:t>
            </w:r>
          </w:p>
        </w:tc>
      </w:tr>
      <w:tr w:rsidR="007837DB" w:rsidRPr="007837DB" w14:paraId="7F13FF02" w14:textId="77777777" w:rsidTr="00C7367B">
        <w:trPr>
          <w:cantSplit/>
        </w:trPr>
        <w:tc>
          <w:tcPr>
            <w:tcW w:w="720" w:type="dxa"/>
            <w:vMerge w:val="restart"/>
            <w:tcBorders>
              <w:top w:val="single" w:sz="16" w:space="0" w:color="000000"/>
              <w:left w:val="nil"/>
              <w:bottom w:val="nil"/>
              <w:right w:val="nil"/>
            </w:tcBorders>
            <w:shd w:val="clear" w:color="auto" w:fill="FFFFFF"/>
            <w:vAlign w:val="center"/>
          </w:tcPr>
          <w:p w14:paraId="64639D3E" w14:textId="77777777" w:rsidR="007837DB" w:rsidRPr="00C7367B" w:rsidRDefault="007837DB" w:rsidP="00C7367B">
            <w:pPr>
              <w:ind w:left="60" w:right="60"/>
              <w:rPr>
                <w:sz w:val="24"/>
                <w:szCs w:val="24"/>
              </w:rPr>
            </w:pPr>
          </w:p>
        </w:tc>
        <w:tc>
          <w:tcPr>
            <w:tcW w:w="2742" w:type="dxa"/>
            <w:vMerge w:val="restart"/>
            <w:tcBorders>
              <w:top w:val="single" w:sz="16" w:space="0" w:color="000000"/>
              <w:left w:val="nil"/>
              <w:bottom w:val="nil"/>
              <w:right w:val="nil"/>
            </w:tcBorders>
            <w:shd w:val="clear" w:color="auto" w:fill="FFFFFF"/>
            <w:vAlign w:val="center"/>
          </w:tcPr>
          <w:p w14:paraId="5C94488F" w14:textId="77777777" w:rsidR="007837DB" w:rsidRPr="00C7367B" w:rsidRDefault="007837DB" w:rsidP="00C7367B">
            <w:pPr>
              <w:ind w:left="60" w:right="60"/>
              <w:rPr>
                <w:sz w:val="24"/>
                <w:szCs w:val="24"/>
              </w:rPr>
            </w:pPr>
            <w:r w:rsidRPr="00C7367B">
              <w:rPr>
                <w:sz w:val="24"/>
                <w:szCs w:val="24"/>
              </w:rPr>
              <w:t>Street venders</w:t>
            </w:r>
          </w:p>
        </w:tc>
        <w:tc>
          <w:tcPr>
            <w:tcW w:w="827" w:type="dxa"/>
            <w:tcBorders>
              <w:top w:val="single" w:sz="16" w:space="0" w:color="000000"/>
              <w:left w:val="nil"/>
              <w:bottom w:val="nil"/>
              <w:right w:val="nil"/>
            </w:tcBorders>
            <w:shd w:val="clear" w:color="auto" w:fill="FFFFFF"/>
            <w:vAlign w:val="center"/>
          </w:tcPr>
          <w:p w14:paraId="3FB08B83" w14:textId="77777777" w:rsidR="007837DB" w:rsidRPr="00C7367B" w:rsidRDefault="007837DB" w:rsidP="00C7367B">
            <w:pPr>
              <w:ind w:left="60" w:right="60"/>
              <w:rPr>
                <w:sz w:val="24"/>
                <w:szCs w:val="24"/>
              </w:rPr>
            </w:pPr>
            <w:r w:rsidRPr="00C7367B">
              <w:rPr>
                <w:sz w:val="24"/>
                <w:szCs w:val="24"/>
              </w:rPr>
              <w:t>Count</w:t>
            </w:r>
          </w:p>
        </w:tc>
        <w:tc>
          <w:tcPr>
            <w:tcW w:w="904" w:type="dxa"/>
            <w:tcBorders>
              <w:top w:val="single" w:sz="16" w:space="0" w:color="000000"/>
              <w:left w:val="nil"/>
              <w:bottom w:val="nil"/>
              <w:right w:val="nil"/>
            </w:tcBorders>
            <w:shd w:val="clear" w:color="auto" w:fill="FFFFFF"/>
            <w:vAlign w:val="center"/>
          </w:tcPr>
          <w:p w14:paraId="72E4FA34" w14:textId="77777777" w:rsidR="007837DB" w:rsidRPr="00C7367B" w:rsidRDefault="007837DB" w:rsidP="00C7367B">
            <w:pPr>
              <w:ind w:left="60" w:right="60"/>
              <w:jc w:val="right"/>
              <w:rPr>
                <w:sz w:val="24"/>
                <w:szCs w:val="24"/>
              </w:rPr>
            </w:pPr>
            <w:r w:rsidRPr="00C7367B">
              <w:rPr>
                <w:sz w:val="24"/>
                <w:szCs w:val="24"/>
              </w:rPr>
              <w:t>99</w:t>
            </w:r>
          </w:p>
        </w:tc>
        <w:tc>
          <w:tcPr>
            <w:tcW w:w="904" w:type="dxa"/>
            <w:tcBorders>
              <w:top w:val="single" w:sz="16" w:space="0" w:color="000000"/>
              <w:left w:val="nil"/>
              <w:bottom w:val="nil"/>
              <w:right w:val="nil"/>
            </w:tcBorders>
            <w:shd w:val="clear" w:color="auto" w:fill="FFFFFF"/>
            <w:vAlign w:val="center"/>
          </w:tcPr>
          <w:p w14:paraId="555F8005" w14:textId="77777777" w:rsidR="007837DB" w:rsidRPr="00C7367B" w:rsidRDefault="007837DB" w:rsidP="00C7367B">
            <w:pPr>
              <w:ind w:left="60" w:right="60"/>
              <w:jc w:val="right"/>
              <w:rPr>
                <w:sz w:val="24"/>
                <w:szCs w:val="24"/>
              </w:rPr>
            </w:pPr>
            <w:r w:rsidRPr="00C7367B">
              <w:rPr>
                <w:sz w:val="24"/>
                <w:szCs w:val="24"/>
              </w:rPr>
              <w:t>93</w:t>
            </w:r>
          </w:p>
        </w:tc>
        <w:tc>
          <w:tcPr>
            <w:tcW w:w="904" w:type="dxa"/>
            <w:tcBorders>
              <w:top w:val="single" w:sz="16" w:space="0" w:color="000000"/>
              <w:left w:val="nil"/>
              <w:bottom w:val="nil"/>
              <w:right w:val="nil"/>
            </w:tcBorders>
            <w:shd w:val="clear" w:color="auto" w:fill="FFFFFF"/>
            <w:vAlign w:val="center"/>
          </w:tcPr>
          <w:p w14:paraId="4BBF25A5" w14:textId="77777777" w:rsidR="007837DB" w:rsidRPr="00C7367B" w:rsidRDefault="007837DB" w:rsidP="00C7367B">
            <w:pPr>
              <w:ind w:left="60" w:right="60"/>
              <w:jc w:val="right"/>
              <w:rPr>
                <w:sz w:val="24"/>
                <w:szCs w:val="24"/>
              </w:rPr>
            </w:pPr>
            <w:r w:rsidRPr="00C7367B">
              <w:rPr>
                <w:sz w:val="24"/>
                <w:szCs w:val="24"/>
              </w:rPr>
              <w:t>77</w:t>
            </w:r>
          </w:p>
        </w:tc>
      </w:tr>
      <w:tr w:rsidR="00C7367B" w:rsidRPr="007837DB" w14:paraId="14BD89B8"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3D2AE849" w14:textId="77777777" w:rsidR="007837DB" w:rsidRPr="00C7367B" w:rsidRDefault="007837DB">
            <w:pPr>
              <w:rPr>
                <w:sz w:val="24"/>
                <w:szCs w:val="24"/>
              </w:rPr>
            </w:pPr>
          </w:p>
        </w:tc>
        <w:tc>
          <w:tcPr>
            <w:tcW w:w="2742" w:type="dxa"/>
            <w:vMerge/>
            <w:tcBorders>
              <w:top w:val="single" w:sz="16" w:space="0" w:color="000000"/>
              <w:left w:val="nil"/>
              <w:bottom w:val="nil"/>
              <w:right w:val="nil"/>
            </w:tcBorders>
            <w:shd w:val="clear" w:color="auto" w:fill="FFFFFF"/>
            <w:vAlign w:val="center"/>
          </w:tcPr>
          <w:p w14:paraId="321E1C66"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483453C4"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1A7E5076" w14:textId="77777777" w:rsidR="007837DB" w:rsidRPr="00C7367B" w:rsidRDefault="007837DB" w:rsidP="00C7367B">
            <w:pPr>
              <w:ind w:left="60" w:right="60"/>
              <w:jc w:val="right"/>
              <w:rPr>
                <w:sz w:val="24"/>
                <w:szCs w:val="24"/>
              </w:rPr>
            </w:pPr>
            <w:r w:rsidRPr="00C7367B">
              <w:rPr>
                <w:sz w:val="24"/>
                <w:szCs w:val="24"/>
              </w:rPr>
              <w:t>66.9%</w:t>
            </w:r>
          </w:p>
        </w:tc>
        <w:tc>
          <w:tcPr>
            <w:tcW w:w="904" w:type="dxa"/>
            <w:tcBorders>
              <w:top w:val="nil"/>
              <w:left w:val="nil"/>
              <w:bottom w:val="nil"/>
              <w:right w:val="nil"/>
            </w:tcBorders>
            <w:shd w:val="clear" w:color="auto" w:fill="FFFFFF"/>
            <w:vAlign w:val="center"/>
          </w:tcPr>
          <w:p w14:paraId="7AE17290" w14:textId="77777777" w:rsidR="007837DB" w:rsidRPr="00C7367B" w:rsidRDefault="007837DB" w:rsidP="00C7367B">
            <w:pPr>
              <w:ind w:left="60" w:right="60"/>
              <w:jc w:val="right"/>
              <w:rPr>
                <w:sz w:val="24"/>
                <w:szCs w:val="24"/>
              </w:rPr>
            </w:pPr>
            <w:r w:rsidRPr="00C7367B">
              <w:rPr>
                <w:sz w:val="24"/>
                <w:szCs w:val="24"/>
              </w:rPr>
              <w:t>67.4%</w:t>
            </w:r>
          </w:p>
        </w:tc>
        <w:tc>
          <w:tcPr>
            <w:tcW w:w="904" w:type="dxa"/>
            <w:tcBorders>
              <w:top w:val="nil"/>
              <w:left w:val="nil"/>
              <w:bottom w:val="nil"/>
              <w:right w:val="nil"/>
            </w:tcBorders>
            <w:shd w:val="clear" w:color="auto" w:fill="FFFFFF"/>
            <w:vAlign w:val="center"/>
          </w:tcPr>
          <w:p w14:paraId="35F50B41" w14:textId="77777777" w:rsidR="007837DB" w:rsidRPr="00C7367B" w:rsidRDefault="007837DB" w:rsidP="00C7367B">
            <w:pPr>
              <w:ind w:left="60" w:right="60"/>
              <w:jc w:val="right"/>
              <w:rPr>
                <w:sz w:val="24"/>
                <w:szCs w:val="24"/>
              </w:rPr>
            </w:pPr>
            <w:r w:rsidRPr="00C7367B">
              <w:rPr>
                <w:sz w:val="24"/>
                <w:szCs w:val="24"/>
              </w:rPr>
              <w:t>71.3%</w:t>
            </w:r>
          </w:p>
        </w:tc>
      </w:tr>
      <w:tr w:rsidR="00C7367B" w:rsidRPr="007837DB" w14:paraId="04827C13"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465907CC" w14:textId="77777777" w:rsidR="007837DB" w:rsidRPr="00C7367B" w:rsidRDefault="007837DB">
            <w:pPr>
              <w:rPr>
                <w:sz w:val="24"/>
                <w:szCs w:val="24"/>
              </w:rPr>
            </w:pPr>
          </w:p>
        </w:tc>
        <w:tc>
          <w:tcPr>
            <w:tcW w:w="2742" w:type="dxa"/>
            <w:vMerge w:val="restart"/>
            <w:tcBorders>
              <w:top w:val="nil"/>
              <w:left w:val="nil"/>
              <w:bottom w:val="nil"/>
              <w:right w:val="nil"/>
            </w:tcBorders>
            <w:shd w:val="clear" w:color="auto" w:fill="FFFFFF"/>
            <w:vAlign w:val="center"/>
          </w:tcPr>
          <w:p w14:paraId="608D008A" w14:textId="77777777" w:rsidR="007837DB" w:rsidRPr="00C7367B" w:rsidRDefault="007837DB" w:rsidP="00C7367B">
            <w:pPr>
              <w:ind w:left="60" w:right="60"/>
              <w:rPr>
                <w:sz w:val="24"/>
                <w:szCs w:val="24"/>
              </w:rPr>
            </w:pPr>
            <w:r w:rsidRPr="00C7367B">
              <w:rPr>
                <w:sz w:val="24"/>
                <w:szCs w:val="24"/>
              </w:rPr>
              <w:t>Pharmacy</w:t>
            </w:r>
          </w:p>
        </w:tc>
        <w:tc>
          <w:tcPr>
            <w:tcW w:w="827" w:type="dxa"/>
            <w:tcBorders>
              <w:top w:val="nil"/>
              <w:left w:val="nil"/>
              <w:bottom w:val="nil"/>
              <w:right w:val="nil"/>
            </w:tcBorders>
            <w:shd w:val="clear" w:color="auto" w:fill="FFFFFF"/>
            <w:vAlign w:val="center"/>
          </w:tcPr>
          <w:p w14:paraId="1C5A8966"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5855CAAC" w14:textId="77777777" w:rsidR="007837DB" w:rsidRPr="00C7367B" w:rsidRDefault="007837DB" w:rsidP="00C7367B">
            <w:pPr>
              <w:ind w:left="60" w:right="60"/>
              <w:jc w:val="right"/>
              <w:rPr>
                <w:sz w:val="24"/>
                <w:szCs w:val="24"/>
              </w:rPr>
            </w:pPr>
            <w:r w:rsidRPr="00C7367B">
              <w:rPr>
                <w:sz w:val="24"/>
                <w:szCs w:val="24"/>
              </w:rPr>
              <w:t>138</w:t>
            </w:r>
          </w:p>
        </w:tc>
        <w:tc>
          <w:tcPr>
            <w:tcW w:w="904" w:type="dxa"/>
            <w:tcBorders>
              <w:top w:val="nil"/>
              <w:left w:val="nil"/>
              <w:bottom w:val="nil"/>
              <w:right w:val="nil"/>
            </w:tcBorders>
            <w:shd w:val="clear" w:color="auto" w:fill="FFFFFF"/>
            <w:vAlign w:val="center"/>
          </w:tcPr>
          <w:p w14:paraId="6E4D004C" w14:textId="77777777" w:rsidR="007837DB" w:rsidRPr="00C7367B" w:rsidRDefault="007837DB" w:rsidP="00C7367B">
            <w:pPr>
              <w:ind w:left="60" w:right="60"/>
              <w:jc w:val="right"/>
              <w:rPr>
                <w:sz w:val="24"/>
                <w:szCs w:val="24"/>
              </w:rPr>
            </w:pPr>
            <w:r w:rsidRPr="00C7367B">
              <w:rPr>
                <w:sz w:val="24"/>
                <w:szCs w:val="24"/>
              </w:rPr>
              <w:t>119</w:t>
            </w:r>
          </w:p>
        </w:tc>
        <w:tc>
          <w:tcPr>
            <w:tcW w:w="904" w:type="dxa"/>
            <w:tcBorders>
              <w:top w:val="nil"/>
              <w:left w:val="nil"/>
              <w:bottom w:val="nil"/>
              <w:right w:val="nil"/>
            </w:tcBorders>
            <w:shd w:val="clear" w:color="auto" w:fill="FFFFFF"/>
            <w:vAlign w:val="center"/>
          </w:tcPr>
          <w:p w14:paraId="1B115F52" w14:textId="77777777" w:rsidR="007837DB" w:rsidRPr="00C7367B" w:rsidRDefault="007837DB" w:rsidP="00C7367B">
            <w:pPr>
              <w:ind w:left="60" w:right="60"/>
              <w:jc w:val="right"/>
              <w:rPr>
                <w:sz w:val="24"/>
                <w:szCs w:val="24"/>
              </w:rPr>
            </w:pPr>
            <w:r w:rsidRPr="00C7367B">
              <w:rPr>
                <w:sz w:val="24"/>
                <w:szCs w:val="24"/>
              </w:rPr>
              <w:t>104</w:t>
            </w:r>
          </w:p>
        </w:tc>
      </w:tr>
      <w:tr w:rsidR="00C7367B" w:rsidRPr="007837DB" w14:paraId="18CBDB5E"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1CDE899F" w14:textId="77777777" w:rsidR="007837DB" w:rsidRPr="00C7367B" w:rsidRDefault="007837DB">
            <w:pPr>
              <w:rPr>
                <w:sz w:val="24"/>
                <w:szCs w:val="24"/>
              </w:rPr>
            </w:pPr>
          </w:p>
        </w:tc>
        <w:tc>
          <w:tcPr>
            <w:tcW w:w="2742" w:type="dxa"/>
            <w:vMerge/>
            <w:tcBorders>
              <w:top w:val="nil"/>
              <w:left w:val="nil"/>
              <w:bottom w:val="nil"/>
              <w:right w:val="nil"/>
            </w:tcBorders>
            <w:shd w:val="clear" w:color="auto" w:fill="FFFFFF"/>
            <w:vAlign w:val="center"/>
          </w:tcPr>
          <w:p w14:paraId="20524C64"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10495194"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67CB458C" w14:textId="77777777" w:rsidR="007837DB" w:rsidRPr="00C7367B" w:rsidRDefault="007837DB" w:rsidP="00C7367B">
            <w:pPr>
              <w:ind w:left="60" w:right="60"/>
              <w:jc w:val="right"/>
              <w:rPr>
                <w:sz w:val="24"/>
                <w:szCs w:val="24"/>
              </w:rPr>
            </w:pPr>
            <w:r w:rsidRPr="00C7367B">
              <w:rPr>
                <w:sz w:val="24"/>
                <w:szCs w:val="24"/>
              </w:rPr>
              <w:t>93.2%</w:t>
            </w:r>
          </w:p>
        </w:tc>
        <w:tc>
          <w:tcPr>
            <w:tcW w:w="904" w:type="dxa"/>
            <w:tcBorders>
              <w:top w:val="nil"/>
              <w:left w:val="nil"/>
              <w:bottom w:val="nil"/>
              <w:right w:val="nil"/>
            </w:tcBorders>
            <w:shd w:val="clear" w:color="auto" w:fill="FFFFFF"/>
            <w:vAlign w:val="center"/>
          </w:tcPr>
          <w:p w14:paraId="7C380132" w14:textId="77777777" w:rsidR="007837DB" w:rsidRPr="00C7367B" w:rsidRDefault="007837DB" w:rsidP="00C7367B">
            <w:pPr>
              <w:ind w:left="60" w:right="60"/>
              <w:jc w:val="right"/>
              <w:rPr>
                <w:sz w:val="24"/>
                <w:szCs w:val="24"/>
              </w:rPr>
            </w:pPr>
            <w:r w:rsidRPr="00C7367B">
              <w:rPr>
                <w:sz w:val="24"/>
                <w:szCs w:val="24"/>
              </w:rPr>
              <w:t>86.2%</w:t>
            </w:r>
          </w:p>
        </w:tc>
        <w:tc>
          <w:tcPr>
            <w:tcW w:w="904" w:type="dxa"/>
            <w:tcBorders>
              <w:top w:val="nil"/>
              <w:left w:val="nil"/>
              <w:bottom w:val="nil"/>
              <w:right w:val="nil"/>
            </w:tcBorders>
            <w:shd w:val="clear" w:color="auto" w:fill="FFFFFF"/>
            <w:vAlign w:val="center"/>
          </w:tcPr>
          <w:p w14:paraId="0B92C63D" w14:textId="77777777" w:rsidR="007837DB" w:rsidRPr="00C7367B" w:rsidRDefault="007837DB" w:rsidP="00C7367B">
            <w:pPr>
              <w:ind w:left="60" w:right="60"/>
              <w:jc w:val="right"/>
              <w:rPr>
                <w:sz w:val="24"/>
                <w:szCs w:val="24"/>
              </w:rPr>
            </w:pPr>
            <w:r w:rsidRPr="00C7367B">
              <w:rPr>
                <w:sz w:val="24"/>
                <w:szCs w:val="24"/>
              </w:rPr>
              <w:t>96.3%</w:t>
            </w:r>
          </w:p>
        </w:tc>
      </w:tr>
      <w:tr w:rsidR="00C7367B" w:rsidRPr="007837DB" w14:paraId="38E6947A"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5FAB6A61" w14:textId="77777777" w:rsidR="007837DB" w:rsidRPr="00C7367B" w:rsidRDefault="007837DB">
            <w:pPr>
              <w:rPr>
                <w:sz w:val="24"/>
                <w:szCs w:val="24"/>
              </w:rPr>
            </w:pPr>
          </w:p>
        </w:tc>
        <w:tc>
          <w:tcPr>
            <w:tcW w:w="2742" w:type="dxa"/>
            <w:vMerge w:val="restart"/>
            <w:tcBorders>
              <w:top w:val="nil"/>
              <w:left w:val="nil"/>
              <w:bottom w:val="nil"/>
              <w:right w:val="nil"/>
            </w:tcBorders>
            <w:shd w:val="clear" w:color="auto" w:fill="FFFFFF"/>
            <w:vAlign w:val="center"/>
          </w:tcPr>
          <w:p w14:paraId="4E1D0525" w14:textId="77777777" w:rsidR="007837DB" w:rsidRPr="00C7367B" w:rsidRDefault="007837DB" w:rsidP="00C7367B">
            <w:pPr>
              <w:ind w:left="60" w:right="60"/>
              <w:rPr>
                <w:sz w:val="24"/>
                <w:szCs w:val="24"/>
              </w:rPr>
            </w:pPr>
            <w:r w:rsidRPr="00C7367B">
              <w:rPr>
                <w:sz w:val="24"/>
                <w:szCs w:val="24"/>
              </w:rPr>
              <w:t>GP clinic</w:t>
            </w:r>
          </w:p>
        </w:tc>
        <w:tc>
          <w:tcPr>
            <w:tcW w:w="827" w:type="dxa"/>
            <w:tcBorders>
              <w:top w:val="nil"/>
              <w:left w:val="nil"/>
              <w:bottom w:val="nil"/>
              <w:right w:val="nil"/>
            </w:tcBorders>
            <w:shd w:val="clear" w:color="auto" w:fill="FFFFFF"/>
            <w:vAlign w:val="center"/>
          </w:tcPr>
          <w:p w14:paraId="4A5B4A96"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2B4936C8" w14:textId="77777777" w:rsidR="007837DB" w:rsidRPr="00C7367B" w:rsidRDefault="007837DB" w:rsidP="00C7367B">
            <w:pPr>
              <w:ind w:left="60" w:right="60"/>
              <w:jc w:val="right"/>
              <w:rPr>
                <w:sz w:val="24"/>
                <w:szCs w:val="24"/>
              </w:rPr>
            </w:pPr>
            <w:r w:rsidRPr="00C7367B">
              <w:rPr>
                <w:sz w:val="24"/>
                <w:szCs w:val="24"/>
              </w:rPr>
              <w:t>110</w:t>
            </w:r>
          </w:p>
        </w:tc>
        <w:tc>
          <w:tcPr>
            <w:tcW w:w="904" w:type="dxa"/>
            <w:tcBorders>
              <w:top w:val="nil"/>
              <w:left w:val="nil"/>
              <w:bottom w:val="nil"/>
              <w:right w:val="nil"/>
            </w:tcBorders>
            <w:shd w:val="clear" w:color="auto" w:fill="FFFFFF"/>
            <w:vAlign w:val="center"/>
          </w:tcPr>
          <w:p w14:paraId="32C76BC7" w14:textId="77777777" w:rsidR="007837DB" w:rsidRPr="00C7367B" w:rsidRDefault="007837DB" w:rsidP="00C7367B">
            <w:pPr>
              <w:ind w:left="60" w:right="60"/>
              <w:jc w:val="right"/>
              <w:rPr>
                <w:sz w:val="24"/>
                <w:szCs w:val="24"/>
              </w:rPr>
            </w:pPr>
            <w:r w:rsidRPr="00C7367B">
              <w:rPr>
                <w:sz w:val="24"/>
                <w:szCs w:val="24"/>
              </w:rPr>
              <w:t>99</w:t>
            </w:r>
          </w:p>
        </w:tc>
        <w:tc>
          <w:tcPr>
            <w:tcW w:w="904" w:type="dxa"/>
            <w:tcBorders>
              <w:top w:val="nil"/>
              <w:left w:val="nil"/>
              <w:bottom w:val="nil"/>
              <w:right w:val="nil"/>
            </w:tcBorders>
            <w:shd w:val="clear" w:color="auto" w:fill="FFFFFF"/>
            <w:vAlign w:val="center"/>
          </w:tcPr>
          <w:p w14:paraId="277E71F5" w14:textId="77777777" w:rsidR="007837DB" w:rsidRPr="00C7367B" w:rsidRDefault="007837DB" w:rsidP="00C7367B">
            <w:pPr>
              <w:ind w:left="60" w:right="60"/>
              <w:jc w:val="right"/>
              <w:rPr>
                <w:sz w:val="24"/>
                <w:szCs w:val="24"/>
              </w:rPr>
            </w:pPr>
            <w:r w:rsidRPr="00C7367B">
              <w:rPr>
                <w:sz w:val="24"/>
                <w:szCs w:val="24"/>
              </w:rPr>
              <w:t>89</w:t>
            </w:r>
          </w:p>
        </w:tc>
      </w:tr>
      <w:tr w:rsidR="00C7367B" w:rsidRPr="007837DB" w14:paraId="058547C4"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00DAE94F" w14:textId="77777777" w:rsidR="007837DB" w:rsidRPr="00C7367B" w:rsidRDefault="007837DB">
            <w:pPr>
              <w:rPr>
                <w:sz w:val="24"/>
                <w:szCs w:val="24"/>
              </w:rPr>
            </w:pPr>
          </w:p>
        </w:tc>
        <w:tc>
          <w:tcPr>
            <w:tcW w:w="2742" w:type="dxa"/>
            <w:vMerge/>
            <w:tcBorders>
              <w:top w:val="nil"/>
              <w:left w:val="nil"/>
              <w:bottom w:val="nil"/>
              <w:right w:val="nil"/>
            </w:tcBorders>
            <w:shd w:val="clear" w:color="auto" w:fill="FFFFFF"/>
            <w:vAlign w:val="center"/>
          </w:tcPr>
          <w:p w14:paraId="69353F22"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3AC3E77A"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0893F663" w14:textId="77777777" w:rsidR="007837DB" w:rsidRPr="00C7367B" w:rsidRDefault="007837DB" w:rsidP="00C7367B">
            <w:pPr>
              <w:ind w:left="60" w:right="60"/>
              <w:jc w:val="right"/>
              <w:rPr>
                <w:sz w:val="24"/>
                <w:szCs w:val="24"/>
              </w:rPr>
            </w:pPr>
            <w:r w:rsidRPr="00C7367B">
              <w:rPr>
                <w:sz w:val="24"/>
                <w:szCs w:val="24"/>
              </w:rPr>
              <w:t>74.3%</w:t>
            </w:r>
          </w:p>
        </w:tc>
        <w:tc>
          <w:tcPr>
            <w:tcW w:w="904" w:type="dxa"/>
            <w:tcBorders>
              <w:top w:val="nil"/>
              <w:left w:val="nil"/>
              <w:bottom w:val="nil"/>
              <w:right w:val="nil"/>
            </w:tcBorders>
            <w:shd w:val="clear" w:color="auto" w:fill="FFFFFF"/>
            <w:vAlign w:val="center"/>
          </w:tcPr>
          <w:p w14:paraId="2F5FD6E2" w14:textId="77777777" w:rsidR="007837DB" w:rsidRPr="00C7367B" w:rsidRDefault="007837DB" w:rsidP="00C7367B">
            <w:pPr>
              <w:ind w:left="60" w:right="60"/>
              <w:jc w:val="right"/>
              <w:rPr>
                <w:sz w:val="24"/>
                <w:szCs w:val="24"/>
              </w:rPr>
            </w:pPr>
            <w:r w:rsidRPr="00C7367B">
              <w:rPr>
                <w:sz w:val="24"/>
                <w:szCs w:val="24"/>
              </w:rPr>
              <w:t>71.7%</w:t>
            </w:r>
          </w:p>
        </w:tc>
        <w:tc>
          <w:tcPr>
            <w:tcW w:w="904" w:type="dxa"/>
            <w:tcBorders>
              <w:top w:val="nil"/>
              <w:left w:val="nil"/>
              <w:bottom w:val="nil"/>
              <w:right w:val="nil"/>
            </w:tcBorders>
            <w:shd w:val="clear" w:color="auto" w:fill="FFFFFF"/>
            <w:vAlign w:val="center"/>
          </w:tcPr>
          <w:p w14:paraId="0AC3684F" w14:textId="77777777" w:rsidR="007837DB" w:rsidRPr="00C7367B" w:rsidRDefault="007837DB" w:rsidP="00C7367B">
            <w:pPr>
              <w:ind w:left="60" w:right="60"/>
              <w:jc w:val="right"/>
              <w:rPr>
                <w:sz w:val="24"/>
                <w:szCs w:val="24"/>
              </w:rPr>
            </w:pPr>
            <w:r w:rsidRPr="00C7367B">
              <w:rPr>
                <w:sz w:val="24"/>
                <w:szCs w:val="24"/>
              </w:rPr>
              <w:t>82.4%</w:t>
            </w:r>
          </w:p>
        </w:tc>
      </w:tr>
      <w:tr w:rsidR="00C7367B" w:rsidRPr="007837DB" w14:paraId="7C38E9C8"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651ECBFE" w14:textId="77777777" w:rsidR="007837DB" w:rsidRPr="00C7367B" w:rsidRDefault="007837DB">
            <w:pPr>
              <w:rPr>
                <w:sz w:val="24"/>
                <w:szCs w:val="24"/>
              </w:rPr>
            </w:pPr>
          </w:p>
        </w:tc>
        <w:tc>
          <w:tcPr>
            <w:tcW w:w="2742" w:type="dxa"/>
            <w:vMerge w:val="restart"/>
            <w:tcBorders>
              <w:top w:val="nil"/>
              <w:left w:val="nil"/>
              <w:bottom w:val="nil"/>
              <w:right w:val="nil"/>
            </w:tcBorders>
            <w:shd w:val="clear" w:color="auto" w:fill="FFFFFF"/>
            <w:vAlign w:val="center"/>
          </w:tcPr>
          <w:p w14:paraId="6984CC67" w14:textId="77777777" w:rsidR="007837DB" w:rsidRPr="00C7367B" w:rsidRDefault="007837DB" w:rsidP="00C7367B">
            <w:pPr>
              <w:ind w:left="60" w:right="60"/>
              <w:rPr>
                <w:sz w:val="24"/>
                <w:szCs w:val="24"/>
              </w:rPr>
            </w:pPr>
            <w:r w:rsidRPr="00C7367B">
              <w:rPr>
                <w:sz w:val="24"/>
                <w:szCs w:val="24"/>
              </w:rPr>
              <w:t>Hospital</w:t>
            </w:r>
          </w:p>
        </w:tc>
        <w:tc>
          <w:tcPr>
            <w:tcW w:w="827" w:type="dxa"/>
            <w:tcBorders>
              <w:top w:val="nil"/>
              <w:left w:val="nil"/>
              <w:bottom w:val="nil"/>
              <w:right w:val="nil"/>
            </w:tcBorders>
            <w:shd w:val="clear" w:color="auto" w:fill="FFFFFF"/>
            <w:vAlign w:val="center"/>
          </w:tcPr>
          <w:p w14:paraId="26A2724C"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41079025" w14:textId="77777777" w:rsidR="007837DB" w:rsidRPr="00C7367B" w:rsidRDefault="007837DB" w:rsidP="00C7367B">
            <w:pPr>
              <w:ind w:left="60" w:right="60"/>
              <w:jc w:val="right"/>
              <w:rPr>
                <w:sz w:val="24"/>
                <w:szCs w:val="24"/>
              </w:rPr>
            </w:pPr>
            <w:r w:rsidRPr="00C7367B">
              <w:rPr>
                <w:sz w:val="24"/>
                <w:szCs w:val="24"/>
              </w:rPr>
              <w:t>112</w:t>
            </w:r>
          </w:p>
        </w:tc>
        <w:tc>
          <w:tcPr>
            <w:tcW w:w="904" w:type="dxa"/>
            <w:tcBorders>
              <w:top w:val="nil"/>
              <w:left w:val="nil"/>
              <w:bottom w:val="nil"/>
              <w:right w:val="nil"/>
            </w:tcBorders>
            <w:shd w:val="clear" w:color="auto" w:fill="FFFFFF"/>
            <w:vAlign w:val="center"/>
          </w:tcPr>
          <w:p w14:paraId="5A31C0AB" w14:textId="77777777" w:rsidR="007837DB" w:rsidRPr="00C7367B" w:rsidRDefault="007837DB" w:rsidP="00C7367B">
            <w:pPr>
              <w:ind w:left="60" w:right="60"/>
              <w:jc w:val="right"/>
              <w:rPr>
                <w:sz w:val="24"/>
                <w:szCs w:val="24"/>
              </w:rPr>
            </w:pPr>
            <w:r w:rsidRPr="00C7367B">
              <w:rPr>
                <w:sz w:val="24"/>
                <w:szCs w:val="24"/>
              </w:rPr>
              <w:t>100</w:t>
            </w:r>
          </w:p>
        </w:tc>
        <w:tc>
          <w:tcPr>
            <w:tcW w:w="904" w:type="dxa"/>
            <w:tcBorders>
              <w:top w:val="nil"/>
              <w:left w:val="nil"/>
              <w:bottom w:val="nil"/>
              <w:right w:val="nil"/>
            </w:tcBorders>
            <w:shd w:val="clear" w:color="auto" w:fill="FFFFFF"/>
            <w:vAlign w:val="center"/>
          </w:tcPr>
          <w:p w14:paraId="41B9492C" w14:textId="77777777" w:rsidR="007837DB" w:rsidRPr="00C7367B" w:rsidRDefault="007837DB" w:rsidP="00C7367B">
            <w:pPr>
              <w:ind w:left="60" w:right="60"/>
              <w:jc w:val="right"/>
              <w:rPr>
                <w:sz w:val="24"/>
                <w:szCs w:val="24"/>
              </w:rPr>
            </w:pPr>
            <w:r w:rsidRPr="00C7367B">
              <w:rPr>
                <w:sz w:val="24"/>
                <w:szCs w:val="24"/>
              </w:rPr>
              <w:t>85</w:t>
            </w:r>
          </w:p>
        </w:tc>
      </w:tr>
      <w:tr w:rsidR="00C7367B" w:rsidRPr="007837DB" w14:paraId="4EA00C8F"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2E6DA4D4" w14:textId="77777777" w:rsidR="007837DB" w:rsidRPr="00C7367B" w:rsidRDefault="007837DB">
            <w:pPr>
              <w:rPr>
                <w:sz w:val="24"/>
                <w:szCs w:val="24"/>
              </w:rPr>
            </w:pPr>
          </w:p>
        </w:tc>
        <w:tc>
          <w:tcPr>
            <w:tcW w:w="2742" w:type="dxa"/>
            <w:vMerge/>
            <w:tcBorders>
              <w:top w:val="nil"/>
              <w:left w:val="nil"/>
              <w:bottom w:val="nil"/>
              <w:right w:val="nil"/>
            </w:tcBorders>
            <w:shd w:val="clear" w:color="auto" w:fill="FFFFFF"/>
            <w:vAlign w:val="center"/>
          </w:tcPr>
          <w:p w14:paraId="3F592691"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5A296270"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00B253C2" w14:textId="77777777" w:rsidR="007837DB" w:rsidRPr="00C7367B" w:rsidRDefault="007837DB" w:rsidP="00C7367B">
            <w:pPr>
              <w:ind w:left="60" w:right="60"/>
              <w:jc w:val="right"/>
              <w:rPr>
                <w:sz w:val="24"/>
                <w:szCs w:val="24"/>
              </w:rPr>
            </w:pPr>
            <w:r w:rsidRPr="00C7367B">
              <w:rPr>
                <w:sz w:val="24"/>
                <w:szCs w:val="24"/>
              </w:rPr>
              <w:t>75.7%</w:t>
            </w:r>
          </w:p>
        </w:tc>
        <w:tc>
          <w:tcPr>
            <w:tcW w:w="904" w:type="dxa"/>
            <w:tcBorders>
              <w:top w:val="nil"/>
              <w:left w:val="nil"/>
              <w:bottom w:val="nil"/>
              <w:right w:val="nil"/>
            </w:tcBorders>
            <w:shd w:val="clear" w:color="auto" w:fill="FFFFFF"/>
            <w:vAlign w:val="center"/>
          </w:tcPr>
          <w:p w14:paraId="5443F09F" w14:textId="77777777" w:rsidR="007837DB" w:rsidRPr="00C7367B" w:rsidRDefault="007837DB" w:rsidP="00C7367B">
            <w:pPr>
              <w:ind w:left="60" w:right="60"/>
              <w:jc w:val="right"/>
              <w:rPr>
                <w:sz w:val="24"/>
                <w:szCs w:val="24"/>
              </w:rPr>
            </w:pPr>
            <w:r w:rsidRPr="00C7367B">
              <w:rPr>
                <w:sz w:val="24"/>
                <w:szCs w:val="24"/>
              </w:rPr>
              <w:t>72.5%</w:t>
            </w:r>
          </w:p>
        </w:tc>
        <w:tc>
          <w:tcPr>
            <w:tcW w:w="904" w:type="dxa"/>
            <w:tcBorders>
              <w:top w:val="nil"/>
              <w:left w:val="nil"/>
              <w:bottom w:val="nil"/>
              <w:right w:val="nil"/>
            </w:tcBorders>
            <w:shd w:val="clear" w:color="auto" w:fill="FFFFFF"/>
            <w:vAlign w:val="center"/>
          </w:tcPr>
          <w:p w14:paraId="4D72F7FA" w14:textId="77777777" w:rsidR="007837DB" w:rsidRPr="00C7367B" w:rsidRDefault="007837DB" w:rsidP="00C7367B">
            <w:pPr>
              <w:ind w:left="60" w:right="60"/>
              <w:jc w:val="right"/>
              <w:rPr>
                <w:sz w:val="24"/>
                <w:szCs w:val="24"/>
              </w:rPr>
            </w:pPr>
            <w:r w:rsidRPr="00C7367B">
              <w:rPr>
                <w:sz w:val="24"/>
                <w:szCs w:val="24"/>
              </w:rPr>
              <w:t>78.7%</w:t>
            </w:r>
          </w:p>
        </w:tc>
      </w:tr>
      <w:tr w:rsidR="00C7367B" w:rsidRPr="007837DB" w14:paraId="21873BB8"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6D0EA283" w14:textId="77777777" w:rsidR="007837DB" w:rsidRPr="00C7367B" w:rsidRDefault="007837DB">
            <w:pPr>
              <w:rPr>
                <w:sz w:val="24"/>
                <w:szCs w:val="24"/>
              </w:rPr>
            </w:pPr>
          </w:p>
        </w:tc>
        <w:tc>
          <w:tcPr>
            <w:tcW w:w="2742" w:type="dxa"/>
            <w:vMerge w:val="restart"/>
            <w:tcBorders>
              <w:top w:val="nil"/>
              <w:left w:val="nil"/>
              <w:bottom w:val="nil"/>
              <w:right w:val="nil"/>
            </w:tcBorders>
            <w:shd w:val="clear" w:color="auto" w:fill="FFFFFF"/>
            <w:vAlign w:val="center"/>
          </w:tcPr>
          <w:p w14:paraId="657D7040" w14:textId="77777777" w:rsidR="007837DB" w:rsidRPr="00C7367B" w:rsidRDefault="007837DB" w:rsidP="00C7367B">
            <w:pPr>
              <w:ind w:left="60" w:right="60"/>
              <w:rPr>
                <w:sz w:val="24"/>
                <w:szCs w:val="24"/>
              </w:rPr>
            </w:pPr>
            <w:r w:rsidRPr="00C7367B">
              <w:rPr>
                <w:sz w:val="24"/>
                <w:szCs w:val="24"/>
              </w:rPr>
              <w:t>Restaurant</w:t>
            </w:r>
          </w:p>
        </w:tc>
        <w:tc>
          <w:tcPr>
            <w:tcW w:w="827" w:type="dxa"/>
            <w:tcBorders>
              <w:top w:val="nil"/>
              <w:left w:val="nil"/>
              <w:bottom w:val="nil"/>
              <w:right w:val="nil"/>
            </w:tcBorders>
            <w:shd w:val="clear" w:color="auto" w:fill="FFFFFF"/>
            <w:vAlign w:val="center"/>
          </w:tcPr>
          <w:p w14:paraId="18484069"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26DBCAF9" w14:textId="77777777" w:rsidR="007837DB" w:rsidRPr="00C7367B" w:rsidRDefault="007837DB" w:rsidP="00C7367B">
            <w:pPr>
              <w:ind w:left="60" w:right="60"/>
              <w:jc w:val="right"/>
              <w:rPr>
                <w:sz w:val="24"/>
                <w:szCs w:val="24"/>
              </w:rPr>
            </w:pPr>
            <w:r w:rsidRPr="00C7367B">
              <w:rPr>
                <w:sz w:val="24"/>
                <w:szCs w:val="24"/>
              </w:rPr>
              <w:t>53</w:t>
            </w:r>
          </w:p>
        </w:tc>
        <w:tc>
          <w:tcPr>
            <w:tcW w:w="904" w:type="dxa"/>
            <w:tcBorders>
              <w:top w:val="nil"/>
              <w:left w:val="nil"/>
              <w:bottom w:val="nil"/>
              <w:right w:val="nil"/>
            </w:tcBorders>
            <w:shd w:val="clear" w:color="auto" w:fill="FFFFFF"/>
            <w:vAlign w:val="center"/>
          </w:tcPr>
          <w:p w14:paraId="5906693A" w14:textId="77777777" w:rsidR="007837DB" w:rsidRPr="00C7367B" w:rsidRDefault="007837DB" w:rsidP="00C7367B">
            <w:pPr>
              <w:ind w:left="60" w:right="60"/>
              <w:jc w:val="right"/>
              <w:rPr>
                <w:sz w:val="24"/>
                <w:szCs w:val="24"/>
              </w:rPr>
            </w:pPr>
            <w:r w:rsidRPr="00C7367B">
              <w:rPr>
                <w:sz w:val="24"/>
                <w:szCs w:val="24"/>
              </w:rPr>
              <w:t>60</w:t>
            </w:r>
          </w:p>
        </w:tc>
        <w:tc>
          <w:tcPr>
            <w:tcW w:w="904" w:type="dxa"/>
            <w:tcBorders>
              <w:top w:val="nil"/>
              <w:left w:val="nil"/>
              <w:bottom w:val="nil"/>
              <w:right w:val="nil"/>
            </w:tcBorders>
            <w:shd w:val="clear" w:color="auto" w:fill="FFFFFF"/>
            <w:vAlign w:val="center"/>
          </w:tcPr>
          <w:p w14:paraId="65FFCDCE" w14:textId="77777777" w:rsidR="007837DB" w:rsidRPr="00C7367B" w:rsidRDefault="007837DB" w:rsidP="00C7367B">
            <w:pPr>
              <w:ind w:left="60" w:right="60"/>
              <w:jc w:val="right"/>
              <w:rPr>
                <w:sz w:val="24"/>
                <w:szCs w:val="24"/>
              </w:rPr>
            </w:pPr>
            <w:r w:rsidRPr="00C7367B">
              <w:rPr>
                <w:sz w:val="24"/>
                <w:szCs w:val="24"/>
              </w:rPr>
              <w:t>16</w:t>
            </w:r>
          </w:p>
        </w:tc>
      </w:tr>
      <w:tr w:rsidR="00C7367B" w:rsidRPr="007837DB" w14:paraId="2810274B"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5C0ABA30" w14:textId="77777777" w:rsidR="007837DB" w:rsidRPr="00C7367B" w:rsidRDefault="007837DB">
            <w:pPr>
              <w:rPr>
                <w:sz w:val="24"/>
                <w:szCs w:val="24"/>
              </w:rPr>
            </w:pPr>
          </w:p>
        </w:tc>
        <w:tc>
          <w:tcPr>
            <w:tcW w:w="2742" w:type="dxa"/>
            <w:vMerge/>
            <w:tcBorders>
              <w:top w:val="nil"/>
              <w:left w:val="nil"/>
              <w:bottom w:val="nil"/>
              <w:right w:val="nil"/>
            </w:tcBorders>
            <w:shd w:val="clear" w:color="auto" w:fill="FFFFFF"/>
            <w:vAlign w:val="center"/>
          </w:tcPr>
          <w:p w14:paraId="2295B40F"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64295726"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21013362" w14:textId="77777777" w:rsidR="007837DB" w:rsidRPr="00C7367B" w:rsidRDefault="007837DB" w:rsidP="00C7367B">
            <w:pPr>
              <w:ind w:left="60" w:right="60"/>
              <w:jc w:val="right"/>
              <w:rPr>
                <w:sz w:val="24"/>
                <w:szCs w:val="24"/>
              </w:rPr>
            </w:pPr>
            <w:r w:rsidRPr="00C7367B">
              <w:rPr>
                <w:sz w:val="24"/>
                <w:szCs w:val="24"/>
              </w:rPr>
              <w:t>35.8%</w:t>
            </w:r>
          </w:p>
        </w:tc>
        <w:tc>
          <w:tcPr>
            <w:tcW w:w="904" w:type="dxa"/>
            <w:tcBorders>
              <w:top w:val="nil"/>
              <w:left w:val="nil"/>
              <w:bottom w:val="nil"/>
              <w:right w:val="nil"/>
            </w:tcBorders>
            <w:shd w:val="clear" w:color="auto" w:fill="FFFFFF"/>
            <w:vAlign w:val="center"/>
          </w:tcPr>
          <w:p w14:paraId="461D03A1" w14:textId="77777777" w:rsidR="007837DB" w:rsidRPr="00C7367B" w:rsidRDefault="007837DB" w:rsidP="00C7367B">
            <w:pPr>
              <w:ind w:left="60" w:right="60"/>
              <w:jc w:val="right"/>
              <w:rPr>
                <w:sz w:val="24"/>
                <w:szCs w:val="24"/>
              </w:rPr>
            </w:pPr>
            <w:r w:rsidRPr="00C7367B">
              <w:rPr>
                <w:sz w:val="24"/>
                <w:szCs w:val="24"/>
              </w:rPr>
              <w:t>43.5%</w:t>
            </w:r>
          </w:p>
        </w:tc>
        <w:tc>
          <w:tcPr>
            <w:tcW w:w="904" w:type="dxa"/>
            <w:tcBorders>
              <w:top w:val="nil"/>
              <w:left w:val="nil"/>
              <w:bottom w:val="nil"/>
              <w:right w:val="nil"/>
            </w:tcBorders>
            <w:shd w:val="clear" w:color="auto" w:fill="FFFFFF"/>
            <w:vAlign w:val="center"/>
          </w:tcPr>
          <w:p w14:paraId="622106D6" w14:textId="77777777" w:rsidR="007837DB" w:rsidRPr="00C7367B" w:rsidRDefault="007837DB" w:rsidP="00C7367B">
            <w:pPr>
              <w:ind w:left="60" w:right="60"/>
              <w:jc w:val="right"/>
              <w:rPr>
                <w:sz w:val="24"/>
                <w:szCs w:val="24"/>
              </w:rPr>
            </w:pPr>
            <w:r w:rsidRPr="00C7367B">
              <w:rPr>
                <w:sz w:val="24"/>
                <w:szCs w:val="24"/>
              </w:rPr>
              <w:t>14.8%</w:t>
            </w:r>
          </w:p>
        </w:tc>
      </w:tr>
      <w:tr w:rsidR="00C7367B" w:rsidRPr="007837DB" w14:paraId="0A1473BE"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0EC04323" w14:textId="77777777" w:rsidR="007837DB" w:rsidRPr="00C7367B" w:rsidRDefault="007837DB">
            <w:pPr>
              <w:rPr>
                <w:sz w:val="24"/>
                <w:szCs w:val="24"/>
              </w:rPr>
            </w:pPr>
          </w:p>
        </w:tc>
        <w:tc>
          <w:tcPr>
            <w:tcW w:w="2742" w:type="dxa"/>
            <w:vMerge w:val="restart"/>
            <w:tcBorders>
              <w:top w:val="nil"/>
              <w:left w:val="nil"/>
              <w:bottom w:val="nil"/>
              <w:right w:val="nil"/>
            </w:tcBorders>
            <w:shd w:val="clear" w:color="auto" w:fill="FFFFFF"/>
            <w:vAlign w:val="center"/>
          </w:tcPr>
          <w:p w14:paraId="00DC55DC" w14:textId="77777777" w:rsidR="007837DB" w:rsidRPr="00C7367B" w:rsidRDefault="007837DB" w:rsidP="00C7367B">
            <w:pPr>
              <w:ind w:left="60" w:right="60"/>
              <w:rPr>
                <w:sz w:val="24"/>
                <w:szCs w:val="24"/>
              </w:rPr>
            </w:pPr>
            <w:r w:rsidRPr="00C7367B">
              <w:rPr>
                <w:sz w:val="24"/>
                <w:szCs w:val="24"/>
              </w:rPr>
              <w:t>Hotel/Guest House</w:t>
            </w:r>
          </w:p>
        </w:tc>
        <w:tc>
          <w:tcPr>
            <w:tcW w:w="827" w:type="dxa"/>
            <w:tcBorders>
              <w:top w:val="nil"/>
              <w:left w:val="nil"/>
              <w:bottom w:val="nil"/>
              <w:right w:val="nil"/>
            </w:tcBorders>
            <w:shd w:val="clear" w:color="auto" w:fill="FFFFFF"/>
            <w:vAlign w:val="center"/>
          </w:tcPr>
          <w:p w14:paraId="1FD6789E"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01DE18E0" w14:textId="77777777" w:rsidR="007837DB" w:rsidRPr="00C7367B" w:rsidRDefault="007837DB" w:rsidP="00C7367B">
            <w:pPr>
              <w:ind w:left="60" w:right="60"/>
              <w:jc w:val="right"/>
              <w:rPr>
                <w:sz w:val="24"/>
                <w:szCs w:val="24"/>
              </w:rPr>
            </w:pPr>
            <w:r w:rsidRPr="00C7367B">
              <w:rPr>
                <w:sz w:val="24"/>
                <w:szCs w:val="24"/>
              </w:rPr>
              <w:t>125</w:t>
            </w:r>
          </w:p>
        </w:tc>
        <w:tc>
          <w:tcPr>
            <w:tcW w:w="904" w:type="dxa"/>
            <w:tcBorders>
              <w:top w:val="nil"/>
              <w:left w:val="nil"/>
              <w:bottom w:val="nil"/>
              <w:right w:val="nil"/>
            </w:tcBorders>
            <w:shd w:val="clear" w:color="auto" w:fill="FFFFFF"/>
            <w:vAlign w:val="center"/>
          </w:tcPr>
          <w:p w14:paraId="406CEF54" w14:textId="77777777" w:rsidR="007837DB" w:rsidRPr="00C7367B" w:rsidRDefault="007837DB" w:rsidP="00C7367B">
            <w:pPr>
              <w:ind w:left="60" w:right="60"/>
              <w:jc w:val="right"/>
              <w:rPr>
                <w:sz w:val="24"/>
                <w:szCs w:val="24"/>
              </w:rPr>
            </w:pPr>
            <w:r w:rsidRPr="00C7367B">
              <w:rPr>
                <w:sz w:val="24"/>
                <w:szCs w:val="24"/>
              </w:rPr>
              <w:t>114</w:t>
            </w:r>
          </w:p>
        </w:tc>
        <w:tc>
          <w:tcPr>
            <w:tcW w:w="904" w:type="dxa"/>
            <w:tcBorders>
              <w:top w:val="nil"/>
              <w:left w:val="nil"/>
              <w:bottom w:val="nil"/>
              <w:right w:val="nil"/>
            </w:tcBorders>
            <w:shd w:val="clear" w:color="auto" w:fill="FFFFFF"/>
            <w:vAlign w:val="center"/>
          </w:tcPr>
          <w:p w14:paraId="2E263037" w14:textId="77777777" w:rsidR="007837DB" w:rsidRPr="00C7367B" w:rsidRDefault="007837DB" w:rsidP="00C7367B">
            <w:pPr>
              <w:ind w:left="60" w:right="60"/>
              <w:jc w:val="right"/>
              <w:rPr>
                <w:sz w:val="24"/>
                <w:szCs w:val="24"/>
              </w:rPr>
            </w:pPr>
            <w:r w:rsidRPr="00C7367B">
              <w:rPr>
                <w:sz w:val="24"/>
                <w:szCs w:val="24"/>
              </w:rPr>
              <w:t>84</w:t>
            </w:r>
          </w:p>
        </w:tc>
      </w:tr>
      <w:tr w:rsidR="00C7367B" w:rsidRPr="007837DB" w14:paraId="7A20183D"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4DA8F79F" w14:textId="77777777" w:rsidR="007837DB" w:rsidRPr="00C7367B" w:rsidRDefault="007837DB">
            <w:pPr>
              <w:rPr>
                <w:sz w:val="24"/>
                <w:szCs w:val="24"/>
              </w:rPr>
            </w:pPr>
          </w:p>
        </w:tc>
        <w:tc>
          <w:tcPr>
            <w:tcW w:w="2742" w:type="dxa"/>
            <w:vMerge/>
            <w:tcBorders>
              <w:top w:val="nil"/>
              <w:left w:val="nil"/>
              <w:bottom w:val="nil"/>
              <w:right w:val="nil"/>
            </w:tcBorders>
            <w:shd w:val="clear" w:color="auto" w:fill="FFFFFF"/>
            <w:vAlign w:val="center"/>
          </w:tcPr>
          <w:p w14:paraId="6630600F"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68E1FC5C"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409B3841" w14:textId="77777777" w:rsidR="007837DB" w:rsidRPr="00C7367B" w:rsidRDefault="007837DB" w:rsidP="00C7367B">
            <w:pPr>
              <w:ind w:left="60" w:right="60"/>
              <w:jc w:val="right"/>
              <w:rPr>
                <w:sz w:val="24"/>
                <w:szCs w:val="24"/>
              </w:rPr>
            </w:pPr>
            <w:r w:rsidRPr="00C7367B">
              <w:rPr>
                <w:sz w:val="24"/>
                <w:szCs w:val="24"/>
              </w:rPr>
              <w:t>84.5%</w:t>
            </w:r>
          </w:p>
        </w:tc>
        <w:tc>
          <w:tcPr>
            <w:tcW w:w="904" w:type="dxa"/>
            <w:tcBorders>
              <w:top w:val="nil"/>
              <w:left w:val="nil"/>
              <w:bottom w:val="nil"/>
              <w:right w:val="nil"/>
            </w:tcBorders>
            <w:shd w:val="clear" w:color="auto" w:fill="FFFFFF"/>
            <w:vAlign w:val="center"/>
          </w:tcPr>
          <w:p w14:paraId="1DC9DF7F" w14:textId="77777777" w:rsidR="007837DB" w:rsidRPr="00C7367B" w:rsidRDefault="007837DB" w:rsidP="00C7367B">
            <w:pPr>
              <w:ind w:left="60" w:right="60"/>
              <w:jc w:val="right"/>
              <w:rPr>
                <w:sz w:val="24"/>
                <w:szCs w:val="24"/>
              </w:rPr>
            </w:pPr>
            <w:r w:rsidRPr="00C7367B">
              <w:rPr>
                <w:sz w:val="24"/>
                <w:szCs w:val="24"/>
              </w:rPr>
              <w:t>82.6%</w:t>
            </w:r>
          </w:p>
        </w:tc>
        <w:tc>
          <w:tcPr>
            <w:tcW w:w="904" w:type="dxa"/>
            <w:tcBorders>
              <w:top w:val="nil"/>
              <w:left w:val="nil"/>
              <w:bottom w:val="nil"/>
              <w:right w:val="nil"/>
            </w:tcBorders>
            <w:shd w:val="clear" w:color="auto" w:fill="FFFFFF"/>
            <w:vAlign w:val="center"/>
          </w:tcPr>
          <w:p w14:paraId="648FC25B" w14:textId="77777777" w:rsidR="007837DB" w:rsidRPr="00C7367B" w:rsidRDefault="007837DB" w:rsidP="00C7367B">
            <w:pPr>
              <w:ind w:left="60" w:right="60"/>
              <w:jc w:val="right"/>
              <w:rPr>
                <w:sz w:val="24"/>
                <w:szCs w:val="24"/>
              </w:rPr>
            </w:pPr>
            <w:r w:rsidRPr="00C7367B">
              <w:rPr>
                <w:sz w:val="24"/>
                <w:szCs w:val="24"/>
              </w:rPr>
              <w:t>77.8%</w:t>
            </w:r>
          </w:p>
        </w:tc>
      </w:tr>
      <w:tr w:rsidR="00C7367B" w:rsidRPr="007837DB" w14:paraId="47664209"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3C4ECDAD" w14:textId="77777777" w:rsidR="007837DB" w:rsidRPr="00C7367B" w:rsidRDefault="007837DB">
            <w:pPr>
              <w:rPr>
                <w:sz w:val="24"/>
                <w:szCs w:val="24"/>
              </w:rPr>
            </w:pPr>
          </w:p>
        </w:tc>
        <w:tc>
          <w:tcPr>
            <w:tcW w:w="2742" w:type="dxa"/>
            <w:vMerge w:val="restart"/>
            <w:tcBorders>
              <w:top w:val="nil"/>
              <w:left w:val="nil"/>
              <w:bottom w:val="nil"/>
              <w:right w:val="nil"/>
            </w:tcBorders>
            <w:shd w:val="clear" w:color="auto" w:fill="FFFFFF"/>
            <w:vAlign w:val="center"/>
          </w:tcPr>
          <w:p w14:paraId="363546E1" w14:textId="77777777" w:rsidR="007837DB" w:rsidRPr="00C7367B" w:rsidRDefault="007837DB" w:rsidP="00C7367B">
            <w:pPr>
              <w:ind w:left="60" w:right="60"/>
              <w:rPr>
                <w:sz w:val="24"/>
                <w:szCs w:val="24"/>
              </w:rPr>
            </w:pPr>
            <w:r w:rsidRPr="00C7367B">
              <w:rPr>
                <w:sz w:val="24"/>
                <w:szCs w:val="24"/>
              </w:rPr>
              <w:t>Message parlor</w:t>
            </w:r>
          </w:p>
        </w:tc>
        <w:tc>
          <w:tcPr>
            <w:tcW w:w="827" w:type="dxa"/>
            <w:tcBorders>
              <w:top w:val="nil"/>
              <w:left w:val="nil"/>
              <w:bottom w:val="nil"/>
              <w:right w:val="nil"/>
            </w:tcBorders>
            <w:shd w:val="clear" w:color="auto" w:fill="FFFFFF"/>
            <w:vAlign w:val="center"/>
          </w:tcPr>
          <w:p w14:paraId="34ED0832"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04603392" w14:textId="77777777" w:rsidR="007837DB" w:rsidRPr="00C7367B" w:rsidRDefault="007837DB" w:rsidP="00C7367B">
            <w:pPr>
              <w:ind w:left="60" w:right="60"/>
              <w:jc w:val="right"/>
              <w:rPr>
                <w:sz w:val="24"/>
                <w:szCs w:val="24"/>
              </w:rPr>
            </w:pPr>
            <w:r w:rsidRPr="00C7367B">
              <w:rPr>
                <w:sz w:val="24"/>
                <w:szCs w:val="24"/>
              </w:rPr>
              <w:t>105</w:t>
            </w:r>
          </w:p>
        </w:tc>
        <w:tc>
          <w:tcPr>
            <w:tcW w:w="904" w:type="dxa"/>
            <w:tcBorders>
              <w:top w:val="nil"/>
              <w:left w:val="nil"/>
              <w:bottom w:val="nil"/>
              <w:right w:val="nil"/>
            </w:tcBorders>
            <w:shd w:val="clear" w:color="auto" w:fill="FFFFFF"/>
            <w:vAlign w:val="center"/>
          </w:tcPr>
          <w:p w14:paraId="79A70D80" w14:textId="77777777" w:rsidR="007837DB" w:rsidRPr="00C7367B" w:rsidRDefault="007837DB" w:rsidP="00C7367B">
            <w:pPr>
              <w:ind w:left="60" w:right="60"/>
              <w:jc w:val="right"/>
              <w:rPr>
                <w:sz w:val="24"/>
                <w:szCs w:val="24"/>
              </w:rPr>
            </w:pPr>
            <w:r w:rsidRPr="00C7367B">
              <w:rPr>
                <w:sz w:val="24"/>
                <w:szCs w:val="24"/>
              </w:rPr>
              <w:t>94</w:t>
            </w:r>
          </w:p>
        </w:tc>
        <w:tc>
          <w:tcPr>
            <w:tcW w:w="904" w:type="dxa"/>
            <w:tcBorders>
              <w:top w:val="nil"/>
              <w:left w:val="nil"/>
              <w:bottom w:val="nil"/>
              <w:right w:val="nil"/>
            </w:tcBorders>
            <w:shd w:val="clear" w:color="auto" w:fill="FFFFFF"/>
            <w:vAlign w:val="center"/>
          </w:tcPr>
          <w:p w14:paraId="18BDE0D0" w14:textId="77777777" w:rsidR="007837DB" w:rsidRPr="00C7367B" w:rsidRDefault="007837DB" w:rsidP="00C7367B">
            <w:pPr>
              <w:ind w:left="60" w:right="60"/>
              <w:jc w:val="right"/>
              <w:rPr>
                <w:sz w:val="24"/>
                <w:szCs w:val="24"/>
              </w:rPr>
            </w:pPr>
            <w:r w:rsidRPr="00C7367B">
              <w:rPr>
                <w:sz w:val="24"/>
                <w:szCs w:val="24"/>
              </w:rPr>
              <w:t>79</w:t>
            </w:r>
          </w:p>
        </w:tc>
      </w:tr>
      <w:tr w:rsidR="00C7367B" w:rsidRPr="007837DB" w14:paraId="1C4033E5"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39002F22" w14:textId="77777777" w:rsidR="007837DB" w:rsidRPr="00C7367B" w:rsidRDefault="007837DB">
            <w:pPr>
              <w:rPr>
                <w:sz w:val="24"/>
                <w:szCs w:val="24"/>
              </w:rPr>
            </w:pPr>
          </w:p>
        </w:tc>
        <w:tc>
          <w:tcPr>
            <w:tcW w:w="2742" w:type="dxa"/>
            <w:vMerge/>
            <w:tcBorders>
              <w:top w:val="nil"/>
              <w:left w:val="nil"/>
              <w:bottom w:val="nil"/>
              <w:right w:val="nil"/>
            </w:tcBorders>
            <w:shd w:val="clear" w:color="auto" w:fill="FFFFFF"/>
            <w:vAlign w:val="center"/>
          </w:tcPr>
          <w:p w14:paraId="571CF95A"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0D96CEE9"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6D8C729F" w14:textId="77777777" w:rsidR="007837DB" w:rsidRPr="00C7367B" w:rsidRDefault="007837DB" w:rsidP="00C7367B">
            <w:pPr>
              <w:ind w:left="60" w:right="60"/>
              <w:jc w:val="right"/>
              <w:rPr>
                <w:sz w:val="24"/>
                <w:szCs w:val="24"/>
              </w:rPr>
            </w:pPr>
            <w:r w:rsidRPr="00C7367B">
              <w:rPr>
                <w:sz w:val="24"/>
                <w:szCs w:val="24"/>
              </w:rPr>
              <w:t>70.9%</w:t>
            </w:r>
          </w:p>
        </w:tc>
        <w:tc>
          <w:tcPr>
            <w:tcW w:w="904" w:type="dxa"/>
            <w:tcBorders>
              <w:top w:val="nil"/>
              <w:left w:val="nil"/>
              <w:bottom w:val="nil"/>
              <w:right w:val="nil"/>
            </w:tcBorders>
            <w:shd w:val="clear" w:color="auto" w:fill="FFFFFF"/>
            <w:vAlign w:val="center"/>
          </w:tcPr>
          <w:p w14:paraId="40161D85" w14:textId="77777777" w:rsidR="007837DB" w:rsidRPr="00C7367B" w:rsidRDefault="007837DB" w:rsidP="00C7367B">
            <w:pPr>
              <w:ind w:left="60" w:right="60"/>
              <w:jc w:val="right"/>
              <w:rPr>
                <w:sz w:val="24"/>
                <w:szCs w:val="24"/>
              </w:rPr>
            </w:pPr>
            <w:r w:rsidRPr="00C7367B">
              <w:rPr>
                <w:sz w:val="24"/>
                <w:szCs w:val="24"/>
              </w:rPr>
              <w:t>68.1%</w:t>
            </w:r>
          </w:p>
        </w:tc>
        <w:tc>
          <w:tcPr>
            <w:tcW w:w="904" w:type="dxa"/>
            <w:tcBorders>
              <w:top w:val="nil"/>
              <w:left w:val="nil"/>
              <w:bottom w:val="nil"/>
              <w:right w:val="nil"/>
            </w:tcBorders>
            <w:shd w:val="clear" w:color="auto" w:fill="FFFFFF"/>
            <w:vAlign w:val="center"/>
          </w:tcPr>
          <w:p w14:paraId="2B77568D" w14:textId="77777777" w:rsidR="007837DB" w:rsidRPr="00C7367B" w:rsidRDefault="007837DB" w:rsidP="00C7367B">
            <w:pPr>
              <w:ind w:left="60" w:right="60"/>
              <w:jc w:val="right"/>
              <w:rPr>
                <w:sz w:val="24"/>
                <w:szCs w:val="24"/>
              </w:rPr>
            </w:pPr>
            <w:r w:rsidRPr="00C7367B">
              <w:rPr>
                <w:sz w:val="24"/>
                <w:szCs w:val="24"/>
              </w:rPr>
              <w:t>73.1%</w:t>
            </w:r>
          </w:p>
        </w:tc>
      </w:tr>
      <w:tr w:rsidR="00C7367B" w:rsidRPr="007837DB" w14:paraId="362403CE"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66139568" w14:textId="77777777" w:rsidR="007837DB" w:rsidRPr="00C7367B" w:rsidRDefault="007837DB">
            <w:pPr>
              <w:rPr>
                <w:sz w:val="24"/>
                <w:szCs w:val="24"/>
              </w:rPr>
            </w:pPr>
          </w:p>
        </w:tc>
        <w:tc>
          <w:tcPr>
            <w:tcW w:w="2742" w:type="dxa"/>
            <w:vMerge w:val="restart"/>
            <w:tcBorders>
              <w:top w:val="nil"/>
              <w:left w:val="nil"/>
              <w:bottom w:val="nil"/>
              <w:right w:val="nil"/>
            </w:tcBorders>
            <w:shd w:val="clear" w:color="auto" w:fill="FFFFFF"/>
            <w:vAlign w:val="center"/>
          </w:tcPr>
          <w:p w14:paraId="18579FFC" w14:textId="77777777" w:rsidR="007837DB" w:rsidRPr="00C7367B" w:rsidRDefault="007837DB" w:rsidP="00C7367B">
            <w:pPr>
              <w:ind w:left="60" w:right="60"/>
              <w:rPr>
                <w:sz w:val="24"/>
                <w:szCs w:val="24"/>
              </w:rPr>
            </w:pPr>
            <w:r w:rsidRPr="00C7367B">
              <w:rPr>
                <w:sz w:val="24"/>
                <w:szCs w:val="24"/>
              </w:rPr>
              <w:t>Friends</w:t>
            </w:r>
          </w:p>
        </w:tc>
        <w:tc>
          <w:tcPr>
            <w:tcW w:w="827" w:type="dxa"/>
            <w:tcBorders>
              <w:top w:val="nil"/>
              <w:left w:val="nil"/>
              <w:bottom w:val="nil"/>
              <w:right w:val="nil"/>
            </w:tcBorders>
            <w:shd w:val="clear" w:color="auto" w:fill="FFFFFF"/>
            <w:vAlign w:val="center"/>
          </w:tcPr>
          <w:p w14:paraId="74A13AEB"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685E484C" w14:textId="77777777" w:rsidR="007837DB" w:rsidRPr="00C7367B" w:rsidRDefault="007837DB" w:rsidP="00C7367B">
            <w:pPr>
              <w:ind w:left="60" w:right="60"/>
              <w:jc w:val="right"/>
              <w:rPr>
                <w:sz w:val="24"/>
                <w:szCs w:val="24"/>
              </w:rPr>
            </w:pPr>
            <w:r w:rsidRPr="00C7367B">
              <w:rPr>
                <w:sz w:val="24"/>
                <w:szCs w:val="24"/>
              </w:rPr>
              <w:t>139</w:t>
            </w:r>
          </w:p>
        </w:tc>
        <w:tc>
          <w:tcPr>
            <w:tcW w:w="904" w:type="dxa"/>
            <w:tcBorders>
              <w:top w:val="nil"/>
              <w:left w:val="nil"/>
              <w:bottom w:val="nil"/>
              <w:right w:val="nil"/>
            </w:tcBorders>
            <w:shd w:val="clear" w:color="auto" w:fill="FFFFFF"/>
            <w:vAlign w:val="center"/>
          </w:tcPr>
          <w:p w14:paraId="0408806D" w14:textId="77777777" w:rsidR="007837DB" w:rsidRPr="00C7367B" w:rsidRDefault="007837DB" w:rsidP="00C7367B">
            <w:pPr>
              <w:ind w:left="60" w:right="60"/>
              <w:jc w:val="right"/>
              <w:rPr>
                <w:sz w:val="24"/>
                <w:szCs w:val="24"/>
              </w:rPr>
            </w:pPr>
            <w:r w:rsidRPr="00C7367B">
              <w:rPr>
                <w:sz w:val="24"/>
                <w:szCs w:val="24"/>
              </w:rPr>
              <w:t>106</w:t>
            </w:r>
          </w:p>
        </w:tc>
        <w:tc>
          <w:tcPr>
            <w:tcW w:w="904" w:type="dxa"/>
            <w:tcBorders>
              <w:top w:val="nil"/>
              <w:left w:val="nil"/>
              <w:bottom w:val="nil"/>
              <w:right w:val="nil"/>
            </w:tcBorders>
            <w:shd w:val="clear" w:color="auto" w:fill="FFFFFF"/>
            <w:vAlign w:val="center"/>
          </w:tcPr>
          <w:p w14:paraId="55338FE4" w14:textId="77777777" w:rsidR="007837DB" w:rsidRPr="00C7367B" w:rsidRDefault="007837DB" w:rsidP="00C7367B">
            <w:pPr>
              <w:ind w:left="60" w:right="60"/>
              <w:jc w:val="right"/>
              <w:rPr>
                <w:sz w:val="24"/>
                <w:szCs w:val="24"/>
              </w:rPr>
            </w:pPr>
            <w:r w:rsidRPr="00C7367B">
              <w:rPr>
                <w:sz w:val="24"/>
                <w:szCs w:val="24"/>
              </w:rPr>
              <w:t>59</w:t>
            </w:r>
          </w:p>
        </w:tc>
      </w:tr>
      <w:tr w:rsidR="00C7367B" w:rsidRPr="007837DB" w14:paraId="1CBCB10E"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1EB2D7D8" w14:textId="77777777" w:rsidR="007837DB" w:rsidRPr="00C7367B" w:rsidRDefault="007837DB">
            <w:pPr>
              <w:rPr>
                <w:sz w:val="24"/>
                <w:szCs w:val="24"/>
              </w:rPr>
            </w:pPr>
          </w:p>
        </w:tc>
        <w:tc>
          <w:tcPr>
            <w:tcW w:w="2742" w:type="dxa"/>
            <w:vMerge/>
            <w:tcBorders>
              <w:top w:val="nil"/>
              <w:left w:val="nil"/>
              <w:bottom w:val="nil"/>
              <w:right w:val="nil"/>
            </w:tcBorders>
            <w:shd w:val="clear" w:color="auto" w:fill="FFFFFF"/>
            <w:vAlign w:val="center"/>
          </w:tcPr>
          <w:p w14:paraId="4E0F436C"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3A9A6ACA"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50FF9814" w14:textId="77777777" w:rsidR="007837DB" w:rsidRPr="00C7367B" w:rsidRDefault="007837DB" w:rsidP="00C7367B">
            <w:pPr>
              <w:ind w:left="60" w:right="60"/>
              <w:jc w:val="right"/>
              <w:rPr>
                <w:sz w:val="24"/>
                <w:szCs w:val="24"/>
              </w:rPr>
            </w:pPr>
            <w:r w:rsidRPr="00C7367B">
              <w:rPr>
                <w:sz w:val="24"/>
                <w:szCs w:val="24"/>
              </w:rPr>
              <w:t>93.9%</w:t>
            </w:r>
          </w:p>
        </w:tc>
        <w:tc>
          <w:tcPr>
            <w:tcW w:w="904" w:type="dxa"/>
            <w:tcBorders>
              <w:top w:val="nil"/>
              <w:left w:val="nil"/>
              <w:bottom w:val="nil"/>
              <w:right w:val="nil"/>
            </w:tcBorders>
            <w:shd w:val="clear" w:color="auto" w:fill="FFFFFF"/>
            <w:vAlign w:val="center"/>
          </w:tcPr>
          <w:p w14:paraId="787A2927" w14:textId="77777777" w:rsidR="007837DB" w:rsidRPr="00C7367B" w:rsidRDefault="007837DB" w:rsidP="00C7367B">
            <w:pPr>
              <w:ind w:left="60" w:right="60"/>
              <w:jc w:val="right"/>
              <w:rPr>
                <w:sz w:val="24"/>
                <w:szCs w:val="24"/>
              </w:rPr>
            </w:pPr>
            <w:r w:rsidRPr="00C7367B">
              <w:rPr>
                <w:sz w:val="24"/>
                <w:szCs w:val="24"/>
              </w:rPr>
              <w:t>76.8%</w:t>
            </w:r>
          </w:p>
        </w:tc>
        <w:tc>
          <w:tcPr>
            <w:tcW w:w="904" w:type="dxa"/>
            <w:tcBorders>
              <w:top w:val="nil"/>
              <w:left w:val="nil"/>
              <w:bottom w:val="nil"/>
              <w:right w:val="nil"/>
            </w:tcBorders>
            <w:shd w:val="clear" w:color="auto" w:fill="FFFFFF"/>
            <w:vAlign w:val="center"/>
          </w:tcPr>
          <w:p w14:paraId="0189C0F9" w14:textId="77777777" w:rsidR="007837DB" w:rsidRPr="00C7367B" w:rsidRDefault="007837DB" w:rsidP="00C7367B">
            <w:pPr>
              <w:ind w:left="60" w:right="60"/>
              <w:jc w:val="right"/>
              <w:rPr>
                <w:sz w:val="24"/>
                <w:szCs w:val="24"/>
              </w:rPr>
            </w:pPr>
            <w:r w:rsidRPr="00C7367B">
              <w:rPr>
                <w:sz w:val="24"/>
                <w:szCs w:val="24"/>
              </w:rPr>
              <w:t>54.6%</w:t>
            </w:r>
          </w:p>
        </w:tc>
      </w:tr>
      <w:tr w:rsidR="00C7367B" w:rsidRPr="007837DB" w14:paraId="716EDB36"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0DE11A17" w14:textId="77777777" w:rsidR="007837DB" w:rsidRPr="00C7367B" w:rsidRDefault="007837DB">
            <w:pPr>
              <w:rPr>
                <w:sz w:val="24"/>
                <w:szCs w:val="24"/>
              </w:rPr>
            </w:pPr>
          </w:p>
        </w:tc>
        <w:tc>
          <w:tcPr>
            <w:tcW w:w="2742" w:type="dxa"/>
            <w:vMerge w:val="restart"/>
            <w:tcBorders>
              <w:top w:val="nil"/>
              <w:left w:val="nil"/>
              <w:bottom w:val="nil"/>
              <w:right w:val="nil"/>
            </w:tcBorders>
            <w:shd w:val="clear" w:color="auto" w:fill="FFFFFF"/>
            <w:vAlign w:val="center"/>
          </w:tcPr>
          <w:p w14:paraId="0FB2A595" w14:textId="77777777" w:rsidR="007837DB" w:rsidRPr="00C7367B" w:rsidRDefault="007837DB" w:rsidP="00C7367B">
            <w:pPr>
              <w:ind w:left="60" w:right="60"/>
              <w:rPr>
                <w:sz w:val="24"/>
                <w:szCs w:val="24"/>
              </w:rPr>
            </w:pPr>
            <w:r w:rsidRPr="00C7367B">
              <w:rPr>
                <w:sz w:val="24"/>
                <w:szCs w:val="24"/>
              </w:rPr>
              <w:t>Health Centers</w:t>
            </w:r>
          </w:p>
        </w:tc>
        <w:tc>
          <w:tcPr>
            <w:tcW w:w="827" w:type="dxa"/>
            <w:tcBorders>
              <w:top w:val="nil"/>
              <w:left w:val="nil"/>
              <w:bottom w:val="nil"/>
              <w:right w:val="nil"/>
            </w:tcBorders>
            <w:shd w:val="clear" w:color="auto" w:fill="FFFFFF"/>
            <w:vAlign w:val="center"/>
          </w:tcPr>
          <w:p w14:paraId="53871052"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7F89EB0C" w14:textId="77777777" w:rsidR="007837DB" w:rsidRPr="00C7367B" w:rsidRDefault="007837DB" w:rsidP="00C7367B">
            <w:pPr>
              <w:ind w:left="60" w:right="60"/>
              <w:jc w:val="right"/>
              <w:rPr>
                <w:sz w:val="24"/>
                <w:szCs w:val="24"/>
              </w:rPr>
            </w:pPr>
            <w:r w:rsidRPr="00C7367B">
              <w:rPr>
                <w:sz w:val="24"/>
                <w:szCs w:val="24"/>
              </w:rPr>
              <w:t>141</w:t>
            </w:r>
          </w:p>
        </w:tc>
        <w:tc>
          <w:tcPr>
            <w:tcW w:w="904" w:type="dxa"/>
            <w:tcBorders>
              <w:top w:val="nil"/>
              <w:left w:val="nil"/>
              <w:bottom w:val="nil"/>
              <w:right w:val="nil"/>
            </w:tcBorders>
            <w:shd w:val="clear" w:color="auto" w:fill="FFFFFF"/>
            <w:vAlign w:val="center"/>
          </w:tcPr>
          <w:p w14:paraId="690B1801" w14:textId="77777777" w:rsidR="007837DB" w:rsidRPr="00C7367B" w:rsidRDefault="007837DB" w:rsidP="00C7367B">
            <w:pPr>
              <w:ind w:left="60" w:right="60"/>
              <w:jc w:val="right"/>
              <w:rPr>
                <w:sz w:val="24"/>
                <w:szCs w:val="24"/>
              </w:rPr>
            </w:pPr>
            <w:r w:rsidRPr="00C7367B">
              <w:rPr>
                <w:sz w:val="24"/>
                <w:szCs w:val="24"/>
              </w:rPr>
              <w:t>130</w:t>
            </w:r>
          </w:p>
        </w:tc>
        <w:tc>
          <w:tcPr>
            <w:tcW w:w="904" w:type="dxa"/>
            <w:tcBorders>
              <w:top w:val="nil"/>
              <w:left w:val="nil"/>
              <w:bottom w:val="nil"/>
              <w:right w:val="nil"/>
            </w:tcBorders>
            <w:shd w:val="clear" w:color="auto" w:fill="FFFFFF"/>
            <w:vAlign w:val="center"/>
          </w:tcPr>
          <w:p w14:paraId="69A4C6E3" w14:textId="77777777" w:rsidR="007837DB" w:rsidRPr="00C7367B" w:rsidRDefault="007837DB" w:rsidP="00C7367B">
            <w:pPr>
              <w:ind w:left="60" w:right="60"/>
              <w:jc w:val="right"/>
              <w:rPr>
                <w:sz w:val="24"/>
                <w:szCs w:val="24"/>
              </w:rPr>
            </w:pPr>
            <w:r w:rsidRPr="00C7367B">
              <w:rPr>
                <w:sz w:val="24"/>
                <w:szCs w:val="24"/>
              </w:rPr>
              <w:t>90</w:t>
            </w:r>
          </w:p>
        </w:tc>
      </w:tr>
      <w:tr w:rsidR="00C7367B" w:rsidRPr="007837DB" w14:paraId="1FA8B069"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44DCA446" w14:textId="77777777" w:rsidR="007837DB" w:rsidRPr="00C7367B" w:rsidRDefault="007837DB">
            <w:pPr>
              <w:rPr>
                <w:sz w:val="24"/>
                <w:szCs w:val="24"/>
              </w:rPr>
            </w:pPr>
          </w:p>
        </w:tc>
        <w:tc>
          <w:tcPr>
            <w:tcW w:w="2742" w:type="dxa"/>
            <w:vMerge/>
            <w:tcBorders>
              <w:top w:val="nil"/>
              <w:left w:val="nil"/>
              <w:bottom w:val="nil"/>
              <w:right w:val="nil"/>
            </w:tcBorders>
            <w:shd w:val="clear" w:color="auto" w:fill="FFFFFF"/>
            <w:vAlign w:val="center"/>
          </w:tcPr>
          <w:p w14:paraId="5F96DC6E"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39936158"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660A50B2" w14:textId="77777777" w:rsidR="007837DB" w:rsidRPr="00C7367B" w:rsidRDefault="007837DB" w:rsidP="00C7367B">
            <w:pPr>
              <w:ind w:left="60" w:right="60"/>
              <w:jc w:val="right"/>
              <w:rPr>
                <w:sz w:val="24"/>
                <w:szCs w:val="24"/>
              </w:rPr>
            </w:pPr>
            <w:r w:rsidRPr="00C7367B">
              <w:rPr>
                <w:sz w:val="24"/>
                <w:szCs w:val="24"/>
              </w:rPr>
              <w:t>95.3%</w:t>
            </w:r>
          </w:p>
        </w:tc>
        <w:tc>
          <w:tcPr>
            <w:tcW w:w="904" w:type="dxa"/>
            <w:tcBorders>
              <w:top w:val="nil"/>
              <w:left w:val="nil"/>
              <w:bottom w:val="nil"/>
              <w:right w:val="nil"/>
            </w:tcBorders>
            <w:shd w:val="clear" w:color="auto" w:fill="FFFFFF"/>
            <w:vAlign w:val="center"/>
          </w:tcPr>
          <w:p w14:paraId="34C6B3CD" w14:textId="77777777" w:rsidR="007837DB" w:rsidRPr="00C7367B" w:rsidRDefault="007837DB" w:rsidP="00C7367B">
            <w:pPr>
              <w:ind w:left="60" w:right="60"/>
              <w:jc w:val="right"/>
              <w:rPr>
                <w:sz w:val="24"/>
                <w:szCs w:val="24"/>
              </w:rPr>
            </w:pPr>
            <w:r w:rsidRPr="00C7367B">
              <w:rPr>
                <w:sz w:val="24"/>
                <w:szCs w:val="24"/>
              </w:rPr>
              <w:t>94.2%</w:t>
            </w:r>
          </w:p>
        </w:tc>
        <w:tc>
          <w:tcPr>
            <w:tcW w:w="904" w:type="dxa"/>
            <w:tcBorders>
              <w:top w:val="nil"/>
              <w:left w:val="nil"/>
              <w:bottom w:val="nil"/>
              <w:right w:val="nil"/>
            </w:tcBorders>
            <w:shd w:val="clear" w:color="auto" w:fill="FFFFFF"/>
            <w:vAlign w:val="center"/>
          </w:tcPr>
          <w:p w14:paraId="45EC91F8" w14:textId="77777777" w:rsidR="007837DB" w:rsidRPr="00C7367B" w:rsidRDefault="007837DB" w:rsidP="00C7367B">
            <w:pPr>
              <w:ind w:left="60" w:right="60"/>
              <w:jc w:val="right"/>
              <w:rPr>
                <w:sz w:val="24"/>
                <w:szCs w:val="24"/>
              </w:rPr>
            </w:pPr>
            <w:r w:rsidRPr="00C7367B">
              <w:rPr>
                <w:sz w:val="24"/>
                <w:szCs w:val="24"/>
              </w:rPr>
              <w:t>83.3%</w:t>
            </w:r>
          </w:p>
        </w:tc>
      </w:tr>
      <w:tr w:rsidR="00C7367B" w:rsidRPr="007837DB" w14:paraId="3272B78D"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25847367" w14:textId="77777777" w:rsidR="007837DB" w:rsidRPr="00C7367B" w:rsidRDefault="007837DB">
            <w:pPr>
              <w:rPr>
                <w:color w:val="auto"/>
                <w:sz w:val="24"/>
                <w:szCs w:val="24"/>
              </w:rPr>
            </w:pPr>
          </w:p>
        </w:tc>
        <w:tc>
          <w:tcPr>
            <w:tcW w:w="2742" w:type="dxa"/>
            <w:vMerge/>
            <w:tcBorders>
              <w:top w:val="nil"/>
              <w:left w:val="nil"/>
              <w:bottom w:val="nil"/>
              <w:right w:val="nil"/>
            </w:tcBorders>
            <w:shd w:val="clear" w:color="auto" w:fill="FFFFFF"/>
            <w:vAlign w:val="center"/>
          </w:tcPr>
          <w:p w14:paraId="654C064A" w14:textId="77777777" w:rsidR="007837DB" w:rsidRPr="00C7367B" w:rsidRDefault="007837DB">
            <w:pPr>
              <w:rPr>
                <w:color w:val="auto"/>
                <w:sz w:val="24"/>
                <w:szCs w:val="24"/>
              </w:rPr>
            </w:pPr>
          </w:p>
        </w:tc>
        <w:tc>
          <w:tcPr>
            <w:tcW w:w="827" w:type="dxa"/>
            <w:tcBorders>
              <w:top w:val="nil"/>
              <w:left w:val="nil"/>
              <w:bottom w:val="nil"/>
              <w:right w:val="nil"/>
            </w:tcBorders>
            <w:shd w:val="clear" w:color="auto" w:fill="FFFFFF"/>
            <w:vAlign w:val="center"/>
          </w:tcPr>
          <w:p w14:paraId="309A36DA"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2737073D" w14:textId="77777777" w:rsidR="007837DB" w:rsidRPr="00C7367B" w:rsidRDefault="007837DB" w:rsidP="00C7367B">
            <w:pPr>
              <w:ind w:left="60" w:right="60"/>
              <w:jc w:val="right"/>
              <w:rPr>
                <w:sz w:val="24"/>
                <w:szCs w:val="24"/>
              </w:rPr>
            </w:pPr>
            <w:r w:rsidRPr="00C7367B">
              <w:rPr>
                <w:sz w:val="24"/>
                <w:szCs w:val="24"/>
              </w:rPr>
              <w:t>35.8%</w:t>
            </w:r>
          </w:p>
        </w:tc>
        <w:tc>
          <w:tcPr>
            <w:tcW w:w="904" w:type="dxa"/>
            <w:tcBorders>
              <w:top w:val="nil"/>
              <w:left w:val="nil"/>
              <w:bottom w:val="nil"/>
              <w:right w:val="nil"/>
            </w:tcBorders>
            <w:shd w:val="clear" w:color="auto" w:fill="FFFFFF"/>
            <w:vAlign w:val="center"/>
          </w:tcPr>
          <w:p w14:paraId="051D71ED" w14:textId="77777777" w:rsidR="007837DB" w:rsidRPr="00C7367B" w:rsidRDefault="007837DB" w:rsidP="00C7367B">
            <w:pPr>
              <w:ind w:left="60" w:right="60"/>
              <w:jc w:val="right"/>
              <w:rPr>
                <w:sz w:val="24"/>
                <w:szCs w:val="24"/>
              </w:rPr>
            </w:pPr>
            <w:r w:rsidRPr="00C7367B">
              <w:rPr>
                <w:sz w:val="24"/>
                <w:szCs w:val="24"/>
              </w:rPr>
              <w:t>33.0%</w:t>
            </w:r>
          </w:p>
        </w:tc>
        <w:tc>
          <w:tcPr>
            <w:tcW w:w="904" w:type="dxa"/>
            <w:tcBorders>
              <w:top w:val="nil"/>
              <w:left w:val="nil"/>
              <w:bottom w:val="nil"/>
              <w:right w:val="nil"/>
            </w:tcBorders>
            <w:shd w:val="clear" w:color="auto" w:fill="FFFFFF"/>
            <w:vAlign w:val="center"/>
          </w:tcPr>
          <w:p w14:paraId="55A83E81" w14:textId="77777777" w:rsidR="007837DB" w:rsidRPr="00C7367B" w:rsidRDefault="007837DB" w:rsidP="00C7367B">
            <w:pPr>
              <w:ind w:left="60" w:right="60"/>
              <w:jc w:val="right"/>
              <w:rPr>
                <w:sz w:val="24"/>
                <w:szCs w:val="24"/>
              </w:rPr>
            </w:pPr>
            <w:r w:rsidRPr="00C7367B">
              <w:rPr>
                <w:sz w:val="24"/>
                <w:szCs w:val="24"/>
              </w:rPr>
              <w:t>22.8%</w:t>
            </w:r>
          </w:p>
        </w:tc>
      </w:tr>
      <w:tr w:rsidR="00C7367B" w:rsidRPr="007837DB" w14:paraId="3C110E9F"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75F86A25" w14:textId="77777777" w:rsidR="007837DB" w:rsidRPr="00C7367B" w:rsidRDefault="007837DB">
            <w:pPr>
              <w:rPr>
                <w:sz w:val="24"/>
                <w:szCs w:val="24"/>
              </w:rPr>
            </w:pPr>
          </w:p>
        </w:tc>
        <w:tc>
          <w:tcPr>
            <w:tcW w:w="2742" w:type="dxa"/>
            <w:vMerge w:val="restart"/>
            <w:tcBorders>
              <w:top w:val="nil"/>
              <w:left w:val="nil"/>
              <w:bottom w:val="nil"/>
              <w:right w:val="nil"/>
            </w:tcBorders>
            <w:shd w:val="clear" w:color="auto" w:fill="FFFFFF"/>
            <w:vAlign w:val="center"/>
          </w:tcPr>
          <w:p w14:paraId="560D0A0C" w14:textId="77777777" w:rsidR="007837DB" w:rsidRPr="00C7367B" w:rsidRDefault="007837DB" w:rsidP="00C7367B">
            <w:pPr>
              <w:ind w:left="60" w:right="60"/>
              <w:rPr>
                <w:sz w:val="24"/>
                <w:szCs w:val="24"/>
              </w:rPr>
            </w:pPr>
            <w:r w:rsidRPr="00C7367B">
              <w:rPr>
                <w:sz w:val="24"/>
                <w:szCs w:val="24"/>
              </w:rPr>
              <w:t>Condom free-distribution center</w:t>
            </w:r>
          </w:p>
        </w:tc>
        <w:tc>
          <w:tcPr>
            <w:tcW w:w="827" w:type="dxa"/>
            <w:tcBorders>
              <w:top w:val="nil"/>
              <w:left w:val="nil"/>
              <w:bottom w:val="nil"/>
              <w:right w:val="nil"/>
            </w:tcBorders>
            <w:shd w:val="clear" w:color="auto" w:fill="FFFFFF"/>
            <w:vAlign w:val="center"/>
          </w:tcPr>
          <w:p w14:paraId="4D474AE5"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4311198B" w14:textId="77777777" w:rsidR="007837DB" w:rsidRPr="00C7367B" w:rsidRDefault="007837DB" w:rsidP="00C7367B">
            <w:pPr>
              <w:ind w:left="60" w:right="60"/>
              <w:jc w:val="right"/>
              <w:rPr>
                <w:sz w:val="24"/>
                <w:szCs w:val="24"/>
              </w:rPr>
            </w:pPr>
            <w:r w:rsidRPr="00C7367B">
              <w:rPr>
                <w:sz w:val="24"/>
                <w:szCs w:val="24"/>
              </w:rPr>
              <w:t>146</w:t>
            </w:r>
          </w:p>
        </w:tc>
        <w:tc>
          <w:tcPr>
            <w:tcW w:w="904" w:type="dxa"/>
            <w:tcBorders>
              <w:top w:val="nil"/>
              <w:left w:val="nil"/>
              <w:bottom w:val="nil"/>
              <w:right w:val="nil"/>
            </w:tcBorders>
            <w:shd w:val="clear" w:color="auto" w:fill="FFFFFF"/>
            <w:vAlign w:val="center"/>
          </w:tcPr>
          <w:p w14:paraId="020DC7FC" w14:textId="77777777" w:rsidR="007837DB" w:rsidRPr="00C7367B" w:rsidRDefault="007837DB" w:rsidP="00C7367B">
            <w:pPr>
              <w:ind w:left="60" w:right="60"/>
              <w:jc w:val="right"/>
              <w:rPr>
                <w:sz w:val="24"/>
                <w:szCs w:val="24"/>
              </w:rPr>
            </w:pPr>
            <w:r w:rsidRPr="00C7367B">
              <w:rPr>
                <w:sz w:val="24"/>
                <w:szCs w:val="24"/>
              </w:rPr>
              <w:t>136</w:t>
            </w:r>
          </w:p>
        </w:tc>
        <w:tc>
          <w:tcPr>
            <w:tcW w:w="904" w:type="dxa"/>
            <w:tcBorders>
              <w:top w:val="nil"/>
              <w:left w:val="nil"/>
              <w:bottom w:val="nil"/>
              <w:right w:val="nil"/>
            </w:tcBorders>
            <w:shd w:val="clear" w:color="auto" w:fill="FFFFFF"/>
            <w:vAlign w:val="center"/>
          </w:tcPr>
          <w:p w14:paraId="65BDC3E5" w14:textId="77777777" w:rsidR="007837DB" w:rsidRPr="00C7367B" w:rsidRDefault="007837DB" w:rsidP="00C7367B">
            <w:pPr>
              <w:ind w:left="60" w:right="60"/>
              <w:jc w:val="right"/>
              <w:rPr>
                <w:sz w:val="24"/>
                <w:szCs w:val="24"/>
              </w:rPr>
            </w:pPr>
            <w:r w:rsidRPr="00C7367B">
              <w:rPr>
                <w:sz w:val="24"/>
                <w:szCs w:val="24"/>
              </w:rPr>
              <w:t>103</w:t>
            </w:r>
          </w:p>
        </w:tc>
      </w:tr>
      <w:tr w:rsidR="00C7367B" w:rsidRPr="007837DB" w14:paraId="2F21BA90"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756ABFDA" w14:textId="77777777" w:rsidR="007837DB" w:rsidRPr="00C7367B" w:rsidRDefault="007837DB">
            <w:pPr>
              <w:rPr>
                <w:sz w:val="24"/>
                <w:szCs w:val="24"/>
              </w:rPr>
            </w:pPr>
          </w:p>
        </w:tc>
        <w:tc>
          <w:tcPr>
            <w:tcW w:w="2742" w:type="dxa"/>
            <w:vMerge/>
            <w:tcBorders>
              <w:top w:val="nil"/>
              <w:left w:val="nil"/>
              <w:bottom w:val="nil"/>
              <w:right w:val="nil"/>
            </w:tcBorders>
            <w:shd w:val="clear" w:color="auto" w:fill="FFFFFF"/>
            <w:vAlign w:val="center"/>
          </w:tcPr>
          <w:p w14:paraId="1B4F0316"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41362441"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5519B378" w14:textId="77777777" w:rsidR="007837DB" w:rsidRPr="00C7367B" w:rsidRDefault="007837DB" w:rsidP="00C7367B">
            <w:pPr>
              <w:ind w:left="60" w:right="60"/>
              <w:jc w:val="right"/>
              <w:rPr>
                <w:sz w:val="24"/>
                <w:szCs w:val="24"/>
              </w:rPr>
            </w:pPr>
            <w:r w:rsidRPr="00C7367B">
              <w:rPr>
                <w:sz w:val="24"/>
                <w:szCs w:val="24"/>
              </w:rPr>
              <w:t>98.6%</w:t>
            </w:r>
          </w:p>
        </w:tc>
        <w:tc>
          <w:tcPr>
            <w:tcW w:w="904" w:type="dxa"/>
            <w:tcBorders>
              <w:top w:val="nil"/>
              <w:left w:val="nil"/>
              <w:bottom w:val="nil"/>
              <w:right w:val="nil"/>
            </w:tcBorders>
            <w:shd w:val="clear" w:color="auto" w:fill="FFFFFF"/>
            <w:vAlign w:val="center"/>
          </w:tcPr>
          <w:p w14:paraId="5606E4F9" w14:textId="77777777" w:rsidR="007837DB" w:rsidRPr="00C7367B" w:rsidRDefault="007837DB" w:rsidP="00C7367B">
            <w:pPr>
              <w:ind w:left="60" w:right="60"/>
              <w:jc w:val="right"/>
              <w:rPr>
                <w:sz w:val="24"/>
                <w:szCs w:val="24"/>
              </w:rPr>
            </w:pPr>
            <w:r w:rsidRPr="00C7367B">
              <w:rPr>
                <w:sz w:val="24"/>
                <w:szCs w:val="24"/>
              </w:rPr>
              <w:t>98.6%</w:t>
            </w:r>
          </w:p>
        </w:tc>
        <w:tc>
          <w:tcPr>
            <w:tcW w:w="904" w:type="dxa"/>
            <w:tcBorders>
              <w:top w:val="nil"/>
              <w:left w:val="nil"/>
              <w:bottom w:val="nil"/>
              <w:right w:val="nil"/>
            </w:tcBorders>
            <w:shd w:val="clear" w:color="auto" w:fill="FFFFFF"/>
            <w:vAlign w:val="center"/>
          </w:tcPr>
          <w:p w14:paraId="618B1140" w14:textId="77777777" w:rsidR="007837DB" w:rsidRPr="00C7367B" w:rsidRDefault="007837DB" w:rsidP="00C7367B">
            <w:pPr>
              <w:ind w:left="60" w:right="60"/>
              <w:jc w:val="right"/>
              <w:rPr>
                <w:sz w:val="24"/>
                <w:szCs w:val="24"/>
              </w:rPr>
            </w:pPr>
            <w:r w:rsidRPr="00C7367B">
              <w:rPr>
                <w:sz w:val="24"/>
                <w:szCs w:val="24"/>
              </w:rPr>
              <w:t>95.4%</w:t>
            </w:r>
          </w:p>
        </w:tc>
      </w:tr>
      <w:tr w:rsidR="00C7367B" w:rsidRPr="007837DB" w14:paraId="3D45ACE3"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3BFEF8E2" w14:textId="77777777" w:rsidR="007837DB" w:rsidRPr="00C7367B" w:rsidRDefault="007837DB">
            <w:pPr>
              <w:rPr>
                <w:color w:val="auto"/>
                <w:sz w:val="24"/>
                <w:szCs w:val="24"/>
              </w:rPr>
            </w:pPr>
          </w:p>
        </w:tc>
        <w:tc>
          <w:tcPr>
            <w:tcW w:w="2742" w:type="dxa"/>
            <w:vMerge/>
            <w:tcBorders>
              <w:top w:val="nil"/>
              <w:left w:val="nil"/>
              <w:bottom w:val="nil"/>
              <w:right w:val="nil"/>
            </w:tcBorders>
            <w:shd w:val="clear" w:color="auto" w:fill="FFFFFF"/>
            <w:vAlign w:val="center"/>
          </w:tcPr>
          <w:p w14:paraId="3F9ED663" w14:textId="77777777" w:rsidR="007837DB" w:rsidRPr="00C7367B" w:rsidRDefault="007837DB">
            <w:pPr>
              <w:rPr>
                <w:color w:val="auto"/>
                <w:sz w:val="24"/>
                <w:szCs w:val="24"/>
              </w:rPr>
            </w:pPr>
          </w:p>
        </w:tc>
        <w:tc>
          <w:tcPr>
            <w:tcW w:w="827" w:type="dxa"/>
            <w:tcBorders>
              <w:top w:val="nil"/>
              <w:left w:val="nil"/>
              <w:bottom w:val="nil"/>
              <w:right w:val="nil"/>
            </w:tcBorders>
            <w:shd w:val="clear" w:color="auto" w:fill="FFFFFF"/>
            <w:vAlign w:val="center"/>
          </w:tcPr>
          <w:p w14:paraId="4B93571A"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6E8150B1" w14:textId="77777777" w:rsidR="007837DB" w:rsidRPr="00C7367B" w:rsidRDefault="007837DB" w:rsidP="00C7367B">
            <w:pPr>
              <w:ind w:left="60" w:right="60"/>
              <w:jc w:val="right"/>
              <w:rPr>
                <w:sz w:val="24"/>
                <w:szCs w:val="24"/>
              </w:rPr>
            </w:pPr>
            <w:r w:rsidRPr="00C7367B">
              <w:rPr>
                <w:sz w:val="24"/>
                <w:szCs w:val="24"/>
              </w:rPr>
              <w:t>37.1%</w:t>
            </w:r>
          </w:p>
        </w:tc>
        <w:tc>
          <w:tcPr>
            <w:tcW w:w="904" w:type="dxa"/>
            <w:tcBorders>
              <w:top w:val="nil"/>
              <w:left w:val="nil"/>
              <w:bottom w:val="nil"/>
              <w:right w:val="nil"/>
            </w:tcBorders>
            <w:shd w:val="clear" w:color="auto" w:fill="FFFFFF"/>
            <w:vAlign w:val="center"/>
          </w:tcPr>
          <w:p w14:paraId="720184BE" w14:textId="77777777" w:rsidR="007837DB" w:rsidRPr="00C7367B" w:rsidRDefault="007837DB" w:rsidP="00C7367B">
            <w:pPr>
              <w:ind w:left="60" w:right="60"/>
              <w:jc w:val="right"/>
              <w:rPr>
                <w:sz w:val="24"/>
                <w:szCs w:val="24"/>
              </w:rPr>
            </w:pPr>
            <w:r w:rsidRPr="00C7367B">
              <w:rPr>
                <w:sz w:val="24"/>
                <w:szCs w:val="24"/>
              </w:rPr>
              <w:t>34.5%</w:t>
            </w:r>
          </w:p>
        </w:tc>
        <w:tc>
          <w:tcPr>
            <w:tcW w:w="904" w:type="dxa"/>
            <w:tcBorders>
              <w:top w:val="nil"/>
              <w:left w:val="nil"/>
              <w:bottom w:val="nil"/>
              <w:right w:val="nil"/>
            </w:tcBorders>
            <w:shd w:val="clear" w:color="auto" w:fill="FFFFFF"/>
            <w:vAlign w:val="center"/>
          </w:tcPr>
          <w:p w14:paraId="3F4E6356" w14:textId="77777777" w:rsidR="007837DB" w:rsidRPr="00C7367B" w:rsidRDefault="007837DB" w:rsidP="00C7367B">
            <w:pPr>
              <w:ind w:left="60" w:right="60"/>
              <w:jc w:val="right"/>
              <w:rPr>
                <w:sz w:val="24"/>
                <w:szCs w:val="24"/>
              </w:rPr>
            </w:pPr>
            <w:r w:rsidRPr="00C7367B">
              <w:rPr>
                <w:sz w:val="24"/>
                <w:szCs w:val="24"/>
              </w:rPr>
              <w:t>26.1%</w:t>
            </w:r>
          </w:p>
        </w:tc>
      </w:tr>
      <w:tr w:rsidR="00C7367B" w:rsidRPr="007837DB" w14:paraId="24D99583"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350667B8" w14:textId="77777777" w:rsidR="007837DB" w:rsidRPr="00C7367B" w:rsidRDefault="007837DB">
            <w:pPr>
              <w:rPr>
                <w:sz w:val="24"/>
                <w:szCs w:val="24"/>
              </w:rPr>
            </w:pPr>
          </w:p>
        </w:tc>
        <w:tc>
          <w:tcPr>
            <w:tcW w:w="2742" w:type="dxa"/>
            <w:vMerge w:val="restart"/>
            <w:tcBorders>
              <w:top w:val="nil"/>
              <w:left w:val="nil"/>
              <w:bottom w:val="nil"/>
              <w:right w:val="nil"/>
            </w:tcBorders>
            <w:shd w:val="clear" w:color="auto" w:fill="FFFFFF"/>
            <w:vAlign w:val="center"/>
          </w:tcPr>
          <w:p w14:paraId="51C5BCDC" w14:textId="77777777" w:rsidR="007837DB" w:rsidRPr="00C7367B" w:rsidRDefault="007837DB" w:rsidP="00C7367B">
            <w:pPr>
              <w:ind w:left="60" w:right="60"/>
              <w:rPr>
                <w:sz w:val="24"/>
                <w:szCs w:val="24"/>
              </w:rPr>
            </w:pPr>
            <w:r w:rsidRPr="00C7367B">
              <w:rPr>
                <w:sz w:val="24"/>
                <w:szCs w:val="24"/>
              </w:rPr>
              <w:t>Peer condom distributers</w:t>
            </w:r>
          </w:p>
        </w:tc>
        <w:tc>
          <w:tcPr>
            <w:tcW w:w="827" w:type="dxa"/>
            <w:tcBorders>
              <w:top w:val="nil"/>
              <w:left w:val="nil"/>
              <w:bottom w:val="nil"/>
              <w:right w:val="nil"/>
            </w:tcBorders>
            <w:shd w:val="clear" w:color="auto" w:fill="FFFFFF"/>
            <w:vAlign w:val="center"/>
          </w:tcPr>
          <w:p w14:paraId="29EB148C"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3A80036B" w14:textId="77777777" w:rsidR="007837DB" w:rsidRPr="00C7367B" w:rsidRDefault="007837DB" w:rsidP="00C7367B">
            <w:pPr>
              <w:ind w:left="60" w:right="60"/>
              <w:jc w:val="right"/>
              <w:rPr>
                <w:sz w:val="24"/>
                <w:szCs w:val="24"/>
              </w:rPr>
            </w:pPr>
            <w:r w:rsidRPr="00C7367B">
              <w:rPr>
                <w:sz w:val="24"/>
                <w:szCs w:val="24"/>
              </w:rPr>
              <w:t>139</w:t>
            </w:r>
          </w:p>
        </w:tc>
        <w:tc>
          <w:tcPr>
            <w:tcW w:w="904" w:type="dxa"/>
            <w:tcBorders>
              <w:top w:val="nil"/>
              <w:left w:val="nil"/>
              <w:bottom w:val="nil"/>
              <w:right w:val="nil"/>
            </w:tcBorders>
            <w:shd w:val="clear" w:color="auto" w:fill="FFFFFF"/>
            <w:vAlign w:val="center"/>
          </w:tcPr>
          <w:p w14:paraId="5C10016D" w14:textId="77777777" w:rsidR="007837DB" w:rsidRPr="00C7367B" w:rsidRDefault="007837DB" w:rsidP="00C7367B">
            <w:pPr>
              <w:ind w:left="60" w:right="60"/>
              <w:jc w:val="right"/>
              <w:rPr>
                <w:sz w:val="24"/>
                <w:szCs w:val="24"/>
              </w:rPr>
            </w:pPr>
            <w:r w:rsidRPr="00C7367B">
              <w:rPr>
                <w:sz w:val="24"/>
                <w:szCs w:val="24"/>
              </w:rPr>
              <w:t>127</w:t>
            </w:r>
          </w:p>
        </w:tc>
        <w:tc>
          <w:tcPr>
            <w:tcW w:w="904" w:type="dxa"/>
            <w:tcBorders>
              <w:top w:val="nil"/>
              <w:left w:val="nil"/>
              <w:bottom w:val="nil"/>
              <w:right w:val="nil"/>
            </w:tcBorders>
            <w:shd w:val="clear" w:color="auto" w:fill="FFFFFF"/>
            <w:vAlign w:val="center"/>
          </w:tcPr>
          <w:p w14:paraId="6D139F77" w14:textId="77777777" w:rsidR="007837DB" w:rsidRPr="00C7367B" w:rsidRDefault="007837DB" w:rsidP="00C7367B">
            <w:pPr>
              <w:ind w:left="60" w:right="60"/>
              <w:jc w:val="right"/>
              <w:rPr>
                <w:sz w:val="24"/>
                <w:szCs w:val="24"/>
              </w:rPr>
            </w:pPr>
            <w:r w:rsidRPr="00C7367B">
              <w:rPr>
                <w:sz w:val="24"/>
                <w:szCs w:val="24"/>
              </w:rPr>
              <w:t>87</w:t>
            </w:r>
          </w:p>
        </w:tc>
      </w:tr>
      <w:tr w:rsidR="00C7367B" w:rsidRPr="007837DB" w14:paraId="536753AF"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4A49910A" w14:textId="77777777" w:rsidR="007837DB" w:rsidRPr="00C7367B" w:rsidRDefault="007837DB">
            <w:pPr>
              <w:rPr>
                <w:sz w:val="24"/>
                <w:szCs w:val="24"/>
              </w:rPr>
            </w:pPr>
          </w:p>
        </w:tc>
        <w:tc>
          <w:tcPr>
            <w:tcW w:w="2742" w:type="dxa"/>
            <w:vMerge/>
            <w:tcBorders>
              <w:top w:val="nil"/>
              <w:left w:val="nil"/>
              <w:bottom w:val="nil"/>
              <w:right w:val="nil"/>
            </w:tcBorders>
            <w:shd w:val="clear" w:color="auto" w:fill="FFFFFF"/>
            <w:vAlign w:val="center"/>
          </w:tcPr>
          <w:p w14:paraId="034E0D4B"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6460B5DC"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6D2D9AEE" w14:textId="77777777" w:rsidR="007837DB" w:rsidRPr="00C7367B" w:rsidRDefault="007837DB" w:rsidP="00C7367B">
            <w:pPr>
              <w:ind w:left="60" w:right="60"/>
              <w:jc w:val="right"/>
              <w:rPr>
                <w:sz w:val="24"/>
                <w:szCs w:val="24"/>
              </w:rPr>
            </w:pPr>
            <w:r w:rsidRPr="00C7367B">
              <w:rPr>
                <w:sz w:val="24"/>
                <w:szCs w:val="24"/>
              </w:rPr>
              <w:t>93.9%</w:t>
            </w:r>
          </w:p>
        </w:tc>
        <w:tc>
          <w:tcPr>
            <w:tcW w:w="904" w:type="dxa"/>
            <w:tcBorders>
              <w:top w:val="nil"/>
              <w:left w:val="nil"/>
              <w:bottom w:val="nil"/>
              <w:right w:val="nil"/>
            </w:tcBorders>
            <w:shd w:val="clear" w:color="auto" w:fill="FFFFFF"/>
            <w:vAlign w:val="center"/>
          </w:tcPr>
          <w:p w14:paraId="099D7D6C" w14:textId="77777777" w:rsidR="007837DB" w:rsidRPr="00C7367B" w:rsidRDefault="007837DB" w:rsidP="00C7367B">
            <w:pPr>
              <w:ind w:left="60" w:right="60"/>
              <w:jc w:val="right"/>
              <w:rPr>
                <w:sz w:val="24"/>
                <w:szCs w:val="24"/>
              </w:rPr>
            </w:pPr>
            <w:r w:rsidRPr="00C7367B">
              <w:rPr>
                <w:sz w:val="24"/>
                <w:szCs w:val="24"/>
              </w:rPr>
              <w:t>92.0%</w:t>
            </w:r>
          </w:p>
        </w:tc>
        <w:tc>
          <w:tcPr>
            <w:tcW w:w="904" w:type="dxa"/>
            <w:tcBorders>
              <w:top w:val="nil"/>
              <w:left w:val="nil"/>
              <w:bottom w:val="nil"/>
              <w:right w:val="nil"/>
            </w:tcBorders>
            <w:shd w:val="clear" w:color="auto" w:fill="FFFFFF"/>
            <w:vAlign w:val="center"/>
          </w:tcPr>
          <w:p w14:paraId="79E14D81" w14:textId="77777777" w:rsidR="007837DB" w:rsidRPr="00C7367B" w:rsidRDefault="007837DB" w:rsidP="00C7367B">
            <w:pPr>
              <w:ind w:left="60" w:right="60"/>
              <w:jc w:val="right"/>
              <w:rPr>
                <w:sz w:val="24"/>
                <w:szCs w:val="24"/>
              </w:rPr>
            </w:pPr>
            <w:r w:rsidRPr="00C7367B">
              <w:rPr>
                <w:sz w:val="24"/>
                <w:szCs w:val="24"/>
              </w:rPr>
              <w:t>80.6%</w:t>
            </w:r>
          </w:p>
        </w:tc>
      </w:tr>
      <w:tr w:rsidR="00C7367B" w:rsidRPr="007837DB" w14:paraId="4B0E4D8B"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3E024A4C" w14:textId="77777777" w:rsidR="007837DB" w:rsidRPr="00C7367B" w:rsidRDefault="007837DB">
            <w:pPr>
              <w:rPr>
                <w:color w:val="auto"/>
                <w:sz w:val="24"/>
                <w:szCs w:val="24"/>
              </w:rPr>
            </w:pPr>
          </w:p>
        </w:tc>
        <w:tc>
          <w:tcPr>
            <w:tcW w:w="2742" w:type="dxa"/>
            <w:vMerge/>
            <w:tcBorders>
              <w:top w:val="nil"/>
              <w:left w:val="nil"/>
              <w:bottom w:val="nil"/>
              <w:right w:val="nil"/>
            </w:tcBorders>
            <w:shd w:val="clear" w:color="auto" w:fill="FFFFFF"/>
            <w:vAlign w:val="center"/>
          </w:tcPr>
          <w:p w14:paraId="78E92AC2" w14:textId="77777777" w:rsidR="007837DB" w:rsidRPr="00C7367B" w:rsidRDefault="007837DB">
            <w:pPr>
              <w:rPr>
                <w:color w:val="auto"/>
                <w:sz w:val="24"/>
                <w:szCs w:val="24"/>
              </w:rPr>
            </w:pPr>
          </w:p>
        </w:tc>
        <w:tc>
          <w:tcPr>
            <w:tcW w:w="827" w:type="dxa"/>
            <w:tcBorders>
              <w:top w:val="nil"/>
              <w:left w:val="nil"/>
              <w:bottom w:val="nil"/>
              <w:right w:val="nil"/>
            </w:tcBorders>
            <w:shd w:val="clear" w:color="auto" w:fill="FFFFFF"/>
            <w:vAlign w:val="center"/>
          </w:tcPr>
          <w:p w14:paraId="241A5CEC"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226B9ABC" w14:textId="77777777" w:rsidR="007837DB" w:rsidRPr="00C7367B" w:rsidRDefault="007837DB" w:rsidP="00C7367B">
            <w:pPr>
              <w:ind w:left="60" w:right="60"/>
              <w:jc w:val="right"/>
              <w:rPr>
                <w:sz w:val="24"/>
                <w:szCs w:val="24"/>
              </w:rPr>
            </w:pPr>
            <w:r w:rsidRPr="00C7367B">
              <w:rPr>
                <w:sz w:val="24"/>
                <w:szCs w:val="24"/>
              </w:rPr>
              <w:t>35.3%</w:t>
            </w:r>
          </w:p>
        </w:tc>
        <w:tc>
          <w:tcPr>
            <w:tcW w:w="904" w:type="dxa"/>
            <w:tcBorders>
              <w:top w:val="nil"/>
              <w:left w:val="nil"/>
              <w:bottom w:val="nil"/>
              <w:right w:val="nil"/>
            </w:tcBorders>
            <w:shd w:val="clear" w:color="auto" w:fill="FFFFFF"/>
            <w:vAlign w:val="center"/>
          </w:tcPr>
          <w:p w14:paraId="151BDF56" w14:textId="77777777" w:rsidR="007837DB" w:rsidRPr="00C7367B" w:rsidRDefault="007837DB" w:rsidP="00C7367B">
            <w:pPr>
              <w:ind w:left="60" w:right="60"/>
              <w:jc w:val="right"/>
              <w:rPr>
                <w:sz w:val="24"/>
                <w:szCs w:val="24"/>
              </w:rPr>
            </w:pPr>
            <w:r w:rsidRPr="00C7367B">
              <w:rPr>
                <w:sz w:val="24"/>
                <w:szCs w:val="24"/>
              </w:rPr>
              <w:t>32.2%</w:t>
            </w:r>
          </w:p>
        </w:tc>
        <w:tc>
          <w:tcPr>
            <w:tcW w:w="904" w:type="dxa"/>
            <w:tcBorders>
              <w:top w:val="nil"/>
              <w:left w:val="nil"/>
              <w:bottom w:val="nil"/>
              <w:right w:val="nil"/>
            </w:tcBorders>
            <w:shd w:val="clear" w:color="auto" w:fill="FFFFFF"/>
            <w:vAlign w:val="center"/>
          </w:tcPr>
          <w:p w14:paraId="6953B331" w14:textId="77777777" w:rsidR="007837DB" w:rsidRPr="00C7367B" w:rsidRDefault="007837DB" w:rsidP="00C7367B">
            <w:pPr>
              <w:ind w:left="60" w:right="60"/>
              <w:jc w:val="right"/>
              <w:rPr>
                <w:sz w:val="24"/>
                <w:szCs w:val="24"/>
              </w:rPr>
            </w:pPr>
            <w:r w:rsidRPr="00C7367B">
              <w:rPr>
                <w:sz w:val="24"/>
                <w:szCs w:val="24"/>
              </w:rPr>
              <w:t>22.1%</w:t>
            </w:r>
          </w:p>
        </w:tc>
      </w:tr>
      <w:tr w:rsidR="00C7367B" w:rsidRPr="007837DB" w14:paraId="49AAE468"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7EC1B92A" w14:textId="77777777" w:rsidR="007837DB" w:rsidRPr="00C7367B" w:rsidRDefault="007837DB">
            <w:pPr>
              <w:rPr>
                <w:sz w:val="24"/>
                <w:szCs w:val="24"/>
              </w:rPr>
            </w:pPr>
          </w:p>
        </w:tc>
        <w:tc>
          <w:tcPr>
            <w:tcW w:w="2742" w:type="dxa"/>
            <w:vMerge w:val="restart"/>
            <w:tcBorders>
              <w:top w:val="nil"/>
              <w:left w:val="nil"/>
              <w:bottom w:val="nil"/>
              <w:right w:val="nil"/>
            </w:tcBorders>
            <w:shd w:val="clear" w:color="auto" w:fill="FFFFFF"/>
            <w:vAlign w:val="center"/>
          </w:tcPr>
          <w:p w14:paraId="68E98122" w14:textId="77777777" w:rsidR="007837DB" w:rsidRPr="00C7367B" w:rsidRDefault="007837DB" w:rsidP="00C7367B">
            <w:pPr>
              <w:ind w:left="60" w:right="60"/>
              <w:rPr>
                <w:sz w:val="24"/>
                <w:szCs w:val="24"/>
              </w:rPr>
            </w:pPr>
            <w:r w:rsidRPr="00C7367B">
              <w:rPr>
                <w:sz w:val="24"/>
                <w:szCs w:val="24"/>
              </w:rPr>
              <w:t>Others</w:t>
            </w:r>
          </w:p>
        </w:tc>
        <w:tc>
          <w:tcPr>
            <w:tcW w:w="827" w:type="dxa"/>
            <w:tcBorders>
              <w:top w:val="nil"/>
              <w:left w:val="nil"/>
              <w:bottom w:val="nil"/>
              <w:right w:val="nil"/>
            </w:tcBorders>
            <w:shd w:val="clear" w:color="auto" w:fill="FFFFFF"/>
            <w:vAlign w:val="center"/>
          </w:tcPr>
          <w:p w14:paraId="610BDF60"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nil"/>
              <w:right w:val="nil"/>
            </w:tcBorders>
            <w:shd w:val="clear" w:color="auto" w:fill="FFFFFF"/>
            <w:vAlign w:val="center"/>
          </w:tcPr>
          <w:p w14:paraId="1F85408A" w14:textId="77777777" w:rsidR="007837DB" w:rsidRPr="00C7367B" w:rsidRDefault="007837DB" w:rsidP="00C7367B">
            <w:pPr>
              <w:ind w:left="60" w:right="60"/>
              <w:jc w:val="right"/>
              <w:rPr>
                <w:sz w:val="24"/>
                <w:szCs w:val="24"/>
              </w:rPr>
            </w:pPr>
            <w:r w:rsidRPr="00C7367B">
              <w:rPr>
                <w:sz w:val="24"/>
                <w:szCs w:val="24"/>
              </w:rPr>
              <w:t>10</w:t>
            </w:r>
          </w:p>
        </w:tc>
        <w:tc>
          <w:tcPr>
            <w:tcW w:w="904" w:type="dxa"/>
            <w:tcBorders>
              <w:top w:val="nil"/>
              <w:left w:val="nil"/>
              <w:bottom w:val="nil"/>
              <w:right w:val="nil"/>
            </w:tcBorders>
            <w:shd w:val="clear" w:color="auto" w:fill="FFFFFF"/>
            <w:vAlign w:val="center"/>
          </w:tcPr>
          <w:p w14:paraId="5609BFBB" w14:textId="77777777" w:rsidR="007837DB" w:rsidRPr="00C7367B" w:rsidRDefault="007837DB" w:rsidP="00C7367B">
            <w:pPr>
              <w:ind w:left="60" w:right="60"/>
              <w:jc w:val="right"/>
              <w:rPr>
                <w:sz w:val="24"/>
                <w:szCs w:val="24"/>
              </w:rPr>
            </w:pPr>
            <w:r w:rsidRPr="00C7367B">
              <w:rPr>
                <w:sz w:val="24"/>
                <w:szCs w:val="24"/>
              </w:rPr>
              <w:t>6</w:t>
            </w:r>
          </w:p>
        </w:tc>
        <w:tc>
          <w:tcPr>
            <w:tcW w:w="904" w:type="dxa"/>
            <w:tcBorders>
              <w:top w:val="nil"/>
              <w:left w:val="nil"/>
              <w:bottom w:val="nil"/>
              <w:right w:val="nil"/>
            </w:tcBorders>
            <w:shd w:val="clear" w:color="auto" w:fill="FFFFFF"/>
            <w:vAlign w:val="center"/>
          </w:tcPr>
          <w:p w14:paraId="4F0D3B5B" w14:textId="77777777" w:rsidR="007837DB" w:rsidRPr="00C7367B" w:rsidRDefault="007837DB" w:rsidP="00C7367B">
            <w:pPr>
              <w:ind w:left="60" w:right="60"/>
              <w:jc w:val="right"/>
              <w:rPr>
                <w:sz w:val="24"/>
                <w:szCs w:val="24"/>
              </w:rPr>
            </w:pPr>
            <w:r w:rsidRPr="00C7367B">
              <w:rPr>
                <w:sz w:val="24"/>
                <w:szCs w:val="24"/>
              </w:rPr>
              <w:t>1</w:t>
            </w:r>
          </w:p>
        </w:tc>
      </w:tr>
      <w:tr w:rsidR="00C7367B" w:rsidRPr="007837DB" w14:paraId="1AA7B4B5" w14:textId="77777777" w:rsidTr="00C7367B">
        <w:trPr>
          <w:cantSplit/>
        </w:trPr>
        <w:tc>
          <w:tcPr>
            <w:tcW w:w="720" w:type="dxa"/>
            <w:vMerge/>
            <w:tcBorders>
              <w:top w:val="single" w:sz="16" w:space="0" w:color="000000"/>
              <w:left w:val="nil"/>
              <w:bottom w:val="nil"/>
              <w:right w:val="nil"/>
            </w:tcBorders>
            <w:shd w:val="clear" w:color="auto" w:fill="FFFFFF"/>
            <w:vAlign w:val="center"/>
          </w:tcPr>
          <w:p w14:paraId="3C093529" w14:textId="77777777" w:rsidR="007837DB" w:rsidRPr="00C7367B" w:rsidRDefault="007837DB">
            <w:pPr>
              <w:rPr>
                <w:sz w:val="24"/>
                <w:szCs w:val="24"/>
              </w:rPr>
            </w:pPr>
          </w:p>
        </w:tc>
        <w:tc>
          <w:tcPr>
            <w:tcW w:w="2742" w:type="dxa"/>
            <w:vMerge/>
            <w:tcBorders>
              <w:top w:val="nil"/>
              <w:left w:val="nil"/>
              <w:bottom w:val="nil"/>
              <w:right w:val="nil"/>
            </w:tcBorders>
            <w:shd w:val="clear" w:color="auto" w:fill="FFFFFF"/>
            <w:vAlign w:val="center"/>
          </w:tcPr>
          <w:p w14:paraId="48493565" w14:textId="77777777" w:rsidR="007837DB" w:rsidRPr="00C7367B" w:rsidRDefault="007837DB">
            <w:pPr>
              <w:rPr>
                <w:sz w:val="24"/>
                <w:szCs w:val="24"/>
              </w:rPr>
            </w:pPr>
          </w:p>
        </w:tc>
        <w:tc>
          <w:tcPr>
            <w:tcW w:w="827" w:type="dxa"/>
            <w:tcBorders>
              <w:top w:val="nil"/>
              <w:left w:val="nil"/>
              <w:bottom w:val="nil"/>
              <w:right w:val="nil"/>
            </w:tcBorders>
            <w:shd w:val="clear" w:color="auto" w:fill="FFFFFF"/>
            <w:vAlign w:val="center"/>
          </w:tcPr>
          <w:p w14:paraId="3B9232D1"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72B44E92" w14:textId="77777777" w:rsidR="007837DB" w:rsidRPr="00C7367B" w:rsidRDefault="007837DB" w:rsidP="00C7367B">
            <w:pPr>
              <w:ind w:left="60" w:right="60"/>
              <w:jc w:val="right"/>
              <w:rPr>
                <w:sz w:val="24"/>
                <w:szCs w:val="24"/>
              </w:rPr>
            </w:pPr>
            <w:r w:rsidRPr="00C7367B">
              <w:rPr>
                <w:sz w:val="24"/>
                <w:szCs w:val="24"/>
              </w:rPr>
              <w:t>6.8%</w:t>
            </w:r>
          </w:p>
        </w:tc>
        <w:tc>
          <w:tcPr>
            <w:tcW w:w="904" w:type="dxa"/>
            <w:tcBorders>
              <w:top w:val="nil"/>
              <w:left w:val="nil"/>
              <w:bottom w:val="nil"/>
              <w:right w:val="nil"/>
            </w:tcBorders>
            <w:shd w:val="clear" w:color="auto" w:fill="FFFFFF"/>
            <w:vAlign w:val="center"/>
          </w:tcPr>
          <w:p w14:paraId="0A371E4B" w14:textId="77777777" w:rsidR="007837DB" w:rsidRPr="00C7367B" w:rsidRDefault="007837DB" w:rsidP="00C7367B">
            <w:pPr>
              <w:ind w:left="60" w:right="60"/>
              <w:jc w:val="right"/>
              <w:rPr>
                <w:sz w:val="24"/>
                <w:szCs w:val="24"/>
              </w:rPr>
            </w:pPr>
            <w:r w:rsidRPr="00C7367B">
              <w:rPr>
                <w:sz w:val="24"/>
                <w:szCs w:val="24"/>
              </w:rPr>
              <w:t>4.3%</w:t>
            </w:r>
          </w:p>
        </w:tc>
        <w:tc>
          <w:tcPr>
            <w:tcW w:w="904" w:type="dxa"/>
            <w:tcBorders>
              <w:top w:val="nil"/>
              <w:left w:val="nil"/>
              <w:bottom w:val="nil"/>
              <w:right w:val="nil"/>
            </w:tcBorders>
            <w:shd w:val="clear" w:color="auto" w:fill="FFFFFF"/>
            <w:vAlign w:val="center"/>
          </w:tcPr>
          <w:p w14:paraId="7F91E268" w14:textId="77777777" w:rsidR="007837DB" w:rsidRPr="00C7367B" w:rsidRDefault="007837DB" w:rsidP="00C7367B">
            <w:pPr>
              <w:ind w:left="60" w:right="60"/>
              <w:jc w:val="right"/>
              <w:rPr>
                <w:sz w:val="24"/>
                <w:szCs w:val="24"/>
              </w:rPr>
            </w:pPr>
            <w:r w:rsidRPr="00C7367B">
              <w:rPr>
                <w:sz w:val="24"/>
                <w:szCs w:val="24"/>
              </w:rPr>
              <w:t>0.9%</w:t>
            </w:r>
          </w:p>
        </w:tc>
      </w:tr>
      <w:tr w:rsidR="007837DB" w:rsidRPr="007837DB" w14:paraId="0C4A314B" w14:textId="77777777" w:rsidTr="00C7367B">
        <w:trPr>
          <w:cantSplit/>
        </w:trPr>
        <w:tc>
          <w:tcPr>
            <w:tcW w:w="3462" w:type="dxa"/>
            <w:gridSpan w:val="2"/>
            <w:vMerge w:val="restart"/>
            <w:tcBorders>
              <w:top w:val="nil"/>
              <w:left w:val="nil"/>
              <w:bottom w:val="double" w:sz="8" w:space="0" w:color="000000"/>
              <w:right w:val="nil"/>
            </w:tcBorders>
            <w:shd w:val="clear" w:color="auto" w:fill="FFFFFF"/>
            <w:vAlign w:val="center"/>
          </w:tcPr>
          <w:p w14:paraId="2ECC4039" w14:textId="77777777" w:rsidR="007837DB" w:rsidRPr="00C7367B" w:rsidRDefault="007837DB" w:rsidP="00C7367B">
            <w:pPr>
              <w:ind w:left="60" w:right="60"/>
              <w:rPr>
                <w:sz w:val="24"/>
                <w:szCs w:val="24"/>
              </w:rPr>
            </w:pPr>
            <w:r w:rsidRPr="00C7367B">
              <w:rPr>
                <w:sz w:val="24"/>
                <w:szCs w:val="24"/>
              </w:rPr>
              <w:t>Total</w:t>
            </w:r>
          </w:p>
        </w:tc>
        <w:tc>
          <w:tcPr>
            <w:tcW w:w="827" w:type="dxa"/>
            <w:tcBorders>
              <w:top w:val="nil"/>
              <w:left w:val="nil"/>
              <w:bottom w:val="nil"/>
              <w:right w:val="nil"/>
            </w:tcBorders>
            <w:shd w:val="clear" w:color="auto" w:fill="FFFFFF"/>
            <w:vAlign w:val="center"/>
          </w:tcPr>
          <w:p w14:paraId="6CC89495" w14:textId="77777777" w:rsidR="007837DB" w:rsidRPr="00C7367B" w:rsidRDefault="007837DB" w:rsidP="00C7367B">
            <w:pPr>
              <w:ind w:left="60" w:right="60"/>
              <w:rPr>
                <w:sz w:val="24"/>
                <w:szCs w:val="24"/>
              </w:rPr>
            </w:pPr>
            <w:r w:rsidRPr="00C7367B">
              <w:rPr>
                <w:sz w:val="24"/>
                <w:szCs w:val="24"/>
              </w:rPr>
              <w:t>Count</w:t>
            </w:r>
          </w:p>
        </w:tc>
        <w:tc>
          <w:tcPr>
            <w:tcW w:w="904" w:type="dxa"/>
            <w:tcBorders>
              <w:top w:val="nil"/>
              <w:left w:val="nil"/>
              <w:bottom w:val="nil"/>
              <w:right w:val="nil"/>
            </w:tcBorders>
            <w:shd w:val="clear" w:color="auto" w:fill="FFFFFF"/>
            <w:vAlign w:val="center"/>
          </w:tcPr>
          <w:p w14:paraId="65F91C13" w14:textId="77777777" w:rsidR="007837DB" w:rsidRPr="00C7367B" w:rsidRDefault="007837DB" w:rsidP="00C7367B">
            <w:pPr>
              <w:ind w:left="60" w:right="60"/>
              <w:jc w:val="right"/>
              <w:rPr>
                <w:sz w:val="24"/>
                <w:szCs w:val="24"/>
              </w:rPr>
            </w:pPr>
            <w:r w:rsidRPr="00C7367B">
              <w:rPr>
                <w:sz w:val="24"/>
                <w:szCs w:val="24"/>
              </w:rPr>
              <w:t>148</w:t>
            </w:r>
          </w:p>
        </w:tc>
        <w:tc>
          <w:tcPr>
            <w:tcW w:w="904" w:type="dxa"/>
            <w:tcBorders>
              <w:top w:val="nil"/>
              <w:left w:val="nil"/>
              <w:bottom w:val="nil"/>
              <w:right w:val="nil"/>
            </w:tcBorders>
            <w:shd w:val="clear" w:color="auto" w:fill="FFFFFF"/>
            <w:vAlign w:val="center"/>
          </w:tcPr>
          <w:p w14:paraId="20B70029" w14:textId="77777777" w:rsidR="007837DB" w:rsidRPr="00C7367B" w:rsidRDefault="007837DB" w:rsidP="00C7367B">
            <w:pPr>
              <w:ind w:left="60" w:right="60"/>
              <w:jc w:val="right"/>
              <w:rPr>
                <w:sz w:val="24"/>
                <w:szCs w:val="24"/>
              </w:rPr>
            </w:pPr>
            <w:r w:rsidRPr="00C7367B">
              <w:rPr>
                <w:sz w:val="24"/>
                <w:szCs w:val="24"/>
              </w:rPr>
              <w:t>138</w:t>
            </w:r>
          </w:p>
        </w:tc>
        <w:tc>
          <w:tcPr>
            <w:tcW w:w="904" w:type="dxa"/>
            <w:tcBorders>
              <w:top w:val="nil"/>
              <w:left w:val="nil"/>
              <w:bottom w:val="nil"/>
              <w:right w:val="nil"/>
            </w:tcBorders>
            <w:shd w:val="clear" w:color="auto" w:fill="FFFFFF"/>
            <w:vAlign w:val="center"/>
          </w:tcPr>
          <w:p w14:paraId="278DF705" w14:textId="77777777" w:rsidR="007837DB" w:rsidRPr="00C7367B" w:rsidRDefault="007837DB" w:rsidP="00C7367B">
            <w:pPr>
              <w:ind w:left="60" w:right="60"/>
              <w:jc w:val="right"/>
              <w:rPr>
                <w:sz w:val="24"/>
                <w:szCs w:val="24"/>
              </w:rPr>
            </w:pPr>
            <w:r w:rsidRPr="00C7367B">
              <w:rPr>
                <w:sz w:val="24"/>
                <w:szCs w:val="24"/>
              </w:rPr>
              <w:t>108</w:t>
            </w:r>
          </w:p>
        </w:tc>
      </w:tr>
      <w:tr w:rsidR="007837DB" w:rsidRPr="007837DB" w14:paraId="30E383C0" w14:textId="77777777" w:rsidTr="00C7367B">
        <w:trPr>
          <w:cantSplit/>
        </w:trPr>
        <w:tc>
          <w:tcPr>
            <w:tcW w:w="3462" w:type="dxa"/>
            <w:gridSpan w:val="2"/>
            <w:vMerge/>
            <w:tcBorders>
              <w:top w:val="nil"/>
              <w:left w:val="nil"/>
              <w:bottom w:val="double" w:sz="8" w:space="0" w:color="000000"/>
              <w:right w:val="nil"/>
            </w:tcBorders>
            <w:shd w:val="clear" w:color="auto" w:fill="FFFFFF"/>
            <w:vAlign w:val="center"/>
          </w:tcPr>
          <w:p w14:paraId="1551BFBF" w14:textId="77777777" w:rsidR="007837DB" w:rsidRPr="00C7367B" w:rsidRDefault="007837DB">
            <w:pPr>
              <w:rPr>
                <w:sz w:val="24"/>
                <w:szCs w:val="24"/>
              </w:rPr>
            </w:pPr>
          </w:p>
        </w:tc>
        <w:tc>
          <w:tcPr>
            <w:tcW w:w="827" w:type="dxa"/>
            <w:tcBorders>
              <w:top w:val="nil"/>
              <w:left w:val="nil"/>
              <w:bottom w:val="double" w:sz="8" w:space="0" w:color="000000"/>
              <w:right w:val="nil"/>
            </w:tcBorders>
            <w:shd w:val="clear" w:color="auto" w:fill="FFFFFF"/>
            <w:vAlign w:val="center"/>
          </w:tcPr>
          <w:p w14:paraId="7C35D062" w14:textId="77777777" w:rsidR="007837DB" w:rsidRPr="00C7367B" w:rsidRDefault="007837DB" w:rsidP="00C7367B">
            <w:pPr>
              <w:ind w:left="60" w:right="60"/>
              <w:rPr>
                <w:sz w:val="24"/>
                <w:szCs w:val="24"/>
              </w:rPr>
            </w:pPr>
            <w:r w:rsidRPr="00C7367B">
              <w:rPr>
                <w:sz w:val="24"/>
                <w:szCs w:val="24"/>
              </w:rPr>
              <w:t xml:space="preserve">% </w:t>
            </w:r>
          </w:p>
        </w:tc>
        <w:tc>
          <w:tcPr>
            <w:tcW w:w="904" w:type="dxa"/>
            <w:tcBorders>
              <w:top w:val="nil"/>
              <w:left w:val="nil"/>
              <w:bottom w:val="double" w:sz="8" w:space="0" w:color="000000"/>
              <w:right w:val="nil"/>
            </w:tcBorders>
            <w:shd w:val="clear" w:color="auto" w:fill="FFFFFF"/>
            <w:vAlign w:val="center"/>
          </w:tcPr>
          <w:p w14:paraId="3788432D" w14:textId="77777777" w:rsidR="007837DB" w:rsidRPr="00C7367B" w:rsidRDefault="007837DB" w:rsidP="00C7367B">
            <w:pPr>
              <w:ind w:left="60" w:right="60"/>
              <w:jc w:val="right"/>
              <w:rPr>
                <w:sz w:val="24"/>
                <w:szCs w:val="24"/>
              </w:rPr>
            </w:pPr>
            <w:r w:rsidRPr="00C7367B">
              <w:rPr>
                <w:sz w:val="24"/>
                <w:szCs w:val="24"/>
              </w:rPr>
              <w:t>37.6%</w:t>
            </w:r>
          </w:p>
        </w:tc>
        <w:tc>
          <w:tcPr>
            <w:tcW w:w="904" w:type="dxa"/>
            <w:tcBorders>
              <w:top w:val="nil"/>
              <w:left w:val="nil"/>
              <w:bottom w:val="double" w:sz="8" w:space="0" w:color="000000"/>
              <w:right w:val="nil"/>
            </w:tcBorders>
            <w:shd w:val="clear" w:color="auto" w:fill="FFFFFF"/>
            <w:vAlign w:val="center"/>
          </w:tcPr>
          <w:p w14:paraId="0185EDB1" w14:textId="77777777" w:rsidR="007837DB" w:rsidRPr="00C7367B" w:rsidRDefault="007837DB" w:rsidP="00C7367B">
            <w:pPr>
              <w:ind w:left="60" w:right="60"/>
              <w:jc w:val="right"/>
              <w:rPr>
                <w:sz w:val="24"/>
                <w:szCs w:val="24"/>
              </w:rPr>
            </w:pPr>
            <w:r w:rsidRPr="00C7367B">
              <w:rPr>
                <w:sz w:val="24"/>
                <w:szCs w:val="24"/>
              </w:rPr>
              <w:t>35.0%</w:t>
            </w:r>
          </w:p>
        </w:tc>
        <w:tc>
          <w:tcPr>
            <w:tcW w:w="904" w:type="dxa"/>
            <w:tcBorders>
              <w:top w:val="nil"/>
              <w:left w:val="nil"/>
              <w:bottom w:val="double" w:sz="8" w:space="0" w:color="000000"/>
              <w:right w:val="nil"/>
            </w:tcBorders>
            <w:shd w:val="clear" w:color="auto" w:fill="FFFFFF"/>
            <w:vAlign w:val="center"/>
          </w:tcPr>
          <w:p w14:paraId="09FC58B3" w14:textId="77777777" w:rsidR="007837DB" w:rsidRPr="00C7367B" w:rsidRDefault="007837DB" w:rsidP="00C7367B">
            <w:pPr>
              <w:ind w:left="60" w:right="60"/>
              <w:jc w:val="right"/>
              <w:rPr>
                <w:sz w:val="24"/>
                <w:szCs w:val="24"/>
              </w:rPr>
            </w:pPr>
            <w:r w:rsidRPr="00C7367B">
              <w:rPr>
                <w:sz w:val="24"/>
                <w:szCs w:val="24"/>
              </w:rPr>
              <w:t>27.4%</w:t>
            </w:r>
          </w:p>
        </w:tc>
      </w:tr>
    </w:tbl>
    <w:p w14:paraId="23422EFC" w14:textId="77777777" w:rsidR="007837DB" w:rsidRDefault="007837DB" w:rsidP="00C7367B"/>
    <w:p w14:paraId="3D114DA8" w14:textId="77777777" w:rsidR="007837DB" w:rsidRPr="00C7367B" w:rsidRDefault="007837DB" w:rsidP="00C7367B"/>
    <w:p w14:paraId="5BDCE887" w14:textId="77777777" w:rsidR="00666087" w:rsidRPr="004C1ED1" w:rsidRDefault="00666087">
      <w:pPr>
        <w:spacing w:after="60"/>
        <w:jc w:val="both"/>
        <w:rPr>
          <w:color w:val="auto"/>
          <w:sz w:val="24"/>
          <w:szCs w:val="24"/>
        </w:rPr>
      </w:pPr>
    </w:p>
    <w:p w14:paraId="44D177EE" w14:textId="77777777" w:rsidR="007837DB" w:rsidRDefault="00B46744">
      <w:pPr>
        <w:pStyle w:val="Caption"/>
        <w:rPr>
          <w:rFonts w:cs="Times New Roman"/>
          <w:color w:val="auto"/>
          <w:sz w:val="24"/>
          <w:szCs w:val="24"/>
        </w:rPr>
      </w:pPr>
      <w:r w:rsidRPr="00C7367B">
        <w:rPr>
          <w:rFonts w:cs="Times New Roman"/>
          <w:color w:val="auto"/>
          <w:sz w:val="24"/>
          <w:szCs w:val="24"/>
        </w:rPr>
        <w:t xml:space="preserve"> </w:t>
      </w:r>
    </w:p>
    <w:p w14:paraId="32F2CD16" w14:textId="77777777" w:rsidR="007837DB" w:rsidRDefault="007837DB" w:rsidP="00C7367B">
      <w:r>
        <w:br w:type="page"/>
      </w:r>
    </w:p>
    <w:p w14:paraId="27B2A6DA" w14:textId="77777777" w:rsidR="00666087" w:rsidRPr="00C7367B" w:rsidRDefault="00B46744">
      <w:pPr>
        <w:pStyle w:val="Caption"/>
        <w:rPr>
          <w:color w:val="auto"/>
          <w:sz w:val="24"/>
          <w:szCs w:val="24"/>
        </w:rPr>
      </w:pPr>
      <w:bookmarkStart w:id="77" w:name="_Toc390975403"/>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18</w:t>
      </w:r>
      <w:r w:rsidR="00E63C26" w:rsidRPr="00C7367B">
        <w:rPr>
          <w:rFonts w:cs="Times New Roman"/>
          <w:color w:val="auto"/>
          <w:sz w:val="24"/>
          <w:szCs w:val="24"/>
        </w:rPr>
        <w:fldChar w:fldCharType="end"/>
      </w:r>
      <w:r w:rsidRPr="00C7367B">
        <w:rPr>
          <w:rFonts w:cs="Times New Roman"/>
          <w:color w:val="auto"/>
          <w:sz w:val="24"/>
          <w:szCs w:val="24"/>
        </w:rPr>
        <w:t xml:space="preserve"> Most access place of getting condom</w:t>
      </w:r>
      <w:bookmarkEnd w:id="77"/>
    </w:p>
    <w:tbl>
      <w:tblPr>
        <w:tblW w:w="8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0"/>
        <w:gridCol w:w="2832"/>
        <w:gridCol w:w="1021"/>
        <w:gridCol w:w="1019"/>
        <w:gridCol w:w="1019"/>
        <w:gridCol w:w="1019"/>
        <w:gridCol w:w="1019"/>
      </w:tblGrid>
      <w:tr w:rsidR="000D7708" w:rsidRPr="004C1ED1" w14:paraId="6969B213" w14:textId="77777777" w:rsidTr="009A1C15">
        <w:trPr>
          <w:cantSplit/>
        </w:trPr>
        <w:tc>
          <w:tcPr>
            <w:tcW w:w="4843" w:type="dxa"/>
            <w:gridSpan w:val="3"/>
            <w:vMerge w:val="restart"/>
            <w:tcBorders>
              <w:top w:val="double" w:sz="8" w:space="0" w:color="000000"/>
              <w:left w:val="nil"/>
              <w:bottom w:val="nil"/>
              <w:right w:val="nil"/>
            </w:tcBorders>
            <w:shd w:val="clear" w:color="auto" w:fill="FFFFFF"/>
          </w:tcPr>
          <w:p w14:paraId="0BB7B537" w14:textId="77777777" w:rsidR="00666087" w:rsidRPr="004C1ED1" w:rsidRDefault="00B46744">
            <w:pPr>
              <w:jc w:val="both"/>
              <w:rPr>
                <w:color w:val="auto"/>
                <w:sz w:val="24"/>
                <w:szCs w:val="24"/>
              </w:rPr>
            </w:pPr>
            <w:r w:rsidRPr="00C7367B">
              <w:rPr>
                <w:color w:val="auto"/>
                <w:sz w:val="24"/>
                <w:szCs w:val="24"/>
              </w:rPr>
              <w:t>Most frequent place for getting condom (N=322)</w:t>
            </w:r>
          </w:p>
        </w:tc>
        <w:tc>
          <w:tcPr>
            <w:tcW w:w="3057" w:type="dxa"/>
            <w:gridSpan w:val="3"/>
            <w:tcBorders>
              <w:top w:val="double" w:sz="8" w:space="0" w:color="000000"/>
              <w:left w:val="nil"/>
              <w:right w:val="nil"/>
            </w:tcBorders>
            <w:shd w:val="clear" w:color="auto" w:fill="FFFFFF"/>
          </w:tcPr>
          <w:p w14:paraId="21AFC56A"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19" w:type="dxa"/>
            <w:vMerge w:val="restart"/>
            <w:tcBorders>
              <w:top w:val="double" w:sz="8" w:space="0" w:color="000000"/>
              <w:left w:val="nil"/>
              <w:right w:val="nil"/>
            </w:tcBorders>
            <w:shd w:val="clear" w:color="auto" w:fill="FFFFFF"/>
          </w:tcPr>
          <w:p w14:paraId="6F354374" w14:textId="77777777" w:rsidR="00666087" w:rsidRPr="00C7367B" w:rsidRDefault="00B46744">
            <w:pPr>
              <w:ind w:left="60" w:right="60"/>
              <w:jc w:val="both"/>
              <w:rPr>
                <w:color w:val="auto"/>
                <w:sz w:val="24"/>
                <w:szCs w:val="24"/>
              </w:rPr>
            </w:pPr>
            <w:r w:rsidRPr="00C7367B">
              <w:rPr>
                <w:color w:val="auto"/>
                <w:sz w:val="24"/>
                <w:szCs w:val="24"/>
              </w:rPr>
              <w:t>Total</w:t>
            </w:r>
          </w:p>
        </w:tc>
      </w:tr>
      <w:tr w:rsidR="000D7708" w:rsidRPr="004C1ED1" w14:paraId="366558AC" w14:textId="77777777" w:rsidTr="009A1C15">
        <w:trPr>
          <w:cantSplit/>
        </w:trPr>
        <w:tc>
          <w:tcPr>
            <w:tcW w:w="4843" w:type="dxa"/>
            <w:gridSpan w:val="3"/>
            <w:vMerge/>
            <w:tcBorders>
              <w:top w:val="double" w:sz="8" w:space="0" w:color="000000"/>
              <w:left w:val="nil"/>
              <w:bottom w:val="nil"/>
              <w:right w:val="nil"/>
            </w:tcBorders>
            <w:shd w:val="clear" w:color="auto" w:fill="FFFFFF"/>
          </w:tcPr>
          <w:p w14:paraId="16E16356" w14:textId="77777777" w:rsidR="00666087" w:rsidRPr="00C7367B" w:rsidRDefault="00666087">
            <w:pPr>
              <w:jc w:val="both"/>
              <w:rPr>
                <w:color w:val="auto"/>
                <w:sz w:val="24"/>
                <w:szCs w:val="24"/>
              </w:rPr>
            </w:pPr>
          </w:p>
        </w:tc>
        <w:tc>
          <w:tcPr>
            <w:tcW w:w="1019" w:type="dxa"/>
            <w:tcBorders>
              <w:left w:val="nil"/>
              <w:bottom w:val="single" w:sz="16" w:space="0" w:color="000000"/>
              <w:right w:val="nil"/>
            </w:tcBorders>
            <w:shd w:val="clear" w:color="auto" w:fill="FFFFFF"/>
          </w:tcPr>
          <w:p w14:paraId="5FACAB50" w14:textId="77777777" w:rsidR="00666087" w:rsidRPr="00C7367B" w:rsidRDefault="00B46744">
            <w:pPr>
              <w:ind w:left="60" w:right="60"/>
              <w:jc w:val="both"/>
              <w:rPr>
                <w:color w:val="auto"/>
                <w:sz w:val="24"/>
                <w:szCs w:val="24"/>
              </w:rPr>
            </w:pPr>
            <w:r w:rsidRPr="00C7367B">
              <w:rPr>
                <w:color w:val="auto"/>
                <w:sz w:val="24"/>
                <w:szCs w:val="24"/>
              </w:rPr>
              <w:t>MSM</w:t>
            </w:r>
          </w:p>
        </w:tc>
        <w:tc>
          <w:tcPr>
            <w:tcW w:w="1019" w:type="dxa"/>
            <w:tcBorders>
              <w:left w:val="nil"/>
              <w:bottom w:val="single" w:sz="16" w:space="0" w:color="000000"/>
              <w:right w:val="nil"/>
            </w:tcBorders>
            <w:shd w:val="clear" w:color="auto" w:fill="FFFFFF"/>
          </w:tcPr>
          <w:p w14:paraId="7E350A6E" w14:textId="77777777" w:rsidR="00666087" w:rsidRPr="00C7367B" w:rsidRDefault="00B46744">
            <w:pPr>
              <w:ind w:left="60" w:right="60"/>
              <w:jc w:val="both"/>
              <w:rPr>
                <w:color w:val="auto"/>
                <w:sz w:val="24"/>
                <w:szCs w:val="24"/>
              </w:rPr>
            </w:pPr>
            <w:r w:rsidRPr="00C7367B">
              <w:rPr>
                <w:color w:val="auto"/>
                <w:sz w:val="24"/>
                <w:szCs w:val="24"/>
              </w:rPr>
              <w:t>CSW</w:t>
            </w:r>
          </w:p>
        </w:tc>
        <w:tc>
          <w:tcPr>
            <w:tcW w:w="1019" w:type="dxa"/>
            <w:tcBorders>
              <w:left w:val="nil"/>
              <w:bottom w:val="single" w:sz="16" w:space="0" w:color="000000"/>
              <w:right w:val="nil"/>
            </w:tcBorders>
            <w:shd w:val="clear" w:color="auto" w:fill="FFFFFF"/>
          </w:tcPr>
          <w:p w14:paraId="53DE0D27" w14:textId="77777777" w:rsidR="00666087" w:rsidRPr="00C7367B" w:rsidRDefault="00B46744">
            <w:pPr>
              <w:ind w:left="60" w:right="60"/>
              <w:jc w:val="both"/>
              <w:rPr>
                <w:color w:val="auto"/>
                <w:sz w:val="24"/>
                <w:szCs w:val="24"/>
              </w:rPr>
            </w:pPr>
            <w:r w:rsidRPr="00C7367B">
              <w:rPr>
                <w:color w:val="auto"/>
                <w:sz w:val="24"/>
                <w:szCs w:val="24"/>
              </w:rPr>
              <w:t>IDU</w:t>
            </w:r>
          </w:p>
        </w:tc>
        <w:tc>
          <w:tcPr>
            <w:tcW w:w="1019" w:type="dxa"/>
            <w:vMerge/>
            <w:tcBorders>
              <w:left w:val="nil"/>
              <w:bottom w:val="single" w:sz="16" w:space="0" w:color="000000"/>
              <w:right w:val="nil"/>
            </w:tcBorders>
            <w:shd w:val="clear" w:color="auto" w:fill="FFFFFF"/>
          </w:tcPr>
          <w:p w14:paraId="08AB804A" w14:textId="77777777" w:rsidR="00666087" w:rsidRPr="00C7367B" w:rsidRDefault="00666087">
            <w:pPr>
              <w:ind w:left="60" w:right="60"/>
              <w:jc w:val="both"/>
              <w:rPr>
                <w:color w:val="auto"/>
                <w:sz w:val="24"/>
                <w:szCs w:val="24"/>
              </w:rPr>
            </w:pPr>
          </w:p>
        </w:tc>
      </w:tr>
      <w:tr w:rsidR="000D7708" w:rsidRPr="004C1ED1" w14:paraId="45C79BAB" w14:textId="77777777" w:rsidTr="009A1C15">
        <w:trPr>
          <w:cantSplit/>
        </w:trPr>
        <w:tc>
          <w:tcPr>
            <w:tcW w:w="990" w:type="dxa"/>
            <w:vMerge w:val="restart"/>
            <w:tcBorders>
              <w:top w:val="single" w:sz="16" w:space="0" w:color="000000"/>
              <w:left w:val="nil"/>
              <w:bottom w:val="nil"/>
              <w:right w:val="nil"/>
            </w:tcBorders>
            <w:shd w:val="clear" w:color="auto" w:fill="FFFFFF"/>
            <w:vAlign w:val="center"/>
          </w:tcPr>
          <w:p w14:paraId="69078464"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606EDC39" w14:textId="77777777" w:rsidR="00666087" w:rsidRPr="00C7367B" w:rsidRDefault="00B46744">
            <w:pPr>
              <w:ind w:left="60" w:right="60"/>
              <w:jc w:val="both"/>
              <w:rPr>
                <w:color w:val="auto"/>
                <w:sz w:val="24"/>
                <w:szCs w:val="24"/>
              </w:rPr>
            </w:pPr>
            <w:r w:rsidRPr="00C7367B">
              <w:rPr>
                <w:color w:val="auto"/>
                <w:sz w:val="24"/>
                <w:szCs w:val="24"/>
              </w:rPr>
              <w:t>Street vender</w:t>
            </w:r>
          </w:p>
        </w:tc>
        <w:tc>
          <w:tcPr>
            <w:tcW w:w="1021" w:type="dxa"/>
            <w:tcBorders>
              <w:top w:val="nil"/>
              <w:left w:val="nil"/>
              <w:bottom w:val="nil"/>
              <w:right w:val="nil"/>
            </w:tcBorders>
            <w:shd w:val="clear" w:color="auto" w:fill="FFFFFF"/>
            <w:vAlign w:val="center"/>
          </w:tcPr>
          <w:p w14:paraId="18036621"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5571B749"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0691474F" w14:textId="77777777" w:rsidR="00666087" w:rsidRPr="00C7367B" w:rsidRDefault="00B46744">
            <w:pPr>
              <w:ind w:left="60" w:right="60"/>
              <w:jc w:val="both"/>
              <w:rPr>
                <w:color w:val="auto"/>
                <w:sz w:val="24"/>
                <w:szCs w:val="24"/>
              </w:rPr>
            </w:pPr>
            <w:r w:rsidRPr="00C7367B">
              <w:rPr>
                <w:color w:val="auto"/>
                <w:sz w:val="24"/>
                <w:szCs w:val="24"/>
              </w:rPr>
              <w:t>5</w:t>
            </w:r>
          </w:p>
        </w:tc>
        <w:tc>
          <w:tcPr>
            <w:tcW w:w="1019" w:type="dxa"/>
            <w:tcBorders>
              <w:top w:val="nil"/>
              <w:left w:val="nil"/>
              <w:bottom w:val="nil"/>
              <w:right w:val="nil"/>
            </w:tcBorders>
            <w:shd w:val="clear" w:color="auto" w:fill="FFFFFF"/>
            <w:vAlign w:val="center"/>
          </w:tcPr>
          <w:p w14:paraId="0E6968BC" w14:textId="77777777" w:rsidR="00666087" w:rsidRPr="00C7367B" w:rsidRDefault="00B46744">
            <w:pPr>
              <w:ind w:left="60" w:right="60"/>
              <w:jc w:val="both"/>
              <w:rPr>
                <w:color w:val="auto"/>
                <w:sz w:val="24"/>
                <w:szCs w:val="24"/>
              </w:rPr>
            </w:pPr>
            <w:r w:rsidRPr="00C7367B">
              <w:rPr>
                <w:color w:val="auto"/>
                <w:sz w:val="24"/>
                <w:szCs w:val="24"/>
              </w:rPr>
              <w:t>9</w:t>
            </w:r>
          </w:p>
        </w:tc>
        <w:tc>
          <w:tcPr>
            <w:tcW w:w="1019" w:type="dxa"/>
            <w:tcBorders>
              <w:top w:val="nil"/>
              <w:left w:val="nil"/>
              <w:bottom w:val="nil"/>
              <w:right w:val="nil"/>
            </w:tcBorders>
            <w:shd w:val="clear" w:color="auto" w:fill="FFFFFF"/>
            <w:vAlign w:val="center"/>
          </w:tcPr>
          <w:p w14:paraId="7CE3AF43" w14:textId="77777777" w:rsidR="00666087" w:rsidRPr="00C7367B" w:rsidRDefault="00B46744">
            <w:pPr>
              <w:ind w:left="60" w:right="60"/>
              <w:jc w:val="both"/>
              <w:rPr>
                <w:color w:val="auto"/>
                <w:sz w:val="24"/>
                <w:szCs w:val="24"/>
              </w:rPr>
            </w:pPr>
            <w:r w:rsidRPr="00C7367B">
              <w:rPr>
                <w:color w:val="auto"/>
                <w:sz w:val="24"/>
                <w:szCs w:val="24"/>
              </w:rPr>
              <w:t>14</w:t>
            </w:r>
          </w:p>
        </w:tc>
      </w:tr>
      <w:tr w:rsidR="000D7708" w:rsidRPr="004C1ED1" w14:paraId="1382E11D"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15ABD28E"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7BB9467B"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0DD1E608"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4872726F"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699CE8A2" w14:textId="77777777" w:rsidR="00666087" w:rsidRPr="00C7367B" w:rsidRDefault="00B46744">
            <w:pPr>
              <w:ind w:left="60" w:right="60"/>
              <w:jc w:val="both"/>
              <w:rPr>
                <w:color w:val="auto"/>
                <w:sz w:val="24"/>
                <w:szCs w:val="24"/>
              </w:rPr>
            </w:pPr>
            <w:r w:rsidRPr="00C7367B">
              <w:rPr>
                <w:color w:val="auto"/>
                <w:sz w:val="24"/>
                <w:szCs w:val="24"/>
              </w:rPr>
              <w:t>4.7%</w:t>
            </w:r>
          </w:p>
        </w:tc>
        <w:tc>
          <w:tcPr>
            <w:tcW w:w="1019" w:type="dxa"/>
            <w:tcBorders>
              <w:top w:val="nil"/>
              <w:left w:val="nil"/>
              <w:bottom w:val="nil"/>
              <w:right w:val="nil"/>
            </w:tcBorders>
            <w:shd w:val="clear" w:color="auto" w:fill="FFFFFF"/>
            <w:vAlign w:val="center"/>
          </w:tcPr>
          <w:p w14:paraId="439586A9" w14:textId="77777777" w:rsidR="00666087" w:rsidRPr="00C7367B" w:rsidRDefault="00B46744">
            <w:pPr>
              <w:ind w:left="60" w:right="60"/>
              <w:jc w:val="both"/>
              <w:rPr>
                <w:color w:val="auto"/>
                <w:sz w:val="24"/>
                <w:szCs w:val="24"/>
              </w:rPr>
            </w:pPr>
            <w:r w:rsidRPr="00C7367B">
              <w:rPr>
                <w:color w:val="auto"/>
                <w:sz w:val="24"/>
                <w:szCs w:val="24"/>
              </w:rPr>
              <w:t>10.5%</w:t>
            </w:r>
          </w:p>
        </w:tc>
        <w:tc>
          <w:tcPr>
            <w:tcW w:w="1019" w:type="dxa"/>
            <w:tcBorders>
              <w:top w:val="nil"/>
              <w:left w:val="nil"/>
              <w:bottom w:val="nil"/>
              <w:right w:val="nil"/>
            </w:tcBorders>
            <w:shd w:val="clear" w:color="auto" w:fill="FFFFFF"/>
            <w:vAlign w:val="center"/>
          </w:tcPr>
          <w:p w14:paraId="5A5BEC3E" w14:textId="77777777" w:rsidR="00666087" w:rsidRPr="00C7367B" w:rsidRDefault="00B46744">
            <w:pPr>
              <w:ind w:left="60" w:right="60"/>
              <w:jc w:val="both"/>
              <w:rPr>
                <w:color w:val="auto"/>
                <w:sz w:val="24"/>
                <w:szCs w:val="24"/>
              </w:rPr>
            </w:pPr>
            <w:r w:rsidRPr="00C7367B">
              <w:rPr>
                <w:color w:val="auto"/>
                <w:sz w:val="24"/>
                <w:szCs w:val="24"/>
              </w:rPr>
              <w:t>4.3%</w:t>
            </w:r>
          </w:p>
        </w:tc>
      </w:tr>
      <w:tr w:rsidR="000D7708" w:rsidRPr="004C1ED1" w14:paraId="57A130C3"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1F02E02B"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4C5E81CD" w14:textId="77777777" w:rsidR="00666087" w:rsidRPr="00C7367B" w:rsidRDefault="00B46744">
            <w:pPr>
              <w:ind w:left="60" w:right="60"/>
              <w:jc w:val="both"/>
              <w:rPr>
                <w:color w:val="auto"/>
                <w:sz w:val="24"/>
                <w:szCs w:val="24"/>
              </w:rPr>
            </w:pPr>
            <w:r w:rsidRPr="00C7367B">
              <w:rPr>
                <w:color w:val="auto"/>
                <w:sz w:val="24"/>
                <w:szCs w:val="24"/>
              </w:rPr>
              <w:t>Pharmacy</w:t>
            </w:r>
          </w:p>
        </w:tc>
        <w:tc>
          <w:tcPr>
            <w:tcW w:w="1021" w:type="dxa"/>
            <w:tcBorders>
              <w:top w:val="nil"/>
              <w:left w:val="nil"/>
              <w:bottom w:val="nil"/>
              <w:right w:val="nil"/>
            </w:tcBorders>
            <w:shd w:val="clear" w:color="auto" w:fill="FFFFFF"/>
            <w:vAlign w:val="center"/>
          </w:tcPr>
          <w:p w14:paraId="60A66771"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6ADB4F50" w14:textId="77777777" w:rsidR="00666087" w:rsidRPr="00C7367B" w:rsidRDefault="00B46744">
            <w:pPr>
              <w:ind w:left="60" w:right="60"/>
              <w:jc w:val="both"/>
              <w:rPr>
                <w:color w:val="auto"/>
                <w:sz w:val="24"/>
                <w:szCs w:val="24"/>
              </w:rPr>
            </w:pPr>
            <w:r w:rsidRPr="00C7367B">
              <w:rPr>
                <w:color w:val="auto"/>
                <w:sz w:val="24"/>
                <w:szCs w:val="24"/>
              </w:rPr>
              <w:t>4</w:t>
            </w:r>
          </w:p>
        </w:tc>
        <w:tc>
          <w:tcPr>
            <w:tcW w:w="1019" w:type="dxa"/>
            <w:tcBorders>
              <w:top w:val="nil"/>
              <w:left w:val="nil"/>
              <w:bottom w:val="nil"/>
              <w:right w:val="nil"/>
            </w:tcBorders>
            <w:shd w:val="clear" w:color="auto" w:fill="FFFFFF"/>
            <w:vAlign w:val="center"/>
          </w:tcPr>
          <w:p w14:paraId="7A7E942A" w14:textId="77777777" w:rsidR="00666087" w:rsidRPr="00C7367B" w:rsidRDefault="00B46744">
            <w:pPr>
              <w:ind w:left="60" w:right="60"/>
              <w:jc w:val="both"/>
              <w:rPr>
                <w:color w:val="auto"/>
                <w:sz w:val="24"/>
                <w:szCs w:val="24"/>
              </w:rPr>
            </w:pPr>
            <w:r w:rsidRPr="00C7367B">
              <w:rPr>
                <w:color w:val="auto"/>
                <w:sz w:val="24"/>
                <w:szCs w:val="24"/>
              </w:rPr>
              <w:t>10</w:t>
            </w:r>
          </w:p>
        </w:tc>
        <w:tc>
          <w:tcPr>
            <w:tcW w:w="1019" w:type="dxa"/>
            <w:tcBorders>
              <w:top w:val="nil"/>
              <w:left w:val="nil"/>
              <w:bottom w:val="nil"/>
              <w:right w:val="nil"/>
            </w:tcBorders>
            <w:shd w:val="clear" w:color="auto" w:fill="FFFFFF"/>
            <w:vAlign w:val="center"/>
          </w:tcPr>
          <w:p w14:paraId="650702DF" w14:textId="77777777" w:rsidR="00666087" w:rsidRPr="00C7367B" w:rsidRDefault="00B46744">
            <w:pPr>
              <w:ind w:left="60" w:right="60"/>
              <w:jc w:val="both"/>
              <w:rPr>
                <w:color w:val="auto"/>
                <w:sz w:val="24"/>
                <w:szCs w:val="24"/>
              </w:rPr>
            </w:pPr>
            <w:r w:rsidRPr="00C7367B">
              <w:rPr>
                <w:color w:val="auto"/>
                <w:sz w:val="24"/>
                <w:szCs w:val="24"/>
              </w:rPr>
              <w:t>38</w:t>
            </w:r>
          </w:p>
        </w:tc>
        <w:tc>
          <w:tcPr>
            <w:tcW w:w="1019" w:type="dxa"/>
            <w:tcBorders>
              <w:top w:val="nil"/>
              <w:left w:val="nil"/>
              <w:bottom w:val="nil"/>
              <w:right w:val="nil"/>
            </w:tcBorders>
            <w:shd w:val="clear" w:color="auto" w:fill="FFFFFF"/>
            <w:vAlign w:val="center"/>
          </w:tcPr>
          <w:p w14:paraId="59060957" w14:textId="77777777" w:rsidR="00666087" w:rsidRPr="00C7367B" w:rsidRDefault="00B46744">
            <w:pPr>
              <w:ind w:left="60" w:right="60"/>
              <w:jc w:val="both"/>
              <w:rPr>
                <w:color w:val="auto"/>
                <w:sz w:val="24"/>
                <w:szCs w:val="24"/>
              </w:rPr>
            </w:pPr>
            <w:r w:rsidRPr="00C7367B">
              <w:rPr>
                <w:color w:val="auto"/>
                <w:sz w:val="24"/>
                <w:szCs w:val="24"/>
              </w:rPr>
              <w:t>52</w:t>
            </w:r>
          </w:p>
        </w:tc>
      </w:tr>
      <w:tr w:rsidR="000D7708" w:rsidRPr="004C1ED1" w14:paraId="726F07AD"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5DD880BB"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55CF623F"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0FF8DC56"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592993BA" w14:textId="77777777" w:rsidR="00666087" w:rsidRPr="00C7367B" w:rsidRDefault="00B46744">
            <w:pPr>
              <w:ind w:left="60" w:right="60"/>
              <w:jc w:val="both"/>
              <w:rPr>
                <w:color w:val="auto"/>
                <w:sz w:val="24"/>
                <w:szCs w:val="24"/>
              </w:rPr>
            </w:pPr>
            <w:r w:rsidRPr="00C7367B">
              <w:rPr>
                <w:color w:val="auto"/>
                <w:sz w:val="24"/>
                <w:szCs w:val="24"/>
              </w:rPr>
              <w:t>3.1%</w:t>
            </w:r>
          </w:p>
        </w:tc>
        <w:tc>
          <w:tcPr>
            <w:tcW w:w="1019" w:type="dxa"/>
            <w:tcBorders>
              <w:top w:val="nil"/>
              <w:left w:val="nil"/>
              <w:bottom w:val="nil"/>
              <w:right w:val="nil"/>
            </w:tcBorders>
            <w:shd w:val="clear" w:color="auto" w:fill="FFFFFF"/>
            <w:vAlign w:val="center"/>
          </w:tcPr>
          <w:p w14:paraId="2B152129" w14:textId="77777777" w:rsidR="00666087" w:rsidRPr="00C7367B" w:rsidRDefault="00B46744">
            <w:pPr>
              <w:ind w:left="60" w:right="60"/>
              <w:jc w:val="both"/>
              <w:rPr>
                <w:color w:val="auto"/>
                <w:sz w:val="24"/>
                <w:szCs w:val="24"/>
              </w:rPr>
            </w:pPr>
            <w:r w:rsidRPr="00C7367B">
              <w:rPr>
                <w:color w:val="auto"/>
                <w:sz w:val="24"/>
                <w:szCs w:val="24"/>
              </w:rPr>
              <w:t>9.4%</w:t>
            </w:r>
          </w:p>
        </w:tc>
        <w:tc>
          <w:tcPr>
            <w:tcW w:w="1019" w:type="dxa"/>
            <w:tcBorders>
              <w:top w:val="nil"/>
              <w:left w:val="nil"/>
              <w:bottom w:val="nil"/>
              <w:right w:val="nil"/>
            </w:tcBorders>
            <w:shd w:val="clear" w:color="auto" w:fill="FFFFFF"/>
            <w:vAlign w:val="center"/>
          </w:tcPr>
          <w:p w14:paraId="64A5EC85" w14:textId="77777777" w:rsidR="00666087" w:rsidRPr="00C7367B" w:rsidRDefault="00B46744">
            <w:pPr>
              <w:ind w:left="60" w:right="60"/>
              <w:jc w:val="both"/>
              <w:rPr>
                <w:color w:val="auto"/>
                <w:sz w:val="24"/>
                <w:szCs w:val="24"/>
              </w:rPr>
            </w:pPr>
            <w:r w:rsidRPr="00C7367B">
              <w:rPr>
                <w:color w:val="auto"/>
                <w:sz w:val="24"/>
                <w:szCs w:val="24"/>
              </w:rPr>
              <w:t>44.2%</w:t>
            </w:r>
          </w:p>
        </w:tc>
        <w:tc>
          <w:tcPr>
            <w:tcW w:w="1019" w:type="dxa"/>
            <w:tcBorders>
              <w:top w:val="nil"/>
              <w:left w:val="nil"/>
              <w:bottom w:val="nil"/>
              <w:right w:val="nil"/>
            </w:tcBorders>
            <w:shd w:val="clear" w:color="auto" w:fill="FFFFFF"/>
            <w:vAlign w:val="center"/>
          </w:tcPr>
          <w:p w14:paraId="4C6FA739" w14:textId="77777777" w:rsidR="00666087" w:rsidRPr="00C7367B" w:rsidRDefault="00B46744">
            <w:pPr>
              <w:ind w:left="60" w:right="60"/>
              <w:jc w:val="both"/>
              <w:rPr>
                <w:color w:val="auto"/>
                <w:sz w:val="24"/>
                <w:szCs w:val="24"/>
              </w:rPr>
            </w:pPr>
            <w:r w:rsidRPr="00C7367B">
              <w:rPr>
                <w:color w:val="auto"/>
                <w:sz w:val="24"/>
                <w:szCs w:val="24"/>
              </w:rPr>
              <w:t>16.1%</w:t>
            </w:r>
          </w:p>
        </w:tc>
      </w:tr>
      <w:tr w:rsidR="000D7708" w:rsidRPr="004C1ED1" w14:paraId="73A82ADA"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28866D1D"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4814AF5A" w14:textId="77777777" w:rsidR="00666087" w:rsidRPr="00C7367B" w:rsidRDefault="00B46744">
            <w:pPr>
              <w:ind w:left="60" w:right="60"/>
              <w:jc w:val="both"/>
              <w:rPr>
                <w:color w:val="auto"/>
                <w:sz w:val="24"/>
                <w:szCs w:val="24"/>
              </w:rPr>
            </w:pPr>
            <w:r w:rsidRPr="00C7367B">
              <w:rPr>
                <w:color w:val="auto"/>
                <w:sz w:val="24"/>
                <w:szCs w:val="24"/>
              </w:rPr>
              <w:t>GP clinic</w:t>
            </w:r>
          </w:p>
        </w:tc>
        <w:tc>
          <w:tcPr>
            <w:tcW w:w="1021" w:type="dxa"/>
            <w:tcBorders>
              <w:top w:val="nil"/>
              <w:left w:val="nil"/>
              <w:bottom w:val="nil"/>
              <w:right w:val="nil"/>
            </w:tcBorders>
            <w:shd w:val="clear" w:color="auto" w:fill="FFFFFF"/>
            <w:vAlign w:val="center"/>
          </w:tcPr>
          <w:p w14:paraId="5C97E3EA"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4A0F6824"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4C1B08A4"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44275412"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33D0FDDF" w14:textId="77777777" w:rsidR="00666087" w:rsidRPr="00C7367B" w:rsidRDefault="00B46744">
            <w:pPr>
              <w:ind w:left="60" w:right="60"/>
              <w:jc w:val="both"/>
              <w:rPr>
                <w:color w:val="auto"/>
                <w:sz w:val="24"/>
                <w:szCs w:val="24"/>
              </w:rPr>
            </w:pPr>
            <w:r w:rsidRPr="00C7367B">
              <w:rPr>
                <w:color w:val="auto"/>
                <w:sz w:val="24"/>
                <w:szCs w:val="24"/>
              </w:rPr>
              <w:t>2</w:t>
            </w:r>
          </w:p>
        </w:tc>
      </w:tr>
      <w:tr w:rsidR="000D7708" w:rsidRPr="004C1ED1" w14:paraId="133B7334"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1580DB0B"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0B5FF391"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7B0FA87C"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22BFA0B3"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2C84AC0D" w14:textId="77777777" w:rsidR="00666087" w:rsidRPr="00C7367B" w:rsidRDefault="00B46744">
            <w:pPr>
              <w:ind w:left="60" w:right="60"/>
              <w:jc w:val="both"/>
              <w:rPr>
                <w:color w:val="auto"/>
                <w:sz w:val="24"/>
                <w:szCs w:val="24"/>
              </w:rPr>
            </w:pPr>
            <w:r w:rsidRPr="00C7367B">
              <w:rPr>
                <w:color w:val="auto"/>
                <w:sz w:val="24"/>
                <w:szCs w:val="24"/>
              </w:rPr>
              <w:t>0.9%</w:t>
            </w:r>
          </w:p>
        </w:tc>
        <w:tc>
          <w:tcPr>
            <w:tcW w:w="1019" w:type="dxa"/>
            <w:tcBorders>
              <w:top w:val="nil"/>
              <w:left w:val="nil"/>
              <w:bottom w:val="nil"/>
              <w:right w:val="nil"/>
            </w:tcBorders>
            <w:shd w:val="clear" w:color="auto" w:fill="FFFFFF"/>
            <w:vAlign w:val="center"/>
          </w:tcPr>
          <w:p w14:paraId="78C92AF6" w14:textId="77777777" w:rsidR="00666087" w:rsidRPr="00C7367B" w:rsidRDefault="00B46744">
            <w:pPr>
              <w:ind w:left="60" w:right="60"/>
              <w:jc w:val="both"/>
              <w:rPr>
                <w:color w:val="auto"/>
                <w:sz w:val="24"/>
                <w:szCs w:val="24"/>
              </w:rPr>
            </w:pPr>
            <w:r w:rsidRPr="00C7367B">
              <w:rPr>
                <w:color w:val="auto"/>
                <w:sz w:val="24"/>
                <w:szCs w:val="24"/>
              </w:rPr>
              <w:t>1.2%</w:t>
            </w:r>
          </w:p>
        </w:tc>
        <w:tc>
          <w:tcPr>
            <w:tcW w:w="1019" w:type="dxa"/>
            <w:tcBorders>
              <w:top w:val="nil"/>
              <w:left w:val="nil"/>
              <w:bottom w:val="nil"/>
              <w:right w:val="nil"/>
            </w:tcBorders>
            <w:shd w:val="clear" w:color="auto" w:fill="FFFFFF"/>
            <w:vAlign w:val="center"/>
          </w:tcPr>
          <w:p w14:paraId="58822111" w14:textId="77777777" w:rsidR="00666087" w:rsidRPr="00C7367B" w:rsidRDefault="00B46744">
            <w:pPr>
              <w:ind w:left="60" w:right="60"/>
              <w:jc w:val="both"/>
              <w:rPr>
                <w:color w:val="auto"/>
                <w:sz w:val="24"/>
                <w:szCs w:val="24"/>
              </w:rPr>
            </w:pPr>
            <w:r w:rsidRPr="00C7367B">
              <w:rPr>
                <w:color w:val="auto"/>
                <w:sz w:val="24"/>
                <w:szCs w:val="24"/>
              </w:rPr>
              <w:t>0.6%</w:t>
            </w:r>
          </w:p>
        </w:tc>
      </w:tr>
      <w:tr w:rsidR="000D7708" w:rsidRPr="004C1ED1" w14:paraId="18B54E46"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6ABF4630"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46F49766" w14:textId="77777777" w:rsidR="00666087" w:rsidRPr="00C7367B" w:rsidRDefault="00B46744">
            <w:pPr>
              <w:ind w:left="60" w:right="60"/>
              <w:jc w:val="both"/>
              <w:rPr>
                <w:color w:val="auto"/>
                <w:sz w:val="24"/>
                <w:szCs w:val="24"/>
              </w:rPr>
            </w:pPr>
            <w:r w:rsidRPr="00C7367B">
              <w:rPr>
                <w:color w:val="auto"/>
                <w:sz w:val="24"/>
                <w:szCs w:val="24"/>
              </w:rPr>
              <w:t>Hospital</w:t>
            </w:r>
          </w:p>
        </w:tc>
        <w:tc>
          <w:tcPr>
            <w:tcW w:w="1021" w:type="dxa"/>
            <w:tcBorders>
              <w:top w:val="nil"/>
              <w:left w:val="nil"/>
              <w:bottom w:val="nil"/>
              <w:right w:val="nil"/>
            </w:tcBorders>
            <w:shd w:val="clear" w:color="auto" w:fill="FFFFFF"/>
            <w:vAlign w:val="center"/>
          </w:tcPr>
          <w:p w14:paraId="3060F67A"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12DC78AB" w14:textId="77777777" w:rsidR="00666087" w:rsidRPr="00C7367B" w:rsidRDefault="00B46744">
            <w:pPr>
              <w:ind w:left="60" w:right="60"/>
              <w:jc w:val="both"/>
              <w:rPr>
                <w:color w:val="auto"/>
                <w:sz w:val="24"/>
                <w:szCs w:val="24"/>
              </w:rPr>
            </w:pPr>
            <w:r w:rsidRPr="00C7367B">
              <w:rPr>
                <w:color w:val="auto"/>
                <w:sz w:val="24"/>
                <w:szCs w:val="24"/>
              </w:rPr>
              <w:t>2</w:t>
            </w:r>
          </w:p>
        </w:tc>
        <w:tc>
          <w:tcPr>
            <w:tcW w:w="1019" w:type="dxa"/>
            <w:tcBorders>
              <w:top w:val="nil"/>
              <w:left w:val="nil"/>
              <w:bottom w:val="nil"/>
              <w:right w:val="nil"/>
            </w:tcBorders>
            <w:shd w:val="clear" w:color="auto" w:fill="FFFFFF"/>
            <w:vAlign w:val="center"/>
          </w:tcPr>
          <w:p w14:paraId="2F0E0380"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47A91500"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3C977020" w14:textId="77777777" w:rsidR="00666087" w:rsidRPr="00C7367B" w:rsidRDefault="00B46744">
            <w:pPr>
              <w:ind w:left="60" w:right="60"/>
              <w:jc w:val="both"/>
              <w:rPr>
                <w:color w:val="auto"/>
                <w:sz w:val="24"/>
                <w:szCs w:val="24"/>
              </w:rPr>
            </w:pPr>
            <w:r w:rsidRPr="00C7367B">
              <w:rPr>
                <w:color w:val="auto"/>
                <w:sz w:val="24"/>
                <w:szCs w:val="24"/>
              </w:rPr>
              <w:t>2</w:t>
            </w:r>
          </w:p>
        </w:tc>
      </w:tr>
      <w:tr w:rsidR="000D7708" w:rsidRPr="004C1ED1" w14:paraId="3D26C252"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7E889450"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58AECCCD"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44F3CB89"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57D4124C" w14:textId="77777777" w:rsidR="00666087" w:rsidRPr="00C7367B" w:rsidRDefault="00B46744">
            <w:pPr>
              <w:ind w:left="60" w:right="60"/>
              <w:jc w:val="both"/>
              <w:rPr>
                <w:color w:val="auto"/>
                <w:sz w:val="24"/>
                <w:szCs w:val="24"/>
              </w:rPr>
            </w:pPr>
            <w:r w:rsidRPr="00C7367B">
              <w:rPr>
                <w:color w:val="auto"/>
                <w:sz w:val="24"/>
                <w:szCs w:val="24"/>
              </w:rPr>
              <w:t>1.5%</w:t>
            </w:r>
          </w:p>
        </w:tc>
        <w:tc>
          <w:tcPr>
            <w:tcW w:w="1019" w:type="dxa"/>
            <w:tcBorders>
              <w:top w:val="nil"/>
              <w:left w:val="nil"/>
              <w:bottom w:val="nil"/>
              <w:right w:val="nil"/>
            </w:tcBorders>
            <w:shd w:val="clear" w:color="auto" w:fill="FFFFFF"/>
            <w:vAlign w:val="center"/>
          </w:tcPr>
          <w:p w14:paraId="7DCECB0B"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0150523F"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016FE813" w14:textId="77777777" w:rsidR="00666087" w:rsidRPr="00C7367B" w:rsidRDefault="00B46744">
            <w:pPr>
              <w:ind w:left="60" w:right="60"/>
              <w:jc w:val="both"/>
              <w:rPr>
                <w:color w:val="auto"/>
                <w:sz w:val="24"/>
                <w:szCs w:val="24"/>
              </w:rPr>
            </w:pPr>
            <w:r w:rsidRPr="00C7367B">
              <w:rPr>
                <w:color w:val="auto"/>
                <w:sz w:val="24"/>
                <w:szCs w:val="24"/>
              </w:rPr>
              <w:t>0.6%</w:t>
            </w:r>
          </w:p>
        </w:tc>
      </w:tr>
      <w:tr w:rsidR="000D7708" w:rsidRPr="004C1ED1" w14:paraId="230DB2C1"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12F9A994"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0EEB5F92" w14:textId="77777777" w:rsidR="00666087" w:rsidRPr="00C7367B" w:rsidRDefault="00B46744">
            <w:pPr>
              <w:ind w:left="60" w:right="60"/>
              <w:jc w:val="both"/>
              <w:rPr>
                <w:color w:val="auto"/>
                <w:sz w:val="24"/>
                <w:szCs w:val="24"/>
              </w:rPr>
            </w:pPr>
            <w:r w:rsidRPr="00C7367B">
              <w:rPr>
                <w:color w:val="auto"/>
                <w:sz w:val="24"/>
                <w:szCs w:val="24"/>
              </w:rPr>
              <w:t>Restaurant</w:t>
            </w:r>
          </w:p>
        </w:tc>
        <w:tc>
          <w:tcPr>
            <w:tcW w:w="1021" w:type="dxa"/>
            <w:tcBorders>
              <w:top w:val="nil"/>
              <w:left w:val="nil"/>
              <w:bottom w:val="nil"/>
              <w:right w:val="nil"/>
            </w:tcBorders>
            <w:shd w:val="clear" w:color="auto" w:fill="FFFFFF"/>
            <w:vAlign w:val="center"/>
          </w:tcPr>
          <w:p w14:paraId="76BE1E7B"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76A44898"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1781EF6D"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6ECAD3FB"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7633248A" w14:textId="77777777" w:rsidR="00666087" w:rsidRPr="00C7367B" w:rsidRDefault="00B46744">
            <w:pPr>
              <w:ind w:left="60" w:right="60"/>
              <w:jc w:val="both"/>
              <w:rPr>
                <w:color w:val="auto"/>
                <w:sz w:val="24"/>
                <w:szCs w:val="24"/>
              </w:rPr>
            </w:pPr>
            <w:r w:rsidRPr="00C7367B">
              <w:rPr>
                <w:color w:val="auto"/>
                <w:sz w:val="24"/>
                <w:szCs w:val="24"/>
              </w:rPr>
              <w:t>1</w:t>
            </w:r>
          </w:p>
        </w:tc>
      </w:tr>
      <w:tr w:rsidR="000D7708" w:rsidRPr="004C1ED1" w14:paraId="7D6BED5F"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5F8F49E3"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17127703"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3A6C76FF"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6E1DE45C"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0BCE8174" w14:textId="77777777" w:rsidR="00666087" w:rsidRPr="00C7367B" w:rsidRDefault="00B46744">
            <w:pPr>
              <w:ind w:left="60" w:right="60"/>
              <w:jc w:val="both"/>
              <w:rPr>
                <w:color w:val="auto"/>
                <w:sz w:val="24"/>
                <w:szCs w:val="24"/>
              </w:rPr>
            </w:pPr>
            <w:r w:rsidRPr="00C7367B">
              <w:rPr>
                <w:color w:val="auto"/>
                <w:sz w:val="24"/>
                <w:szCs w:val="24"/>
              </w:rPr>
              <w:t>0.9%</w:t>
            </w:r>
          </w:p>
        </w:tc>
        <w:tc>
          <w:tcPr>
            <w:tcW w:w="1019" w:type="dxa"/>
            <w:tcBorders>
              <w:top w:val="nil"/>
              <w:left w:val="nil"/>
              <w:bottom w:val="nil"/>
              <w:right w:val="nil"/>
            </w:tcBorders>
            <w:shd w:val="clear" w:color="auto" w:fill="FFFFFF"/>
            <w:vAlign w:val="center"/>
          </w:tcPr>
          <w:p w14:paraId="0C490580"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6864C87A" w14:textId="77777777" w:rsidR="00666087" w:rsidRPr="00C7367B" w:rsidRDefault="00B46744">
            <w:pPr>
              <w:ind w:left="60" w:right="60"/>
              <w:jc w:val="both"/>
              <w:rPr>
                <w:color w:val="auto"/>
                <w:sz w:val="24"/>
                <w:szCs w:val="24"/>
              </w:rPr>
            </w:pPr>
            <w:r w:rsidRPr="00C7367B">
              <w:rPr>
                <w:color w:val="auto"/>
                <w:sz w:val="24"/>
                <w:szCs w:val="24"/>
              </w:rPr>
              <w:t>0.3%</w:t>
            </w:r>
          </w:p>
        </w:tc>
      </w:tr>
      <w:tr w:rsidR="000D7708" w:rsidRPr="004C1ED1" w14:paraId="487813ED"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307E5BC9"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7A93F4AC" w14:textId="77777777" w:rsidR="00666087" w:rsidRPr="00C7367B" w:rsidRDefault="00B46744">
            <w:pPr>
              <w:ind w:left="60" w:right="60"/>
              <w:jc w:val="both"/>
              <w:rPr>
                <w:color w:val="auto"/>
                <w:sz w:val="24"/>
                <w:szCs w:val="24"/>
              </w:rPr>
            </w:pPr>
            <w:r w:rsidRPr="00C7367B">
              <w:rPr>
                <w:color w:val="auto"/>
                <w:sz w:val="24"/>
                <w:szCs w:val="24"/>
              </w:rPr>
              <w:t>Hotel/Guest House</w:t>
            </w:r>
          </w:p>
        </w:tc>
        <w:tc>
          <w:tcPr>
            <w:tcW w:w="1021" w:type="dxa"/>
            <w:tcBorders>
              <w:top w:val="nil"/>
              <w:left w:val="nil"/>
              <w:bottom w:val="nil"/>
              <w:right w:val="nil"/>
            </w:tcBorders>
            <w:shd w:val="clear" w:color="auto" w:fill="FFFFFF"/>
            <w:vAlign w:val="center"/>
          </w:tcPr>
          <w:p w14:paraId="191E75B4"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409640C0"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5F3ECEBB" w14:textId="77777777" w:rsidR="00666087" w:rsidRPr="00C7367B" w:rsidRDefault="00B46744">
            <w:pPr>
              <w:ind w:left="60" w:right="60"/>
              <w:jc w:val="both"/>
              <w:rPr>
                <w:color w:val="auto"/>
                <w:sz w:val="24"/>
                <w:szCs w:val="24"/>
              </w:rPr>
            </w:pPr>
            <w:r w:rsidRPr="00C7367B">
              <w:rPr>
                <w:color w:val="auto"/>
                <w:sz w:val="24"/>
                <w:szCs w:val="24"/>
              </w:rPr>
              <w:t>5</w:t>
            </w:r>
          </w:p>
        </w:tc>
        <w:tc>
          <w:tcPr>
            <w:tcW w:w="1019" w:type="dxa"/>
            <w:tcBorders>
              <w:top w:val="nil"/>
              <w:left w:val="nil"/>
              <w:bottom w:val="nil"/>
              <w:right w:val="nil"/>
            </w:tcBorders>
            <w:shd w:val="clear" w:color="auto" w:fill="FFFFFF"/>
            <w:vAlign w:val="center"/>
          </w:tcPr>
          <w:p w14:paraId="078DB2A1" w14:textId="77777777" w:rsidR="00666087" w:rsidRPr="00C7367B" w:rsidRDefault="00B46744">
            <w:pPr>
              <w:ind w:left="60" w:right="60"/>
              <w:jc w:val="both"/>
              <w:rPr>
                <w:color w:val="auto"/>
                <w:sz w:val="24"/>
                <w:szCs w:val="24"/>
              </w:rPr>
            </w:pPr>
            <w:r w:rsidRPr="00C7367B">
              <w:rPr>
                <w:color w:val="auto"/>
                <w:sz w:val="24"/>
                <w:szCs w:val="24"/>
              </w:rPr>
              <w:t>8</w:t>
            </w:r>
          </w:p>
        </w:tc>
        <w:tc>
          <w:tcPr>
            <w:tcW w:w="1019" w:type="dxa"/>
            <w:tcBorders>
              <w:top w:val="nil"/>
              <w:left w:val="nil"/>
              <w:bottom w:val="nil"/>
              <w:right w:val="nil"/>
            </w:tcBorders>
            <w:shd w:val="clear" w:color="auto" w:fill="FFFFFF"/>
            <w:vAlign w:val="center"/>
          </w:tcPr>
          <w:p w14:paraId="620A8408" w14:textId="77777777" w:rsidR="00666087" w:rsidRPr="00C7367B" w:rsidRDefault="00B46744">
            <w:pPr>
              <w:ind w:left="60" w:right="60"/>
              <w:jc w:val="both"/>
              <w:rPr>
                <w:color w:val="auto"/>
                <w:sz w:val="24"/>
                <w:szCs w:val="24"/>
              </w:rPr>
            </w:pPr>
            <w:r w:rsidRPr="00C7367B">
              <w:rPr>
                <w:color w:val="auto"/>
                <w:sz w:val="24"/>
                <w:szCs w:val="24"/>
              </w:rPr>
              <w:t>14</w:t>
            </w:r>
          </w:p>
        </w:tc>
      </w:tr>
      <w:tr w:rsidR="000D7708" w:rsidRPr="004C1ED1" w14:paraId="027410BD"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41A14FF4"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648509D9"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5ED7AB3D"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12D12219" w14:textId="77777777" w:rsidR="00666087" w:rsidRPr="00C7367B" w:rsidRDefault="00B46744">
            <w:pPr>
              <w:ind w:left="60" w:right="60"/>
              <w:jc w:val="both"/>
              <w:rPr>
                <w:color w:val="auto"/>
                <w:sz w:val="24"/>
                <w:szCs w:val="24"/>
              </w:rPr>
            </w:pPr>
            <w:r w:rsidRPr="00C7367B">
              <w:rPr>
                <w:color w:val="auto"/>
                <w:sz w:val="24"/>
                <w:szCs w:val="24"/>
              </w:rPr>
              <w:t>0.8%</w:t>
            </w:r>
          </w:p>
        </w:tc>
        <w:tc>
          <w:tcPr>
            <w:tcW w:w="1019" w:type="dxa"/>
            <w:tcBorders>
              <w:top w:val="nil"/>
              <w:left w:val="nil"/>
              <w:bottom w:val="nil"/>
              <w:right w:val="nil"/>
            </w:tcBorders>
            <w:shd w:val="clear" w:color="auto" w:fill="FFFFFF"/>
            <w:vAlign w:val="center"/>
          </w:tcPr>
          <w:p w14:paraId="7C15D1E0" w14:textId="77777777" w:rsidR="00666087" w:rsidRPr="00C7367B" w:rsidRDefault="00B46744">
            <w:pPr>
              <w:ind w:left="60" w:right="60"/>
              <w:jc w:val="both"/>
              <w:rPr>
                <w:color w:val="auto"/>
                <w:sz w:val="24"/>
                <w:szCs w:val="24"/>
              </w:rPr>
            </w:pPr>
            <w:r w:rsidRPr="00C7367B">
              <w:rPr>
                <w:color w:val="auto"/>
                <w:sz w:val="24"/>
                <w:szCs w:val="24"/>
              </w:rPr>
              <w:t>4.7%</w:t>
            </w:r>
          </w:p>
        </w:tc>
        <w:tc>
          <w:tcPr>
            <w:tcW w:w="1019" w:type="dxa"/>
            <w:tcBorders>
              <w:top w:val="nil"/>
              <w:left w:val="nil"/>
              <w:bottom w:val="nil"/>
              <w:right w:val="nil"/>
            </w:tcBorders>
            <w:shd w:val="clear" w:color="auto" w:fill="FFFFFF"/>
            <w:vAlign w:val="center"/>
          </w:tcPr>
          <w:p w14:paraId="6C217270" w14:textId="77777777" w:rsidR="00666087" w:rsidRPr="00C7367B" w:rsidRDefault="00B46744">
            <w:pPr>
              <w:ind w:left="60" w:right="60"/>
              <w:jc w:val="both"/>
              <w:rPr>
                <w:color w:val="auto"/>
                <w:sz w:val="24"/>
                <w:szCs w:val="24"/>
              </w:rPr>
            </w:pPr>
            <w:r w:rsidRPr="00C7367B">
              <w:rPr>
                <w:color w:val="auto"/>
                <w:sz w:val="24"/>
                <w:szCs w:val="24"/>
              </w:rPr>
              <w:t>9.3%</w:t>
            </w:r>
          </w:p>
        </w:tc>
        <w:tc>
          <w:tcPr>
            <w:tcW w:w="1019" w:type="dxa"/>
            <w:tcBorders>
              <w:top w:val="nil"/>
              <w:left w:val="nil"/>
              <w:bottom w:val="nil"/>
              <w:right w:val="nil"/>
            </w:tcBorders>
            <w:shd w:val="clear" w:color="auto" w:fill="FFFFFF"/>
            <w:vAlign w:val="center"/>
          </w:tcPr>
          <w:p w14:paraId="5A301A76" w14:textId="77777777" w:rsidR="00666087" w:rsidRPr="00C7367B" w:rsidRDefault="00B46744">
            <w:pPr>
              <w:ind w:left="60" w:right="60"/>
              <w:jc w:val="both"/>
              <w:rPr>
                <w:color w:val="auto"/>
                <w:sz w:val="24"/>
                <w:szCs w:val="24"/>
              </w:rPr>
            </w:pPr>
            <w:r w:rsidRPr="00C7367B">
              <w:rPr>
                <w:color w:val="auto"/>
                <w:sz w:val="24"/>
                <w:szCs w:val="24"/>
              </w:rPr>
              <w:t>4.3%</w:t>
            </w:r>
          </w:p>
        </w:tc>
      </w:tr>
      <w:tr w:rsidR="000D7708" w:rsidRPr="004C1ED1" w14:paraId="35C34D2C"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39B2DD68"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1DE4A1D9" w14:textId="77777777" w:rsidR="00666087" w:rsidRPr="00C7367B" w:rsidRDefault="00B46744">
            <w:pPr>
              <w:ind w:left="60" w:right="60"/>
              <w:jc w:val="both"/>
              <w:rPr>
                <w:color w:val="auto"/>
                <w:sz w:val="24"/>
                <w:szCs w:val="24"/>
              </w:rPr>
            </w:pPr>
            <w:r w:rsidRPr="00C7367B">
              <w:rPr>
                <w:color w:val="auto"/>
                <w:sz w:val="24"/>
                <w:szCs w:val="24"/>
              </w:rPr>
              <w:t>Message parlor</w:t>
            </w:r>
          </w:p>
        </w:tc>
        <w:tc>
          <w:tcPr>
            <w:tcW w:w="1021" w:type="dxa"/>
            <w:tcBorders>
              <w:top w:val="nil"/>
              <w:left w:val="nil"/>
              <w:bottom w:val="nil"/>
              <w:right w:val="nil"/>
            </w:tcBorders>
            <w:shd w:val="clear" w:color="auto" w:fill="FFFFFF"/>
            <w:vAlign w:val="center"/>
          </w:tcPr>
          <w:p w14:paraId="6721BBC0"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142C9E41"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0EBFCD80" w14:textId="77777777" w:rsidR="00666087" w:rsidRPr="00C7367B" w:rsidRDefault="00B46744">
            <w:pPr>
              <w:ind w:left="60" w:right="60"/>
              <w:jc w:val="both"/>
              <w:rPr>
                <w:color w:val="auto"/>
                <w:sz w:val="24"/>
                <w:szCs w:val="24"/>
              </w:rPr>
            </w:pPr>
            <w:r w:rsidRPr="00C7367B">
              <w:rPr>
                <w:color w:val="auto"/>
                <w:sz w:val="24"/>
                <w:szCs w:val="24"/>
              </w:rPr>
              <w:t>2</w:t>
            </w:r>
          </w:p>
        </w:tc>
        <w:tc>
          <w:tcPr>
            <w:tcW w:w="1019" w:type="dxa"/>
            <w:tcBorders>
              <w:top w:val="nil"/>
              <w:left w:val="nil"/>
              <w:bottom w:val="nil"/>
              <w:right w:val="nil"/>
            </w:tcBorders>
            <w:shd w:val="clear" w:color="auto" w:fill="FFFFFF"/>
            <w:vAlign w:val="center"/>
          </w:tcPr>
          <w:p w14:paraId="6F3B6F94"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563476ED" w14:textId="77777777" w:rsidR="00666087" w:rsidRPr="00C7367B" w:rsidRDefault="00B46744">
            <w:pPr>
              <w:ind w:left="60" w:right="60"/>
              <w:jc w:val="both"/>
              <w:rPr>
                <w:color w:val="auto"/>
                <w:sz w:val="24"/>
                <w:szCs w:val="24"/>
              </w:rPr>
            </w:pPr>
            <w:r w:rsidRPr="00C7367B">
              <w:rPr>
                <w:color w:val="auto"/>
                <w:sz w:val="24"/>
                <w:szCs w:val="24"/>
              </w:rPr>
              <w:t>3</w:t>
            </w:r>
          </w:p>
        </w:tc>
      </w:tr>
      <w:tr w:rsidR="000D7708" w:rsidRPr="004C1ED1" w14:paraId="424C6BDD"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20745A1E"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2AB1EF2A"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0730F5ED"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7C574C80"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3C1ECEAD" w14:textId="77777777" w:rsidR="00666087" w:rsidRPr="00C7367B" w:rsidRDefault="00B46744">
            <w:pPr>
              <w:ind w:left="60" w:right="60"/>
              <w:jc w:val="both"/>
              <w:rPr>
                <w:color w:val="auto"/>
                <w:sz w:val="24"/>
                <w:szCs w:val="24"/>
              </w:rPr>
            </w:pPr>
            <w:r w:rsidRPr="00C7367B">
              <w:rPr>
                <w:color w:val="auto"/>
                <w:sz w:val="24"/>
                <w:szCs w:val="24"/>
              </w:rPr>
              <w:t>1.9%</w:t>
            </w:r>
          </w:p>
        </w:tc>
        <w:tc>
          <w:tcPr>
            <w:tcW w:w="1019" w:type="dxa"/>
            <w:tcBorders>
              <w:top w:val="nil"/>
              <w:left w:val="nil"/>
              <w:bottom w:val="nil"/>
              <w:right w:val="nil"/>
            </w:tcBorders>
            <w:shd w:val="clear" w:color="auto" w:fill="FFFFFF"/>
            <w:vAlign w:val="center"/>
          </w:tcPr>
          <w:p w14:paraId="04EB8636" w14:textId="77777777" w:rsidR="00666087" w:rsidRPr="00C7367B" w:rsidRDefault="00B46744">
            <w:pPr>
              <w:ind w:left="60" w:right="60"/>
              <w:jc w:val="both"/>
              <w:rPr>
                <w:color w:val="auto"/>
                <w:sz w:val="24"/>
                <w:szCs w:val="24"/>
              </w:rPr>
            </w:pPr>
            <w:r w:rsidRPr="00C7367B">
              <w:rPr>
                <w:color w:val="auto"/>
                <w:sz w:val="24"/>
                <w:szCs w:val="24"/>
              </w:rPr>
              <w:t>1.2%</w:t>
            </w:r>
          </w:p>
        </w:tc>
        <w:tc>
          <w:tcPr>
            <w:tcW w:w="1019" w:type="dxa"/>
            <w:tcBorders>
              <w:top w:val="nil"/>
              <w:left w:val="nil"/>
              <w:bottom w:val="nil"/>
              <w:right w:val="nil"/>
            </w:tcBorders>
            <w:shd w:val="clear" w:color="auto" w:fill="FFFFFF"/>
            <w:vAlign w:val="center"/>
          </w:tcPr>
          <w:p w14:paraId="5A888468" w14:textId="77777777" w:rsidR="00666087" w:rsidRPr="00C7367B" w:rsidRDefault="00B46744">
            <w:pPr>
              <w:ind w:left="60" w:right="60"/>
              <w:jc w:val="both"/>
              <w:rPr>
                <w:color w:val="auto"/>
                <w:sz w:val="24"/>
                <w:szCs w:val="24"/>
              </w:rPr>
            </w:pPr>
            <w:r w:rsidRPr="00C7367B">
              <w:rPr>
                <w:color w:val="auto"/>
                <w:sz w:val="24"/>
                <w:szCs w:val="24"/>
              </w:rPr>
              <w:t>0.9%</w:t>
            </w:r>
          </w:p>
        </w:tc>
      </w:tr>
      <w:tr w:rsidR="000D7708" w:rsidRPr="004C1ED1" w14:paraId="710E8D54"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08D2CE36"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1A3DA7B0" w14:textId="77777777" w:rsidR="00666087" w:rsidRPr="00C7367B" w:rsidRDefault="00B46744">
            <w:pPr>
              <w:ind w:left="60" w:right="60"/>
              <w:jc w:val="both"/>
              <w:rPr>
                <w:color w:val="auto"/>
                <w:sz w:val="24"/>
                <w:szCs w:val="24"/>
              </w:rPr>
            </w:pPr>
            <w:r w:rsidRPr="00C7367B">
              <w:rPr>
                <w:color w:val="auto"/>
                <w:sz w:val="24"/>
                <w:szCs w:val="24"/>
              </w:rPr>
              <w:t>Friends</w:t>
            </w:r>
          </w:p>
        </w:tc>
        <w:tc>
          <w:tcPr>
            <w:tcW w:w="1021" w:type="dxa"/>
            <w:tcBorders>
              <w:top w:val="nil"/>
              <w:left w:val="nil"/>
              <w:bottom w:val="nil"/>
              <w:right w:val="nil"/>
            </w:tcBorders>
            <w:shd w:val="clear" w:color="auto" w:fill="FFFFFF"/>
            <w:vAlign w:val="center"/>
          </w:tcPr>
          <w:p w14:paraId="4A56DC02"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0143271A" w14:textId="77777777" w:rsidR="00666087" w:rsidRPr="00C7367B" w:rsidRDefault="00B46744">
            <w:pPr>
              <w:ind w:left="60" w:right="60"/>
              <w:jc w:val="both"/>
              <w:rPr>
                <w:color w:val="auto"/>
                <w:sz w:val="24"/>
                <w:szCs w:val="24"/>
              </w:rPr>
            </w:pPr>
            <w:r w:rsidRPr="00C7367B">
              <w:rPr>
                <w:color w:val="auto"/>
                <w:sz w:val="24"/>
                <w:szCs w:val="24"/>
              </w:rPr>
              <w:t>9</w:t>
            </w:r>
          </w:p>
        </w:tc>
        <w:tc>
          <w:tcPr>
            <w:tcW w:w="1019" w:type="dxa"/>
            <w:tcBorders>
              <w:top w:val="nil"/>
              <w:left w:val="nil"/>
              <w:bottom w:val="nil"/>
              <w:right w:val="nil"/>
            </w:tcBorders>
            <w:shd w:val="clear" w:color="auto" w:fill="FFFFFF"/>
            <w:vAlign w:val="center"/>
          </w:tcPr>
          <w:p w14:paraId="083FB2EB"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0EBF83C5"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642EC37D" w14:textId="77777777" w:rsidR="00666087" w:rsidRPr="00C7367B" w:rsidRDefault="00B46744">
            <w:pPr>
              <w:ind w:left="60" w:right="60"/>
              <w:jc w:val="both"/>
              <w:rPr>
                <w:color w:val="auto"/>
                <w:sz w:val="24"/>
                <w:szCs w:val="24"/>
              </w:rPr>
            </w:pPr>
            <w:r w:rsidRPr="00C7367B">
              <w:rPr>
                <w:color w:val="auto"/>
                <w:sz w:val="24"/>
                <w:szCs w:val="24"/>
              </w:rPr>
              <w:t>10</w:t>
            </w:r>
          </w:p>
        </w:tc>
      </w:tr>
      <w:tr w:rsidR="000D7708" w:rsidRPr="004C1ED1" w14:paraId="5F6901DB"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5650BBDC"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7243D9EF"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300C9F0F"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6F3ED864" w14:textId="77777777" w:rsidR="00666087" w:rsidRPr="00C7367B" w:rsidRDefault="00B46744">
            <w:pPr>
              <w:ind w:left="60" w:right="60"/>
              <w:jc w:val="both"/>
              <w:rPr>
                <w:color w:val="auto"/>
                <w:sz w:val="24"/>
                <w:szCs w:val="24"/>
              </w:rPr>
            </w:pPr>
            <w:r w:rsidRPr="00C7367B">
              <w:rPr>
                <w:color w:val="auto"/>
                <w:sz w:val="24"/>
                <w:szCs w:val="24"/>
              </w:rPr>
              <w:t>6.9%</w:t>
            </w:r>
          </w:p>
        </w:tc>
        <w:tc>
          <w:tcPr>
            <w:tcW w:w="1019" w:type="dxa"/>
            <w:tcBorders>
              <w:top w:val="nil"/>
              <w:left w:val="nil"/>
              <w:bottom w:val="nil"/>
              <w:right w:val="nil"/>
            </w:tcBorders>
            <w:shd w:val="clear" w:color="auto" w:fill="FFFFFF"/>
            <w:vAlign w:val="center"/>
          </w:tcPr>
          <w:p w14:paraId="59005B47"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7DBAA2CF" w14:textId="77777777" w:rsidR="00666087" w:rsidRPr="00C7367B" w:rsidRDefault="00B46744">
            <w:pPr>
              <w:ind w:left="60" w:right="60"/>
              <w:jc w:val="both"/>
              <w:rPr>
                <w:color w:val="auto"/>
                <w:sz w:val="24"/>
                <w:szCs w:val="24"/>
              </w:rPr>
            </w:pPr>
            <w:r w:rsidRPr="00C7367B">
              <w:rPr>
                <w:color w:val="auto"/>
                <w:sz w:val="24"/>
                <w:szCs w:val="24"/>
              </w:rPr>
              <w:t>1.2%</w:t>
            </w:r>
          </w:p>
        </w:tc>
        <w:tc>
          <w:tcPr>
            <w:tcW w:w="1019" w:type="dxa"/>
            <w:tcBorders>
              <w:top w:val="nil"/>
              <w:left w:val="nil"/>
              <w:bottom w:val="nil"/>
              <w:right w:val="nil"/>
            </w:tcBorders>
            <w:shd w:val="clear" w:color="auto" w:fill="FFFFFF"/>
            <w:vAlign w:val="center"/>
          </w:tcPr>
          <w:p w14:paraId="7C04CE3D" w14:textId="77777777" w:rsidR="00666087" w:rsidRPr="00C7367B" w:rsidRDefault="00B46744">
            <w:pPr>
              <w:ind w:left="60" w:right="60"/>
              <w:jc w:val="both"/>
              <w:rPr>
                <w:color w:val="auto"/>
                <w:sz w:val="24"/>
                <w:szCs w:val="24"/>
              </w:rPr>
            </w:pPr>
            <w:r w:rsidRPr="00C7367B">
              <w:rPr>
                <w:color w:val="auto"/>
                <w:sz w:val="24"/>
                <w:szCs w:val="24"/>
              </w:rPr>
              <w:t>3.1%</w:t>
            </w:r>
          </w:p>
        </w:tc>
      </w:tr>
      <w:tr w:rsidR="000D7708" w:rsidRPr="004C1ED1" w14:paraId="259DF8FD"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5A790699"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6FFF05D4" w14:textId="77777777" w:rsidR="00666087" w:rsidRPr="00C7367B" w:rsidRDefault="00B46744">
            <w:pPr>
              <w:ind w:left="60" w:right="60"/>
              <w:jc w:val="both"/>
              <w:rPr>
                <w:color w:val="auto"/>
                <w:sz w:val="24"/>
                <w:szCs w:val="24"/>
              </w:rPr>
            </w:pPr>
            <w:r w:rsidRPr="00C7367B">
              <w:rPr>
                <w:color w:val="auto"/>
                <w:sz w:val="24"/>
                <w:szCs w:val="24"/>
              </w:rPr>
              <w:t>Health Centers</w:t>
            </w:r>
          </w:p>
        </w:tc>
        <w:tc>
          <w:tcPr>
            <w:tcW w:w="1021" w:type="dxa"/>
            <w:tcBorders>
              <w:top w:val="nil"/>
              <w:left w:val="nil"/>
              <w:bottom w:val="nil"/>
              <w:right w:val="nil"/>
            </w:tcBorders>
            <w:shd w:val="clear" w:color="auto" w:fill="FFFFFF"/>
            <w:vAlign w:val="center"/>
          </w:tcPr>
          <w:p w14:paraId="258F8596"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0E0490CE" w14:textId="77777777" w:rsidR="00666087" w:rsidRPr="00C7367B" w:rsidRDefault="00B46744">
            <w:pPr>
              <w:ind w:left="60" w:right="60"/>
              <w:jc w:val="both"/>
              <w:rPr>
                <w:color w:val="auto"/>
                <w:sz w:val="24"/>
                <w:szCs w:val="24"/>
              </w:rPr>
            </w:pPr>
            <w:r w:rsidRPr="00C7367B">
              <w:rPr>
                <w:color w:val="auto"/>
                <w:sz w:val="24"/>
                <w:szCs w:val="24"/>
              </w:rPr>
              <w:t>22</w:t>
            </w:r>
          </w:p>
        </w:tc>
        <w:tc>
          <w:tcPr>
            <w:tcW w:w="1019" w:type="dxa"/>
            <w:tcBorders>
              <w:top w:val="nil"/>
              <w:left w:val="nil"/>
              <w:bottom w:val="nil"/>
              <w:right w:val="nil"/>
            </w:tcBorders>
            <w:shd w:val="clear" w:color="auto" w:fill="FFFFFF"/>
            <w:vAlign w:val="center"/>
          </w:tcPr>
          <w:p w14:paraId="6033E2FC" w14:textId="77777777" w:rsidR="00666087" w:rsidRPr="00C7367B" w:rsidRDefault="00B46744">
            <w:pPr>
              <w:ind w:left="60" w:right="60"/>
              <w:jc w:val="both"/>
              <w:rPr>
                <w:color w:val="auto"/>
                <w:sz w:val="24"/>
                <w:szCs w:val="24"/>
              </w:rPr>
            </w:pPr>
            <w:r w:rsidRPr="00C7367B">
              <w:rPr>
                <w:color w:val="auto"/>
                <w:sz w:val="24"/>
                <w:szCs w:val="24"/>
              </w:rPr>
              <w:t>20</w:t>
            </w:r>
          </w:p>
        </w:tc>
        <w:tc>
          <w:tcPr>
            <w:tcW w:w="1019" w:type="dxa"/>
            <w:tcBorders>
              <w:top w:val="nil"/>
              <w:left w:val="nil"/>
              <w:bottom w:val="nil"/>
              <w:right w:val="nil"/>
            </w:tcBorders>
            <w:shd w:val="clear" w:color="auto" w:fill="FFFFFF"/>
            <w:vAlign w:val="center"/>
          </w:tcPr>
          <w:p w14:paraId="4197C792" w14:textId="77777777" w:rsidR="00666087" w:rsidRPr="00C7367B" w:rsidRDefault="00B46744">
            <w:pPr>
              <w:ind w:left="60" w:right="60"/>
              <w:jc w:val="both"/>
              <w:rPr>
                <w:color w:val="auto"/>
                <w:sz w:val="24"/>
                <w:szCs w:val="24"/>
              </w:rPr>
            </w:pPr>
            <w:r w:rsidRPr="00C7367B">
              <w:rPr>
                <w:color w:val="auto"/>
                <w:sz w:val="24"/>
                <w:szCs w:val="24"/>
              </w:rPr>
              <w:t>4</w:t>
            </w:r>
          </w:p>
        </w:tc>
        <w:tc>
          <w:tcPr>
            <w:tcW w:w="1019" w:type="dxa"/>
            <w:tcBorders>
              <w:top w:val="nil"/>
              <w:left w:val="nil"/>
              <w:bottom w:val="nil"/>
              <w:right w:val="nil"/>
            </w:tcBorders>
            <w:shd w:val="clear" w:color="auto" w:fill="FFFFFF"/>
            <w:vAlign w:val="center"/>
          </w:tcPr>
          <w:p w14:paraId="76D006B3" w14:textId="77777777" w:rsidR="00666087" w:rsidRPr="00C7367B" w:rsidRDefault="00B46744">
            <w:pPr>
              <w:ind w:left="60" w:right="60"/>
              <w:jc w:val="both"/>
              <w:rPr>
                <w:color w:val="auto"/>
                <w:sz w:val="24"/>
                <w:szCs w:val="24"/>
              </w:rPr>
            </w:pPr>
            <w:r w:rsidRPr="00C7367B">
              <w:rPr>
                <w:color w:val="auto"/>
                <w:sz w:val="24"/>
                <w:szCs w:val="24"/>
              </w:rPr>
              <w:t>46</w:t>
            </w:r>
          </w:p>
        </w:tc>
      </w:tr>
      <w:tr w:rsidR="000D7708" w:rsidRPr="004C1ED1" w14:paraId="4D1B41B1"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3865D468"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35927319"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4E564D57"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5FE1D27A" w14:textId="77777777" w:rsidR="00666087" w:rsidRPr="00C7367B" w:rsidRDefault="00B46744">
            <w:pPr>
              <w:ind w:left="60" w:right="60"/>
              <w:jc w:val="both"/>
              <w:rPr>
                <w:color w:val="auto"/>
                <w:sz w:val="24"/>
                <w:szCs w:val="24"/>
              </w:rPr>
            </w:pPr>
            <w:r w:rsidRPr="00C7367B">
              <w:rPr>
                <w:color w:val="auto"/>
                <w:sz w:val="24"/>
                <w:szCs w:val="24"/>
              </w:rPr>
              <w:t>16.9%</w:t>
            </w:r>
          </w:p>
        </w:tc>
        <w:tc>
          <w:tcPr>
            <w:tcW w:w="1019" w:type="dxa"/>
            <w:tcBorders>
              <w:top w:val="nil"/>
              <w:left w:val="nil"/>
              <w:bottom w:val="nil"/>
              <w:right w:val="nil"/>
            </w:tcBorders>
            <w:shd w:val="clear" w:color="auto" w:fill="FFFFFF"/>
            <w:vAlign w:val="center"/>
          </w:tcPr>
          <w:p w14:paraId="75548449" w14:textId="77777777" w:rsidR="00666087" w:rsidRPr="00C7367B" w:rsidRDefault="00B46744">
            <w:pPr>
              <w:ind w:left="60" w:right="60"/>
              <w:jc w:val="both"/>
              <w:rPr>
                <w:color w:val="auto"/>
                <w:sz w:val="24"/>
                <w:szCs w:val="24"/>
              </w:rPr>
            </w:pPr>
            <w:r w:rsidRPr="00C7367B">
              <w:rPr>
                <w:color w:val="auto"/>
                <w:sz w:val="24"/>
                <w:szCs w:val="24"/>
              </w:rPr>
              <w:t>18.9%</w:t>
            </w:r>
          </w:p>
        </w:tc>
        <w:tc>
          <w:tcPr>
            <w:tcW w:w="1019" w:type="dxa"/>
            <w:tcBorders>
              <w:top w:val="nil"/>
              <w:left w:val="nil"/>
              <w:bottom w:val="nil"/>
              <w:right w:val="nil"/>
            </w:tcBorders>
            <w:shd w:val="clear" w:color="auto" w:fill="FFFFFF"/>
            <w:vAlign w:val="center"/>
          </w:tcPr>
          <w:p w14:paraId="4663C8EC" w14:textId="77777777" w:rsidR="00666087" w:rsidRPr="00C7367B" w:rsidRDefault="00B46744">
            <w:pPr>
              <w:ind w:left="60" w:right="60"/>
              <w:jc w:val="both"/>
              <w:rPr>
                <w:color w:val="auto"/>
                <w:sz w:val="24"/>
                <w:szCs w:val="24"/>
              </w:rPr>
            </w:pPr>
            <w:r w:rsidRPr="00C7367B">
              <w:rPr>
                <w:color w:val="auto"/>
                <w:sz w:val="24"/>
                <w:szCs w:val="24"/>
              </w:rPr>
              <w:t>4.7%</w:t>
            </w:r>
          </w:p>
        </w:tc>
        <w:tc>
          <w:tcPr>
            <w:tcW w:w="1019" w:type="dxa"/>
            <w:tcBorders>
              <w:top w:val="nil"/>
              <w:left w:val="nil"/>
              <w:bottom w:val="nil"/>
              <w:right w:val="nil"/>
            </w:tcBorders>
            <w:shd w:val="clear" w:color="auto" w:fill="FFFFFF"/>
            <w:vAlign w:val="center"/>
          </w:tcPr>
          <w:p w14:paraId="7D1FEEDB" w14:textId="77777777" w:rsidR="00666087" w:rsidRPr="00C7367B" w:rsidRDefault="00B46744">
            <w:pPr>
              <w:ind w:left="60" w:right="60"/>
              <w:jc w:val="both"/>
              <w:rPr>
                <w:color w:val="auto"/>
                <w:sz w:val="24"/>
                <w:szCs w:val="24"/>
              </w:rPr>
            </w:pPr>
            <w:r w:rsidRPr="00C7367B">
              <w:rPr>
                <w:color w:val="auto"/>
                <w:sz w:val="24"/>
                <w:szCs w:val="24"/>
              </w:rPr>
              <w:t>14.3%</w:t>
            </w:r>
          </w:p>
        </w:tc>
      </w:tr>
      <w:tr w:rsidR="000D7708" w:rsidRPr="004C1ED1" w14:paraId="67E5E9A6"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29B40023"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79761A93" w14:textId="77777777" w:rsidR="00666087" w:rsidRPr="00C7367B" w:rsidRDefault="00B46744">
            <w:pPr>
              <w:ind w:left="60" w:right="60"/>
              <w:jc w:val="both"/>
              <w:rPr>
                <w:color w:val="auto"/>
                <w:sz w:val="24"/>
                <w:szCs w:val="24"/>
              </w:rPr>
            </w:pPr>
            <w:r w:rsidRPr="00C7367B">
              <w:rPr>
                <w:color w:val="auto"/>
                <w:sz w:val="24"/>
                <w:szCs w:val="24"/>
              </w:rPr>
              <w:t>Condom free-distribution centers</w:t>
            </w:r>
          </w:p>
        </w:tc>
        <w:tc>
          <w:tcPr>
            <w:tcW w:w="1021" w:type="dxa"/>
            <w:tcBorders>
              <w:top w:val="nil"/>
              <w:left w:val="nil"/>
              <w:bottom w:val="nil"/>
              <w:right w:val="nil"/>
            </w:tcBorders>
            <w:shd w:val="clear" w:color="auto" w:fill="FFFFFF"/>
            <w:vAlign w:val="center"/>
          </w:tcPr>
          <w:p w14:paraId="42E66DC4"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1D0DD57E" w14:textId="77777777" w:rsidR="00666087" w:rsidRPr="00C7367B" w:rsidRDefault="00B46744">
            <w:pPr>
              <w:ind w:left="60" w:right="60"/>
              <w:jc w:val="both"/>
              <w:rPr>
                <w:color w:val="auto"/>
                <w:sz w:val="24"/>
                <w:szCs w:val="24"/>
              </w:rPr>
            </w:pPr>
            <w:r w:rsidRPr="00C7367B">
              <w:rPr>
                <w:color w:val="auto"/>
                <w:sz w:val="24"/>
                <w:szCs w:val="24"/>
              </w:rPr>
              <w:t>80</w:t>
            </w:r>
          </w:p>
        </w:tc>
        <w:tc>
          <w:tcPr>
            <w:tcW w:w="1019" w:type="dxa"/>
            <w:tcBorders>
              <w:top w:val="nil"/>
              <w:left w:val="nil"/>
              <w:bottom w:val="nil"/>
              <w:right w:val="nil"/>
            </w:tcBorders>
            <w:shd w:val="clear" w:color="auto" w:fill="FFFFFF"/>
            <w:vAlign w:val="center"/>
          </w:tcPr>
          <w:p w14:paraId="36C3FBB8" w14:textId="77777777" w:rsidR="00666087" w:rsidRPr="00C7367B" w:rsidRDefault="00B46744">
            <w:pPr>
              <w:ind w:left="60" w:right="60"/>
              <w:jc w:val="both"/>
              <w:rPr>
                <w:color w:val="auto"/>
                <w:sz w:val="24"/>
                <w:szCs w:val="24"/>
              </w:rPr>
            </w:pPr>
            <w:r w:rsidRPr="00C7367B">
              <w:rPr>
                <w:color w:val="auto"/>
                <w:sz w:val="24"/>
                <w:szCs w:val="24"/>
              </w:rPr>
              <w:t>55</w:t>
            </w:r>
          </w:p>
        </w:tc>
        <w:tc>
          <w:tcPr>
            <w:tcW w:w="1019" w:type="dxa"/>
            <w:tcBorders>
              <w:top w:val="nil"/>
              <w:left w:val="nil"/>
              <w:bottom w:val="nil"/>
              <w:right w:val="nil"/>
            </w:tcBorders>
            <w:shd w:val="clear" w:color="auto" w:fill="FFFFFF"/>
            <w:vAlign w:val="center"/>
          </w:tcPr>
          <w:p w14:paraId="179C9D7C" w14:textId="77777777" w:rsidR="00666087" w:rsidRPr="00C7367B" w:rsidRDefault="00B46744">
            <w:pPr>
              <w:ind w:left="60" w:right="60"/>
              <w:jc w:val="both"/>
              <w:rPr>
                <w:color w:val="auto"/>
                <w:sz w:val="24"/>
                <w:szCs w:val="24"/>
              </w:rPr>
            </w:pPr>
            <w:r w:rsidRPr="00C7367B">
              <w:rPr>
                <w:color w:val="auto"/>
                <w:sz w:val="24"/>
                <w:szCs w:val="24"/>
              </w:rPr>
              <w:t>22</w:t>
            </w:r>
          </w:p>
        </w:tc>
        <w:tc>
          <w:tcPr>
            <w:tcW w:w="1019" w:type="dxa"/>
            <w:tcBorders>
              <w:top w:val="nil"/>
              <w:left w:val="nil"/>
              <w:bottom w:val="nil"/>
              <w:right w:val="nil"/>
            </w:tcBorders>
            <w:shd w:val="clear" w:color="auto" w:fill="FFFFFF"/>
            <w:vAlign w:val="center"/>
          </w:tcPr>
          <w:p w14:paraId="6E525724" w14:textId="77777777" w:rsidR="00666087" w:rsidRPr="00C7367B" w:rsidRDefault="00B46744">
            <w:pPr>
              <w:ind w:left="60" w:right="60"/>
              <w:jc w:val="both"/>
              <w:rPr>
                <w:color w:val="auto"/>
                <w:sz w:val="24"/>
                <w:szCs w:val="24"/>
              </w:rPr>
            </w:pPr>
            <w:r w:rsidRPr="00C7367B">
              <w:rPr>
                <w:color w:val="auto"/>
                <w:sz w:val="24"/>
                <w:szCs w:val="24"/>
              </w:rPr>
              <w:t>157</w:t>
            </w:r>
          </w:p>
        </w:tc>
      </w:tr>
      <w:tr w:rsidR="000D7708" w:rsidRPr="004C1ED1" w14:paraId="346E47AF"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7A4182F5"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3E49E24C"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337B49AA"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1BC5C03F" w14:textId="77777777" w:rsidR="00666087" w:rsidRPr="00C7367B" w:rsidRDefault="00B46744">
            <w:pPr>
              <w:ind w:left="60" w:right="60"/>
              <w:jc w:val="both"/>
              <w:rPr>
                <w:color w:val="auto"/>
                <w:sz w:val="24"/>
                <w:szCs w:val="24"/>
              </w:rPr>
            </w:pPr>
            <w:r w:rsidRPr="00C7367B">
              <w:rPr>
                <w:color w:val="auto"/>
                <w:sz w:val="24"/>
                <w:szCs w:val="24"/>
              </w:rPr>
              <w:t>61.5%</w:t>
            </w:r>
          </w:p>
        </w:tc>
        <w:tc>
          <w:tcPr>
            <w:tcW w:w="1019" w:type="dxa"/>
            <w:tcBorders>
              <w:top w:val="nil"/>
              <w:left w:val="nil"/>
              <w:bottom w:val="nil"/>
              <w:right w:val="nil"/>
            </w:tcBorders>
            <w:shd w:val="clear" w:color="auto" w:fill="FFFFFF"/>
            <w:vAlign w:val="center"/>
          </w:tcPr>
          <w:p w14:paraId="0C6D014A" w14:textId="77777777" w:rsidR="00666087" w:rsidRPr="00C7367B" w:rsidRDefault="00B46744">
            <w:pPr>
              <w:ind w:left="60" w:right="60"/>
              <w:jc w:val="both"/>
              <w:rPr>
                <w:color w:val="auto"/>
                <w:sz w:val="24"/>
                <w:szCs w:val="24"/>
              </w:rPr>
            </w:pPr>
            <w:r w:rsidRPr="00C7367B">
              <w:rPr>
                <w:color w:val="auto"/>
                <w:sz w:val="24"/>
                <w:szCs w:val="24"/>
              </w:rPr>
              <w:t>51.9%</w:t>
            </w:r>
          </w:p>
        </w:tc>
        <w:tc>
          <w:tcPr>
            <w:tcW w:w="1019" w:type="dxa"/>
            <w:tcBorders>
              <w:top w:val="nil"/>
              <w:left w:val="nil"/>
              <w:bottom w:val="nil"/>
              <w:right w:val="nil"/>
            </w:tcBorders>
            <w:shd w:val="clear" w:color="auto" w:fill="FFFFFF"/>
            <w:vAlign w:val="center"/>
          </w:tcPr>
          <w:p w14:paraId="4CD72389" w14:textId="77777777" w:rsidR="00666087" w:rsidRPr="00C7367B" w:rsidRDefault="00B46744">
            <w:pPr>
              <w:ind w:left="60" w:right="60"/>
              <w:jc w:val="both"/>
              <w:rPr>
                <w:color w:val="auto"/>
                <w:sz w:val="24"/>
                <w:szCs w:val="24"/>
              </w:rPr>
            </w:pPr>
            <w:r w:rsidRPr="00C7367B">
              <w:rPr>
                <w:color w:val="auto"/>
                <w:sz w:val="24"/>
                <w:szCs w:val="24"/>
              </w:rPr>
              <w:t>25.6%</w:t>
            </w:r>
          </w:p>
        </w:tc>
        <w:tc>
          <w:tcPr>
            <w:tcW w:w="1019" w:type="dxa"/>
            <w:tcBorders>
              <w:top w:val="nil"/>
              <w:left w:val="nil"/>
              <w:bottom w:val="nil"/>
              <w:right w:val="nil"/>
            </w:tcBorders>
            <w:shd w:val="clear" w:color="auto" w:fill="FFFFFF"/>
            <w:vAlign w:val="center"/>
          </w:tcPr>
          <w:p w14:paraId="747B2CB0" w14:textId="77777777" w:rsidR="00666087" w:rsidRPr="00C7367B" w:rsidRDefault="00B46744">
            <w:pPr>
              <w:ind w:left="60" w:right="60"/>
              <w:jc w:val="both"/>
              <w:rPr>
                <w:color w:val="auto"/>
                <w:sz w:val="24"/>
                <w:szCs w:val="24"/>
              </w:rPr>
            </w:pPr>
            <w:r w:rsidRPr="00C7367B">
              <w:rPr>
                <w:color w:val="auto"/>
                <w:sz w:val="24"/>
                <w:szCs w:val="24"/>
              </w:rPr>
              <w:t>48.8%</w:t>
            </w:r>
          </w:p>
        </w:tc>
      </w:tr>
      <w:tr w:rsidR="000D7708" w:rsidRPr="004C1ED1" w14:paraId="04C3621C"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05C0E636"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544C4CBB" w14:textId="77777777" w:rsidR="00666087" w:rsidRPr="00C7367B" w:rsidRDefault="00B46744">
            <w:pPr>
              <w:ind w:left="60" w:right="60"/>
              <w:jc w:val="both"/>
              <w:rPr>
                <w:color w:val="auto"/>
                <w:sz w:val="24"/>
                <w:szCs w:val="24"/>
              </w:rPr>
            </w:pPr>
            <w:r w:rsidRPr="00C7367B">
              <w:rPr>
                <w:color w:val="auto"/>
                <w:sz w:val="24"/>
                <w:szCs w:val="24"/>
              </w:rPr>
              <w:t>Peer condom distributers</w:t>
            </w:r>
          </w:p>
        </w:tc>
        <w:tc>
          <w:tcPr>
            <w:tcW w:w="1021" w:type="dxa"/>
            <w:tcBorders>
              <w:top w:val="nil"/>
              <w:left w:val="nil"/>
              <w:bottom w:val="nil"/>
              <w:right w:val="nil"/>
            </w:tcBorders>
            <w:shd w:val="clear" w:color="auto" w:fill="FFFFFF"/>
            <w:vAlign w:val="center"/>
          </w:tcPr>
          <w:p w14:paraId="0E2874BC"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4112F8C2" w14:textId="77777777" w:rsidR="00666087" w:rsidRPr="00C7367B" w:rsidRDefault="00B46744">
            <w:pPr>
              <w:ind w:left="60" w:right="60"/>
              <w:jc w:val="both"/>
              <w:rPr>
                <w:color w:val="auto"/>
                <w:sz w:val="24"/>
                <w:szCs w:val="24"/>
              </w:rPr>
            </w:pPr>
            <w:r w:rsidRPr="00C7367B">
              <w:rPr>
                <w:color w:val="auto"/>
                <w:sz w:val="24"/>
                <w:szCs w:val="24"/>
              </w:rPr>
              <w:t>6</w:t>
            </w:r>
          </w:p>
        </w:tc>
        <w:tc>
          <w:tcPr>
            <w:tcW w:w="1019" w:type="dxa"/>
            <w:tcBorders>
              <w:top w:val="nil"/>
              <w:left w:val="nil"/>
              <w:bottom w:val="nil"/>
              <w:right w:val="nil"/>
            </w:tcBorders>
            <w:shd w:val="clear" w:color="auto" w:fill="FFFFFF"/>
            <w:vAlign w:val="center"/>
          </w:tcPr>
          <w:p w14:paraId="0FDE079E" w14:textId="77777777" w:rsidR="00666087" w:rsidRPr="00C7367B" w:rsidRDefault="00B46744">
            <w:pPr>
              <w:ind w:left="60" w:right="60"/>
              <w:jc w:val="both"/>
              <w:rPr>
                <w:color w:val="auto"/>
                <w:sz w:val="24"/>
                <w:szCs w:val="24"/>
              </w:rPr>
            </w:pPr>
            <w:r w:rsidRPr="00C7367B">
              <w:rPr>
                <w:color w:val="auto"/>
                <w:sz w:val="24"/>
                <w:szCs w:val="24"/>
              </w:rPr>
              <w:t>2</w:t>
            </w:r>
          </w:p>
        </w:tc>
        <w:tc>
          <w:tcPr>
            <w:tcW w:w="1019" w:type="dxa"/>
            <w:tcBorders>
              <w:top w:val="nil"/>
              <w:left w:val="nil"/>
              <w:bottom w:val="nil"/>
              <w:right w:val="nil"/>
            </w:tcBorders>
            <w:shd w:val="clear" w:color="auto" w:fill="FFFFFF"/>
            <w:vAlign w:val="center"/>
          </w:tcPr>
          <w:p w14:paraId="53D6E368"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75DEF0A8" w14:textId="77777777" w:rsidR="00666087" w:rsidRPr="00C7367B" w:rsidRDefault="00B46744">
            <w:pPr>
              <w:ind w:left="60" w:right="60"/>
              <w:jc w:val="both"/>
              <w:rPr>
                <w:color w:val="auto"/>
                <w:sz w:val="24"/>
                <w:szCs w:val="24"/>
              </w:rPr>
            </w:pPr>
            <w:r w:rsidRPr="00C7367B">
              <w:rPr>
                <w:color w:val="auto"/>
                <w:sz w:val="24"/>
                <w:szCs w:val="24"/>
              </w:rPr>
              <w:t>9</w:t>
            </w:r>
          </w:p>
        </w:tc>
      </w:tr>
      <w:tr w:rsidR="000D7708" w:rsidRPr="004C1ED1" w14:paraId="21056005"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56977010"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0AB2EFE1"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0DA94AF5"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32AD3FAB" w14:textId="77777777" w:rsidR="00666087" w:rsidRPr="00C7367B" w:rsidRDefault="00B46744">
            <w:pPr>
              <w:ind w:left="60" w:right="60"/>
              <w:jc w:val="both"/>
              <w:rPr>
                <w:color w:val="auto"/>
                <w:sz w:val="24"/>
                <w:szCs w:val="24"/>
              </w:rPr>
            </w:pPr>
            <w:r w:rsidRPr="00C7367B">
              <w:rPr>
                <w:color w:val="auto"/>
                <w:sz w:val="24"/>
                <w:szCs w:val="24"/>
              </w:rPr>
              <w:t>4.6%</w:t>
            </w:r>
          </w:p>
        </w:tc>
        <w:tc>
          <w:tcPr>
            <w:tcW w:w="1019" w:type="dxa"/>
            <w:tcBorders>
              <w:top w:val="nil"/>
              <w:left w:val="nil"/>
              <w:bottom w:val="nil"/>
              <w:right w:val="nil"/>
            </w:tcBorders>
            <w:shd w:val="clear" w:color="auto" w:fill="FFFFFF"/>
            <w:vAlign w:val="center"/>
          </w:tcPr>
          <w:p w14:paraId="3B705279" w14:textId="77777777" w:rsidR="00666087" w:rsidRPr="00C7367B" w:rsidRDefault="00B46744">
            <w:pPr>
              <w:ind w:left="60" w:right="60"/>
              <w:jc w:val="both"/>
              <w:rPr>
                <w:color w:val="auto"/>
                <w:sz w:val="24"/>
                <w:szCs w:val="24"/>
              </w:rPr>
            </w:pPr>
            <w:r w:rsidRPr="00C7367B">
              <w:rPr>
                <w:color w:val="auto"/>
                <w:sz w:val="24"/>
                <w:szCs w:val="24"/>
              </w:rPr>
              <w:t>1.9%</w:t>
            </w:r>
          </w:p>
        </w:tc>
        <w:tc>
          <w:tcPr>
            <w:tcW w:w="1019" w:type="dxa"/>
            <w:tcBorders>
              <w:top w:val="nil"/>
              <w:left w:val="nil"/>
              <w:bottom w:val="nil"/>
              <w:right w:val="nil"/>
            </w:tcBorders>
            <w:shd w:val="clear" w:color="auto" w:fill="FFFFFF"/>
            <w:vAlign w:val="center"/>
          </w:tcPr>
          <w:p w14:paraId="5F18AD25" w14:textId="77777777" w:rsidR="00666087" w:rsidRPr="00C7367B" w:rsidRDefault="00B46744">
            <w:pPr>
              <w:ind w:left="60" w:right="60"/>
              <w:jc w:val="both"/>
              <w:rPr>
                <w:color w:val="auto"/>
                <w:sz w:val="24"/>
                <w:szCs w:val="24"/>
              </w:rPr>
            </w:pPr>
            <w:r w:rsidRPr="00C7367B">
              <w:rPr>
                <w:color w:val="auto"/>
                <w:sz w:val="24"/>
                <w:szCs w:val="24"/>
              </w:rPr>
              <w:t>1.2%</w:t>
            </w:r>
          </w:p>
        </w:tc>
        <w:tc>
          <w:tcPr>
            <w:tcW w:w="1019" w:type="dxa"/>
            <w:tcBorders>
              <w:top w:val="nil"/>
              <w:left w:val="nil"/>
              <w:bottom w:val="nil"/>
              <w:right w:val="nil"/>
            </w:tcBorders>
            <w:shd w:val="clear" w:color="auto" w:fill="FFFFFF"/>
            <w:vAlign w:val="center"/>
          </w:tcPr>
          <w:p w14:paraId="50B73F54" w14:textId="77777777" w:rsidR="00666087" w:rsidRPr="00C7367B" w:rsidRDefault="00B46744">
            <w:pPr>
              <w:ind w:left="60" w:right="60"/>
              <w:jc w:val="both"/>
              <w:rPr>
                <w:color w:val="auto"/>
                <w:sz w:val="24"/>
                <w:szCs w:val="24"/>
              </w:rPr>
            </w:pPr>
            <w:r w:rsidRPr="00C7367B">
              <w:rPr>
                <w:color w:val="auto"/>
                <w:sz w:val="24"/>
                <w:szCs w:val="24"/>
              </w:rPr>
              <w:t>2.8%</w:t>
            </w:r>
          </w:p>
        </w:tc>
      </w:tr>
      <w:tr w:rsidR="000D7708" w:rsidRPr="004C1ED1" w14:paraId="4C5083DB"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664165DF" w14:textId="77777777" w:rsidR="00666087" w:rsidRPr="00C7367B" w:rsidRDefault="00666087">
            <w:pPr>
              <w:jc w:val="both"/>
              <w:rPr>
                <w:color w:val="auto"/>
                <w:sz w:val="24"/>
                <w:szCs w:val="24"/>
              </w:rPr>
            </w:pPr>
          </w:p>
        </w:tc>
        <w:tc>
          <w:tcPr>
            <w:tcW w:w="2832" w:type="dxa"/>
            <w:vMerge w:val="restart"/>
            <w:tcBorders>
              <w:top w:val="nil"/>
              <w:left w:val="nil"/>
              <w:bottom w:val="nil"/>
              <w:right w:val="nil"/>
            </w:tcBorders>
            <w:shd w:val="clear" w:color="auto" w:fill="FFFFFF"/>
            <w:vAlign w:val="center"/>
          </w:tcPr>
          <w:p w14:paraId="75EE15D8" w14:textId="77777777" w:rsidR="00666087" w:rsidRPr="00C7367B" w:rsidRDefault="00B46744">
            <w:pPr>
              <w:ind w:left="60" w:right="60"/>
              <w:jc w:val="both"/>
              <w:rPr>
                <w:color w:val="auto"/>
                <w:sz w:val="24"/>
                <w:szCs w:val="24"/>
              </w:rPr>
            </w:pPr>
            <w:r w:rsidRPr="00C7367B">
              <w:rPr>
                <w:color w:val="auto"/>
                <w:sz w:val="24"/>
                <w:szCs w:val="24"/>
              </w:rPr>
              <w:t>Other than above places</w:t>
            </w:r>
          </w:p>
        </w:tc>
        <w:tc>
          <w:tcPr>
            <w:tcW w:w="1021" w:type="dxa"/>
            <w:tcBorders>
              <w:top w:val="nil"/>
              <w:left w:val="nil"/>
              <w:bottom w:val="nil"/>
              <w:right w:val="nil"/>
            </w:tcBorders>
            <w:shd w:val="clear" w:color="auto" w:fill="FFFFFF"/>
            <w:vAlign w:val="center"/>
          </w:tcPr>
          <w:p w14:paraId="49C8E6A5"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3B45266D" w14:textId="77777777" w:rsidR="00666087" w:rsidRPr="00C7367B" w:rsidRDefault="00B46744">
            <w:pPr>
              <w:ind w:left="60" w:right="60"/>
              <w:jc w:val="both"/>
              <w:rPr>
                <w:color w:val="auto"/>
                <w:sz w:val="24"/>
                <w:szCs w:val="24"/>
              </w:rPr>
            </w:pPr>
            <w:r w:rsidRPr="00C7367B">
              <w:rPr>
                <w:color w:val="auto"/>
                <w:sz w:val="24"/>
                <w:szCs w:val="24"/>
              </w:rPr>
              <w:t>6</w:t>
            </w:r>
          </w:p>
        </w:tc>
        <w:tc>
          <w:tcPr>
            <w:tcW w:w="1019" w:type="dxa"/>
            <w:tcBorders>
              <w:top w:val="nil"/>
              <w:left w:val="nil"/>
              <w:bottom w:val="nil"/>
              <w:right w:val="nil"/>
            </w:tcBorders>
            <w:shd w:val="clear" w:color="auto" w:fill="FFFFFF"/>
            <w:vAlign w:val="center"/>
          </w:tcPr>
          <w:p w14:paraId="66DFFF4F" w14:textId="77777777" w:rsidR="00666087" w:rsidRPr="00C7367B" w:rsidRDefault="00B46744">
            <w:pPr>
              <w:ind w:left="60" w:right="60"/>
              <w:jc w:val="both"/>
              <w:rPr>
                <w:color w:val="auto"/>
                <w:sz w:val="24"/>
                <w:szCs w:val="24"/>
              </w:rPr>
            </w:pPr>
            <w:r w:rsidRPr="00C7367B">
              <w:rPr>
                <w:color w:val="auto"/>
                <w:sz w:val="24"/>
                <w:szCs w:val="24"/>
              </w:rPr>
              <w:t>2</w:t>
            </w:r>
          </w:p>
        </w:tc>
        <w:tc>
          <w:tcPr>
            <w:tcW w:w="1019" w:type="dxa"/>
            <w:tcBorders>
              <w:top w:val="nil"/>
              <w:left w:val="nil"/>
              <w:bottom w:val="nil"/>
              <w:right w:val="nil"/>
            </w:tcBorders>
            <w:shd w:val="clear" w:color="auto" w:fill="FFFFFF"/>
            <w:vAlign w:val="center"/>
          </w:tcPr>
          <w:p w14:paraId="3A526020"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053E9115" w14:textId="77777777" w:rsidR="00666087" w:rsidRPr="00C7367B" w:rsidRDefault="00B46744">
            <w:pPr>
              <w:ind w:left="60" w:right="60"/>
              <w:jc w:val="both"/>
              <w:rPr>
                <w:color w:val="auto"/>
                <w:sz w:val="24"/>
                <w:szCs w:val="24"/>
              </w:rPr>
            </w:pPr>
            <w:r w:rsidRPr="00C7367B">
              <w:rPr>
                <w:color w:val="auto"/>
                <w:sz w:val="24"/>
                <w:szCs w:val="24"/>
              </w:rPr>
              <w:t>9</w:t>
            </w:r>
          </w:p>
        </w:tc>
      </w:tr>
      <w:tr w:rsidR="000D7708" w:rsidRPr="004C1ED1" w14:paraId="6755F578"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47DF4F5C" w14:textId="77777777" w:rsidR="00666087" w:rsidRPr="00C7367B" w:rsidRDefault="00666087">
            <w:pPr>
              <w:jc w:val="both"/>
              <w:rPr>
                <w:color w:val="auto"/>
                <w:sz w:val="24"/>
                <w:szCs w:val="24"/>
              </w:rPr>
            </w:pPr>
          </w:p>
        </w:tc>
        <w:tc>
          <w:tcPr>
            <w:tcW w:w="2832" w:type="dxa"/>
            <w:vMerge/>
            <w:tcBorders>
              <w:top w:val="nil"/>
              <w:left w:val="nil"/>
              <w:bottom w:val="nil"/>
              <w:right w:val="nil"/>
            </w:tcBorders>
            <w:shd w:val="clear" w:color="auto" w:fill="FFFFFF"/>
            <w:vAlign w:val="center"/>
          </w:tcPr>
          <w:p w14:paraId="5CF45E5A" w14:textId="77777777" w:rsidR="00666087" w:rsidRPr="00C7367B" w:rsidRDefault="00666087">
            <w:pPr>
              <w:jc w:val="both"/>
              <w:rPr>
                <w:color w:val="auto"/>
                <w:sz w:val="24"/>
                <w:szCs w:val="24"/>
              </w:rPr>
            </w:pPr>
          </w:p>
        </w:tc>
        <w:tc>
          <w:tcPr>
            <w:tcW w:w="1021" w:type="dxa"/>
            <w:tcBorders>
              <w:top w:val="nil"/>
              <w:left w:val="nil"/>
              <w:bottom w:val="nil"/>
              <w:right w:val="nil"/>
            </w:tcBorders>
            <w:shd w:val="clear" w:color="auto" w:fill="FFFFFF"/>
            <w:vAlign w:val="center"/>
          </w:tcPr>
          <w:p w14:paraId="25D48C0C"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nil"/>
              <w:right w:val="nil"/>
            </w:tcBorders>
            <w:shd w:val="clear" w:color="auto" w:fill="FFFFFF"/>
            <w:vAlign w:val="center"/>
          </w:tcPr>
          <w:p w14:paraId="660D6AAB" w14:textId="77777777" w:rsidR="00666087" w:rsidRPr="00C7367B" w:rsidRDefault="00B46744">
            <w:pPr>
              <w:ind w:left="60" w:right="60"/>
              <w:jc w:val="both"/>
              <w:rPr>
                <w:color w:val="auto"/>
                <w:sz w:val="24"/>
                <w:szCs w:val="24"/>
              </w:rPr>
            </w:pPr>
            <w:r w:rsidRPr="00C7367B">
              <w:rPr>
                <w:color w:val="auto"/>
                <w:sz w:val="24"/>
                <w:szCs w:val="24"/>
              </w:rPr>
              <w:t>4.6%</w:t>
            </w:r>
          </w:p>
        </w:tc>
        <w:tc>
          <w:tcPr>
            <w:tcW w:w="1019" w:type="dxa"/>
            <w:tcBorders>
              <w:top w:val="nil"/>
              <w:left w:val="nil"/>
              <w:bottom w:val="nil"/>
              <w:right w:val="nil"/>
            </w:tcBorders>
            <w:shd w:val="clear" w:color="auto" w:fill="FFFFFF"/>
            <w:vAlign w:val="center"/>
          </w:tcPr>
          <w:p w14:paraId="2BC218CF" w14:textId="77777777" w:rsidR="00666087" w:rsidRPr="00C7367B" w:rsidRDefault="00B46744">
            <w:pPr>
              <w:ind w:left="60" w:right="60"/>
              <w:jc w:val="both"/>
              <w:rPr>
                <w:color w:val="auto"/>
                <w:sz w:val="24"/>
                <w:szCs w:val="24"/>
              </w:rPr>
            </w:pPr>
            <w:r w:rsidRPr="00C7367B">
              <w:rPr>
                <w:color w:val="auto"/>
                <w:sz w:val="24"/>
                <w:szCs w:val="24"/>
              </w:rPr>
              <w:t>1.9%</w:t>
            </w:r>
          </w:p>
        </w:tc>
        <w:tc>
          <w:tcPr>
            <w:tcW w:w="1019" w:type="dxa"/>
            <w:tcBorders>
              <w:top w:val="nil"/>
              <w:left w:val="nil"/>
              <w:bottom w:val="nil"/>
              <w:right w:val="nil"/>
            </w:tcBorders>
            <w:shd w:val="clear" w:color="auto" w:fill="FFFFFF"/>
            <w:vAlign w:val="center"/>
          </w:tcPr>
          <w:p w14:paraId="503E8C3F" w14:textId="77777777" w:rsidR="00666087" w:rsidRPr="00C7367B" w:rsidRDefault="00B46744">
            <w:pPr>
              <w:ind w:left="60" w:right="60"/>
              <w:jc w:val="both"/>
              <w:rPr>
                <w:color w:val="auto"/>
                <w:sz w:val="24"/>
                <w:szCs w:val="24"/>
              </w:rPr>
            </w:pPr>
            <w:r w:rsidRPr="00C7367B">
              <w:rPr>
                <w:color w:val="auto"/>
                <w:sz w:val="24"/>
                <w:szCs w:val="24"/>
              </w:rPr>
              <w:t>1.2%</w:t>
            </w:r>
          </w:p>
        </w:tc>
        <w:tc>
          <w:tcPr>
            <w:tcW w:w="1019" w:type="dxa"/>
            <w:tcBorders>
              <w:top w:val="nil"/>
              <w:left w:val="nil"/>
              <w:bottom w:val="nil"/>
              <w:right w:val="nil"/>
            </w:tcBorders>
            <w:shd w:val="clear" w:color="auto" w:fill="FFFFFF"/>
            <w:vAlign w:val="center"/>
          </w:tcPr>
          <w:p w14:paraId="0A973EEE" w14:textId="77777777" w:rsidR="00666087" w:rsidRPr="00C7367B" w:rsidRDefault="00B46744">
            <w:pPr>
              <w:ind w:left="60" w:right="60"/>
              <w:jc w:val="both"/>
              <w:rPr>
                <w:color w:val="auto"/>
                <w:sz w:val="24"/>
                <w:szCs w:val="24"/>
              </w:rPr>
            </w:pPr>
            <w:r w:rsidRPr="00C7367B">
              <w:rPr>
                <w:color w:val="auto"/>
                <w:sz w:val="24"/>
                <w:szCs w:val="24"/>
              </w:rPr>
              <w:t>2.8%</w:t>
            </w:r>
          </w:p>
        </w:tc>
      </w:tr>
      <w:tr w:rsidR="000D7708" w:rsidRPr="004C1ED1" w14:paraId="603FA081" w14:textId="77777777" w:rsidTr="009A1C15">
        <w:trPr>
          <w:cantSplit/>
        </w:trPr>
        <w:tc>
          <w:tcPr>
            <w:tcW w:w="3822" w:type="dxa"/>
            <w:gridSpan w:val="2"/>
            <w:vMerge w:val="restart"/>
            <w:tcBorders>
              <w:top w:val="nil"/>
              <w:left w:val="nil"/>
              <w:bottom w:val="double" w:sz="8" w:space="0" w:color="000000"/>
              <w:right w:val="nil"/>
            </w:tcBorders>
            <w:shd w:val="clear" w:color="auto" w:fill="FFFFFF"/>
            <w:vAlign w:val="center"/>
          </w:tcPr>
          <w:p w14:paraId="67B6E198" w14:textId="77777777" w:rsidR="00666087" w:rsidRPr="00C7367B" w:rsidRDefault="00B46744">
            <w:pPr>
              <w:ind w:left="60" w:right="60"/>
              <w:jc w:val="both"/>
              <w:rPr>
                <w:color w:val="auto"/>
                <w:sz w:val="24"/>
                <w:szCs w:val="24"/>
              </w:rPr>
            </w:pPr>
            <w:r w:rsidRPr="00C7367B">
              <w:rPr>
                <w:color w:val="auto"/>
                <w:sz w:val="24"/>
                <w:szCs w:val="24"/>
              </w:rPr>
              <w:t>Total</w:t>
            </w:r>
          </w:p>
        </w:tc>
        <w:tc>
          <w:tcPr>
            <w:tcW w:w="1021" w:type="dxa"/>
            <w:tcBorders>
              <w:top w:val="nil"/>
              <w:left w:val="nil"/>
              <w:bottom w:val="nil"/>
              <w:right w:val="nil"/>
            </w:tcBorders>
            <w:shd w:val="clear" w:color="auto" w:fill="FFFFFF"/>
            <w:vAlign w:val="center"/>
          </w:tcPr>
          <w:p w14:paraId="6DF97EB9"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177F7EBD" w14:textId="77777777" w:rsidR="00666087" w:rsidRPr="00C7367B" w:rsidRDefault="00B46744">
            <w:pPr>
              <w:ind w:left="60" w:right="60"/>
              <w:jc w:val="both"/>
              <w:rPr>
                <w:color w:val="auto"/>
                <w:sz w:val="24"/>
                <w:szCs w:val="24"/>
              </w:rPr>
            </w:pPr>
            <w:r w:rsidRPr="00C7367B">
              <w:rPr>
                <w:color w:val="auto"/>
                <w:sz w:val="24"/>
                <w:szCs w:val="24"/>
              </w:rPr>
              <w:t>130</w:t>
            </w:r>
          </w:p>
        </w:tc>
        <w:tc>
          <w:tcPr>
            <w:tcW w:w="1019" w:type="dxa"/>
            <w:tcBorders>
              <w:top w:val="nil"/>
              <w:left w:val="nil"/>
              <w:bottom w:val="nil"/>
              <w:right w:val="nil"/>
            </w:tcBorders>
            <w:shd w:val="clear" w:color="auto" w:fill="FFFFFF"/>
            <w:vAlign w:val="center"/>
          </w:tcPr>
          <w:p w14:paraId="112DD222" w14:textId="77777777" w:rsidR="00666087" w:rsidRPr="00C7367B" w:rsidRDefault="00B46744">
            <w:pPr>
              <w:ind w:left="60" w:right="60"/>
              <w:jc w:val="both"/>
              <w:rPr>
                <w:color w:val="auto"/>
                <w:sz w:val="24"/>
                <w:szCs w:val="24"/>
              </w:rPr>
            </w:pPr>
            <w:r w:rsidRPr="00C7367B">
              <w:rPr>
                <w:color w:val="auto"/>
                <w:sz w:val="24"/>
                <w:szCs w:val="24"/>
              </w:rPr>
              <w:t>106</w:t>
            </w:r>
          </w:p>
        </w:tc>
        <w:tc>
          <w:tcPr>
            <w:tcW w:w="1019" w:type="dxa"/>
            <w:tcBorders>
              <w:top w:val="nil"/>
              <w:left w:val="nil"/>
              <w:bottom w:val="nil"/>
              <w:right w:val="nil"/>
            </w:tcBorders>
            <w:shd w:val="clear" w:color="auto" w:fill="FFFFFF"/>
            <w:vAlign w:val="center"/>
          </w:tcPr>
          <w:p w14:paraId="25E3220B" w14:textId="77777777" w:rsidR="00666087" w:rsidRPr="00C7367B" w:rsidRDefault="00B46744">
            <w:pPr>
              <w:ind w:left="60" w:right="60"/>
              <w:jc w:val="both"/>
              <w:rPr>
                <w:color w:val="auto"/>
                <w:sz w:val="24"/>
                <w:szCs w:val="24"/>
              </w:rPr>
            </w:pPr>
            <w:r w:rsidRPr="00C7367B">
              <w:rPr>
                <w:color w:val="auto"/>
                <w:sz w:val="24"/>
                <w:szCs w:val="24"/>
              </w:rPr>
              <w:t>86</w:t>
            </w:r>
          </w:p>
        </w:tc>
        <w:tc>
          <w:tcPr>
            <w:tcW w:w="1019" w:type="dxa"/>
            <w:tcBorders>
              <w:top w:val="nil"/>
              <w:left w:val="nil"/>
              <w:bottom w:val="nil"/>
              <w:right w:val="nil"/>
            </w:tcBorders>
            <w:shd w:val="clear" w:color="auto" w:fill="FFFFFF"/>
            <w:vAlign w:val="center"/>
          </w:tcPr>
          <w:p w14:paraId="159DC29C" w14:textId="77777777" w:rsidR="00666087" w:rsidRPr="00C7367B" w:rsidRDefault="00B46744">
            <w:pPr>
              <w:ind w:left="60" w:right="60"/>
              <w:jc w:val="both"/>
              <w:rPr>
                <w:color w:val="auto"/>
                <w:sz w:val="24"/>
                <w:szCs w:val="24"/>
              </w:rPr>
            </w:pPr>
            <w:r w:rsidRPr="00C7367B">
              <w:rPr>
                <w:color w:val="auto"/>
                <w:sz w:val="24"/>
                <w:szCs w:val="24"/>
              </w:rPr>
              <w:t>322</w:t>
            </w:r>
          </w:p>
        </w:tc>
      </w:tr>
      <w:tr w:rsidR="000D7708" w:rsidRPr="004C1ED1" w14:paraId="5B050EAF" w14:textId="77777777" w:rsidTr="009A1C15">
        <w:trPr>
          <w:cantSplit/>
        </w:trPr>
        <w:tc>
          <w:tcPr>
            <w:tcW w:w="3822" w:type="dxa"/>
            <w:gridSpan w:val="2"/>
            <w:vMerge/>
            <w:tcBorders>
              <w:top w:val="nil"/>
              <w:left w:val="nil"/>
              <w:bottom w:val="double" w:sz="8" w:space="0" w:color="000000"/>
              <w:right w:val="nil"/>
            </w:tcBorders>
            <w:shd w:val="clear" w:color="auto" w:fill="FFFFFF"/>
            <w:vAlign w:val="center"/>
          </w:tcPr>
          <w:p w14:paraId="03FD59CC" w14:textId="77777777" w:rsidR="00666087" w:rsidRPr="00C7367B" w:rsidRDefault="00666087">
            <w:pPr>
              <w:jc w:val="both"/>
              <w:rPr>
                <w:color w:val="auto"/>
                <w:sz w:val="24"/>
                <w:szCs w:val="24"/>
              </w:rPr>
            </w:pPr>
          </w:p>
        </w:tc>
        <w:tc>
          <w:tcPr>
            <w:tcW w:w="1021" w:type="dxa"/>
            <w:tcBorders>
              <w:top w:val="nil"/>
              <w:left w:val="nil"/>
              <w:bottom w:val="double" w:sz="8" w:space="0" w:color="000000"/>
              <w:right w:val="nil"/>
            </w:tcBorders>
            <w:shd w:val="clear" w:color="auto" w:fill="FFFFFF"/>
            <w:vAlign w:val="center"/>
          </w:tcPr>
          <w:p w14:paraId="296A8DED"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9" w:type="dxa"/>
            <w:tcBorders>
              <w:top w:val="nil"/>
              <w:left w:val="nil"/>
              <w:bottom w:val="double" w:sz="8" w:space="0" w:color="000000"/>
              <w:right w:val="nil"/>
            </w:tcBorders>
            <w:shd w:val="clear" w:color="auto" w:fill="FFFFFF"/>
            <w:vAlign w:val="center"/>
          </w:tcPr>
          <w:p w14:paraId="77D37404" w14:textId="77777777" w:rsidR="00666087" w:rsidRPr="00C7367B" w:rsidRDefault="00B46744">
            <w:pPr>
              <w:ind w:left="60" w:right="60"/>
              <w:jc w:val="both"/>
              <w:rPr>
                <w:color w:val="auto"/>
                <w:sz w:val="24"/>
                <w:szCs w:val="24"/>
              </w:rPr>
            </w:pPr>
            <w:r w:rsidRPr="00C7367B">
              <w:rPr>
                <w:color w:val="auto"/>
                <w:sz w:val="24"/>
                <w:szCs w:val="24"/>
              </w:rPr>
              <w:t>100.0%</w:t>
            </w:r>
          </w:p>
        </w:tc>
        <w:tc>
          <w:tcPr>
            <w:tcW w:w="1019" w:type="dxa"/>
            <w:tcBorders>
              <w:top w:val="nil"/>
              <w:left w:val="nil"/>
              <w:bottom w:val="double" w:sz="8" w:space="0" w:color="000000"/>
              <w:right w:val="nil"/>
            </w:tcBorders>
            <w:shd w:val="clear" w:color="auto" w:fill="FFFFFF"/>
            <w:vAlign w:val="center"/>
          </w:tcPr>
          <w:p w14:paraId="0616C321" w14:textId="77777777" w:rsidR="00666087" w:rsidRPr="00C7367B" w:rsidRDefault="00B46744">
            <w:pPr>
              <w:ind w:left="60" w:right="60"/>
              <w:jc w:val="both"/>
              <w:rPr>
                <w:color w:val="auto"/>
                <w:sz w:val="24"/>
                <w:szCs w:val="24"/>
              </w:rPr>
            </w:pPr>
            <w:r w:rsidRPr="00C7367B">
              <w:rPr>
                <w:color w:val="auto"/>
                <w:sz w:val="24"/>
                <w:szCs w:val="24"/>
              </w:rPr>
              <w:t>100.0%</w:t>
            </w:r>
          </w:p>
        </w:tc>
        <w:tc>
          <w:tcPr>
            <w:tcW w:w="1019" w:type="dxa"/>
            <w:tcBorders>
              <w:top w:val="nil"/>
              <w:left w:val="nil"/>
              <w:bottom w:val="double" w:sz="8" w:space="0" w:color="000000"/>
              <w:right w:val="nil"/>
            </w:tcBorders>
            <w:shd w:val="clear" w:color="auto" w:fill="FFFFFF"/>
            <w:vAlign w:val="center"/>
          </w:tcPr>
          <w:p w14:paraId="32487E43" w14:textId="77777777" w:rsidR="00666087" w:rsidRPr="00C7367B" w:rsidRDefault="00B46744">
            <w:pPr>
              <w:ind w:left="60" w:right="60"/>
              <w:jc w:val="both"/>
              <w:rPr>
                <w:color w:val="auto"/>
                <w:sz w:val="24"/>
                <w:szCs w:val="24"/>
              </w:rPr>
            </w:pPr>
            <w:r w:rsidRPr="00C7367B">
              <w:rPr>
                <w:color w:val="auto"/>
                <w:sz w:val="24"/>
                <w:szCs w:val="24"/>
              </w:rPr>
              <w:t>100.0%</w:t>
            </w:r>
          </w:p>
        </w:tc>
        <w:tc>
          <w:tcPr>
            <w:tcW w:w="1019" w:type="dxa"/>
            <w:tcBorders>
              <w:top w:val="nil"/>
              <w:left w:val="nil"/>
              <w:bottom w:val="double" w:sz="8" w:space="0" w:color="000000"/>
              <w:right w:val="nil"/>
            </w:tcBorders>
            <w:shd w:val="clear" w:color="auto" w:fill="FFFFFF"/>
            <w:vAlign w:val="center"/>
          </w:tcPr>
          <w:p w14:paraId="2220AFCD" w14:textId="77777777" w:rsidR="00666087" w:rsidRPr="00C7367B" w:rsidRDefault="00B46744">
            <w:pPr>
              <w:ind w:left="60" w:right="60"/>
              <w:jc w:val="both"/>
              <w:rPr>
                <w:color w:val="auto"/>
                <w:sz w:val="24"/>
                <w:szCs w:val="24"/>
              </w:rPr>
            </w:pPr>
            <w:r w:rsidRPr="00C7367B">
              <w:rPr>
                <w:color w:val="auto"/>
                <w:sz w:val="24"/>
                <w:szCs w:val="24"/>
              </w:rPr>
              <w:t>100.0%</w:t>
            </w:r>
          </w:p>
        </w:tc>
      </w:tr>
    </w:tbl>
    <w:p w14:paraId="6C1126CA" w14:textId="77777777" w:rsidR="00666087" w:rsidRPr="00C7367B" w:rsidRDefault="00666087">
      <w:pPr>
        <w:jc w:val="both"/>
        <w:rPr>
          <w:color w:val="auto"/>
          <w:sz w:val="24"/>
          <w:szCs w:val="24"/>
        </w:rPr>
      </w:pPr>
    </w:p>
    <w:p w14:paraId="6909FDB4" w14:textId="77777777" w:rsidR="00666087" w:rsidRPr="004C1ED1" w:rsidRDefault="00666087">
      <w:pPr>
        <w:jc w:val="both"/>
        <w:rPr>
          <w:color w:val="auto"/>
          <w:sz w:val="24"/>
          <w:szCs w:val="24"/>
        </w:rPr>
      </w:pPr>
    </w:p>
    <w:p w14:paraId="3F56D901" w14:textId="77777777" w:rsidR="00666087" w:rsidRPr="004C1ED1" w:rsidRDefault="00666087">
      <w:pPr>
        <w:jc w:val="both"/>
        <w:rPr>
          <w:color w:val="auto"/>
          <w:sz w:val="24"/>
          <w:szCs w:val="24"/>
        </w:rPr>
      </w:pPr>
    </w:p>
    <w:p w14:paraId="01CFC373" w14:textId="77777777" w:rsidR="00666087" w:rsidRPr="004C1ED1" w:rsidRDefault="00666087">
      <w:pPr>
        <w:jc w:val="both"/>
        <w:rPr>
          <w:color w:val="auto"/>
          <w:sz w:val="24"/>
          <w:szCs w:val="24"/>
        </w:rPr>
      </w:pPr>
    </w:p>
    <w:p w14:paraId="1A89BC37" w14:textId="77777777" w:rsidR="007837DB" w:rsidRDefault="007837DB">
      <w:pPr>
        <w:widowControl/>
        <w:autoSpaceDE/>
        <w:autoSpaceDN/>
        <w:adjustRightInd/>
        <w:spacing w:after="200" w:line="276" w:lineRule="auto"/>
        <w:rPr>
          <w:b/>
          <w:bCs/>
          <w:color w:val="auto"/>
          <w:sz w:val="24"/>
          <w:szCs w:val="24"/>
        </w:rPr>
      </w:pPr>
      <w:r>
        <w:rPr>
          <w:color w:val="auto"/>
          <w:sz w:val="24"/>
          <w:szCs w:val="24"/>
        </w:rPr>
        <w:br w:type="page"/>
      </w:r>
    </w:p>
    <w:p w14:paraId="31064E9E" w14:textId="77777777" w:rsidR="00666087" w:rsidRPr="00C7367B" w:rsidRDefault="00B46744">
      <w:pPr>
        <w:pStyle w:val="Caption"/>
        <w:rPr>
          <w:color w:val="auto"/>
          <w:sz w:val="24"/>
          <w:szCs w:val="24"/>
        </w:rPr>
      </w:pPr>
      <w:bookmarkStart w:id="78" w:name="_Toc390975404"/>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19</w:t>
      </w:r>
      <w:r w:rsidR="00E63C26" w:rsidRPr="00C7367B">
        <w:rPr>
          <w:rFonts w:cs="Times New Roman"/>
          <w:color w:val="auto"/>
          <w:sz w:val="24"/>
          <w:szCs w:val="24"/>
        </w:rPr>
        <w:fldChar w:fldCharType="end"/>
      </w:r>
      <w:r w:rsidRPr="00C7367B">
        <w:rPr>
          <w:rFonts w:cs="Times New Roman"/>
          <w:color w:val="auto"/>
          <w:sz w:val="24"/>
          <w:szCs w:val="24"/>
        </w:rPr>
        <w:t xml:space="preserve"> Accessibility status of getting condom</w:t>
      </w:r>
      <w:bookmarkEnd w:id="78"/>
    </w:p>
    <w:p w14:paraId="5A02DC90" w14:textId="77777777" w:rsidR="00666087" w:rsidRPr="00C7367B" w:rsidRDefault="00666087">
      <w:pPr>
        <w:jc w:val="both"/>
        <w:rPr>
          <w:color w:val="auto"/>
          <w:sz w:val="24"/>
          <w:szCs w:val="24"/>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9"/>
        <w:gridCol w:w="23"/>
        <w:gridCol w:w="718"/>
        <w:gridCol w:w="17"/>
        <w:gridCol w:w="701"/>
        <w:gridCol w:w="1011"/>
        <w:gridCol w:w="9"/>
        <w:gridCol w:w="1002"/>
        <w:gridCol w:w="18"/>
        <w:gridCol w:w="993"/>
        <w:gridCol w:w="27"/>
        <w:gridCol w:w="984"/>
        <w:gridCol w:w="37"/>
      </w:tblGrid>
      <w:tr w:rsidR="000D7708" w:rsidRPr="004C1ED1" w14:paraId="0626E62F" w14:textId="77777777" w:rsidTr="009A1C15">
        <w:trPr>
          <w:cantSplit/>
        </w:trPr>
        <w:tc>
          <w:tcPr>
            <w:tcW w:w="3888" w:type="dxa"/>
            <w:gridSpan w:val="5"/>
            <w:vMerge w:val="restart"/>
            <w:tcBorders>
              <w:top w:val="double" w:sz="8" w:space="0" w:color="000000"/>
              <w:left w:val="nil"/>
              <w:bottom w:val="nil"/>
              <w:right w:val="nil"/>
            </w:tcBorders>
            <w:shd w:val="clear" w:color="auto" w:fill="FFFFFF"/>
          </w:tcPr>
          <w:p w14:paraId="3AD45FFF" w14:textId="77777777" w:rsidR="00666087" w:rsidRPr="004C1ED1" w:rsidRDefault="00B46744">
            <w:pPr>
              <w:jc w:val="both"/>
              <w:rPr>
                <w:color w:val="auto"/>
                <w:sz w:val="24"/>
                <w:szCs w:val="24"/>
              </w:rPr>
            </w:pPr>
            <w:r w:rsidRPr="004C1ED1">
              <w:rPr>
                <w:color w:val="auto"/>
                <w:sz w:val="24"/>
                <w:szCs w:val="24"/>
              </w:rPr>
              <w:t>Financial access</w:t>
            </w:r>
          </w:p>
        </w:tc>
        <w:tc>
          <w:tcPr>
            <w:tcW w:w="3060" w:type="dxa"/>
            <w:gridSpan w:val="6"/>
            <w:tcBorders>
              <w:top w:val="double" w:sz="8" w:space="0" w:color="000000"/>
              <w:left w:val="nil"/>
              <w:right w:val="nil"/>
            </w:tcBorders>
            <w:shd w:val="clear" w:color="auto" w:fill="FFFFFF"/>
          </w:tcPr>
          <w:p w14:paraId="007391C2"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21" w:type="dxa"/>
            <w:gridSpan w:val="2"/>
            <w:vMerge w:val="restart"/>
            <w:tcBorders>
              <w:top w:val="double" w:sz="8" w:space="0" w:color="000000"/>
              <w:left w:val="nil"/>
              <w:right w:val="nil"/>
            </w:tcBorders>
            <w:shd w:val="clear" w:color="auto" w:fill="FFFFFF"/>
          </w:tcPr>
          <w:p w14:paraId="6CAB63F7" w14:textId="77777777" w:rsidR="00666087" w:rsidRPr="00C7367B" w:rsidRDefault="00B46744">
            <w:pPr>
              <w:ind w:left="60" w:right="60"/>
              <w:jc w:val="both"/>
              <w:rPr>
                <w:color w:val="auto"/>
                <w:sz w:val="24"/>
                <w:szCs w:val="24"/>
              </w:rPr>
            </w:pPr>
            <w:r w:rsidRPr="00C7367B">
              <w:rPr>
                <w:color w:val="auto"/>
                <w:sz w:val="24"/>
                <w:szCs w:val="24"/>
              </w:rPr>
              <w:t>Total</w:t>
            </w:r>
          </w:p>
        </w:tc>
      </w:tr>
      <w:tr w:rsidR="000D7708" w:rsidRPr="004C1ED1" w14:paraId="23BF0E65" w14:textId="77777777" w:rsidTr="009A1C15">
        <w:trPr>
          <w:cantSplit/>
        </w:trPr>
        <w:tc>
          <w:tcPr>
            <w:tcW w:w="3888" w:type="dxa"/>
            <w:gridSpan w:val="5"/>
            <w:vMerge/>
            <w:tcBorders>
              <w:top w:val="double" w:sz="8" w:space="0" w:color="000000"/>
              <w:left w:val="nil"/>
              <w:bottom w:val="nil"/>
              <w:right w:val="nil"/>
            </w:tcBorders>
            <w:shd w:val="clear" w:color="auto" w:fill="FFFFFF"/>
          </w:tcPr>
          <w:p w14:paraId="1D5943DC" w14:textId="77777777" w:rsidR="00666087" w:rsidRPr="00C7367B" w:rsidRDefault="00666087">
            <w:pPr>
              <w:jc w:val="both"/>
              <w:rPr>
                <w:color w:val="auto"/>
                <w:sz w:val="24"/>
                <w:szCs w:val="24"/>
              </w:rPr>
            </w:pPr>
          </w:p>
        </w:tc>
        <w:tc>
          <w:tcPr>
            <w:tcW w:w="1020" w:type="dxa"/>
            <w:gridSpan w:val="2"/>
            <w:tcBorders>
              <w:left w:val="nil"/>
              <w:bottom w:val="single" w:sz="16" w:space="0" w:color="000000"/>
              <w:right w:val="nil"/>
            </w:tcBorders>
            <w:shd w:val="clear" w:color="auto" w:fill="FFFFFF"/>
          </w:tcPr>
          <w:p w14:paraId="048D1DE6" w14:textId="77777777" w:rsidR="00666087" w:rsidRPr="00C7367B" w:rsidRDefault="00B46744">
            <w:pPr>
              <w:ind w:left="60" w:right="60"/>
              <w:jc w:val="both"/>
              <w:rPr>
                <w:color w:val="auto"/>
                <w:sz w:val="24"/>
                <w:szCs w:val="24"/>
              </w:rPr>
            </w:pPr>
            <w:r w:rsidRPr="00C7367B">
              <w:rPr>
                <w:color w:val="auto"/>
                <w:sz w:val="24"/>
                <w:szCs w:val="24"/>
              </w:rPr>
              <w:t>MSM</w:t>
            </w:r>
          </w:p>
        </w:tc>
        <w:tc>
          <w:tcPr>
            <w:tcW w:w="1020" w:type="dxa"/>
            <w:gridSpan w:val="2"/>
            <w:tcBorders>
              <w:left w:val="nil"/>
              <w:bottom w:val="single" w:sz="16" w:space="0" w:color="000000"/>
              <w:right w:val="nil"/>
            </w:tcBorders>
            <w:shd w:val="clear" w:color="auto" w:fill="FFFFFF"/>
          </w:tcPr>
          <w:p w14:paraId="34C0C544" w14:textId="77777777" w:rsidR="00666087" w:rsidRPr="00C7367B" w:rsidRDefault="00B46744">
            <w:pPr>
              <w:ind w:left="60" w:right="60"/>
              <w:jc w:val="both"/>
              <w:rPr>
                <w:color w:val="auto"/>
                <w:sz w:val="24"/>
                <w:szCs w:val="24"/>
              </w:rPr>
            </w:pPr>
            <w:r w:rsidRPr="00C7367B">
              <w:rPr>
                <w:color w:val="auto"/>
                <w:sz w:val="24"/>
                <w:szCs w:val="24"/>
              </w:rPr>
              <w:t>CSW</w:t>
            </w:r>
          </w:p>
        </w:tc>
        <w:tc>
          <w:tcPr>
            <w:tcW w:w="1020" w:type="dxa"/>
            <w:gridSpan w:val="2"/>
            <w:tcBorders>
              <w:left w:val="nil"/>
              <w:bottom w:val="single" w:sz="16" w:space="0" w:color="000000"/>
              <w:right w:val="nil"/>
            </w:tcBorders>
            <w:shd w:val="clear" w:color="auto" w:fill="FFFFFF"/>
          </w:tcPr>
          <w:p w14:paraId="625C8AD5" w14:textId="77777777" w:rsidR="00666087" w:rsidRPr="00C7367B" w:rsidRDefault="00B46744">
            <w:pPr>
              <w:ind w:left="60" w:right="60"/>
              <w:jc w:val="both"/>
              <w:rPr>
                <w:color w:val="auto"/>
                <w:sz w:val="24"/>
                <w:szCs w:val="24"/>
              </w:rPr>
            </w:pPr>
            <w:r w:rsidRPr="00C7367B">
              <w:rPr>
                <w:color w:val="auto"/>
                <w:sz w:val="24"/>
                <w:szCs w:val="24"/>
              </w:rPr>
              <w:t>IDU</w:t>
            </w:r>
          </w:p>
        </w:tc>
        <w:tc>
          <w:tcPr>
            <w:tcW w:w="1021" w:type="dxa"/>
            <w:gridSpan w:val="2"/>
            <w:vMerge/>
            <w:tcBorders>
              <w:top w:val="double" w:sz="8" w:space="0" w:color="000000"/>
              <w:left w:val="nil"/>
              <w:right w:val="nil"/>
            </w:tcBorders>
            <w:shd w:val="clear" w:color="auto" w:fill="FFFFFF"/>
          </w:tcPr>
          <w:p w14:paraId="1346F203" w14:textId="77777777" w:rsidR="00666087" w:rsidRPr="00C7367B" w:rsidRDefault="00666087">
            <w:pPr>
              <w:jc w:val="both"/>
              <w:rPr>
                <w:color w:val="auto"/>
                <w:sz w:val="24"/>
                <w:szCs w:val="24"/>
              </w:rPr>
            </w:pPr>
          </w:p>
        </w:tc>
      </w:tr>
      <w:tr w:rsidR="000D7708" w:rsidRPr="004C1ED1" w14:paraId="2E117F7B" w14:textId="77777777" w:rsidTr="009A1C15">
        <w:trPr>
          <w:cantSplit/>
        </w:trPr>
        <w:tc>
          <w:tcPr>
            <w:tcW w:w="2429" w:type="dxa"/>
            <w:vMerge w:val="restart"/>
            <w:tcBorders>
              <w:top w:val="single" w:sz="16" w:space="0" w:color="000000"/>
              <w:left w:val="nil"/>
              <w:bottom w:val="nil"/>
              <w:right w:val="nil"/>
            </w:tcBorders>
            <w:shd w:val="clear" w:color="auto" w:fill="FFFFFF"/>
            <w:vAlign w:val="center"/>
          </w:tcPr>
          <w:p w14:paraId="73980018" w14:textId="77777777" w:rsidR="00666087" w:rsidRPr="00C7367B" w:rsidRDefault="00B46744">
            <w:pPr>
              <w:ind w:left="60" w:right="60"/>
              <w:jc w:val="both"/>
              <w:rPr>
                <w:color w:val="auto"/>
                <w:sz w:val="24"/>
                <w:szCs w:val="24"/>
              </w:rPr>
            </w:pPr>
            <w:r w:rsidRPr="00C7367B">
              <w:rPr>
                <w:color w:val="auto"/>
                <w:sz w:val="24"/>
                <w:szCs w:val="24"/>
              </w:rPr>
              <w:t>Have cost for condom (N=323)</w:t>
            </w:r>
          </w:p>
        </w:tc>
        <w:tc>
          <w:tcPr>
            <w:tcW w:w="741" w:type="dxa"/>
            <w:gridSpan w:val="2"/>
            <w:vMerge w:val="restart"/>
            <w:tcBorders>
              <w:top w:val="single" w:sz="16" w:space="0" w:color="000000"/>
              <w:left w:val="nil"/>
              <w:bottom w:val="nil"/>
              <w:right w:val="nil"/>
            </w:tcBorders>
            <w:shd w:val="clear" w:color="auto" w:fill="FFFFFF"/>
            <w:vAlign w:val="center"/>
          </w:tcPr>
          <w:p w14:paraId="29489CE5" w14:textId="77777777" w:rsidR="00666087" w:rsidRPr="00C7367B" w:rsidRDefault="00B46744">
            <w:pPr>
              <w:ind w:left="60" w:right="60"/>
              <w:jc w:val="both"/>
              <w:rPr>
                <w:color w:val="auto"/>
                <w:sz w:val="24"/>
                <w:szCs w:val="24"/>
              </w:rPr>
            </w:pPr>
            <w:r w:rsidRPr="00C7367B">
              <w:rPr>
                <w:color w:val="auto"/>
                <w:sz w:val="24"/>
                <w:szCs w:val="24"/>
              </w:rPr>
              <w:t>Yes</w:t>
            </w:r>
          </w:p>
        </w:tc>
        <w:tc>
          <w:tcPr>
            <w:tcW w:w="718" w:type="dxa"/>
            <w:gridSpan w:val="2"/>
            <w:tcBorders>
              <w:top w:val="single" w:sz="16" w:space="0" w:color="000000"/>
              <w:left w:val="nil"/>
              <w:bottom w:val="nil"/>
              <w:right w:val="nil"/>
            </w:tcBorders>
            <w:shd w:val="clear" w:color="auto" w:fill="FFFFFF"/>
            <w:vAlign w:val="center"/>
          </w:tcPr>
          <w:p w14:paraId="61B7C08D"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gridSpan w:val="2"/>
            <w:tcBorders>
              <w:top w:val="single" w:sz="16" w:space="0" w:color="000000"/>
              <w:left w:val="nil"/>
              <w:bottom w:val="nil"/>
              <w:right w:val="nil"/>
            </w:tcBorders>
            <w:shd w:val="clear" w:color="auto" w:fill="FFFFFF"/>
            <w:vAlign w:val="center"/>
          </w:tcPr>
          <w:p w14:paraId="6162C660" w14:textId="77777777" w:rsidR="00666087" w:rsidRPr="00C7367B" w:rsidRDefault="00B46744">
            <w:pPr>
              <w:ind w:left="60" w:right="60"/>
              <w:jc w:val="both"/>
              <w:rPr>
                <w:color w:val="auto"/>
                <w:sz w:val="24"/>
                <w:szCs w:val="24"/>
              </w:rPr>
            </w:pPr>
            <w:r w:rsidRPr="00C7367B">
              <w:rPr>
                <w:color w:val="auto"/>
                <w:sz w:val="24"/>
                <w:szCs w:val="24"/>
              </w:rPr>
              <w:t>9</w:t>
            </w:r>
          </w:p>
        </w:tc>
        <w:tc>
          <w:tcPr>
            <w:tcW w:w="1020" w:type="dxa"/>
            <w:gridSpan w:val="2"/>
            <w:tcBorders>
              <w:top w:val="single" w:sz="16" w:space="0" w:color="000000"/>
              <w:left w:val="nil"/>
              <w:bottom w:val="nil"/>
              <w:right w:val="nil"/>
            </w:tcBorders>
            <w:shd w:val="clear" w:color="auto" w:fill="FFFFFF"/>
            <w:vAlign w:val="center"/>
          </w:tcPr>
          <w:p w14:paraId="256132F5" w14:textId="77777777" w:rsidR="00666087" w:rsidRPr="00C7367B" w:rsidRDefault="00B46744">
            <w:pPr>
              <w:ind w:left="60" w:right="60"/>
              <w:jc w:val="both"/>
              <w:rPr>
                <w:color w:val="auto"/>
                <w:sz w:val="24"/>
                <w:szCs w:val="24"/>
              </w:rPr>
            </w:pPr>
            <w:r w:rsidRPr="00C7367B">
              <w:rPr>
                <w:color w:val="auto"/>
                <w:sz w:val="24"/>
                <w:szCs w:val="24"/>
              </w:rPr>
              <w:t>21</w:t>
            </w:r>
          </w:p>
        </w:tc>
        <w:tc>
          <w:tcPr>
            <w:tcW w:w="1020" w:type="dxa"/>
            <w:gridSpan w:val="2"/>
            <w:tcBorders>
              <w:top w:val="single" w:sz="16" w:space="0" w:color="000000"/>
              <w:left w:val="nil"/>
              <w:bottom w:val="nil"/>
              <w:right w:val="nil"/>
            </w:tcBorders>
            <w:shd w:val="clear" w:color="auto" w:fill="FFFFFF"/>
            <w:vAlign w:val="center"/>
          </w:tcPr>
          <w:p w14:paraId="1CECB1EE" w14:textId="77777777" w:rsidR="00666087" w:rsidRPr="00C7367B" w:rsidRDefault="00B46744">
            <w:pPr>
              <w:ind w:left="60" w:right="60"/>
              <w:jc w:val="both"/>
              <w:rPr>
                <w:color w:val="auto"/>
                <w:sz w:val="24"/>
                <w:szCs w:val="24"/>
              </w:rPr>
            </w:pPr>
            <w:r w:rsidRPr="00C7367B">
              <w:rPr>
                <w:color w:val="auto"/>
                <w:sz w:val="24"/>
                <w:szCs w:val="24"/>
              </w:rPr>
              <w:t>48</w:t>
            </w:r>
          </w:p>
        </w:tc>
        <w:tc>
          <w:tcPr>
            <w:tcW w:w="1021" w:type="dxa"/>
            <w:gridSpan w:val="2"/>
            <w:tcBorders>
              <w:top w:val="single" w:sz="16" w:space="0" w:color="000000"/>
              <w:left w:val="nil"/>
              <w:bottom w:val="nil"/>
              <w:right w:val="nil"/>
            </w:tcBorders>
            <w:shd w:val="clear" w:color="auto" w:fill="FFFFFF"/>
            <w:vAlign w:val="center"/>
          </w:tcPr>
          <w:p w14:paraId="3F72B188" w14:textId="77777777" w:rsidR="00666087" w:rsidRPr="00C7367B" w:rsidRDefault="00B46744">
            <w:pPr>
              <w:ind w:left="60" w:right="60"/>
              <w:jc w:val="both"/>
              <w:rPr>
                <w:color w:val="auto"/>
                <w:sz w:val="24"/>
                <w:szCs w:val="24"/>
              </w:rPr>
            </w:pPr>
            <w:r w:rsidRPr="00C7367B">
              <w:rPr>
                <w:color w:val="auto"/>
                <w:sz w:val="24"/>
                <w:szCs w:val="24"/>
              </w:rPr>
              <w:t>78</w:t>
            </w:r>
          </w:p>
        </w:tc>
      </w:tr>
      <w:tr w:rsidR="000D7708" w:rsidRPr="004C1ED1" w14:paraId="15196D12" w14:textId="77777777" w:rsidTr="009A1C15">
        <w:trPr>
          <w:cantSplit/>
        </w:trPr>
        <w:tc>
          <w:tcPr>
            <w:tcW w:w="2429" w:type="dxa"/>
            <w:vMerge/>
            <w:tcBorders>
              <w:top w:val="single" w:sz="16" w:space="0" w:color="000000"/>
              <w:left w:val="nil"/>
              <w:bottom w:val="nil"/>
              <w:right w:val="nil"/>
            </w:tcBorders>
            <w:shd w:val="clear" w:color="auto" w:fill="FFFFFF"/>
            <w:vAlign w:val="center"/>
          </w:tcPr>
          <w:p w14:paraId="705459B0" w14:textId="77777777" w:rsidR="00666087" w:rsidRPr="00C7367B" w:rsidRDefault="00666087">
            <w:pPr>
              <w:jc w:val="both"/>
              <w:rPr>
                <w:color w:val="auto"/>
                <w:sz w:val="24"/>
                <w:szCs w:val="24"/>
              </w:rPr>
            </w:pPr>
          </w:p>
        </w:tc>
        <w:tc>
          <w:tcPr>
            <w:tcW w:w="741" w:type="dxa"/>
            <w:gridSpan w:val="2"/>
            <w:vMerge/>
            <w:tcBorders>
              <w:top w:val="single" w:sz="16" w:space="0" w:color="000000"/>
              <w:left w:val="nil"/>
              <w:bottom w:val="nil"/>
              <w:right w:val="nil"/>
            </w:tcBorders>
            <w:shd w:val="clear" w:color="auto" w:fill="FFFFFF"/>
            <w:vAlign w:val="center"/>
          </w:tcPr>
          <w:p w14:paraId="6F01A421" w14:textId="77777777" w:rsidR="00666087" w:rsidRPr="00C7367B" w:rsidRDefault="00666087">
            <w:pPr>
              <w:jc w:val="both"/>
              <w:rPr>
                <w:color w:val="auto"/>
                <w:sz w:val="24"/>
                <w:szCs w:val="24"/>
              </w:rPr>
            </w:pPr>
          </w:p>
        </w:tc>
        <w:tc>
          <w:tcPr>
            <w:tcW w:w="718" w:type="dxa"/>
            <w:gridSpan w:val="2"/>
            <w:tcBorders>
              <w:top w:val="nil"/>
              <w:left w:val="nil"/>
              <w:bottom w:val="nil"/>
              <w:right w:val="nil"/>
            </w:tcBorders>
            <w:shd w:val="clear" w:color="auto" w:fill="FFFFFF"/>
            <w:vAlign w:val="center"/>
          </w:tcPr>
          <w:p w14:paraId="2D02751C"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20" w:type="dxa"/>
            <w:gridSpan w:val="2"/>
            <w:tcBorders>
              <w:top w:val="nil"/>
              <w:left w:val="nil"/>
              <w:bottom w:val="nil"/>
              <w:right w:val="nil"/>
            </w:tcBorders>
            <w:shd w:val="clear" w:color="auto" w:fill="FFFFFF"/>
            <w:vAlign w:val="center"/>
          </w:tcPr>
          <w:p w14:paraId="52537508" w14:textId="77777777" w:rsidR="00666087" w:rsidRPr="00C7367B" w:rsidRDefault="00B46744">
            <w:pPr>
              <w:ind w:left="60" w:right="60"/>
              <w:jc w:val="both"/>
              <w:rPr>
                <w:color w:val="auto"/>
                <w:sz w:val="24"/>
                <w:szCs w:val="24"/>
              </w:rPr>
            </w:pPr>
            <w:r w:rsidRPr="00C7367B">
              <w:rPr>
                <w:color w:val="auto"/>
                <w:sz w:val="24"/>
                <w:szCs w:val="24"/>
              </w:rPr>
              <w:t>6.8%</w:t>
            </w:r>
          </w:p>
        </w:tc>
        <w:tc>
          <w:tcPr>
            <w:tcW w:w="1020" w:type="dxa"/>
            <w:gridSpan w:val="2"/>
            <w:tcBorders>
              <w:top w:val="nil"/>
              <w:left w:val="nil"/>
              <w:bottom w:val="nil"/>
              <w:right w:val="nil"/>
            </w:tcBorders>
            <w:shd w:val="clear" w:color="auto" w:fill="FFFFFF"/>
            <w:vAlign w:val="center"/>
          </w:tcPr>
          <w:p w14:paraId="66BDA725" w14:textId="77777777" w:rsidR="00666087" w:rsidRPr="00C7367B" w:rsidRDefault="00B46744">
            <w:pPr>
              <w:ind w:left="60" w:right="60"/>
              <w:jc w:val="both"/>
              <w:rPr>
                <w:color w:val="auto"/>
                <w:sz w:val="24"/>
                <w:szCs w:val="24"/>
              </w:rPr>
            </w:pPr>
            <w:r w:rsidRPr="00C7367B">
              <w:rPr>
                <w:color w:val="auto"/>
                <w:sz w:val="24"/>
                <w:szCs w:val="24"/>
              </w:rPr>
              <w:t>20.4%</w:t>
            </w:r>
          </w:p>
        </w:tc>
        <w:tc>
          <w:tcPr>
            <w:tcW w:w="1020" w:type="dxa"/>
            <w:gridSpan w:val="2"/>
            <w:tcBorders>
              <w:top w:val="nil"/>
              <w:left w:val="nil"/>
              <w:bottom w:val="nil"/>
              <w:right w:val="nil"/>
            </w:tcBorders>
            <w:shd w:val="clear" w:color="auto" w:fill="FFFFFF"/>
            <w:vAlign w:val="center"/>
          </w:tcPr>
          <w:p w14:paraId="14C21E38" w14:textId="77777777" w:rsidR="00666087" w:rsidRPr="00C7367B" w:rsidRDefault="00B46744">
            <w:pPr>
              <w:ind w:left="60" w:right="60"/>
              <w:jc w:val="both"/>
              <w:rPr>
                <w:color w:val="auto"/>
                <w:sz w:val="24"/>
                <w:szCs w:val="24"/>
              </w:rPr>
            </w:pPr>
            <w:r w:rsidRPr="00C7367B">
              <w:rPr>
                <w:color w:val="auto"/>
                <w:sz w:val="24"/>
                <w:szCs w:val="24"/>
              </w:rPr>
              <w:t>55.2%</w:t>
            </w:r>
          </w:p>
        </w:tc>
        <w:tc>
          <w:tcPr>
            <w:tcW w:w="1021" w:type="dxa"/>
            <w:gridSpan w:val="2"/>
            <w:tcBorders>
              <w:top w:val="nil"/>
              <w:left w:val="nil"/>
              <w:bottom w:val="nil"/>
              <w:right w:val="nil"/>
            </w:tcBorders>
            <w:shd w:val="clear" w:color="auto" w:fill="FFFFFF"/>
            <w:vAlign w:val="center"/>
          </w:tcPr>
          <w:p w14:paraId="760E13C5" w14:textId="77777777" w:rsidR="00666087" w:rsidRPr="00C7367B" w:rsidRDefault="00B46744">
            <w:pPr>
              <w:ind w:left="60" w:right="60"/>
              <w:jc w:val="both"/>
              <w:rPr>
                <w:color w:val="auto"/>
                <w:sz w:val="24"/>
                <w:szCs w:val="24"/>
              </w:rPr>
            </w:pPr>
            <w:r w:rsidRPr="00C7367B">
              <w:rPr>
                <w:color w:val="auto"/>
                <w:sz w:val="24"/>
                <w:szCs w:val="24"/>
              </w:rPr>
              <w:t>24.1%</w:t>
            </w:r>
          </w:p>
        </w:tc>
      </w:tr>
      <w:tr w:rsidR="000D7708" w:rsidRPr="004C1ED1" w14:paraId="7ECEA86E" w14:textId="77777777" w:rsidTr="009A1C15">
        <w:trPr>
          <w:cantSplit/>
        </w:trPr>
        <w:tc>
          <w:tcPr>
            <w:tcW w:w="2429" w:type="dxa"/>
            <w:vMerge/>
            <w:tcBorders>
              <w:top w:val="single" w:sz="16" w:space="0" w:color="000000"/>
              <w:left w:val="nil"/>
              <w:bottom w:val="nil"/>
              <w:right w:val="nil"/>
            </w:tcBorders>
            <w:shd w:val="clear" w:color="auto" w:fill="FFFFFF"/>
            <w:vAlign w:val="center"/>
          </w:tcPr>
          <w:p w14:paraId="0B7A12CD" w14:textId="77777777" w:rsidR="00666087" w:rsidRPr="00C7367B" w:rsidRDefault="00666087">
            <w:pPr>
              <w:jc w:val="both"/>
              <w:rPr>
                <w:color w:val="auto"/>
                <w:sz w:val="24"/>
                <w:szCs w:val="24"/>
              </w:rPr>
            </w:pPr>
          </w:p>
        </w:tc>
        <w:tc>
          <w:tcPr>
            <w:tcW w:w="741" w:type="dxa"/>
            <w:gridSpan w:val="2"/>
            <w:vMerge w:val="restart"/>
            <w:tcBorders>
              <w:top w:val="nil"/>
              <w:left w:val="nil"/>
              <w:bottom w:val="nil"/>
              <w:right w:val="nil"/>
            </w:tcBorders>
            <w:shd w:val="clear" w:color="auto" w:fill="FFFFFF"/>
            <w:vAlign w:val="center"/>
          </w:tcPr>
          <w:p w14:paraId="652FEBFB" w14:textId="77777777" w:rsidR="00666087" w:rsidRPr="00C7367B" w:rsidRDefault="00B46744">
            <w:pPr>
              <w:ind w:left="60" w:right="60"/>
              <w:jc w:val="both"/>
              <w:rPr>
                <w:color w:val="auto"/>
                <w:sz w:val="24"/>
                <w:szCs w:val="24"/>
              </w:rPr>
            </w:pPr>
            <w:r w:rsidRPr="00C7367B">
              <w:rPr>
                <w:color w:val="auto"/>
                <w:sz w:val="24"/>
                <w:szCs w:val="24"/>
              </w:rPr>
              <w:t>No</w:t>
            </w:r>
          </w:p>
        </w:tc>
        <w:tc>
          <w:tcPr>
            <w:tcW w:w="718" w:type="dxa"/>
            <w:gridSpan w:val="2"/>
            <w:tcBorders>
              <w:top w:val="nil"/>
              <w:left w:val="nil"/>
              <w:bottom w:val="nil"/>
              <w:right w:val="nil"/>
            </w:tcBorders>
            <w:shd w:val="clear" w:color="auto" w:fill="FFFFFF"/>
            <w:vAlign w:val="center"/>
          </w:tcPr>
          <w:p w14:paraId="7A7CEE25"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gridSpan w:val="2"/>
            <w:tcBorders>
              <w:top w:val="nil"/>
              <w:left w:val="nil"/>
              <w:bottom w:val="nil"/>
              <w:right w:val="nil"/>
            </w:tcBorders>
            <w:shd w:val="clear" w:color="auto" w:fill="FFFFFF"/>
            <w:vAlign w:val="center"/>
          </w:tcPr>
          <w:p w14:paraId="25C90C36" w14:textId="77777777" w:rsidR="00666087" w:rsidRPr="00C7367B" w:rsidRDefault="00B46744">
            <w:pPr>
              <w:ind w:left="60" w:right="60"/>
              <w:jc w:val="both"/>
              <w:rPr>
                <w:color w:val="auto"/>
                <w:sz w:val="24"/>
                <w:szCs w:val="24"/>
              </w:rPr>
            </w:pPr>
            <w:r w:rsidRPr="00C7367B">
              <w:rPr>
                <w:color w:val="auto"/>
                <w:sz w:val="24"/>
                <w:szCs w:val="24"/>
              </w:rPr>
              <w:t>124</w:t>
            </w:r>
          </w:p>
        </w:tc>
        <w:tc>
          <w:tcPr>
            <w:tcW w:w="1020" w:type="dxa"/>
            <w:gridSpan w:val="2"/>
            <w:tcBorders>
              <w:top w:val="nil"/>
              <w:left w:val="nil"/>
              <w:bottom w:val="nil"/>
              <w:right w:val="nil"/>
            </w:tcBorders>
            <w:shd w:val="clear" w:color="auto" w:fill="FFFFFF"/>
            <w:vAlign w:val="center"/>
          </w:tcPr>
          <w:p w14:paraId="2CE63661" w14:textId="77777777" w:rsidR="00666087" w:rsidRPr="00C7367B" w:rsidRDefault="00B46744">
            <w:pPr>
              <w:ind w:left="60" w:right="60"/>
              <w:jc w:val="both"/>
              <w:rPr>
                <w:color w:val="auto"/>
                <w:sz w:val="24"/>
                <w:szCs w:val="24"/>
              </w:rPr>
            </w:pPr>
            <w:r w:rsidRPr="00C7367B">
              <w:rPr>
                <w:color w:val="auto"/>
                <w:sz w:val="24"/>
                <w:szCs w:val="24"/>
              </w:rPr>
              <w:t>82</w:t>
            </w:r>
          </w:p>
        </w:tc>
        <w:tc>
          <w:tcPr>
            <w:tcW w:w="1020" w:type="dxa"/>
            <w:gridSpan w:val="2"/>
            <w:tcBorders>
              <w:top w:val="nil"/>
              <w:left w:val="nil"/>
              <w:bottom w:val="nil"/>
              <w:right w:val="nil"/>
            </w:tcBorders>
            <w:shd w:val="clear" w:color="auto" w:fill="FFFFFF"/>
            <w:vAlign w:val="center"/>
          </w:tcPr>
          <w:p w14:paraId="16C0FB03" w14:textId="77777777" w:rsidR="00666087" w:rsidRPr="00C7367B" w:rsidRDefault="00B46744">
            <w:pPr>
              <w:ind w:left="60" w:right="60"/>
              <w:jc w:val="both"/>
              <w:rPr>
                <w:color w:val="auto"/>
                <w:sz w:val="24"/>
                <w:szCs w:val="24"/>
              </w:rPr>
            </w:pPr>
            <w:r w:rsidRPr="00C7367B">
              <w:rPr>
                <w:color w:val="auto"/>
                <w:sz w:val="24"/>
                <w:szCs w:val="24"/>
              </w:rPr>
              <w:t>39</w:t>
            </w:r>
          </w:p>
        </w:tc>
        <w:tc>
          <w:tcPr>
            <w:tcW w:w="1021" w:type="dxa"/>
            <w:gridSpan w:val="2"/>
            <w:tcBorders>
              <w:top w:val="nil"/>
              <w:left w:val="nil"/>
              <w:bottom w:val="nil"/>
              <w:right w:val="nil"/>
            </w:tcBorders>
            <w:shd w:val="clear" w:color="auto" w:fill="FFFFFF"/>
            <w:vAlign w:val="center"/>
          </w:tcPr>
          <w:p w14:paraId="046A586B" w14:textId="77777777" w:rsidR="00666087" w:rsidRPr="00C7367B" w:rsidRDefault="00B46744">
            <w:pPr>
              <w:ind w:left="60" w:right="60"/>
              <w:jc w:val="both"/>
              <w:rPr>
                <w:color w:val="auto"/>
                <w:sz w:val="24"/>
                <w:szCs w:val="24"/>
              </w:rPr>
            </w:pPr>
            <w:r w:rsidRPr="00C7367B">
              <w:rPr>
                <w:color w:val="auto"/>
                <w:sz w:val="24"/>
                <w:szCs w:val="24"/>
              </w:rPr>
              <w:t>245</w:t>
            </w:r>
          </w:p>
        </w:tc>
      </w:tr>
      <w:tr w:rsidR="000D7708" w:rsidRPr="004C1ED1" w14:paraId="69884EB2" w14:textId="77777777" w:rsidTr="009A1C15">
        <w:trPr>
          <w:cantSplit/>
        </w:trPr>
        <w:tc>
          <w:tcPr>
            <w:tcW w:w="2429" w:type="dxa"/>
            <w:vMerge/>
            <w:tcBorders>
              <w:top w:val="single" w:sz="16" w:space="0" w:color="000000"/>
              <w:left w:val="nil"/>
              <w:bottom w:val="nil"/>
              <w:right w:val="nil"/>
            </w:tcBorders>
            <w:shd w:val="clear" w:color="auto" w:fill="FFFFFF"/>
            <w:vAlign w:val="center"/>
          </w:tcPr>
          <w:p w14:paraId="59208091" w14:textId="77777777" w:rsidR="00666087" w:rsidRPr="00C7367B" w:rsidRDefault="00666087">
            <w:pPr>
              <w:jc w:val="both"/>
              <w:rPr>
                <w:color w:val="auto"/>
                <w:sz w:val="24"/>
                <w:szCs w:val="24"/>
              </w:rPr>
            </w:pPr>
          </w:p>
        </w:tc>
        <w:tc>
          <w:tcPr>
            <w:tcW w:w="741" w:type="dxa"/>
            <w:gridSpan w:val="2"/>
            <w:vMerge/>
            <w:tcBorders>
              <w:top w:val="nil"/>
              <w:left w:val="nil"/>
              <w:bottom w:val="nil"/>
              <w:right w:val="nil"/>
            </w:tcBorders>
            <w:shd w:val="clear" w:color="auto" w:fill="FFFFFF"/>
            <w:vAlign w:val="center"/>
          </w:tcPr>
          <w:p w14:paraId="4EF11736" w14:textId="77777777" w:rsidR="00666087" w:rsidRPr="00C7367B" w:rsidRDefault="00666087">
            <w:pPr>
              <w:jc w:val="both"/>
              <w:rPr>
                <w:color w:val="auto"/>
                <w:sz w:val="24"/>
                <w:szCs w:val="24"/>
              </w:rPr>
            </w:pPr>
          </w:p>
        </w:tc>
        <w:tc>
          <w:tcPr>
            <w:tcW w:w="718" w:type="dxa"/>
            <w:gridSpan w:val="2"/>
            <w:tcBorders>
              <w:top w:val="nil"/>
              <w:left w:val="nil"/>
              <w:bottom w:val="nil"/>
              <w:right w:val="nil"/>
            </w:tcBorders>
            <w:shd w:val="clear" w:color="auto" w:fill="FFFFFF"/>
            <w:vAlign w:val="center"/>
          </w:tcPr>
          <w:p w14:paraId="121458F9"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20" w:type="dxa"/>
            <w:gridSpan w:val="2"/>
            <w:tcBorders>
              <w:top w:val="nil"/>
              <w:left w:val="nil"/>
              <w:bottom w:val="nil"/>
              <w:right w:val="nil"/>
            </w:tcBorders>
            <w:shd w:val="clear" w:color="auto" w:fill="FFFFFF"/>
            <w:vAlign w:val="center"/>
          </w:tcPr>
          <w:p w14:paraId="31A60094" w14:textId="77777777" w:rsidR="00666087" w:rsidRPr="00C7367B" w:rsidRDefault="00B46744">
            <w:pPr>
              <w:ind w:left="60" w:right="60"/>
              <w:jc w:val="both"/>
              <w:rPr>
                <w:color w:val="auto"/>
                <w:sz w:val="24"/>
                <w:szCs w:val="24"/>
              </w:rPr>
            </w:pPr>
            <w:r w:rsidRPr="00C7367B">
              <w:rPr>
                <w:color w:val="auto"/>
                <w:sz w:val="24"/>
                <w:szCs w:val="24"/>
              </w:rPr>
              <w:t>93.2%</w:t>
            </w:r>
          </w:p>
        </w:tc>
        <w:tc>
          <w:tcPr>
            <w:tcW w:w="1020" w:type="dxa"/>
            <w:gridSpan w:val="2"/>
            <w:tcBorders>
              <w:top w:val="nil"/>
              <w:left w:val="nil"/>
              <w:bottom w:val="nil"/>
              <w:right w:val="nil"/>
            </w:tcBorders>
            <w:shd w:val="clear" w:color="auto" w:fill="FFFFFF"/>
            <w:vAlign w:val="center"/>
          </w:tcPr>
          <w:p w14:paraId="4871097A" w14:textId="77777777" w:rsidR="00666087" w:rsidRPr="00C7367B" w:rsidRDefault="00B46744">
            <w:pPr>
              <w:ind w:left="60" w:right="60"/>
              <w:jc w:val="both"/>
              <w:rPr>
                <w:color w:val="auto"/>
                <w:sz w:val="24"/>
                <w:szCs w:val="24"/>
              </w:rPr>
            </w:pPr>
            <w:r w:rsidRPr="00C7367B">
              <w:rPr>
                <w:color w:val="auto"/>
                <w:sz w:val="24"/>
                <w:szCs w:val="24"/>
              </w:rPr>
              <w:t>79.6%</w:t>
            </w:r>
          </w:p>
        </w:tc>
        <w:tc>
          <w:tcPr>
            <w:tcW w:w="1020" w:type="dxa"/>
            <w:gridSpan w:val="2"/>
            <w:tcBorders>
              <w:top w:val="nil"/>
              <w:left w:val="nil"/>
              <w:bottom w:val="nil"/>
              <w:right w:val="nil"/>
            </w:tcBorders>
            <w:shd w:val="clear" w:color="auto" w:fill="FFFFFF"/>
            <w:vAlign w:val="center"/>
          </w:tcPr>
          <w:p w14:paraId="338573C0" w14:textId="77777777" w:rsidR="00666087" w:rsidRPr="00C7367B" w:rsidRDefault="00B46744">
            <w:pPr>
              <w:ind w:left="60" w:right="60"/>
              <w:jc w:val="both"/>
              <w:rPr>
                <w:color w:val="auto"/>
                <w:sz w:val="24"/>
                <w:szCs w:val="24"/>
              </w:rPr>
            </w:pPr>
            <w:r w:rsidRPr="00C7367B">
              <w:rPr>
                <w:color w:val="auto"/>
                <w:sz w:val="24"/>
                <w:szCs w:val="24"/>
              </w:rPr>
              <w:t>44.8%</w:t>
            </w:r>
          </w:p>
        </w:tc>
        <w:tc>
          <w:tcPr>
            <w:tcW w:w="1021" w:type="dxa"/>
            <w:gridSpan w:val="2"/>
            <w:tcBorders>
              <w:top w:val="nil"/>
              <w:left w:val="nil"/>
              <w:bottom w:val="nil"/>
              <w:right w:val="nil"/>
            </w:tcBorders>
            <w:shd w:val="clear" w:color="auto" w:fill="FFFFFF"/>
            <w:vAlign w:val="center"/>
          </w:tcPr>
          <w:p w14:paraId="21B64BD8" w14:textId="77777777" w:rsidR="00666087" w:rsidRPr="00C7367B" w:rsidRDefault="00B46744">
            <w:pPr>
              <w:ind w:left="60" w:right="60"/>
              <w:jc w:val="both"/>
              <w:rPr>
                <w:color w:val="auto"/>
                <w:sz w:val="24"/>
                <w:szCs w:val="24"/>
              </w:rPr>
            </w:pPr>
            <w:r w:rsidRPr="00C7367B">
              <w:rPr>
                <w:color w:val="auto"/>
                <w:sz w:val="24"/>
                <w:szCs w:val="24"/>
              </w:rPr>
              <w:t>75.9%</w:t>
            </w:r>
          </w:p>
        </w:tc>
      </w:tr>
      <w:tr w:rsidR="000D7708" w:rsidRPr="004C1ED1" w14:paraId="6850EEAF" w14:textId="77777777" w:rsidTr="009A1C15">
        <w:trPr>
          <w:gridAfter w:val="1"/>
          <w:wAfter w:w="37" w:type="dxa"/>
          <w:cantSplit/>
        </w:trPr>
        <w:tc>
          <w:tcPr>
            <w:tcW w:w="2452" w:type="dxa"/>
            <w:gridSpan w:val="2"/>
            <w:vMerge w:val="restart"/>
            <w:tcBorders>
              <w:top w:val="single" w:sz="18" w:space="0" w:color="000000"/>
              <w:left w:val="nil"/>
              <w:bottom w:val="nil"/>
              <w:right w:val="nil"/>
            </w:tcBorders>
            <w:shd w:val="clear" w:color="auto" w:fill="FFFFFF"/>
            <w:vAlign w:val="center"/>
          </w:tcPr>
          <w:p w14:paraId="2D3FE978" w14:textId="77777777" w:rsidR="00666087" w:rsidRPr="00C7367B" w:rsidRDefault="00B46744">
            <w:pPr>
              <w:ind w:left="60" w:right="60"/>
              <w:jc w:val="both"/>
              <w:rPr>
                <w:color w:val="auto"/>
                <w:sz w:val="24"/>
                <w:szCs w:val="24"/>
              </w:rPr>
            </w:pPr>
            <w:r w:rsidRPr="00C7367B">
              <w:rPr>
                <w:color w:val="auto"/>
                <w:sz w:val="24"/>
                <w:szCs w:val="24"/>
              </w:rPr>
              <w:t>Affordable for the cost of condom (N=74)</w:t>
            </w:r>
          </w:p>
        </w:tc>
        <w:tc>
          <w:tcPr>
            <w:tcW w:w="735" w:type="dxa"/>
            <w:gridSpan w:val="2"/>
            <w:vMerge w:val="restart"/>
            <w:tcBorders>
              <w:top w:val="single" w:sz="18" w:space="0" w:color="000000"/>
              <w:left w:val="nil"/>
              <w:bottom w:val="nil"/>
              <w:right w:val="nil"/>
            </w:tcBorders>
            <w:shd w:val="clear" w:color="auto" w:fill="FFFFFF"/>
            <w:vAlign w:val="center"/>
          </w:tcPr>
          <w:p w14:paraId="07EC5C2A" w14:textId="77777777" w:rsidR="00666087" w:rsidRPr="00C7367B" w:rsidRDefault="00B46744">
            <w:pPr>
              <w:ind w:left="60" w:right="60"/>
              <w:jc w:val="both"/>
              <w:rPr>
                <w:color w:val="auto"/>
                <w:sz w:val="24"/>
                <w:szCs w:val="24"/>
              </w:rPr>
            </w:pPr>
            <w:r w:rsidRPr="00C7367B">
              <w:rPr>
                <w:color w:val="auto"/>
                <w:sz w:val="24"/>
                <w:szCs w:val="24"/>
              </w:rPr>
              <w:t>Yes</w:t>
            </w:r>
          </w:p>
        </w:tc>
        <w:tc>
          <w:tcPr>
            <w:tcW w:w="701" w:type="dxa"/>
            <w:tcBorders>
              <w:top w:val="single" w:sz="18" w:space="0" w:color="000000"/>
              <w:left w:val="nil"/>
              <w:bottom w:val="nil"/>
              <w:right w:val="nil"/>
            </w:tcBorders>
            <w:shd w:val="clear" w:color="auto" w:fill="FFFFFF"/>
            <w:vAlign w:val="center"/>
          </w:tcPr>
          <w:p w14:paraId="11987A3F"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single" w:sz="18" w:space="0" w:color="000000"/>
              <w:left w:val="nil"/>
              <w:bottom w:val="nil"/>
              <w:right w:val="nil"/>
            </w:tcBorders>
            <w:shd w:val="clear" w:color="auto" w:fill="FFFFFF"/>
            <w:vAlign w:val="center"/>
          </w:tcPr>
          <w:p w14:paraId="21968533" w14:textId="77777777" w:rsidR="00666087" w:rsidRPr="00C7367B" w:rsidRDefault="00B46744">
            <w:pPr>
              <w:ind w:left="60" w:right="60"/>
              <w:jc w:val="both"/>
              <w:rPr>
                <w:color w:val="auto"/>
                <w:sz w:val="24"/>
                <w:szCs w:val="24"/>
              </w:rPr>
            </w:pPr>
            <w:r w:rsidRPr="00C7367B">
              <w:rPr>
                <w:color w:val="auto"/>
                <w:sz w:val="24"/>
                <w:szCs w:val="24"/>
              </w:rPr>
              <w:t>8</w:t>
            </w:r>
          </w:p>
        </w:tc>
        <w:tc>
          <w:tcPr>
            <w:tcW w:w="1011" w:type="dxa"/>
            <w:gridSpan w:val="2"/>
            <w:tcBorders>
              <w:top w:val="single" w:sz="18" w:space="0" w:color="000000"/>
              <w:left w:val="nil"/>
              <w:bottom w:val="nil"/>
              <w:right w:val="nil"/>
            </w:tcBorders>
            <w:shd w:val="clear" w:color="auto" w:fill="FFFFFF"/>
            <w:vAlign w:val="center"/>
          </w:tcPr>
          <w:p w14:paraId="2680C5DA" w14:textId="77777777" w:rsidR="00666087" w:rsidRPr="00C7367B" w:rsidRDefault="00B46744">
            <w:pPr>
              <w:ind w:left="60" w:right="60"/>
              <w:jc w:val="both"/>
              <w:rPr>
                <w:color w:val="auto"/>
                <w:sz w:val="24"/>
                <w:szCs w:val="24"/>
              </w:rPr>
            </w:pPr>
            <w:r w:rsidRPr="00C7367B">
              <w:rPr>
                <w:color w:val="auto"/>
                <w:sz w:val="24"/>
                <w:szCs w:val="24"/>
              </w:rPr>
              <w:t>18</w:t>
            </w:r>
          </w:p>
        </w:tc>
        <w:tc>
          <w:tcPr>
            <w:tcW w:w="1011" w:type="dxa"/>
            <w:gridSpan w:val="2"/>
            <w:tcBorders>
              <w:top w:val="single" w:sz="18" w:space="0" w:color="000000"/>
              <w:left w:val="nil"/>
              <w:bottom w:val="nil"/>
              <w:right w:val="nil"/>
            </w:tcBorders>
            <w:shd w:val="clear" w:color="auto" w:fill="FFFFFF"/>
            <w:vAlign w:val="center"/>
          </w:tcPr>
          <w:p w14:paraId="35330B3F" w14:textId="77777777" w:rsidR="00666087" w:rsidRPr="00C7367B" w:rsidRDefault="00B46744">
            <w:pPr>
              <w:ind w:left="60" w:right="60"/>
              <w:jc w:val="both"/>
              <w:rPr>
                <w:color w:val="auto"/>
                <w:sz w:val="24"/>
                <w:szCs w:val="24"/>
              </w:rPr>
            </w:pPr>
            <w:r w:rsidRPr="00C7367B">
              <w:rPr>
                <w:color w:val="auto"/>
                <w:sz w:val="24"/>
                <w:szCs w:val="24"/>
              </w:rPr>
              <w:t>44</w:t>
            </w:r>
          </w:p>
        </w:tc>
        <w:tc>
          <w:tcPr>
            <w:tcW w:w="1011" w:type="dxa"/>
            <w:gridSpan w:val="2"/>
            <w:tcBorders>
              <w:top w:val="single" w:sz="18" w:space="0" w:color="000000"/>
              <w:left w:val="nil"/>
              <w:bottom w:val="nil"/>
              <w:right w:val="nil"/>
            </w:tcBorders>
            <w:shd w:val="clear" w:color="auto" w:fill="FFFFFF"/>
            <w:vAlign w:val="center"/>
          </w:tcPr>
          <w:p w14:paraId="02433B92" w14:textId="77777777" w:rsidR="00666087" w:rsidRPr="00C7367B" w:rsidRDefault="00B46744">
            <w:pPr>
              <w:ind w:left="60" w:right="60"/>
              <w:jc w:val="both"/>
              <w:rPr>
                <w:color w:val="auto"/>
                <w:sz w:val="24"/>
                <w:szCs w:val="24"/>
              </w:rPr>
            </w:pPr>
            <w:r w:rsidRPr="00C7367B">
              <w:rPr>
                <w:color w:val="auto"/>
                <w:sz w:val="24"/>
                <w:szCs w:val="24"/>
              </w:rPr>
              <w:t>70</w:t>
            </w:r>
          </w:p>
        </w:tc>
      </w:tr>
      <w:tr w:rsidR="000D7708" w:rsidRPr="004C1ED1" w14:paraId="17D47F3B" w14:textId="77777777" w:rsidTr="009A1C15">
        <w:trPr>
          <w:gridAfter w:val="1"/>
          <w:wAfter w:w="37" w:type="dxa"/>
          <w:cantSplit/>
        </w:trPr>
        <w:tc>
          <w:tcPr>
            <w:tcW w:w="2452" w:type="dxa"/>
            <w:gridSpan w:val="2"/>
            <w:vMerge/>
            <w:tcBorders>
              <w:top w:val="single" w:sz="16" w:space="0" w:color="000000"/>
              <w:left w:val="nil"/>
              <w:bottom w:val="nil"/>
              <w:right w:val="nil"/>
            </w:tcBorders>
            <w:shd w:val="clear" w:color="auto" w:fill="FFFFFF"/>
            <w:vAlign w:val="center"/>
          </w:tcPr>
          <w:p w14:paraId="03E19495" w14:textId="77777777" w:rsidR="00666087" w:rsidRPr="00C7367B" w:rsidRDefault="00666087">
            <w:pPr>
              <w:jc w:val="both"/>
              <w:rPr>
                <w:color w:val="auto"/>
                <w:sz w:val="24"/>
                <w:szCs w:val="24"/>
              </w:rPr>
            </w:pPr>
          </w:p>
        </w:tc>
        <w:tc>
          <w:tcPr>
            <w:tcW w:w="735" w:type="dxa"/>
            <w:gridSpan w:val="2"/>
            <w:vMerge/>
            <w:tcBorders>
              <w:top w:val="single" w:sz="16" w:space="0" w:color="000000"/>
              <w:left w:val="nil"/>
              <w:bottom w:val="nil"/>
              <w:right w:val="nil"/>
            </w:tcBorders>
            <w:shd w:val="clear" w:color="auto" w:fill="FFFFFF"/>
            <w:vAlign w:val="center"/>
          </w:tcPr>
          <w:p w14:paraId="000DDCEB" w14:textId="77777777" w:rsidR="00666087" w:rsidRPr="00C7367B" w:rsidRDefault="00666087">
            <w:pPr>
              <w:jc w:val="both"/>
              <w:rPr>
                <w:color w:val="auto"/>
                <w:sz w:val="24"/>
                <w:szCs w:val="24"/>
              </w:rPr>
            </w:pPr>
          </w:p>
        </w:tc>
        <w:tc>
          <w:tcPr>
            <w:tcW w:w="701" w:type="dxa"/>
            <w:tcBorders>
              <w:top w:val="nil"/>
              <w:left w:val="nil"/>
              <w:bottom w:val="nil"/>
              <w:right w:val="nil"/>
            </w:tcBorders>
            <w:shd w:val="clear" w:color="auto" w:fill="FFFFFF"/>
            <w:vAlign w:val="center"/>
          </w:tcPr>
          <w:p w14:paraId="2EE0CD1C"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1" w:type="dxa"/>
            <w:tcBorders>
              <w:top w:val="nil"/>
              <w:left w:val="nil"/>
              <w:bottom w:val="nil"/>
              <w:right w:val="nil"/>
            </w:tcBorders>
            <w:shd w:val="clear" w:color="auto" w:fill="FFFFFF"/>
            <w:vAlign w:val="center"/>
          </w:tcPr>
          <w:p w14:paraId="01296552"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gridSpan w:val="2"/>
            <w:tcBorders>
              <w:top w:val="nil"/>
              <w:left w:val="nil"/>
              <w:bottom w:val="nil"/>
              <w:right w:val="nil"/>
            </w:tcBorders>
            <w:shd w:val="clear" w:color="auto" w:fill="FFFFFF"/>
            <w:vAlign w:val="center"/>
          </w:tcPr>
          <w:p w14:paraId="2C20BA1B" w14:textId="77777777" w:rsidR="00666087" w:rsidRPr="00C7367B" w:rsidRDefault="00B46744">
            <w:pPr>
              <w:ind w:left="60" w:right="60"/>
              <w:jc w:val="both"/>
              <w:rPr>
                <w:color w:val="auto"/>
                <w:sz w:val="24"/>
                <w:szCs w:val="24"/>
              </w:rPr>
            </w:pPr>
            <w:r w:rsidRPr="00C7367B">
              <w:rPr>
                <w:color w:val="auto"/>
                <w:sz w:val="24"/>
                <w:szCs w:val="24"/>
              </w:rPr>
              <w:t>85.7%</w:t>
            </w:r>
          </w:p>
        </w:tc>
        <w:tc>
          <w:tcPr>
            <w:tcW w:w="1011" w:type="dxa"/>
            <w:gridSpan w:val="2"/>
            <w:tcBorders>
              <w:top w:val="nil"/>
              <w:left w:val="nil"/>
              <w:bottom w:val="nil"/>
              <w:right w:val="nil"/>
            </w:tcBorders>
            <w:shd w:val="clear" w:color="auto" w:fill="FFFFFF"/>
            <w:vAlign w:val="center"/>
          </w:tcPr>
          <w:p w14:paraId="7E9063F0" w14:textId="77777777" w:rsidR="00666087" w:rsidRPr="00C7367B" w:rsidRDefault="00B46744">
            <w:pPr>
              <w:ind w:left="60" w:right="60"/>
              <w:jc w:val="both"/>
              <w:rPr>
                <w:color w:val="auto"/>
                <w:sz w:val="24"/>
                <w:szCs w:val="24"/>
              </w:rPr>
            </w:pPr>
            <w:r w:rsidRPr="00C7367B">
              <w:rPr>
                <w:color w:val="auto"/>
                <w:sz w:val="24"/>
                <w:szCs w:val="24"/>
              </w:rPr>
              <w:t>97.8%</w:t>
            </w:r>
          </w:p>
        </w:tc>
        <w:tc>
          <w:tcPr>
            <w:tcW w:w="1011" w:type="dxa"/>
            <w:gridSpan w:val="2"/>
            <w:tcBorders>
              <w:top w:val="nil"/>
              <w:left w:val="nil"/>
              <w:bottom w:val="nil"/>
              <w:right w:val="nil"/>
            </w:tcBorders>
            <w:shd w:val="clear" w:color="auto" w:fill="FFFFFF"/>
            <w:vAlign w:val="center"/>
          </w:tcPr>
          <w:p w14:paraId="0456FA7F" w14:textId="77777777" w:rsidR="00666087" w:rsidRPr="00C7367B" w:rsidRDefault="00B46744">
            <w:pPr>
              <w:ind w:left="60" w:right="60"/>
              <w:jc w:val="both"/>
              <w:rPr>
                <w:color w:val="auto"/>
                <w:sz w:val="24"/>
                <w:szCs w:val="24"/>
              </w:rPr>
            </w:pPr>
            <w:r w:rsidRPr="00C7367B">
              <w:rPr>
                <w:color w:val="auto"/>
                <w:sz w:val="24"/>
                <w:szCs w:val="24"/>
              </w:rPr>
              <w:t>94.6%</w:t>
            </w:r>
          </w:p>
        </w:tc>
      </w:tr>
      <w:tr w:rsidR="000D7708" w:rsidRPr="004C1ED1" w14:paraId="3E69432F" w14:textId="77777777" w:rsidTr="009A1C15">
        <w:trPr>
          <w:gridAfter w:val="1"/>
          <w:wAfter w:w="37" w:type="dxa"/>
          <w:cantSplit/>
        </w:trPr>
        <w:tc>
          <w:tcPr>
            <w:tcW w:w="2452" w:type="dxa"/>
            <w:gridSpan w:val="2"/>
            <w:vMerge/>
            <w:tcBorders>
              <w:top w:val="single" w:sz="16" w:space="0" w:color="000000"/>
              <w:left w:val="nil"/>
              <w:bottom w:val="nil"/>
              <w:right w:val="nil"/>
            </w:tcBorders>
            <w:shd w:val="clear" w:color="auto" w:fill="FFFFFF"/>
            <w:vAlign w:val="center"/>
          </w:tcPr>
          <w:p w14:paraId="4E21AA89" w14:textId="77777777" w:rsidR="00666087" w:rsidRPr="00C7367B" w:rsidRDefault="00666087">
            <w:pPr>
              <w:jc w:val="both"/>
              <w:rPr>
                <w:color w:val="auto"/>
                <w:sz w:val="24"/>
                <w:szCs w:val="24"/>
              </w:rPr>
            </w:pPr>
          </w:p>
        </w:tc>
        <w:tc>
          <w:tcPr>
            <w:tcW w:w="735" w:type="dxa"/>
            <w:gridSpan w:val="2"/>
            <w:vMerge w:val="restart"/>
            <w:tcBorders>
              <w:top w:val="nil"/>
              <w:left w:val="nil"/>
              <w:bottom w:val="nil"/>
              <w:right w:val="nil"/>
            </w:tcBorders>
            <w:shd w:val="clear" w:color="auto" w:fill="FFFFFF"/>
            <w:vAlign w:val="center"/>
          </w:tcPr>
          <w:p w14:paraId="7C983B22" w14:textId="77777777" w:rsidR="00666087" w:rsidRPr="00C7367B" w:rsidRDefault="00B46744">
            <w:pPr>
              <w:ind w:left="60" w:right="60"/>
              <w:jc w:val="both"/>
              <w:rPr>
                <w:color w:val="auto"/>
                <w:sz w:val="24"/>
                <w:szCs w:val="24"/>
              </w:rPr>
            </w:pPr>
            <w:r w:rsidRPr="00C7367B">
              <w:rPr>
                <w:color w:val="auto"/>
                <w:sz w:val="24"/>
                <w:szCs w:val="24"/>
              </w:rPr>
              <w:t>No</w:t>
            </w:r>
          </w:p>
        </w:tc>
        <w:tc>
          <w:tcPr>
            <w:tcW w:w="701" w:type="dxa"/>
            <w:tcBorders>
              <w:top w:val="nil"/>
              <w:left w:val="nil"/>
              <w:bottom w:val="nil"/>
              <w:right w:val="nil"/>
            </w:tcBorders>
            <w:shd w:val="clear" w:color="auto" w:fill="FFFFFF"/>
            <w:vAlign w:val="center"/>
          </w:tcPr>
          <w:p w14:paraId="772180BB"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5B549006" w14:textId="77777777" w:rsidR="00666087" w:rsidRPr="00C7367B" w:rsidRDefault="00B46744">
            <w:pPr>
              <w:ind w:left="60" w:right="60"/>
              <w:jc w:val="both"/>
              <w:rPr>
                <w:color w:val="auto"/>
                <w:sz w:val="24"/>
                <w:szCs w:val="24"/>
              </w:rPr>
            </w:pPr>
            <w:r w:rsidRPr="00C7367B">
              <w:rPr>
                <w:color w:val="auto"/>
                <w:sz w:val="24"/>
                <w:szCs w:val="24"/>
              </w:rPr>
              <w:t>0</w:t>
            </w:r>
          </w:p>
        </w:tc>
        <w:tc>
          <w:tcPr>
            <w:tcW w:w="1011" w:type="dxa"/>
            <w:gridSpan w:val="2"/>
            <w:tcBorders>
              <w:top w:val="nil"/>
              <w:left w:val="nil"/>
              <w:bottom w:val="nil"/>
              <w:right w:val="nil"/>
            </w:tcBorders>
            <w:shd w:val="clear" w:color="auto" w:fill="FFFFFF"/>
            <w:vAlign w:val="center"/>
          </w:tcPr>
          <w:p w14:paraId="56262D64" w14:textId="77777777" w:rsidR="00666087" w:rsidRPr="00C7367B" w:rsidRDefault="00B46744">
            <w:pPr>
              <w:ind w:left="60" w:right="60"/>
              <w:jc w:val="both"/>
              <w:rPr>
                <w:color w:val="auto"/>
                <w:sz w:val="24"/>
                <w:szCs w:val="24"/>
              </w:rPr>
            </w:pPr>
            <w:r w:rsidRPr="00C7367B">
              <w:rPr>
                <w:color w:val="auto"/>
                <w:sz w:val="24"/>
                <w:szCs w:val="24"/>
              </w:rPr>
              <w:t>3</w:t>
            </w:r>
          </w:p>
        </w:tc>
        <w:tc>
          <w:tcPr>
            <w:tcW w:w="1011" w:type="dxa"/>
            <w:gridSpan w:val="2"/>
            <w:tcBorders>
              <w:top w:val="nil"/>
              <w:left w:val="nil"/>
              <w:bottom w:val="nil"/>
              <w:right w:val="nil"/>
            </w:tcBorders>
            <w:shd w:val="clear" w:color="auto" w:fill="FFFFFF"/>
            <w:vAlign w:val="center"/>
          </w:tcPr>
          <w:p w14:paraId="11A82ECC" w14:textId="77777777" w:rsidR="00666087" w:rsidRPr="00C7367B" w:rsidRDefault="00B46744">
            <w:pPr>
              <w:ind w:left="60" w:right="60"/>
              <w:jc w:val="both"/>
              <w:rPr>
                <w:color w:val="auto"/>
                <w:sz w:val="24"/>
                <w:szCs w:val="24"/>
              </w:rPr>
            </w:pPr>
            <w:r w:rsidRPr="00C7367B">
              <w:rPr>
                <w:color w:val="auto"/>
                <w:sz w:val="24"/>
                <w:szCs w:val="24"/>
              </w:rPr>
              <w:t>1</w:t>
            </w:r>
          </w:p>
        </w:tc>
        <w:tc>
          <w:tcPr>
            <w:tcW w:w="1011" w:type="dxa"/>
            <w:gridSpan w:val="2"/>
            <w:tcBorders>
              <w:top w:val="nil"/>
              <w:left w:val="nil"/>
              <w:bottom w:val="nil"/>
              <w:right w:val="nil"/>
            </w:tcBorders>
            <w:shd w:val="clear" w:color="auto" w:fill="FFFFFF"/>
            <w:vAlign w:val="center"/>
          </w:tcPr>
          <w:p w14:paraId="7C17F6F0" w14:textId="77777777" w:rsidR="00666087" w:rsidRPr="00C7367B" w:rsidRDefault="00B46744">
            <w:pPr>
              <w:ind w:left="60" w:right="60"/>
              <w:jc w:val="both"/>
              <w:rPr>
                <w:color w:val="auto"/>
                <w:sz w:val="24"/>
                <w:szCs w:val="24"/>
              </w:rPr>
            </w:pPr>
            <w:r w:rsidRPr="00C7367B">
              <w:rPr>
                <w:color w:val="auto"/>
                <w:sz w:val="24"/>
                <w:szCs w:val="24"/>
              </w:rPr>
              <w:t>4</w:t>
            </w:r>
          </w:p>
        </w:tc>
      </w:tr>
      <w:tr w:rsidR="000D7708" w:rsidRPr="004C1ED1" w14:paraId="39EBB771" w14:textId="77777777" w:rsidTr="009A1C15">
        <w:trPr>
          <w:gridAfter w:val="1"/>
          <w:wAfter w:w="37" w:type="dxa"/>
          <w:cantSplit/>
        </w:trPr>
        <w:tc>
          <w:tcPr>
            <w:tcW w:w="2452" w:type="dxa"/>
            <w:gridSpan w:val="2"/>
            <w:vMerge/>
            <w:tcBorders>
              <w:top w:val="single" w:sz="16" w:space="0" w:color="000000"/>
              <w:left w:val="nil"/>
              <w:bottom w:val="double" w:sz="4" w:space="0" w:color="000000"/>
              <w:right w:val="nil"/>
            </w:tcBorders>
            <w:shd w:val="clear" w:color="auto" w:fill="FFFFFF"/>
            <w:vAlign w:val="center"/>
          </w:tcPr>
          <w:p w14:paraId="67432E6D" w14:textId="77777777" w:rsidR="00666087" w:rsidRPr="00C7367B" w:rsidRDefault="00666087">
            <w:pPr>
              <w:jc w:val="both"/>
              <w:rPr>
                <w:color w:val="auto"/>
                <w:sz w:val="24"/>
                <w:szCs w:val="24"/>
              </w:rPr>
            </w:pPr>
          </w:p>
        </w:tc>
        <w:tc>
          <w:tcPr>
            <w:tcW w:w="735" w:type="dxa"/>
            <w:gridSpan w:val="2"/>
            <w:vMerge/>
            <w:tcBorders>
              <w:top w:val="nil"/>
              <w:left w:val="nil"/>
              <w:bottom w:val="double" w:sz="4" w:space="0" w:color="000000"/>
              <w:right w:val="nil"/>
            </w:tcBorders>
            <w:shd w:val="clear" w:color="auto" w:fill="FFFFFF"/>
            <w:vAlign w:val="center"/>
          </w:tcPr>
          <w:p w14:paraId="1758E8F6" w14:textId="77777777" w:rsidR="00666087" w:rsidRPr="00C7367B" w:rsidRDefault="00666087">
            <w:pPr>
              <w:jc w:val="both"/>
              <w:rPr>
                <w:color w:val="auto"/>
                <w:sz w:val="24"/>
                <w:szCs w:val="24"/>
              </w:rPr>
            </w:pPr>
          </w:p>
        </w:tc>
        <w:tc>
          <w:tcPr>
            <w:tcW w:w="701" w:type="dxa"/>
            <w:tcBorders>
              <w:top w:val="nil"/>
              <w:left w:val="nil"/>
              <w:bottom w:val="double" w:sz="4" w:space="0" w:color="000000"/>
              <w:right w:val="nil"/>
            </w:tcBorders>
            <w:shd w:val="clear" w:color="auto" w:fill="FFFFFF"/>
            <w:vAlign w:val="center"/>
          </w:tcPr>
          <w:p w14:paraId="48EDE548"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1" w:type="dxa"/>
            <w:tcBorders>
              <w:top w:val="nil"/>
              <w:left w:val="nil"/>
              <w:bottom w:val="double" w:sz="4" w:space="0" w:color="000000"/>
              <w:right w:val="nil"/>
            </w:tcBorders>
            <w:shd w:val="clear" w:color="auto" w:fill="FFFFFF"/>
            <w:vAlign w:val="center"/>
          </w:tcPr>
          <w:p w14:paraId="6981D2AC" w14:textId="77777777" w:rsidR="00666087" w:rsidRPr="00C7367B" w:rsidRDefault="00B46744">
            <w:pPr>
              <w:ind w:left="60" w:right="60"/>
              <w:jc w:val="both"/>
              <w:rPr>
                <w:color w:val="auto"/>
                <w:sz w:val="24"/>
                <w:szCs w:val="24"/>
              </w:rPr>
            </w:pPr>
            <w:r w:rsidRPr="00C7367B">
              <w:rPr>
                <w:color w:val="auto"/>
                <w:sz w:val="24"/>
                <w:szCs w:val="24"/>
              </w:rPr>
              <w:t>0.0%</w:t>
            </w:r>
          </w:p>
        </w:tc>
        <w:tc>
          <w:tcPr>
            <w:tcW w:w="1011" w:type="dxa"/>
            <w:gridSpan w:val="2"/>
            <w:tcBorders>
              <w:top w:val="nil"/>
              <w:left w:val="nil"/>
              <w:bottom w:val="double" w:sz="4" w:space="0" w:color="000000"/>
              <w:right w:val="nil"/>
            </w:tcBorders>
            <w:shd w:val="clear" w:color="auto" w:fill="FFFFFF"/>
            <w:vAlign w:val="center"/>
          </w:tcPr>
          <w:p w14:paraId="347BF052" w14:textId="77777777" w:rsidR="00666087" w:rsidRPr="00C7367B" w:rsidRDefault="00B46744">
            <w:pPr>
              <w:ind w:left="60" w:right="60"/>
              <w:jc w:val="both"/>
              <w:rPr>
                <w:color w:val="auto"/>
                <w:sz w:val="24"/>
                <w:szCs w:val="24"/>
              </w:rPr>
            </w:pPr>
            <w:r w:rsidRPr="00C7367B">
              <w:rPr>
                <w:color w:val="auto"/>
                <w:sz w:val="24"/>
                <w:szCs w:val="24"/>
              </w:rPr>
              <w:t>14.3%</w:t>
            </w:r>
          </w:p>
        </w:tc>
        <w:tc>
          <w:tcPr>
            <w:tcW w:w="1011" w:type="dxa"/>
            <w:gridSpan w:val="2"/>
            <w:tcBorders>
              <w:top w:val="nil"/>
              <w:left w:val="nil"/>
              <w:bottom w:val="double" w:sz="4" w:space="0" w:color="000000"/>
              <w:right w:val="nil"/>
            </w:tcBorders>
            <w:shd w:val="clear" w:color="auto" w:fill="FFFFFF"/>
            <w:vAlign w:val="center"/>
          </w:tcPr>
          <w:p w14:paraId="11BF397B" w14:textId="77777777" w:rsidR="00666087" w:rsidRPr="00C7367B" w:rsidRDefault="00B46744">
            <w:pPr>
              <w:ind w:left="60" w:right="60"/>
              <w:jc w:val="both"/>
              <w:rPr>
                <w:color w:val="auto"/>
                <w:sz w:val="24"/>
                <w:szCs w:val="24"/>
              </w:rPr>
            </w:pPr>
            <w:r w:rsidRPr="00C7367B">
              <w:rPr>
                <w:color w:val="auto"/>
                <w:sz w:val="24"/>
                <w:szCs w:val="24"/>
              </w:rPr>
              <w:t>2.2%</w:t>
            </w:r>
          </w:p>
        </w:tc>
        <w:tc>
          <w:tcPr>
            <w:tcW w:w="1011" w:type="dxa"/>
            <w:gridSpan w:val="2"/>
            <w:tcBorders>
              <w:top w:val="nil"/>
              <w:left w:val="nil"/>
              <w:bottom w:val="double" w:sz="4" w:space="0" w:color="000000"/>
              <w:right w:val="nil"/>
            </w:tcBorders>
            <w:shd w:val="clear" w:color="auto" w:fill="FFFFFF"/>
            <w:vAlign w:val="center"/>
          </w:tcPr>
          <w:p w14:paraId="700CE64B" w14:textId="77777777" w:rsidR="00666087" w:rsidRPr="00C7367B" w:rsidRDefault="00B46744">
            <w:pPr>
              <w:ind w:left="60" w:right="60"/>
              <w:jc w:val="both"/>
              <w:rPr>
                <w:color w:val="auto"/>
                <w:sz w:val="24"/>
                <w:szCs w:val="24"/>
              </w:rPr>
            </w:pPr>
            <w:r w:rsidRPr="00C7367B">
              <w:rPr>
                <w:color w:val="auto"/>
                <w:sz w:val="24"/>
                <w:szCs w:val="24"/>
              </w:rPr>
              <w:t>5.4%</w:t>
            </w:r>
          </w:p>
        </w:tc>
      </w:tr>
    </w:tbl>
    <w:p w14:paraId="22E94EFB" w14:textId="77777777" w:rsidR="00666087" w:rsidRPr="004C1ED1" w:rsidRDefault="00666087">
      <w:pPr>
        <w:jc w:val="both"/>
        <w:rPr>
          <w:color w:val="auto"/>
          <w:sz w:val="24"/>
          <w:szCs w:val="24"/>
        </w:rPr>
      </w:pPr>
    </w:p>
    <w:p w14:paraId="6B87C05B" w14:textId="77777777" w:rsidR="007837DB" w:rsidRDefault="007837DB">
      <w:pPr>
        <w:widowControl/>
        <w:autoSpaceDE/>
        <w:autoSpaceDN/>
        <w:adjustRightInd/>
        <w:spacing w:after="200" w:line="276" w:lineRule="auto"/>
        <w:rPr>
          <w:b/>
          <w:bCs/>
          <w:color w:val="auto"/>
          <w:sz w:val="24"/>
          <w:szCs w:val="24"/>
        </w:rPr>
      </w:pPr>
      <w:r>
        <w:rPr>
          <w:color w:val="auto"/>
          <w:sz w:val="24"/>
          <w:szCs w:val="24"/>
        </w:rPr>
        <w:br w:type="page"/>
      </w:r>
    </w:p>
    <w:p w14:paraId="51EB66B5" w14:textId="77777777" w:rsidR="00666087" w:rsidRPr="00C7367B" w:rsidRDefault="00B46744">
      <w:pPr>
        <w:pStyle w:val="Caption"/>
        <w:rPr>
          <w:color w:val="auto"/>
          <w:sz w:val="24"/>
          <w:szCs w:val="24"/>
        </w:rPr>
      </w:pPr>
      <w:bookmarkStart w:id="79" w:name="_Toc390975405"/>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20</w:t>
      </w:r>
      <w:r w:rsidR="00E63C26" w:rsidRPr="00C7367B">
        <w:rPr>
          <w:rFonts w:cs="Times New Roman"/>
          <w:color w:val="auto"/>
          <w:sz w:val="24"/>
          <w:szCs w:val="24"/>
        </w:rPr>
        <w:fldChar w:fldCharType="end"/>
      </w:r>
      <w:r w:rsidRPr="00C7367B">
        <w:rPr>
          <w:rFonts w:cs="Times New Roman"/>
          <w:color w:val="auto"/>
          <w:sz w:val="24"/>
          <w:szCs w:val="24"/>
        </w:rPr>
        <w:t xml:space="preserve"> Factors for better access to source of condom</w:t>
      </w:r>
      <w:bookmarkEnd w:id="79"/>
    </w:p>
    <w:p w14:paraId="4ED00D23" w14:textId="77777777" w:rsidR="00666087" w:rsidRPr="004C1ED1" w:rsidRDefault="00666087">
      <w:pPr>
        <w:jc w:val="both"/>
        <w:rPr>
          <w:color w:val="auto"/>
          <w:sz w:val="24"/>
          <w:szCs w:val="24"/>
        </w:rPr>
      </w:pPr>
    </w:p>
    <w:tbl>
      <w:tblPr>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2102"/>
        <w:gridCol w:w="1530"/>
        <w:gridCol w:w="1019"/>
        <w:gridCol w:w="1019"/>
        <w:gridCol w:w="1019"/>
        <w:gridCol w:w="1019"/>
      </w:tblGrid>
      <w:tr w:rsidR="000D7708" w:rsidRPr="004C1ED1" w14:paraId="14B6EB1A" w14:textId="77777777" w:rsidTr="009A1C15">
        <w:trPr>
          <w:cantSplit/>
        </w:trPr>
        <w:tc>
          <w:tcPr>
            <w:tcW w:w="4532" w:type="dxa"/>
            <w:gridSpan w:val="3"/>
            <w:vMerge w:val="restart"/>
            <w:tcBorders>
              <w:top w:val="double" w:sz="8" w:space="0" w:color="000000"/>
              <w:left w:val="nil"/>
              <w:bottom w:val="nil"/>
              <w:right w:val="nil"/>
            </w:tcBorders>
            <w:shd w:val="clear" w:color="auto" w:fill="FFFFFF"/>
          </w:tcPr>
          <w:p w14:paraId="1E94DA53" w14:textId="77777777" w:rsidR="00666087" w:rsidRPr="004C1ED1" w:rsidRDefault="00B46744">
            <w:pPr>
              <w:jc w:val="both"/>
              <w:rPr>
                <w:color w:val="auto"/>
                <w:sz w:val="24"/>
                <w:szCs w:val="24"/>
              </w:rPr>
            </w:pPr>
            <w:r w:rsidRPr="00C7367B">
              <w:rPr>
                <w:color w:val="auto"/>
                <w:sz w:val="24"/>
                <w:szCs w:val="24"/>
              </w:rPr>
              <w:t>Factors for better access to condom(N=357)</w:t>
            </w:r>
          </w:p>
        </w:tc>
        <w:tc>
          <w:tcPr>
            <w:tcW w:w="3057" w:type="dxa"/>
            <w:gridSpan w:val="3"/>
            <w:tcBorders>
              <w:top w:val="double" w:sz="8" w:space="0" w:color="000000"/>
              <w:left w:val="nil"/>
              <w:right w:val="nil"/>
            </w:tcBorders>
            <w:shd w:val="clear" w:color="auto" w:fill="FFFFFF"/>
          </w:tcPr>
          <w:p w14:paraId="4F885720"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19" w:type="dxa"/>
            <w:vMerge w:val="restart"/>
            <w:tcBorders>
              <w:top w:val="double" w:sz="8" w:space="0" w:color="000000"/>
              <w:left w:val="nil"/>
              <w:right w:val="nil"/>
            </w:tcBorders>
            <w:shd w:val="clear" w:color="auto" w:fill="FFFFFF"/>
          </w:tcPr>
          <w:p w14:paraId="3C835093" w14:textId="77777777" w:rsidR="00666087" w:rsidRPr="00C7367B" w:rsidRDefault="00B46744">
            <w:pPr>
              <w:ind w:left="60" w:right="60"/>
              <w:jc w:val="both"/>
              <w:rPr>
                <w:color w:val="auto"/>
                <w:sz w:val="24"/>
                <w:szCs w:val="24"/>
              </w:rPr>
            </w:pPr>
            <w:r w:rsidRPr="00C7367B">
              <w:rPr>
                <w:color w:val="auto"/>
                <w:sz w:val="24"/>
                <w:szCs w:val="24"/>
              </w:rPr>
              <w:t>Total</w:t>
            </w:r>
          </w:p>
        </w:tc>
      </w:tr>
      <w:tr w:rsidR="000D7708" w:rsidRPr="004C1ED1" w14:paraId="26436AA3" w14:textId="77777777" w:rsidTr="009A1C15">
        <w:trPr>
          <w:cantSplit/>
        </w:trPr>
        <w:tc>
          <w:tcPr>
            <w:tcW w:w="4532" w:type="dxa"/>
            <w:gridSpan w:val="3"/>
            <w:vMerge/>
            <w:tcBorders>
              <w:top w:val="double" w:sz="8" w:space="0" w:color="000000"/>
              <w:left w:val="nil"/>
              <w:bottom w:val="nil"/>
              <w:right w:val="nil"/>
            </w:tcBorders>
            <w:shd w:val="clear" w:color="auto" w:fill="FFFFFF"/>
          </w:tcPr>
          <w:p w14:paraId="4865F3CD" w14:textId="77777777" w:rsidR="00666087" w:rsidRPr="00C7367B" w:rsidRDefault="00666087">
            <w:pPr>
              <w:jc w:val="both"/>
              <w:rPr>
                <w:color w:val="auto"/>
                <w:sz w:val="24"/>
                <w:szCs w:val="24"/>
              </w:rPr>
            </w:pPr>
          </w:p>
        </w:tc>
        <w:tc>
          <w:tcPr>
            <w:tcW w:w="1019" w:type="dxa"/>
            <w:tcBorders>
              <w:left w:val="nil"/>
              <w:bottom w:val="single" w:sz="16" w:space="0" w:color="000000"/>
              <w:right w:val="nil"/>
            </w:tcBorders>
            <w:shd w:val="clear" w:color="auto" w:fill="FFFFFF"/>
          </w:tcPr>
          <w:p w14:paraId="0A46D186" w14:textId="77777777" w:rsidR="00666087" w:rsidRPr="00C7367B" w:rsidRDefault="00B46744">
            <w:pPr>
              <w:ind w:left="60" w:right="60"/>
              <w:jc w:val="both"/>
              <w:rPr>
                <w:color w:val="auto"/>
                <w:sz w:val="24"/>
                <w:szCs w:val="24"/>
              </w:rPr>
            </w:pPr>
            <w:r w:rsidRPr="00C7367B">
              <w:rPr>
                <w:color w:val="auto"/>
                <w:sz w:val="24"/>
                <w:szCs w:val="24"/>
              </w:rPr>
              <w:t>MSM</w:t>
            </w:r>
          </w:p>
        </w:tc>
        <w:tc>
          <w:tcPr>
            <w:tcW w:w="1019" w:type="dxa"/>
            <w:tcBorders>
              <w:left w:val="nil"/>
              <w:bottom w:val="single" w:sz="16" w:space="0" w:color="000000"/>
              <w:right w:val="nil"/>
            </w:tcBorders>
            <w:shd w:val="clear" w:color="auto" w:fill="FFFFFF"/>
          </w:tcPr>
          <w:p w14:paraId="59E0B12F" w14:textId="77777777" w:rsidR="00666087" w:rsidRPr="00C7367B" w:rsidRDefault="00B46744">
            <w:pPr>
              <w:ind w:left="60" w:right="60"/>
              <w:jc w:val="both"/>
              <w:rPr>
                <w:color w:val="auto"/>
                <w:sz w:val="24"/>
                <w:szCs w:val="24"/>
              </w:rPr>
            </w:pPr>
            <w:r w:rsidRPr="00C7367B">
              <w:rPr>
                <w:color w:val="auto"/>
                <w:sz w:val="24"/>
                <w:szCs w:val="24"/>
              </w:rPr>
              <w:t>CSW</w:t>
            </w:r>
          </w:p>
        </w:tc>
        <w:tc>
          <w:tcPr>
            <w:tcW w:w="1019" w:type="dxa"/>
            <w:tcBorders>
              <w:left w:val="nil"/>
              <w:bottom w:val="single" w:sz="16" w:space="0" w:color="000000"/>
              <w:right w:val="nil"/>
            </w:tcBorders>
            <w:shd w:val="clear" w:color="auto" w:fill="FFFFFF"/>
          </w:tcPr>
          <w:p w14:paraId="1BFA380F" w14:textId="77777777" w:rsidR="00666087" w:rsidRPr="00C7367B" w:rsidRDefault="00B46744">
            <w:pPr>
              <w:ind w:left="60" w:right="60"/>
              <w:jc w:val="both"/>
              <w:rPr>
                <w:color w:val="auto"/>
                <w:sz w:val="24"/>
                <w:szCs w:val="24"/>
              </w:rPr>
            </w:pPr>
            <w:r w:rsidRPr="00C7367B">
              <w:rPr>
                <w:color w:val="auto"/>
                <w:sz w:val="24"/>
                <w:szCs w:val="24"/>
              </w:rPr>
              <w:t>IDU</w:t>
            </w:r>
          </w:p>
        </w:tc>
        <w:tc>
          <w:tcPr>
            <w:tcW w:w="1019" w:type="dxa"/>
            <w:vMerge/>
            <w:tcBorders>
              <w:left w:val="nil"/>
              <w:bottom w:val="single" w:sz="16" w:space="0" w:color="000000"/>
              <w:right w:val="nil"/>
            </w:tcBorders>
            <w:shd w:val="clear" w:color="auto" w:fill="FFFFFF"/>
          </w:tcPr>
          <w:p w14:paraId="69456513" w14:textId="77777777" w:rsidR="00666087" w:rsidRPr="00C7367B" w:rsidRDefault="00666087">
            <w:pPr>
              <w:ind w:left="60" w:right="60"/>
              <w:jc w:val="both"/>
              <w:rPr>
                <w:color w:val="auto"/>
                <w:sz w:val="24"/>
                <w:szCs w:val="24"/>
              </w:rPr>
            </w:pPr>
          </w:p>
        </w:tc>
      </w:tr>
      <w:tr w:rsidR="000D7708" w:rsidRPr="004C1ED1" w14:paraId="4E77DC9D" w14:textId="77777777" w:rsidTr="009A1C15">
        <w:trPr>
          <w:cantSplit/>
        </w:trPr>
        <w:tc>
          <w:tcPr>
            <w:tcW w:w="900" w:type="dxa"/>
            <w:vMerge w:val="restart"/>
            <w:tcBorders>
              <w:top w:val="single" w:sz="16" w:space="0" w:color="000000"/>
              <w:left w:val="nil"/>
              <w:bottom w:val="nil"/>
              <w:right w:val="nil"/>
            </w:tcBorders>
            <w:shd w:val="clear" w:color="auto" w:fill="FFFFFF"/>
            <w:vAlign w:val="center"/>
          </w:tcPr>
          <w:p w14:paraId="035EB5CD" w14:textId="77777777" w:rsidR="00666087" w:rsidRPr="00C7367B" w:rsidRDefault="00666087">
            <w:pPr>
              <w:ind w:left="60" w:right="60"/>
              <w:jc w:val="both"/>
              <w:rPr>
                <w:color w:val="auto"/>
                <w:sz w:val="24"/>
                <w:szCs w:val="24"/>
              </w:rPr>
            </w:pPr>
          </w:p>
        </w:tc>
        <w:tc>
          <w:tcPr>
            <w:tcW w:w="2102" w:type="dxa"/>
            <w:vMerge w:val="restart"/>
            <w:tcBorders>
              <w:top w:val="single" w:sz="16" w:space="0" w:color="000000"/>
              <w:left w:val="nil"/>
              <w:bottom w:val="nil"/>
              <w:right w:val="nil"/>
            </w:tcBorders>
            <w:shd w:val="clear" w:color="auto" w:fill="FFFFFF"/>
            <w:vAlign w:val="center"/>
          </w:tcPr>
          <w:p w14:paraId="637130FE" w14:textId="77777777" w:rsidR="00666087" w:rsidRPr="00C7367B" w:rsidRDefault="00B46744">
            <w:pPr>
              <w:ind w:left="60" w:right="60"/>
              <w:jc w:val="both"/>
              <w:rPr>
                <w:color w:val="auto"/>
                <w:sz w:val="24"/>
                <w:szCs w:val="24"/>
              </w:rPr>
            </w:pPr>
            <w:r w:rsidRPr="00C7367B">
              <w:rPr>
                <w:color w:val="auto"/>
                <w:sz w:val="24"/>
                <w:szCs w:val="24"/>
              </w:rPr>
              <w:t>Easily access</w:t>
            </w:r>
          </w:p>
        </w:tc>
        <w:tc>
          <w:tcPr>
            <w:tcW w:w="1530" w:type="dxa"/>
            <w:tcBorders>
              <w:top w:val="single" w:sz="16" w:space="0" w:color="000000"/>
              <w:left w:val="nil"/>
              <w:bottom w:val="nil"/>
              <w:right w:val="nil"/>
            </w:tcBorders>
            <w:shd w:val="clear" w:color="auto" w:fill="FFFFFF"/>
            <w:vAlign w:val="center"/>
          </w:tcPr>
          <w:p w14:paraId="087170F8"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single" w:sz="16" w:space="0" w:color="000000"/>
              <w:left w:val="nil"/>
              <w:bottom w:val="nil"/>
              <w:right w:val="nil"/>
            </w:tcBorders>
            <w:shd w:val="clear" w:color="auto" w:fill="FFFFFF"/>
            <w:vAlign w:val="center"/>
          </w:tcPr>
          <w:p w14:paraId="030794C4" w14:textId="77777777" w:rsidR="00666087" w:rsidRPr="00C7367B" w:rsidRDefault="00B46744">
            <w:pPr>
              <w:ind w:left="60" w:right="60"/>
              <w:jc w:val="both"/>
              <w:rPr>
                <w:color w:val="auto"/>
                <w:sz w:val="24"/>
                <w:szCs w:val="24"/>
              </w:rPr>
            </w:pPr>
            <w:r w:rsidRPr="00C7367B">
              <w:rPr>
                <w:color w:val="auto"/>
                <w:sz w:val="24"/>
                <w:szCs w:val="24"/>
              </w:rPr>
              <w:t>19</w:t>
            </w:r>
          </w:p>
        </w:tc>
        <w:tc>
          <w:tcPr>
            <w:tcW w:w="1019" w:type="dxa"/>
            <w:tcBorders>
              <w:top w:val="single" w:sz="16" w:space="0" w:color="000000"/>
              <w:left w:val="nil"/>
              <w:bottom w:val="nil"/>
              <w:right w:val="nil"/>
            </w:tcBorders>
            <w:shd w:val="clear" w:color="auto" w:fill="FFFFFF"/>
            <w:vAlign w:val="center"/>
          </w:tcPr>
          <w:p w14:paraId="54E2DF4B" w14:textId="77777777" w:rsidR="00666087" w:rsidRPr="00C7367B" w:rsidRDefault="00B46744">
            <w:pPr>
              <w:ind w:left="60" w:right="60"/>
              <w:jc w:val="both"/>
              <w:rPr>
                <w:color w:val="auto"/>
                <w:sz w:val="24"/>
                <w:szCs w:val="24"/>
              </w:rPr>
            </w:pPr>
            <w:r w:rsidRPr="00C7367B">
              <w:rPr>
                <w:color w:val="auto"/>
                <w:sz w:val="24"/>
                <w:szCs w:val="24"/>
              </w:rPr>
              <w:t>7</w:t>
            </w:r>
          </w:p>
        </w:tc>
        <w:tc>
          <w:tcPr>
            <w:tcW w:w="1019" w:type="dxa"/>
            <w:tcBorders>
              <w:top w:val="single" w:sz="16" w:space="0" w:color="000000"/>
              <w:left w:val="nil"/>
              <w:bottom w:val="nil"/>
              <w:right w:val="nil"/>
            </w:tcBorders>
            <w:shd w:val="clear" w:color="auto" w:fill="FFFFFF"/>
            <w:vAlign w:val="center"/>
          </w:tcPr>
          <w:p w14:paraId="1E9D3404" w14:textId="77777777" w:rsidR="00666087" w:rsidRPr="00C7367B" w:rsidRDefault="00B46744">
            <w:pPr>
              <w:ind w:left="60" w:right="60"/>
              <w:jc w:val="both"/>
              <w:rPr>
                <w:color w:val="auto"/>
                <w:sz w:val="24"/>
                <w:szCs w:val="24"/>
              </w:rPr>
            </w:pPr>
            <w:r w:rsidRPr="00C7367B">
              <w:rPr>
                <w:color w:val="auto"/>
                <w:sz w:val="24"/>
                <w:szCs w:val="24"/>
              </w:rPr>
              <w:t>22</w:t>
            </w:r>
          </w:p>
        </w:tc>
        <w:tc>
          <w:tcPr>
            <w:tcW w:w="1019" w:type="dxa"/>
            <w:tcBorders>
              <w:top w:val="single" w:sz="16" w:space="0" w:color="000000"/>
              <w:left w:val="nil"/>
              <w:bottom w:val="nil"/>
              <w:right w:val="nil"/>
            </w:tcBorders>
            <w:shd w:val="clear" w:color="auto" w:fill="FFFFFF"/>
            <w:vAlign w:val="center"/>
          </w:tcPr>
          <w:p w14:paraId="0FE139EC" w14:textId="77777777" w:rsidR="00666087" w:rsidRPr="00C7367B" w:rsidRDefault="00B46744">
            <w:pPr>
              <w:ind w:left="60" w:right="60"/>
              <w:jc w:val="both"/>
              <w:rPr>
                <w:color w:val="auto"/>
                <w:sz w:val="24"/>
                <w:szCs w:val="24"/>
              </w:rPr>
            </w:pPr>
            <w:r w:rsidRPr="00C7367B">
              <w:rPr>
                <w:color w:val="auto"/>
                <w:sz w:val="24"/>
                <w:szCs w:val="24"/>
              </w:rPr>
              <w:t>48</w:t>
            </w:r>
          </w:p>
        </w:tc>
      </w:tr>
      <w:tr w:rsidR="000D7708" w:rsidRPr="004C1ED1" w14:paraId="3DE261F0"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6757509E" w14:textId="77777777" w:rsidR="00666087" w:rsidRPr="00C7367B" w:rsidRDefault="00666087">
            <w:pPr>
              <w:jc w:val="both"/>
              <w:rPr>
                <w:color w:val="auto"/>
                <w:sz w:val="24"/>
                <w:szCs w:val="24"/>
              </w:rPr>
            </w:pPr>
          </w:p>
        </w:tc>
        <w:tc>
          <w:tcPr>
            <w:tcW w:w="2102" w:type="dxa"/>
            <w:vMerge/>
            <w:tcBorders>
              <w:top w:val="single" w:sz="16" w:space="0" w:color="000000"/>
              <w:left w:val="nil"/>
              <w:bottom w:val="nil"/>
              <w:right w:val="nil"/>
            </w:tcBorders>
            <w:shd w:val="clear" w:color="auto" w:fill="FFFFFF"/>
            <w:vAlign w:val="center"/>
          </w:tcPr>
          <w:p w14:paraId="1BBCB895"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3201F748"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19" w:type="dxa"/>
            <w:tcBorders>
              <w:top w:val="nil"/>
              <w:left w:val="nil"/>
              <w:bottom w:val="nil"/>
              <w:right w:val="nil"/>
            </w:tcBorders>
            <w:shd w:val="clear" w:color="auto" w:fill="FFFFFF"/>
            <w:vAlign w:val="center"/>
          </w:tcPr>
          <w:p w14:paraId="1078661E" w14:textId="77777777" w:rsidR="00666087" w:rsidRPr="00C7367B" w:rsidRDefault="00B46744">
            <w:pPr>
              <w:ind w:left="60" w:right="60"/>
              <w:jc w:val="both"/>
              <w:rPr>
                <w:color w:val="auto"/>
                <w:sz w:val="24"/>
                <w:szCs w:val="24"/>
              </w:rPr>
            </w:pPr>
            <w:r w:rsidRPr="00C7367B">
              <w:rPr>
                <w:color w:val="auto"/>
                <w:sz w:val="24"/>
                <w:szCs w:val="24"/>
              </w:rPr>
              <w:t>13.3%</w:t>
            </w:r>
          </w:p>
        </w:tc>
        <w:tc>
          <w:tcPr>
            <w:tcW w:w="1019" w:type="dxa"/>
            <w:tcBorders>
              <w:top w:val="nil"/>
              <w:left w:val="nil"/>
              <w:bottom w:val="nil"/>
              <w:right w:val="nil"/>
            </w:tcBorders>
            <w:shd w:val="clear" w:color="auto" w:fill="FFFFFF"/>
            <w:vAlign w:val="center"/>
          </w:tcPr>
          <w:p w14:paraId="75F24205" w14:textId="77777777" w:rsidR="00666087" w:rsidRPr="00C7367B" w:rsidRDefault="00B46744">
            <w:pPr>
              <w:ind w:left="60" w:right="60"/>
              <w:jc w:val="both"/>
              <w:rPr>
                <w:color w:val="auto"/>
                <w:sz w:val="24"/>
                <w:szCs w:val="24"/>
              </w:rPr>
            </w:pPr>
            <w:r w:rsidRPr="00C7367B">
              <w:rPr>
                <w:color w:val="auto"/>
                <w:sz w:val="24"/>
                <w:szCs w:val="24"/>
              </w:rPr>
              <w:t>5.8%</w:t>
            </w:r>
          </w:p>
        </w:tc>
        <w:tc>
          <w:tcPr>
            <w:tcW w:w="1019" w:type="dxa"/>
            <w:tcBorders>
              <w:top w:val="nil"/>
              <w:left w:val="nil"/>
              <w:bottom w:val="nil"/>
              <w:right w:val="nil"/>
            </w:tcBorders>
            <w:shd w:val="clear" w:color="auto" w:fill="FFFFFF"/>
            <w:vAlign w:val="center"/>
          </w:tcPr>
          <w:p w14:paraId="69DBB1B3" w14:textId="77777777" w:rsidR="00666087" w:rsidRPr="00C7367B" w:rsidRDefault="00B46744">
            <w:pPr>
              <w:ind w:left="60" w:right="60"/>
              <w:jc w:val="both"/>
              <w:rPr>
                <w:color w:val="auto"/>
                <w:sz w:val="24"/>
                <w:szCs w:val="24"/>
              </w:rPr>
            </w:pPr>
            <w:r w:rsidRPr="00C7367B">
              <w:rPr>
                <w:color w:val="auto"/>
                <w:sz w:val="24"/>
                <w:szCs w:val="24"/>
              </w:rPr>
              <w:t>23.4%</w:t>
            </w:r>
          </w:p>
        </w:tc>
        <w:tc>
          <w:tcPr>
            <w:tcW w:w="1019" w:type="dxa"/>
            <w:tcBorders>
              <w:top w:val="nil"/>
              <w:left w:val="nil"/>
              <w:bottom w:val="nil"/>
              <w:right w:val="nil"/>
            </w:tcBorders>
            <w:shd w:val="clear" w:color="auto" w:fill="FFFFFF"/>
          </w:tcPr>
          <w:p w14:paraId="2C3D11D8" w14:textId="77777777" w:rsidR="00666087" w:rsidRPr="004C1ED1" w:rsidRDefault="00666087">
            <w:pPr>
              <w:jc w:val="both"/>
              <w:rPr>
                <w:color w:val="auto"/>
                <w:sz w:val="24"/>
                <w:szCs w:val="24"/>
              </w:rPr>
            </w:pPr>
          </w:p>
        </w:tc>
      </w:tr>
      <w:tr w:rsidR="000D7708" w:rsidRPr="004C1ED1" w14:paraId="6009BE34"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30D3FF31" w14:textId="77777777" w:rsidR="00666087" w:rsidRPr="00C7367B" w:rsidRDefault="00666087">
            <w:pPr>
              <w:jc w:val="both"/>
              <w:rPr>
                <w:color w:val="auto"/>
                <w:sz w:val="24"/>
                <w:szCs w:val="24"/>
              </w:rPr>
            </w:pPr>
          </w:p>
        </w:tc>
        <w:tc>
          <w:tcPr>
            <w:tcW w:w="2102" w:type="dxa"/>
            <w:vMerge/>
            <w:tcBorders>
              <w:top w:val="single" w:sz="16" w:space="0" w:color="000000"/>
              <w:left w:val="nil"/>
              <w:bottom w:val="nil"/>
              <w:right w:val="nil"/>
            </w:tcBorders>
            <w:shd w:val="clear" w:color="auto" w:fill="FFFFFF"/>
            <w:vAlign w:val="center"/>
          </w:tcPr>
          <w:p w14:paraId="4FF1CDD2"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0A71D506"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19" w:type="dxa"/>
            <w:tcBorders>
              <w:top w:val="nil"/>
              <w:left w:val="nil"/>
              <w:bottom w:val="nil"/>
              <w:right w:val="nil"/>
            </w:tcBorders>
            <w:shd w:val="clear" w:color="auto" w:fill="FFFFFF"/>
            <w:vAlign w:val="center"/>
          </w:tcPr>
          <w:p w14:paraId="4C05F197" w14:textId="77777777" w:rsidR="00666087" w:rsidRPr="00C7367B" w:rsidRDefault="00B46744">
            <w:pPr>
              <w:ind w:left="60" w:right="60"/>
              <w:jc w:val="both"/>
              <w:rPr>
                <w:color w:val="auto"/>
                <w:sz w:val="24"/>
                <w:szCs w:val="24"/>
              </w:rPr>
            </w:pPr>
            <w:r w:rsidRPr="00C7367B">
              <w:rPr>
                <w:color w:val="auto"/>
                <w:sz w:val="24"/>
                <w:szCs w:val="24"/>
              </w:rPr>
              <w:t>5.3%</w:t>
            </w:r>
          </w:p>
        </w:tc>
        <w:tc>
          <w:tcPr>
            <w:tcW w:w="1019" w:type="dxa"/>
            <w:tcBorders>
              <w:top w:val="nil"/>
              <w:left w:val="nil"/>
              <w:bottom w:val="nil"/>
              <w:right w:val="nil"/>
            </w:tcBorders>
            <w:shd w:val="clear" w:color="auto" w:fill="FFFFFF"/>
            <w:vAlign w:val="center"/>
          </w:tcPr>
          <w:p w14:paraId="1B12005B" w14:textId="77777777" w:rsidR="00666087" w:rsidRPr="00C7367B" w:rsidRDefault="00B46744">
            <w:pPr>
              <w:ind w:left="60" w:right="60"/>
              <w:jc w:val="both"/>
              <w:rPr>
                <w:color w:val="auto"/>
                <w:sz w:val="24"/>
                <w:szCs w:val="24"/>
              </w:rPr>
            </w:pPr>
            <w:r w:rsidRPr="00C7367B">
              <w:rPr>
                <w:color w:val="auto"/>
                <w:sz w:val="24"/>
                <w:szCs w:val="24"/>
              </w:rPr>
              <w:t>2.0%</w:t>
            </w:r>
          </w:p>
        </w:tc>
        <w:tc>
          <w:tcPr>
            <w:tcW w:w="1019" w:type="dxa"/>
            <w:tcBorders>
              <w:top w:val="nil"/>
              <w:left w:val="nil"/>
              <w:bottom w:val="nil"/>
              <w:right w:val="nil"/>
            </w:tcBorders>
            <w:shd w:val="clear" w:color="auto" w:fill="FFFFFF"/>
            <w:vAlign w:val="center"/>
          </w:tcPr>
          <w:p w14:paraId="1CA45603" w14:textId="77777777" w:rsidR="00666087" w:rsidRPr="00C7367B" w:rsidRDefault="00B46744">
            <w:pPr>
              <w:ind w:left="60" w:right="60"/>
              <w:jc w:val="both"/>
              <w:rPr>
                <w:color w:val="auto"/>
                <w:sz w:val="24"/>
                <w:szCs w:val="24"/>
              </w:rPr>
            </w:pPr>
            <w:r w:rsidRPr="00C7367B">
              <w:rPr>
                <w:color w:val="auto"/>
                <w:sz w:val="24"/>
                <w:szCs w:val="24"/>
              </w:rPr>
              <w:t>6.2%</w:t>
            </w:r>
          </w:p>
        </w:tc>
        <w:tc>
          <w:tcPr>
            <w:tcW w:w="1019" w:type="dxa"/>
            <w:tcBorders>
              <w:top w:val="nil"/>
              <w:left w:val="nil"/>
              <w:bottom w:val="nil"/>
              <w:right w:val="nil"/>
            </w:tcBorders>
            <w:shd w:val="clear" w:color="auto" w:fill="FFFFFF"/>
            <w:vAlign w:val="center"/>
          </w:tcPr>
          <w:p w14:paraId="67847858" w14:textId="77777777" w:rsidR="00666087" w:rsidRPr="00C7367B" w:rsidRDefault="00B46744">
            <w:pPr>
              <w:ind w:left="60" w:right="60"/>
              <w:jc w:val="both"/>
              <w:rPr>
                <w:color w:val="auto"/>
                <w:sz w:val="24"/>
                <w:szCs w:val="24"/>
              </w:rPr>
            </w:pPr>
            <w:r w:rsidRPr="00C7367B">
              <w:rPr>
                <w:color w:val="auto"/>
                <w:sz w:val="24"/>
                <w:szCs w:val="24"/>
              </w:rPr>
              <w:t>13.4%</w:t>
            </w:r>
          </w:p>
        </w:tc>
      </w:tr>
      <w:tr w:rsidR="000D7708" w:rsidRPr="004C1ED1" w14:paraId="581F64FC"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70D2C2DB" w14:textId="77777777" w:rsidR="00666087" w:rsidRPr="00C7367B" w:rsidRDefault="00666087">
            <w:pPr>
              <w:jc w:val="both"/>
              <w:rPr>
                <w:color w:val="auto"/>
                <w:sz w:val="24"/>
                <w:szCs w:val="24"/>
              </w:rPr>
            </w:pPr>
          </w:p>
        </w:tc>
        <w:tc>
          <w:tcPr>
            <w:tcW w:w="2102" w:type="dxa"/>
            <w:vMerge w:val="restart"/>
            <w:tcBorders>
              <w:top w:val="nil"/>
              <w:left w:val="nil"/>
              <w:bottom w:val="nil"/>
              <w:right w:val="nil"/>
            </w:tcBorders>
            <w:shd w:val="clear" w:color="auto" w:fill="FFFFFF"/>
            <w:vAlign w:val="center"/>
          </w:tcPr>
          <w:p w14:paraId="608A2FF6" w14:textId="77777777" w:rsidR="00666087" w:rsidRPr="00C7367B" w:rsidRDefault="00B46744">
            <w:pPr>
              <w:ind w:left="60" w:right="60"/>
              <w:jc w:val="both"/>
              <w:rPr>
                <w:color w:val="auto"/>
                <w:sz w:val="24"/>
                <w:szCs w:val="24"/>
              </w:rPr>
            </w:pPr>
            <w:r w:rsidRPr="00C7367B">
              <w:rPr>
                <w:color w:val="auto"/>
                <w:sz w:val="24"/>
                <w:szCs w:val="24"/>
              </w:rPr>
              <w:t>Privacy</w:t>
            </w:r>
          </w:p>
        </w:tc>
        <w:tc>
          <w:tcPr>
            <w:tcW w:w="1530" w:type="dxa"/>
            <w:tcBorders>
              <w:top w:val="nil"/>
              <w:left w:val="nil"/>
              <w:bottom w:val="nil"/>
              <w:right w:val="nil"/>
            </w:tcBorders>
            <w:shd w:val="clear" w:color="auto" w:fill="FFFFFF"/>
            <w:vAlign w:val="center"/>
          </w:tcPr>
          <w:p w14:paraId="305ED97E"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41CA8A8B" w14:textId="77777777" w:rsidR="00666087" w:rsidRPr="00C7367B" w:rsidRDefault="00B46744">
            <w:pPr>
              <w:ind w:left="60" w:right="60"/>
              <w:jc w:val="both"/>
              <w:rPr>
                <w:color w:val="auto"/>
                <w:sz w:val="24"/>
                <w:szCs w:val="24"/>
              </w:rPr>
            </w:pPr>
            <w:r w:rsidRPr="00C7367B">
              <w:rPr>
                <w:color w:val="auto"/>
                <w:sz w:val="24"/>
                <w:szCs w:val="24"/>
              </w:rPr>
              <w:t>96</w:t>
            </w:r>
          </w:p>
        </w:tc>
        <w:tc>
          <w:tcPr>
            <w:tcW w:w="1019" w:type="dxa"/>
            <w:tcBorders>
              <w:top w:val="nil"/>
              <w:left w:val="nil"/>
              <w:bottom w:val="nil"/>
              <w:right w:val="nil"/>
            </w:tcBorders>
            <w:shd w:val="clear" w:color="auto" w:fill="FFFFFF"/>
            <w:vAlign w:val="center"/>
          </w:tcPr>
          <w:p w14:paraId="1231D32F" w14:textId="77777777" w:rsidR="00666087" w:rsidRPr="00C7367B" w:rsidRDefault="00B46744">
            <w:pPr>
              <w:ind w:left="60" w:right="60"/>
              <w:jc w:val="both"/>
              <w:rPr>
                <w:color w:val="auto"/>
                <w:sz w:val="24"/>
                <w:szCs w:val="24"/>
              </w:rPr>
            </w:pPr>
            <w:r w:rsidRPr="00C7367B">
              <w:rPr>
                <w:color w:val="auto"/>
                <w:sz w:val="24"/>
                <w:szCs w:val="24"/>
              </w:rPr>
              <w:t>85</w:t>
            </w:r>
          </w:p>
        </w:tc>
        <w:tc>
          <w:tcPr>
            <w:tcW w:w="1019" w:type="dxa"/>
            <w:tcBorders>
              <w:top w:val="nil"/>
              <w:left w:val="nil"/>
              <w:bottom w:val="nil"/>
              <w:right w:val="nil"/>
            </w:tcBorders>
            <w:shd w:val="clear" w:color="auto" w:fill="FFFFFF"/>
            <w:vAlign w:val="center"/>
          </w:tcPr>
          <w:p w14:paraId="1C7F8001" w14:textId="77777777" w:rsidR="00666087" w:rsidRPr="00C7367B" w:rsidRDefault="00B46744">
            <w:pPr>
              <w:ind w:left="60" w:right="60"/>
              <w:jc w:val="both"/>
              <w:rPr>
                <w:color w:val="auto"/>
                <w:sz w:val="24"/>
                <w:szCs w:val="24"/>
              </w:rPr>
            </w:pPr>
            <w:r w:rsidRPr="00C7367B">
              <w:rPr>
                <w:color w:val="auto"/>
                <w:sz w:val="24"/>
                <w:szCs w:val="24"/>
              </w:rPr>
              <w:t>59</w:t>
            </w:r>
          </w:p>
        </w:tc>
        <w:tc>
          <w:tcPr>
            <w:tcW w:w="1019" w:type="dxa"/>
            <w:tcBorders>
              <w:top w:val="nil"/>
              <w:left w:val="nil"/>
              <w:bottom w:val="nil"/>
              <w:right w:val="nil"/>
            </w:tcBorders>
            <w:shd w:val="clear" w:color="auto" w:fill="FFFFFF"/>
            <w:vAlign w:val="center"/>
          </w:tcPr>
          <w:p w14:paraId="625E563E" w14:textId="77777777" w:rsidR="00666087" w:rsidRPr="00C7367B" w:rsidRDefault="00B46744">
            <w:pPr>
              <w:ind w:left="60" w:right="60"/>
              <w:jc w:val="both"/>
              <w:rPr>
                <w:color w:val="auto"/>
                <w:sz w:val="24"/>
                <w:szCs w:val="24"/>
              </w:rPr>
            </w:pPr>
            <w:r w:rsidRPr="00C7367B">
              <w:rPr>
                <w:color w:val="auto"/>
                <w:sz w:val="24"/>
                <w:szCs w:val="24"/>
              </w:rPr>
              <w:t>240</w:t>
            </w:r>
          </w:p>
        </w:tc>
      </w:tr>
      <w:tr w:rsidR="000D7708" w:rsidRPr="004C1ED1" w14:paraId="28BBAB69"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4771F6EE"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7A1AEB10"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75B8C683"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19" w:type="dxa"/>
            <w:tcBorders>
              <w:top w:val="nil"/>
              <w:left w:val="nil"/>
              <w:bottom w:val="nil"/>
              <w:right w:val="nil"/>
            </w:tcBorders>
            <w:shd w:val="clear" w:color="auto" w:fill="FFFFFF"/>
            <w:vAlign w:val="center"/>
          </w:tcPr>
          <w:p w14:paraId="4CA4799D" w14:textId="77777777" w:rsidR="00666087" w:rsidRPr="00C7367B" w:rsidRDefault="00B46744">
            <w:pPr>
              <w:ind w:left="60" w:right="60"/>
              <w:jc w:val="both"/>
              <w:rPr>
                <w:color w:val="auto"/>
                <w:sz w:val="24"/>
                <w:szCs w:val="24"/>
              </w:rPr>
            </w:pPr>
            <w:r w:rsidRPr="00C7367B">
              <w:rPr>
                <w:color w:val="auto"/>
                <w:sz w:val="24"/>
                <w:szCs w:val="24"/>
              </w:rPr>
              <w:t>67.1%</w:t>
            </w:r>
          </w:p>
        </w:tc>
        <w:tc>
          <w:tcPr>
            <w:tcW w:w="1019" w:type="dxa"/>
            <w:tcBorders>
              <w:top w:val="nil"/>
              <w:left w:val="nil"/>
              <w:bottom w:val="nil"/>
              <w:right w:val="nil"/>
            </w:tcBorders>
            <w:shd w:val="clear" w:color="auto" w:fill="FFFFFF"/>
            <w:vAlign w:val="center"/>
          </w:tcPr>
          <w:p w14:paraId="5CDA56C6" w14:textId="77777777" w:rsidR="00666087" w:rsidRPr="00C7367B" w:rsidRDefault="00B46744">
            <w:pPr>
              <w:ind w:left="60" w:right="60"/>
              <w:jc w:val="both"/>
              <w:rPr>
                <w:color w:val="auto"/>
                <w:sz w:val="24"/>
                <w:szCs w:val="24"/>
              </w:rPr>
            </w:pPr>
            <w:r w:rsidRPr="00C7367B">
              <w:rPr>
                <w:color w:val="auto"/>
                <w:sz w:val="24"/>
                <w:szCs w:val="24"/>
              </w:rPr>
              <w:t>70.8%</w:t>
            </w:r>
          </w:p>
        </w:tc>
        <w:tc>
          <w:tcPr>
            <w:tcW w:w="1019" w:type="dxa"/>
            <w:tcBorders>
              <w:top w:val="nil"/>
              <w:left w:val="nil"/>
              <w:bottom w:val="nil"/>
              <w:right w:val="nil"/>
            </w:tcBorders>
            <w:shd w:val="clear" w:color="auto" w:fill="FFFFFF"/>
            <w:vAlign w:val="center"/>
          </w:tcPr>
          <w:p w14:paraId="3F3FC27F" w14:textId="77777777" w:rsidR="00666087" w:rsidRPr="00C7367B" w:rsidRDefault="00B46744">
            <w:pPr>
              <w:ind w:left="60" w:right="60"/>
              <w:jc w:val="both"/>
              <w:rPr>
                <w:color w:val="auto"/>
                <w:sz w:val="24"/>
                <w:szCs w:val="24"/>
              </w:rPr>
            </w:pPr>
            <w:r w:rsidRPr="00C7367B">
              <w:rPr>
                <w:color w:val="auto"/>
                <w:sz w:val="24"/>
                <w:szCs w:val="24"/>
              </w:rPr>
              <w:t>62.8%</w:t>
            </w:r>
          </w:p>
        </w:tc>
        <w:tc>
          <w:tcPr>
            <w:tcW w:w="1019" w:type="dxa"/>
            <w:tcBorders>
              <w:top w:val="nil"/>
              <w:left w:val="nil"/>
              <w:bottom w:val="nil"/>
              <w:right w:val="nil"/>
            </w:tcBorders>
            <w:shd w:val="clear" w:color="auto" w:fill="FFFFFF"/>
          </w:tcPr>
          <w:p w14:paraId="0C155071" w14:textId="77777777" w:rsidR="00666087" w:rsidRPr="004C1ED1" w:rsidRDefault="00666087">
            <w:pPr>
              <w:jc w:val="both"/>
              <w:rPr>
                <w:color w:val="auto"/>
                <w:sz w:val="24"/>
                <w:szCs w:val="24"/>
              </w:rPr>
            </w:pPr>
          </w:p>
        </w:tc>
      </w:tr>
      <w:tr w:rsidR="000D7708" w:rsidRPr="004C1ED1" w14:paraId="4A2DAC88"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42ABA300"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4D991842"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05446CFA"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19" w:type="dxa"/>
            <w:tcBorders>
              <w:top w:val="nil"/>
              <w:left w:val="nil"/>
              <w:bottom w:val="nil"/>
              <w:right w:val="nil"/>
            </w:tcBorders>
            <w:shd w:val="clear" w:color="auto" w:fill="FFFFFF"/>
            <w:vAlign w:val="center"/>
          </w:tcPr>
          <w:p w14:paraId="2D1573DC" w14:textId="77777777" w:rsidR="00666087" w:rsidRPr="00C7367B" w:rsidRDefault="00B46744">
            <w:pPr>
              <w:ind w:left="60" w:right="60"/>
              <w:jc w:val="both"/>
              <w:rPr>
                <w:color w:val="auto"/>
                <w:sz w:val="24"/>
                <w:szCs w:val="24"/>
              </w:rPr>
            </w:pPr>
            <w:r w:rsidRPr="00C7367B">
              <w:rPr>
                <w:color w:val="auto"/>
                <w:sz w:val="24"/>
                <w:szCs w:val="24"/>
              </w:rPr>
              <w:t>26.9%</w:t>
            </w:r>
          </w:p>
        </w:tc>
        <w:tc>
          <w:tcPr>
            <w:tcW w:w="1019" w:type="dxa"/>
            <w:tcBorders>
              <w:top w:val="nil"/>
              <w:left w:val="nil"/>
              <w:bottom w:val="nil"/>
              <w:right w:val="nil"/>
            </w:tcBorders>
            <w:shd w:val="clear" w:color="auto" w:fill="FFFFFF"/>
            <w:vAlign w:val="center"/>
          </w:tcPr>
          <w:p w14:paraId="2B0A8BE0" w14:textId="77777777" w:rsidR="00666087" w:rsidRPr="00C7367B" w:rsidRDefault="00B46744">
            <w:pPr>
              <w:ind w:left="60" w:right="60"/>
              <w:jc w:val="both"/>
              <w:rPr>
                <w:color w:val="auto"/>
                <w:sz w:val="24"/>
                <w:szCs w:val="24"/>
              </w:rPr>
            </w:pPr>
            <w:r w:rsidRPr="00C7367B">
              <w:rPr>
                <w:color w:val="auto"/>
                <w:sz w:val="24"/>
                <w:szCs w:val="24"/>
              </w:rPr>
              <w:t>23.8%</w:t>
            </w:r>
          </w:p>
        </w:tc>
        <w:tc>
          <w:tcPr>
            <w:tcW w:w="1019" w:type="dxa"/>
            <w:tcBorders>
              <w:top w:val="nil"/>
              <w:left w:val="nil"/>
              <w:bottom w:val="nil"/>
              <w:right w:val="nil"/>
            </w:tcBorders>
            <w:shd w:val="clear" w:color="auto" w:fill="FFFFFF"/>
            <w:vAlign w:val="center"/>
          </w:tcPr>
          <w:p w14:paraId="4EA4D8C1" w14:textId="77777777" w:rsidR="00666087" w:rsidRPr="00C7367B" w:rsidRDefault="00B46744">
            <w:pPr>
              <w:ind w:left="60" w:right="60"/>
              <w:jc w:val="both"/>
              <w:rPr>
                <w:color w:val="auto"/>
                <w:sz w:val="24"/>
                <w:szCs w:val="24"/>
              </w:rPr>
            </w:pPr>
            <w:r w:rsidRPr="00C7367B">
              <w:rPr>
                <w:color w:val="auto"/>
                <w:sz w:val="24"/>
                <w:szCs w:val="24"/>
              </w:rPr>
              <w:t>16.5%</w:t>
            </w:r>
          </w:p>
        </w:tc>
        <w:tc>
          <w:tcPr>
            <w:tcW w:w="1019" w:type="dxa"/>
            <w:tcBorders>
              <w:top w:val="nil"/>
              <w:left w:val="nil"/>
              <w:bottom w:val="nil"/>
              <w:right w:val="nil"/>
            </w:tcBorders>
            <w:shd w:val="clear" w:color="auto" w:fill="FFFFFF"/>
            <w:vAlign w:val="center"/>
          </w:tcPr>
          <w:p w14:paraId="251C4FCA" w14:textId="77777777" w:rsidR="00666087" w:rsidRPr="00C7367B" w:rsidRDefault="00B46744">
            <w:pPr>
              <w:ind w:left="60" w:right="60"/>
              <w:jc w:val="both"/>
              <w:rPr>
                <w:color w:val="auto"/>
                <w:sz w:val="24"/>
                <w:szCs w:val="24"/>
              </w:rPr>
            </w:pPr>
            <w:r w:rsidRPr="00C7367B">
              <w:rPr>
                <w:color w:val="auto"/>
                <w:sz w:val="24"/>
                <w:szCs w:val="24"/>
              </w:rPr>
              <w:t>67.2%</w:t>
            </w:r>
          </w:p>
        </w:tc>
      </w:tr>
      <w:tr w:rsidR="000D7708" w:rsidRPr="004C1ED1" w14:paraId="5C858E0A"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5540C76E" w14:textId="77777777" w:rsidR="00666087" w:rsidRPr="00C7367B" w:rsidRDefault="00666087">
            <w:pPr>
              <w:jc w:val="both"/>
              <w:rPr>
                <w:color w:val="auto"/>
                <w:sz w:val="24"/>
                <w:szCs w:val="24"/>
              </w:rPr>
            </w:pPr>
          </w:p>
        </w:tc>
        <w:tc>
          <w:tcPr>
            <w:tcW w:w="2102" w:type="dxa"/>
            <w:vMerge w:val="restart"/>
            <w:tcBorders>
              <w:top w:val="nil"/>
              <w:left w:val="nil"/>
              <w:bottom w:val="nil"/>
              <w:right w:val="nil"/>
            </w:tcBorders>
            <w:shd w:val="clear" w:color="auto" w:fill="FFFFFF"/>
            <w:vAlign w:val="center"/>
          </w:tcPr>
          <w:p w14:paraId="312FA1A0" w14:textId="77777777" w:rsidR="00666087" w:rsidRPr="00C7367B" w:rsidRDefault="00B46744">
            <w:pPr>
              <w:ind w:left="60" w:right="60"/>
              <w:jc w:val="both"/>
              <w:rPr>
                <w:color w:val="auto"/>
                <w:sz w:val="24"/>
                <w:szCs w:val="24"/>
              </w:rPr>
            </w:pPr>
            <w:r w:rsidRPr="00C7367B">
              <w:rPr>
                <w:color w:val="auto"/>
                <w:sz w:val="24"/>
                <w:szCs w:val="24"/>
              </w:rPr>
              <w:t>Cheaper</w:t>
            </w:r>
          </w:p>
        </w:tc>
        <w:tc>
          <w:tcPr>
            <w:tcW w:w="1530" w:type="dxa"/>
            <w:tcBorders>
              <w:top w:val="nil"/>
              <w:left w:val="nil"/>
              <w:bottom w:val="nil"/>
              <w:right w:val="nil"/>
            </w:tcBorders>
            <w:shd w:val="clear" w:color="auto" w:fill="FFFFFF"/>
            <w:vAlign w:val="center"/>
          </w:tcPr>
          <w:p w14:paraId="0B5848BA"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54EAB3A1" w14:textId="77777777" w:rsidR="00666087" w:rsidRPr="00C7367B" w:rsidRDefault="00B46744">
            <w:pPr>
              <w:ind w:left="60" w:right="60"/>
              <w:jc w:val="both"/>
              <w:rPr>
                <w:color w:val="auto"/>
                <w:sz w:val="24"/>
                <w:szCs w:val="24"/>
              </w:rPr>
            </w:pPr>
            <w:r w:rsidRPr="00C7367B">
              <w:rPr>
                <w:color w:val="auto"/>
                <w:sz w:val="24"/>
                <w:szCs w:val="24"/>
              </w:rPr>
              <w:t>83</w:t>
            </w:r>
          </w:p>
        </w:tc>
        <w:tc>
          <w:tcPr>
            <w:tcW w:w="1019" w:type="dxa"/>
            <w:tcBorders>
              <w:top w:val="nil"/>
              <w:left w:val="nil"/>
              <w:bottom w:val="nil"/>
              <w:right w:val="nil"/>
            </w:tcBorders>
            <w:shd w:val="clear" w:color="auto" w:fill="FFFFFF"/>
            <w:vAlign w:val="center"/>
          </w:tcPr>
          <w:p w14:paraId="4AF9F9D6" w14:textId="77777777" w:rsidR="00666087" w:rsidRPr="00C7367B" w:rsidRDefault="00B46744">
            <w:pPr>
              <w:ind w:left="60" w:right="60"/>
              <w:jc w:val="both"/>
              <w:rPr>
                <w:color w:val="auto"/>
                <w:sz w:val="24"/>
                <w:szCs w:val="24"/>
              </w:rPr>
            </w:pPr>
            <w:r w:rsidRPr="00C7367B">
              <w:rPr>
                <w:color w:val="auto"/>
                <w:sz w:val="24"/>
                <w:szCs w:val="24"/>
              </w:rPr>
              <w:t>67</w:t>
            </w:r>
          </w:p>
        </w:tc>
        <w:tc>
          <w:tcPr>
            <w:tcW w:w="1019" w:type="dxa"/>
            <w:tcBorders>
              <w:top w:val="nil"/>
              <w:left w:val="nil"/>
              <w:bottom w:val="nil"/>
              <w:right w:val="nil"/>
            </w:tcBorders>
            <w:shd w:val="clear" w:color="auto" w:fill="FFFFFF"/>
            <w:vAlign w:val="center"/>
          </w:tcPr>
          <w:p w14:paraId="72F2521E" w14:textId="77777777" w:rsidR="00666087" w:rsidRPr="00C7367B" w:rsidRDefault="00B46744">
            <w:pPr>
              <w:ind w:left="60" w:right="60"/>
              <w:jc w:val="both"/>
              <w:rPr>
                <w:color w:val="auto"/>
                <w:sz w:val="24"/>
                <w:szCs w:val="24"/>
              </w:rPr>
            </w:pPr>
            <w:r w:rsidRPr="00C7367B">
              <w:rPr>
                <w:color w:val="auto"/>
                <w:sz w:val="24"/>
                <w:szCs w:val="24"/>
              </w:rPr>
              <w:t>46</w:t>
            </w:r>
          </w:p>
        </w:tc>
        <w:tc>
          <w:tcPr>
            <w:tcW w:w="1019" w:type="dxa"/>
            <w:tcBorders>
              <w:top w:val="nil"/>
              <w:left w:val="nil"/>
              <w:bottom w:val="nil"/>
              <w:right w:val="nil"/>
            </w:tcBorders>
            <w:shd w:val="clear" w:color="auto" w:fill="FFFFFF"/>
            <w:vAlign w:val="center"/>
          </w:tcPr>
          <w:p w14:paraId="55453EC2" w14:textId="77777777" w:rsidR="00666087" w:rsidRPr="00C7367B" w:rsidRDefault="00B46744">
            <w:pPr>
              <w:ind w:left="60" w:right="60"/>
              <w:jc w:val="both"/>
              <w:rPr>
                <w:color w:val="auto"/>
                <w:sz w:val="24"/>
                <w:szCs w:val="24"/>
              </w:rPr>
            </w:pPr>
            <w:r w:rsidRPr="00C7367B">
              <w:rPr>
                <w:color w:val="auto"/>
                <w:sz w:val="24"/>
                <w:szCs w:val="24"/>
              </w:rPr>
              <w:t>196</w:t>
            </w:r>
          </w:p>
        </w:tc>
      </w:tr>
      <w:tr w:rsidR="000D7708" w:rsidRPr="004C1ED1" w14:paraId="79DC0281"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0AA6EF40"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41352704"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2F26AA35"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19" w:type="dxa"/>
            <w:tcBorders>
              <w:top w:val="nil"/>
              <w:left w:val="nil"/>
              <w:bottom w:val="nil"/>
              <w:right w:val="nil"/>
            </w:tcBorders>
            <w:shd w:val="clear" w:color="auto" w:fill="FFFFFF"/>
            <w:vAlign w:val="center"/>
          </w:tcPr>
          <w:p w14:paraId="795C805A" w14:textId="77777777" w:rsidR="00666087" w:rsidRPr="00C7367B" w:rsidRDefault="00B46744">
            <w:pPr>
              <w:ind w:left="60" w:right="60"/>
              <w:jc w:val="both"/>
              <w:rPr>
                <w:color w:val="auto"/>
                <w:sz w:val="24"/>
                <w:szCs w:val="24"/>
              </w:rPr>
            </w:pPr>
            <w:r w:rsidRPr="00C7367B">
              <w:rPr>
                <w:color w:val="auto"/>
                <w:sz w:val="24"/>
                <w:szCs w:val="24"/>
              </w:rPr>
              <w:t>58.0%</w:t>
            </w:r>
          </w:p>
        </w:tc>
        <w:tc>
          <w:tcPr>
            <w:tcW w:w="1019" w:type="dxa"/>
            <w:tcBorders>
              <w:top w:val="nil"/>
              <w:left w:val="nil"/>
              <w:bottom w:val="nil"/>
              <w:right w:val="nil"/>
            </w:tcBorders>
            <w:shd w:val="clear" w:color="auto" w:fill="FFFFFF"/>
            <w:vAlign w:val="center"/>
          </w:tcPr>
          <w:p w14:paraId="6CB4F960" w14:textId="77777777" w:rsidR="00666087" w:rsidRPr="00C7367B" w:rsidRDefault="00B46744">
            <w:pPr>
              <w:ind w:left="60" w:right="60"/>
              <w:jc w:val="both"/>
              <w:rPr>
                <w:color w:val="auto"/>
                <w:sz w:val="24"/>
                <w:szCs w:val="24"/>
              </w:rPr>
            </w:pPr>
            <w:r w:rsidRPr="00C7367B">
              <w:rPr>
                <w:color w:val="auto"/>
                <w:sz w:val="24"/>
                <w:szCs w:val="24"/>
              </w:rPr>
              <w:t>55.8%</w:t>
            </w:r>
          </w:p>
        </w:tc>
        <w:tc>
          <w:tcPr>
            <w:tcW w:w="1019" w:type="dxa"/>
            <w:tcBorders>
              <w:top w:val="nil"/>
              <w:left w:val="nil"/>
              <w:bottom w:val="nil"/>
              <w:right w:val="nil"/>
            </w:tcBorders>
            <w:shd w:val="clear" w:color="auto" w:fill="FFFFFF"/>
            <w:vAlign w:val="center"/>
          </w:tcPr>
          <w:p w14:paraId="75CFBB4D" w14:textId="77777777" w:rsidR="00666087" w:rsidRPr="00C7367B" w:rsidRDefault="00B46744">
            <w:pPr>
              <w:ind w:left="60" w:right="60"/>
              <w:jc w:val="both"/>
              <w:rPr>
                <w:color w:val="auto"/>
                <w:sz w:val="24"/>
                <w:szCs w:val="24"/>
              </w:rPr>
            </w:pPr>
            <w:r w:rsidRPr="00C7367B">
              <w:rPr>
                <w:color w:val="auto"/>
                <w:sz w:val="24"/>
                <w:szCs w:val="24"/>
              </w:rPr>
              <w:t>48.9%</w:t>
            </w:r>
          </w:p>
        </w:tc>
        <w:tc>
          <w:tcPr>
            <w:tcW w:w="1019" w:type="dxa"/>
            <w:tcBorders>
              <w:top w:val="nil"/>
              <w:left w:val="nil"/>
              <w:bottom w:val="nil"/>
              <w:right w:val="nil"/>
            </w:tcBorders>
            <w:shd w:val="clear" w:color="auto" w:fill="FFFFFF"/>
          </w:tcPr>
          <w:p w14:paraId="3D517AAD" w14:textId="77777777" w:rsidR="00666087" w:rsidRPr="004C1ED1" w:rsidRDefault="00666087">
            <w:pPr>
              <w:jc w:val="both"/>
              <w:rPr>
                <w:color w:val="auto"/>
                <w:sz w:val="24"/>
                <w:szCs w:val="24"/>
              </w:rPr>
            </w:pPr>
          </w:p>
        </w:tc>
      </w:tr>
      <w:tr w:rsidR="000D7708" w:rsidRPr="004C1ED1" w14:paraId="7986E777"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08590FE5"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5BC36F93"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739C3AC2"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19" w:type="dxa"/>
            <w:tcBorders>
              <w:top w:val="nil"/>
              <w:left w:val="nil"/>
              <w:bottom w:val="nil"/>
              <w:right w:val="nil"/>
            </w:tcBorders>
            <w:shd w:val="clear" w:color="auto" w:fill="FFFFFF"/>
            <w:vAlign w:val="center"/>
          </w:tcPr>
          <w:p w14:paraId="4B8714F2" w14:textId="77777777" w:rsidR="00666087" w:rsidRPr="00C7367B" w:rsidRDefault="00B46744">
            <w:pPr>
              <w:ind w:left="60" w:right="60"/>
              <w:jc w:val="both"/>
              <w:rPr>
                <w:color w:val="auto"/>
                <w:sz w:val="24"/>
                <w:szCs w:val="24"/>
              </w:rPr>
            </w:pPr>
            <w:r w:rsidRPr="00C7367B">
              <w:rPr>
                <w:color w:val="auto"/>
                <w:sz w:val="24"/>
                <w:szCs w:val="24"/>
              </w:rPr>
              <w:t>23.2%</w:t>
            </w:r>
          </w:p>
        </w:tc>
        <w:tc>
          <w:tcPr>
            <w:tcW w:w="1019" w:type="dxa"/>
            <w:tcBorders>
              <w:top w:val="nil"/>
              <w:left w:val="nil"/>
              <w:bottom w:val="nil"/>
              <w:right w:val="nil"/>
            </w:tcBorders>
            <w:shd w:val="clear" w:color="auto" w:fill="FFFFFF"/>
            <w:vAlign w:val="center"/>
          </w:tcPr>
          <w:p w14:paraId="183B541E" w14:textId="77777777" w:rsidR="00666087" w:rsidRPr="00C7367B" w:rsidRDefault="00B46744">
            <w:pPr>
              <w:ind w:left="60" w:right="60"/>
              <w:jc w:val="both"/>
              <w:rPr>
                <w:color w:val="auto"/>
                <w:sz w:val="24"/>
                <w:szCs w:val="24"/>
              </w:rPr>
            </w:pPr>
            <w:r w:rsidRPr="00C7367B">
              <w:rPr>
                <w:color w:val="auto"/>
                <w:sz w:val="24"/>
                <w:szCs w:val="24"/>
              </w:rPr>
              <w:t>18.8%</w:t>
            </w:r>
          </w:p>
        </w:tc>
        <w:tc>
          <w:tcPr>
            <w:tcW w:w="1019" w:type="dxa"/>
            <w:tcBorders>
              <w:top w:val="nil"/>
              <w:left w:val="nil"/>
              <w:bottom w:val="nil"/>
              <w:right w:val="nil"/>
            </w:tcBorders>
            <w:shd w:val="clear" w:color="auto" w:fill="FFFFFF"/>
            <w:vAlign w:val="center"/>
          </w:tcPr>
          <w:p w14:paraId="3716D253" w14:textId="77777777" w:rsidR="00666087" w:rsidRPr="00C7367B" w:rsidRDefault="00B46744">
            <w:pPr>
              <w:ind w:left="60" w:right="60"/>
              <w:jc w:val="both"/>
              <w:rPr>
                <w:color w:val="auto"/>
                <w:sz w:val="24"/>
                <w:szCs w:val="24"/>
              </w:rPr>
            </w:pPr>
            <w:r w:rsidRPr="00C7367B">
              <w:rPr>
                <w:color w:val="auto"/>
                <w:sz w:val="24"/>
                <w:szCs w:val="24"/>
              </w:rPr>
              <w:t>12.9%</w:t>
            </w:r>
          </w:p>
        </w:tc>
        <w:tc>
          <w:tcPr>
            <w:tcW w:w="1019" w:type="dxa"/>
            <w:tcBorders>
              <w:top w:val="nil"/>
              <w:left w:val="nil"/>
              <w:bottom w:val="nil"/>
              <w:right w:val="nil"/>
            </w:tcBorders>
            <w:shd w:val="clear" w:color="auto" w:fill="FFFFFF"/>
            <w:vAlign w:val="center"/>
          </w:tcPr>
          <w:p w14:paraId="018F8250" w14:textId="77777777" w:rsidR="00666087" w:rsidRPr="00C7367B" w:rsidRDefault="00B46744">
            <w:pPr>
              <w:ind w:left="60" w:right="60"/>
              <w:jc w:val="both"/>
              <w:rPr>
                <w:color w:val="auto"/>
                <w:sz w:val="24"/>
                <w:szCs w:val="24"/>
              </w:rPr>
            </w:pPr>
            <w:r w:rsidRPr="00C7367B">
              <w:rPr>
                <w:color w:val="auto"/>
                <w:sz w:val="24"/>
                <w:szCs w:val="24"/>
              </w:rPr>
              <w:t>54.9%</w:t>
            </w:r>
          </w:p>
        </w:tc>
      </w:tr>
      <w:tr w:rsidR="000D7708" w:rsidRPr="004C1ED1" w14:paraId="10723F72"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476AA71C" w14:textId="77777777" w:rsidR="00666087" w:rsidRPr="00C7367B" w:rsidRDefault="00666087">
            <w:pPr>
              <w:jc w:val="both"/>
              <w:rPr>
                <w:color w:val="auto"/>
                <w:sz w:val="24"/>
                <w:szCs w:val="24"/>
              </w:rPr>
            </w:pPr>
          </w:p>
        </w:tc>
        <w:tc>
          <w:tcPr>
            <w:tcW w:w="2102" w:type="dxa"/>
            <w:vMerge w:val="restart"/>
            <w:tcBorders>
              <w:top w:val="nil"/>
              <w:left w:val="nil"/>
              <w:bottom w:val="nil"/>
              <w:right w:val="nil"/>
            </w:tcBorders>
            <w:shd w:val="clear" w:color="auto" w:fill="FFFFFF"/>
            <w:vAlign w:val="center"/>
          </w:tcPr>
          <w:p w14:paraId="6199AB52" w14:textId="77777777" w:rsidR="00666087" w:rsidRPr="00C7367B" w:rsidRDefault="00B46744">
            <w:pPr>
              <w:ind w:left="60" w:right="60"/>
              <w:jc w:val="both"/>
              <w:rPr>
                <w:color w:val="auto"/>
                <w:sz w:val="24"/>
                <w:szCs w:val="24"/>
              </w:rPr>
            </w:pPr>
            <w:r w:rsidRPr="00C7367B">
              <w:rPr>
                <w:color w:val="auto"/>
                <w:sz w:val="24"/>
                <w:szCs w:val="24"/>
              </w:rPr>
              <w:t>Variety of brands</w:t>
            </w:r>
          </w:p>
        </w:tc>
        <w:tc>
          <w:tcPr>
            <w:tcW w:w="1530" w:type="dxa"/>
            <w:tcBorders>
              <w:top w:val="nil"/>
              <w:left w:val="nil"/>
              <w:bottom w:val="nil"/>
              <w:right w:val="nil"/>
            </w:tcBorders>
            <w:shd w:val="clear" w:color="auto" w:fill="FFFFFF"/>
            <w:vAlign w:val="center"/>
          </w:tcPr>
          <w:p w14:paraId="5F4E53EF"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5AF6EE49" w14:textId="77777777" w:rsidR="00666087" w:rsidRPr="00C7367B" w:rsidRDefault="00B46744">
            <w:pPr>
              <w:ind w:left="60" w:right="60"/>
              <w:jc w:val="both"/>
              <w:rPr>
                <w:color w:val="auto"/>
                <w:sz w:val="24"/>
                <w:szCs w:val="24"/>
              </w:rPr>
            </w:pPr>
            <w:r w:rsidRPr="00C7367B">
              <w:rPr>
                <w:color w:val="auto"/>
                <w:sz w:val="24"/>
                <w:szCs w:val="24"/>
              </w:rPr>
              <w:t>78</w:t>
            </w:r>
          </w:p>
        </w:tc>
        <w:tc>
          <w:tcPr>
            <w:tcW w:w="1019" w:type="dxa"/>
            <w:tcBorders>
              <w:top w:val="nil"/>
              <w:left w:val="nil"/>
              <w:bottom w:val="nil"/>
              <w:right w:val="nil"/>
            </w:tcBorders>
            <w:shd w:val="clear" w:color="auto" w:fill="FFFFFF"/>
            <w:vAlign w:val="center"/>
          </w:tcPr>
          <w:p w14:paraId="4E204707" w14:textId="77777777" w:rsidR="00666087" w:rsidRPr="00C7367B" w:rsidRDefault="00B46744">
            <w:pPr>
              <w:ind w:left="60" w:right="60"/>
              <w:jc w:val="both"/>
              <w:rPr>
                <w:color w:val="auto"/>
                <w:sz w:val="24"/>
                <w:szCs w:val="24"/>
              </w:rPr>
            </w:pPr>
            <w:r w:rsidRPr="00C7367B">
              <w:rPr>
                <w:color w:val="auto"/>
                <w:sz w:val="24"/>
                <w:szCs w:val="24"/>
              </w:rPr>
              <w:t>53</w:t>
            </w:r>
          </w:p>
        </w:tc>
        <w:tc>
          <w:tcPr>
            <w:tcW w:w="1019" w:type="dxa"/>
            <w:tcBorders>
              <w:top w:val="nil"/>
              <w:left w:val="nil"/>
              <w:bottom w:val="nil"/>
              <w:right w:val="nil"/>
            </w:tcBorders>
            <w:shd w:val="clear" w:color="auto" w:fill="FFFFFF"/>
            <w:vAlign w:val="center"/>
          </w:tcPr>
          <w:p w14:paraId="4751AF95" w14:textId="77777777" w:rsidR="00666087" w:rsidRPr="00C7367B" w:rsidRDefault="00B46744">
            <w:pPr>
              <w:ind w:left="60" w:right="60"/>
              <w:jc w:val="both"/>
              <w:rPr>
                <w:color w:val="auto"/>
                <w:sz w:val="24"/>
                <w:szCs w:val="24"/>
              </w:rPr>
            </w:pPr>
            <w:r w:rsidRPr="00C7367B">
              <w:rPr>
                <w:color w:val="auto"/>
                <w:sz w:val="24"/>
                <w:szCs w:val="24"/>
              </w:rPr>
              <w:t>60</w:t>
            </w:r>
          </w:p>
        </w:tc>
        <w:tc>
          <w:tcPr>
            <w:tcW w:w="1019" w:type="dxa"/>
            <w:tcBorders>
              <w:top w:val="nil"/>
              <w:left w:val="nil"/>
              <w:bottom w:val="nil"/>
              <w:right w:val="nil"/>
            </w:tcBorders>
            <w:shd w:val="clear" w:color="auto" w:fill="FFFFFF"/>
            <w:vAlign w:val="center"/>
          </w:tcPr>
          <w:p w14:paraId="23C9D161" w14:textId="77777777" w:rsidR="00666087" w:rsidRPr="00C7367B" w:rsidRDefault="00B46744">
            <w:pPr>
              <w:ind w:left="60" w:right="60"/>
              <w:jc w:val="both"/>
              <w:rPr>
                <w:color w:val="auto"/>
                <w:sz w:val="24"/>
                <w:szCs w:val="24"/>
              </w:rPr>
            </w:pPr>
            <w:r w:rsidRPr="00C7367B">
              <w:rPr>
                <w:color w:val="auto"/>
                <w:sz w:val="24"/>
                <w:szCs w:val="24"/>
              </w:rPr>
              <w:t>191</w:t>
            </w:r>
          </w:p>
        </w:tc>
      </w:tr>
      <w:tr w:rsidR="000D7708" w:rsidRPr="004C1ED1" w14:paraId="5BE4BA08"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09F8BDA7"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26905CDA"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0B46DEFB"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19" w:type="dxa"/>
            <w:tcBorders>
              <w:top w:val="nil"/>
              <w:left w:val="nil"/>
              <w:bottom w:val="nil"/>
              <w:right w:val="nil"/>
            </w:tcBorders>
            <w:shd w:val="clear" w:color="auto" w:fill="FFFFFF"/>
            <w:vAlign w:val="center"/>
          </w:tcPr>
          <w:p w14:paraId="38E4F71C" w14:textId="77777777" w:rsidR="00666087" w:rsidRPr="00C7367B" w:rsidRDefault="00B46744">
            <w:pPr>
              <w:ind w:left="60" w:right="60"/>
              <w:jc w:val="both"/>
              <w:rPr>
                <w:color w:val="auto"/>
                <w:sz w:val="24"/>
                <w:szCs w:val="24"/>
              </w:rPr>
            </w:pPr>
            <w:r w:rsidRPr="00C7367B">
              <w:rPr>
                <w:color w:val="auto"/>
                <w:sz w:val="24"/>
                <w:szCs w:val="24"/>
              </w:rPr>
              <w:t>54.5%</w:t>
            </w:r>
          </w:p>
        </w:tc>
        <w:tc>
          <w:tcPr>
            <w:tcW w:w="1019" w:type="dxa"/>
            <w:tcBorders>
              <w:top w:val="nil"/>
              <w:left w:val="nil"/>
              <w:bottom w:val="nil"/>
              <w:right w:val="nil"/>
            </w:tcBorders>
            <w:shd w:val="clear" w:color="auto" w:fill="FFFFFF"/>
            <w:vAlign w:val="center"/>
          </w:tcPr>
          <w:p w14:paraId="42E8C24A" w14:textId="77777777" w:rsidR="00666087" w:rsidRPr="00C7367B" w:rsidRDefault="00B46744">
            <w:pPr>
              <w:ind w:left="60" w:right="60"/>
              <w:jc w:val="both"/>
              <w:rPr>
                <w:color w:val="auto"/>
                <w:sz w:val="24"/>
                <w:szCs w:val="24"/>
              </w:rPr>
            </w:pPr>
            <w:r w:rsidRPr="00C7367B">
              <w:rPr>
                <w:color w:val="auto"/>
                <w:sz w:val="24"/>
                <w:szCs w:val="24"/>
              </w:rPr>
              <w:t>44.2%</w:t>
            </w:r>
          </w:p>
        </w:tc>
        <w:tc>
          <w:tcPr>
            <w:tcW w:w="1019" w:type="dxa"/>
            <w:tcBorders>
              <w:top w:val="nil"/>
              <w:left w:val="nil"/>
              <w:bottom w:val="nil"/>
              <w:right w:val="nil"/>
            </w:tcBorders>
            <w:shd w:val="clear" w:color="auto" w:fill="FFFFFF"/>
            <w:vAlign w:val="center"/>
          </w:tcPr>
          <w:p w14:paraId="767277E8" w14:textId="77777777" w:rsidR="00666087" w:rsidRPr="00C7367B" w:rsidRDefault="00B46744">
            <w:pPr>
              <w:ind w:left="60" w:right="60"/>
              <w:jc w:val="both"/>
              <w:rPr>
                <w:color w:val="auto"/>
                <w:sz w:val="24"/>
                <w:szCs w:val="24"/>
              </w:rPr>
            </w:pPr>
            <w:r w:rsidRPr="00C7367B">
              <w:rPr>
                <w:color w:val="auto"/>
                <w:sz w:val="24"/>
                <w:szCs w:val="24"/>
              </w:rPr>
              <w:t>63.8%</w:t>
            </w:r>
          </w:p>
        </w:tc>
        <w:tc>
          <w:tcPr>
            <w:tcW w:w="1019" w:type="dxa"/>
            <w:tcBorders>
              <w:top w:val="nil"/>
              <w:left w:val="nil"/>
              <w:bottom w:val="nil"/>
              <w:right w:val="nil"/>
            </w:tcBorders>
            <w:shd w:val="clear" w:color="auto" w:fill="FFFFFF"/>
          </w:tcPr>
          <w:p w14:paraId="206EF61F" w14:textId="77777777" w:rsidR="00666087" w:rsidRPr="004C1ED1" w:rsidRDefault="00666087">
            <w:pPr>
              <w:jc w:val="both"/>
              <w:rPr>
                <w:color w:val="auto"/>
                <w:sz w:val="24"/>
                <w:szCs w:val="24"/>
              </w:rPr>
            </w:pPr>
          </w:p>
        </w:tc>
      </w:tr>
      <w:tr w:rsidR="000D7708" w:rsidRPr="004C1ED1" w14:paraId="1629AB0B"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70C1BCA4"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536EC375"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5B4D3E49"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19" w:type="dxa"/>
            <w:tcBorders>
              <w:top w:val="nil"/>
              <w:left w:val="nil"/>
              <w:bottom w:val="nil"/>
              <w:right w:val="nil"/>
            </w:tcBorders>
            <w:shd w:val="clear" w:color="auto" w:fill="FFFFFF"/>
            <w:vAlign w:val="center"/>
          </w:tcPr>
          <w:p w14:paraId="3D5B6E1B" w14:textId="77777777" w:rsidR="00666087" w:rsidRPr="00C7367B" w:rsidRDefault="00B46744">
            <w:pPr>
              <w:ind w:left="60" w:right="60"/>
              <w:jc w:val="both"/>
              <w:rPr>
                <w:color w:val="auto"/>
                <w:sz w:val="24"/>
                <w:szCs w:val="24"/>
              </w:rPr>
            </w:pPr>
            <w:r w:rsidRPr="00C7367B">
              <w:rPr>
                <w:color w:val="auto"/>
                <w:sz w:val="24"/>
                <w:szCs w:val="24"/>
              </w:rPr>
              <w:t>21.8%</w:t>
            </w:r>
          </w:p>
        </w:tc>
        <w:tc>
          <w:tcPr>
            <w:tcW w:w="1019" w:type="dxa"/>
            <w:tcBorders>
              <w:top w:val="nil"/>
              <w:left w:val="nil"/>
              <w:bottom w:val="nil"/>
              <w:right w:val="nil"/>
            </w:tcBorders>
            <w:shd w:val="clear" w:color="auto" w:fill="FFFFFF"/>
            <w:vAlign w:val="center"/>
          </w:tcPr>
          <w:p w14:paraId="779BD7C0" w14:textId="77777777" w:rsidR="00666087" w:rsidRPr="00C7367B" w:rsidRDefault="00B46744">
            <w:pPr>
              <w:ind w:left="60" w:right="60"/>
              <w:jc w:val="both"/>
              <w:rPr>
                <w:color w:val="auto"/>
                <w:sz w:val="24"/>
                <w:szCs w:val="24"/>
              </w:rPr>
            </w:pPr>
            <w:r w:rsidRPr="00C7367B">
              <w:rPr>
                <w:color w:val="auto"/>
                <w:sz w:val="24"/>
                <w:szCs w:val="24"/>
              </w:rPr>
              <w:t>14.8%</w:t>
            </w:r>
          </w:p>
        </w:tc>
        <w:tc>
          <w:tcPr>
            <w:tcW w:w="1019" w:type="dxa"/>
            <w:tcBorders>
              <w:top w:val="nil"/>
              <w:left w:val="nil"/>
              <w:bottom w:val="nil"/>
              <w:right w:val="nil"/>
            </w:tcBorders>
            <w:shd w:val="clear" w:color="auto" w:fill="FFFFFF"/>
            <w:vAlign w:val="center"/>
          </w:tcPr>
          <w:p w14:paraId="30B0C7B4" w14:textId="77777777" w:rsidR="00666087" w:rsidRPr="00C7367B" w:rsidRDefault="00B46744">
            <w:pPr>
              <w:ind w:left="60" w:right="60"/>
              <w:jc w:val="both"/>
              <w:rPr>
                <w:color w:val="auto"/>
                <w:sz w:val="24"/>
                <w:szCs w:val="24"/>
              </w:rPr>
            </w:pPr>
            <w:r w:rsidRPr="00C7367B">
              <w:rPr>
                <w:color w:val="auto"/>
                <w:sz w:val="24"/>
                <w:szCs w:val="24"/>
              </w:rPr>
              <w:t>16.8%</w:t>
            </w:r>
          </w:p>
        </w:tc>
        <w:tc>
          <w:tcPr>
            <w:tcW w:w="1019" w:type="dxa"/>
            <w:tcBorders>
              <w:top w:val="nil"/>
              <w:left w:val="nil"/>
              <w:bottom w:val="nil"/>
              <w:right w:val="nil"/>
            </w:tcBorders>
            <w:shd w:val="clear" w:color="auto" w:fill="FFFFFF"/>
            <w:vAlign w:val="center"/>
          </w:tcPr>
          <w:p w14:paraId="08EA0E0C" w14:textId="77777777" w:rsidR="00666087" w:rsidRPr="00C7367B" w:rsidRDefault="00B46744">
            <w:pPr>
              <w:ind w:left="60" w:right="60"/>
              <w:jc w:val="both"/>
              <w:rPr>
                <w:color w:val="auto"/>
                <w:sz w:val="24"/>
                <w:szCs w:val="24"/>
              </w:rPr>
            </w:pPr>
            <w:r w:rsidRPr="00C7367B">
              <w:rPr>
                <w:color w:val="auto"/>
                <w:sz w:val="24"/>
                <w:szCs w:val="24"/>
              </w:rPr>
              <w:t>53.5%</w:t>
            </w:r>
          </w:p>
        </w:tc>
      </w:tr>
      <w:tr w:rsidR="000D7708" w:rsidRPr="004C1ED1" w14:paraId="5995A317"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57937FD0" w14:textId="77777777" w:rsidR="00666087" w:rsidRPr="00C7367B" w:rsidRDefault="00666087">
            <w:pPr>
              <w:jc w:val="both"/>
              <w:rPr>
                <w:color w:val="auto"/>
                <w:sz w:val="24"/>
                <w:szCs w:val="24"/>
              </w:rPr>
            </w:pPr>
          </w:p>
        </w:tc>
        <w:tc>
          <w:tcPr>
            <w:tcW w:w="2102" w:type="dxa"/>
            <w:vMerge w:val="restart"/>
            <w:tcBorders>
              <w:top w:val="nil"/>
              <w:left w:val="nil"/>
              <w:bottom w:val="nil"/>
              <w:right w:val="nil"/>
            </w:tcBorders>
            <w:shd w:val="clear" w:color="auto" w:fill="FFFFFF"/>
            <w:vAlign w:val="center"/>
          </w:tcPr>
          <w:p w14:paraId="509B3EF4" w14:textId="77777777" w:rsidR="00666087" w:rsidRPr="00C7367B" w:rsidRDefault="00B46744">
            <w:pPr>
              <w:ind w:left="60" w:right="60"/>
              <w:jc w:val="both"/>
              <w:rPr>
                <w:color w:val="auto"/>
                <w:sz w:val="24"/>
                <w:szCs w:val="24"/>
              </w:rPr>
            </w:pPr>
            <w:r w:rsidRPr="00C7367B">
              <w:rPr>
                <w:color w:val="auto"/>
                <w:sz w:val="24"/>
                <w:szCs w:val="24"/>
              </w:rPr>
              <w:t>Never stock-out</w:t>
            </w:r>
          </w:p>
        </w:tc>
        <w:tc>
          <w:tcPr>
            <w:tcW w:w="1530" w:type="dxa"/>
            <w:tcBorders>
              <w:top w:val="nil"/>
              <w:left w:val="nil"/>
              <w:bottom w:val="nil"/>
              <w:right w:val="nil"/>
            </w:tcBorders>
            <w:shd w:val="clear" w:color="auto" w:fill="FFFFFF"/>
            <w:vAlign w:val="center"/>
          </w:tcPr>
          <w:p w14:paraId="6ECB0229"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7D1ED1D5" w14:textId="77777777" w:rsidR="00666087" w:rsidRPr="00C7367B" w:rsidRDefault="00B46744">
            <w:pPr>
              <w:ind w:left="60" w:right="60"/>
              <w:jc w:val="both"/>
              <w:rPr>
                <w:color w:val="auto"/>
                <w:sz w:val="24"/>
                <w:szCs w:val="24"/>
              </w:rPr>
            </w:pPr>
            <w:r w:rsidRPr="00C7367B">
              <w:rPr>
                <w:color w:val="auto"/>
                <w:sz w:val="24"/>
                <w:szCs w:val="24"/>
              </w:rPr>
              <w:t>100</w:t>
            </w:r>
          </w:p>
        </w:tc>
        <w:tc>
          <w:tcPr>
            <w:tcW w:w="1019" w:type="dxa"/>
            <w:tcBorders>
              <w:top w:val="nil"/>
              <w:left w:val="nil"/>
              <w:bottom w:val="nil"/>
              <w:right w:val="nil"/>
            </w:tcBorders>
            <w:shd w:val="clear" w:color="auto" w:fill="FFFFFF"/>
            <w:vAlign w:val="center"/>
          </w:tcPr>
          <w:p w14:paraId="2264CACC" w14:textId="77777777" w:rsidR="00666087" w:rsidRPr="00C7367B" w:rsidRDefault="00B46744">
            <w:pPr>
              <w:ind w:left="60" w:right="60"/>
              <w:jc w:val="both"/>
              <w:rPr>
                <w:color w:val="auto"/>
                <w:sz w:val="24"/>
                <w:szCs w:val="24"/>
              </w:rPr>
            </w:pPr>
            <w:r w:rsidRPr="00C7367B">
              <w:rPr>
                <w:color w:val="auto"/>
                <w:sz w:val="24"/>
                <w:szCs w:val="24"/>
              </w:rPr>
              <w:t>77</w:t>
            </w:r>
          </w:p>
        </w:tc>
        <w:tc>
          <w:tcPr>
            <w:tcW w:w="1019" w:type="dxa"/>
            <w:tcBorders>
              <w:top w:val="nil"/>
              <w:left w:val="nil"/>
              <w:bottom w:val="nil"/>
              <w:right w:val="nil"/>
            </w:tcBorders>
            <w:shd w:val="clear" w:color="auto" w:fill="FFFFFF"/>
            <w:vAlign w:val="center"/>
          </w:tcPr>
          <w:p w14:paraId="0FC4B5AD" w14:textId="77777777" w:rsidR="00666087" w:rsidRPr="00C7367B" w:rsidRDefault="00B46744">
            <w:pPr>
              <w:ind w:left="60" w:right="60"/>
              <w:jc w:val="both"/>
              <w:rPr>
                <w:color w:val="auto"/>
                <w:sz w:val="24"/>
                <w:szCs w:val="24"/>
              </w:rPr>
            </w:pPr>
            <w:r w:rsidRPr="00C7367B">
              <w:rPr>
                <w:color w:val="auto"/>
                <w:sz w:val="24"/>
                <w:szCs w:val="24"/>
              </w:rPr>
              <w:t>67</w:t>
            </w:r>
          </w:p>
        </w:tc>
        <w:tc>
          <w:tcPr>
            <w:tcW w:w="1019" w:type="dxa"/>
            <w:tcBorders>
              <w:top w:val="nil"/>
              <w:left w:val="nil"/>
              <w:bottom w:val="nil"/>
              <w:right w:val="nil"/>
            </w:tcBorders>
            <w:shd w:val="clear" w:color="auto" w:fill="FFFFFF"/>
            <w:vAlign w:val="center"/>
          </w:tcPr>
          <w:p w14:paraId="087A5EDB" w14:textId="77777777" w:rsidR="00666087" w:rsidRPr="00C7367B" w:rsidRDefault="00B46744">
            <w:pPr>
              <w:ind w:left="60" w:right="60"/>
              <w:jc w:val="both"/>
              <w:rPr>
                <w:color w:val="auto"/>
                <w:sz w:val="24"/>
                <w:szCs w:val="24"/>
              </w:rPr>
            </w:pPr>
            <w:r w:rsidRPr="00C7367B">
              <w:rPr>
                <w:color w:val="auto"/>
                <w:sz w:val="24"/>
                <w:szCs w:val="24"/>
              </w:rPr>
              <w:t>244</w:t>
            </w:r>
          </w:p>
        </w:tc>
      </w:tr>
      <w:tr w:rsidR="000D7708" w:rsidRPr="004C1ED1" w14:paraId="0424C685"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5C9E97A6"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4B2CA388"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0A8A6549"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19" w:type="dxa"/>
            <w:tcBorders>
              <w:top w:val="nil"/>
              <w:left w:val="nil"/>
              <w:bottom w:val="nil"/>
              <w:right w:val="nil"/>
            </w:tcBorders>
            <w:shd w:val="clear" w:color="auto" w:fill="FFFFFF"/>
            <w:vAlign w:val="center"/>
          </w:tcPr>
          <w:p w14:paraId="7A5C62EE" w14:textId="77777777" w:rsidR="00666087" w:rsidRPr="00C7367B" w:rsidRDefault="00B46744">
            <w:pPr>
              <w:ind w:left="60" w:right="60"/>
              <w:jc w:val="both"/>
              <w:rPr>
                <w:color w:val="auto"/>
                <w:sz w:val="24"/>
                <w:szCs w:val="24"/>
              </w:rPr>
            </w:pPr>
            <w:r w:rsidRPr="00C7367B">
              <w:rPr>
                <w:color w:val="auto"/>
                <w:sz w:val="24"/>
                <w:szCs w:val="24"/>
              </w:rPr>
              <w:t>69.9%</w:t>
            </w:r>
          </w:p>
        </w:tc>
        <w:tc>
          <w:tcPr>
            <w:tcW w:w="1019" w:type="dxa"/>
            <w:tcBorders>
              <w:top w:val="nil"/>
              <w:left w:val="nil"/>
              <w:bottom w:val="nil"/>
              <w:right w:val="nil"/>
            </w:tcBorders>
            <w:shd w:val="clear" w:color="auto" w:fill="FFFFFF"/>
            <w:vAlign w:val="center"/>
          </w:tcPr>
          <w:p w14:paraId="454C3441" w14:textId="77777777" w:rsidR="00666087" w:rsidRPr="00C7367B" w:rsidRDefault="00B46744">
            <w:pPr>
              <w:ind w:left="60" w:right="60"/>
              <w:jc w:val="both"/>
              <w:rPr>
                <w:color w:val="auto"/>
                <w:sz w:val="24"/>
                <w:szCs w:val="24"/>
              </w:rPr>
            </w:pPr>
            <w:r w:rsidRPr="00C7367B">
              <w:rPr>
                <w:color w:val="auto"/>
                <w:sz w:val="24"/>
                <w:szCs w:val="24"/>
              </w:rPr>
              <w:t>64.2%</w:t>
            </w:r>
          </w:p>
        </w:tc>
        <w:tc>
          <w:tcPr>
            <w:tcW w:w="1019" w:type="dxa"/>
            <w:tcBorders>
              <w:top w:val="nil"/>
              <w:left w:val="nil"/>
              <w:bottom w:val="nil"/>
              <w:right w:val="nil"/>
            </w:tcBorders>
            <w:shd w:val="clear" w:color="auto" w:fill="FFFFFF"/>
            <w:vAlign w:val="center"/>
          </w:tcPr>
          <w:p w14:paraId="177D7BC1" w14:textId="77777777" w:rsidR="00666087" w:rsidRPr="00C7367B" w:rsidRDefault="00B46744">
            <w:pPr>
              <w:ind w:left="60" w:right="60"/>
              <w:jc w:val="both"/>
              <w:rPr>
                <w:color w:val="auto"/>
                <w:sz w:val="24"/>
                <w:szCs w:val="24"/>
              </w:rPr>
            </w:pPr>
            <w:r w:rsidRPr="00C7367B">
              <w:rPr>
                <w:color w:val="auto"/>
                <w:sz w:val="24"/>
                <w:szCs w:val="24"/>
              </w:rPr>
              <w:t>71.3%</w:t>
            </w:r>
          </w:p>
        </w:tc>
        <w:tc>
          <w:tcPr>
            <w:tcW w:w="1019" w:type="dxa"/>
            <w:tcBorders>
              <w:top w:val="nil"/>
              <w:left w:val="nil"/>
              <w:bottom w:val="nil"/>
              <w:right w:val="nil"/>
            </w:tcBorders>
            <w:shd w:val="clear" w:color="auto" w:fill="FFFFFF"/>
          </w:tcPr>
          <w:p w14:paraId="4401624C" w14:textId="77777777" w:rsidR="00666087" w:rsidRPr="004C1ED1" w:rsidRDefault="00666087">
            <w:pPr>
              <w:jc w:val="both"/>
              <w:rPr>
                <w:color w:val="auto"/>
                <w:sz w:val="24"/>
                <w:szCs w:val="24"/>
              </w:rPr>
            </w:pPr>
          </w:p>
        </w:tc>
      </w:tr>
      <w:tr w:rsidR="000D7708" w:rsidRPr="004C1ED1" w14:paraId="5AC8CFD4"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11E085AE"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6D7521E0"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41A17B05"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19" w:type="dxa"/>
            <w:tcBorders>
              <w:top w:val="nil"/>
              <w:left w:val="nil"/>
              <w:bottom w:val="nil"/>
              <w:right w:val="nil"/>
            </w:tcBorders>
            <w:shd w:val="clear" w:color="auto" w:fill="FFFFFF"/>
            <w:vAlign w:val="center"/>
          </w:tcPr>
          <w:p w14:paraId="6AF95757" w14:textId="77777777" w:rsidR="00666087" w:rsidRPr="00C7367B" w:rsidRDefault="00B46744">
            <w:pPr>
              <w:ind w:left="60" w:right="60"/>
              <w:jc w:val="both"/>
              <w:rPr>
                <w:color w:val="auto"/>
                <w:sz w:val="24"/>
                <w:szCs w:val="24"/>
              </w:rPr>
            </w:pPr>
            <w:r w:rsidRPr="00C7367B">
              <w:rPr>
                <w:color w:val="auto"/>
                <w:sz w:val="24"/>
                <w:szCs w:val="24"/>
              </w:rPr>
              <w:t>28.0%</w:t>
            </w:r>
          </w:p>
        </w:tc>
        <w:tc>
          <w:tcPr>
            <w:tcW w:w="1019" w:type="dxa"/>
            <w:tcBorders>
              <w:top w:val="nil"/>
              <w:left w:val="nil"/>
              <w:bottom w:val="nil"/>
              <w:right w:val="nil"/>
            </w:tcBorders>
            <w:shd w:val="clear" w:color="auto" w:fill="FFFFFF"/>
            <w:vAlign w:val="center"/>
          </w:tcPr>
          <w:p w14:paraId="7A988D5A" w14:textId="77777777" w:rsidR="00666087" w:rsidRPr="00C7367B" w:rsidRDefault="00B46744">
            <w:pPr>
              <w:ind w:left="60" w:right="60"/>
              <w:jc w:val="both"/>
              <w:rPr>
                <w:color w:val="auto"/>
                <w:sz w:val="24"/>
                <w:szCs w:val="24"/>
              </w:rPr>
            </w:pPr>
            <w:r w:rsidRPr="00C7367B">
              <w:rPr>
                <w:color w:val="auto"/>
                <w:sz w:val="24"/>
                <w:szCs w:val="24"/>
              </w:rPr>
              <w:t>21.6%</w:t>
            </w:r>
          </w:p>
        </w:tc>
        <w:tc>
          <w:tcPr>
            <w:tcW w:w="1019" w:type="dxa"/>
            <w:tcBorders>
              <w:top w:val="nil"/>
              <w:left w:val="nil"/>
              <w:bottom w:val="nil"/>
              <w:right w:val="nil"/>
            </w:tcBorders>
            <w:shd w:val="clear" w:color="auto" w:fill="FFFFFF"/>
            <w:vAlign w:val="center"/>
          </w:tcPr>
          <w:p w14:paraId="4973B380" w14:textId="77777777" w:rsidR="00666087" w:rsidRPr="00C7367B" w:rsidRDefault="00B46744">
            <w:pPr>
              <w:ind w:left="60" w:right="60"/>
              <w:jc w:val="both"/>
              <w:rPr>
                <w:color w:val="auto"/>
                <w:sz w:val="24"/>
                <w:szCs w:val="24"/>
              </w:rPr>
            </w:pPr>
            <w:r w:rsidRPr="00C7367B">
              <w:rPr>
                <w:color w:val="auto"/>
                <w:sz w:val="24"/>
                <w:szCs w:val="24"/>
              </w:rPr>
              <w:t>18.8%</w:t>
            </w:r>
          </w:p>
        </w:tc>
        <w:tc>
          <w:tcPr>
            <w:tcW w:w="1019" w:type="dxa"/>
            <w:tcBorders>
              <w:top w:val="nil"/>
              <w:left w:val="nil"/>
              <w:bottom w:val="nil"/>
              <w:right w:val="nil"/>
            </w:tcBorders>
            <w:shd w:val="clear" w:color="auto" w:fill="FFFFFF"/>
            <w:vAlign w:val="center"/>
          </w:tcPr>
          <w:p w14:paraId="76BA0E70" w14:textId="77777777" w:rsidR="00666087" w:rsidRPr="00C7367B" w:rsidRDefault="00B46744">
            <w:pPr>
              <w:ind w:left="60" w:right="60"/>
              <w:jc w:val="both"/>
              <w:rPr>
                <w:color w:val="auto"/>
                <w:sz w:val="24"/>
                <w:szCs w:val="24"/>
              </w:rPr>
            </w:pPr>
            <w:r w:rsidRPr="00C7367B">
              <w:rPr>
                <w:color w:val="auto"/>
                <w:sz w:val="24"/>
                <w:szCs w:val="24"/>
              </w:rPr>
              <w:t>68.3%</w:t>
            </w:r>
          </w:p>
        </w:tc>
      </w:tr>
      <w:tr w:rsidR="000D7708" w:rsidRPr="004C1ED1" w14:paraId="10E23E4D"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64D9DCA4" w14:textId="77777777" w:rsidR="00666087" w:rsidRPr="00C7367B" w:rsidRDefault="00666087">
            <w:pPr>
              <w:jc w:val="both"/>
              <w:rPr>
                <w:color w:val="auto"/>
                <w:sz w:val="24"/>
                <w:szCs w:val="24"/>
              </w:rPr>
            </w:pPr>
          </w:p>
        </w:tc>
        <w:tc>
          <w:tcPr>
            <w:tcW w:w="2102" w:type="dxa"/>
            <w:vMerge w:val="restart"/>
            <w:tcBorders>
              <w:top w:val="nil"/>
              <w:left w:val="nil"/>
              <w:bottom w:val="nil"/>
              <w:right w:val="nil"/>
            </w:tcBorders>
            <w:shd w:val="clear" w:color="auto" w:fill="FFFFFF"/>
            <w:vAlign w:val="center"/>
          </w:tcPr>
          <w:p w14:paraId="14F27D9C" w14:textId="77777777" w:rsidR="00666087" w:rsidRPr="00C7367B" w:rsidRDefault="00B46744">
            <w:pPr>
              <w:ind w:left="60" w:right="60"/>
              <w:jc w:val="both"/>
              <w:rPr>
                <w:color w:val="auto"/>
                <w:sz w:val="24"/>
                <w:szCs w:val="24"/>
              </w:rPr>
            </w:pPr>
            <w:r w:rsidRPr="00C7367B">
              <w:rPr>
                <w:color w:val="auto"/>
                <w:sz w:val="24"/>
                <w:szCs w:val="24"/>
              </w:rPr>
              <w:t>Good personal communication</w:t>
            </w:r>
          </w:p>
        </w:tc>
        <w:tc>
          <w:tcPr>
            <w:tcW w:w="1530" w:type="dxa"/>
            <w:tcBorders>
              <w:top w:val="nil"/>
              <w:left w:val="nil"/>
              <w:bottom w:val="nil"/>
              <w:right w:val="nil"/>
            </w:tcBorders>
            <w:shd w:val="clear" w:color="auto" w:fill="FFFFFF"/>
            <w:vAlign w:val="center"/>
          </w:tcPr>
          <w:p w14:paraId="35C99114"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10CF8A14" w14:textId="77777777" w:rsidR="00666087" w:rsidRPr="00C7367B" w:rsidRDefault="00B46744">
            <w:pPr>
              <w:ind w:left="60" w:right="60"/>
              <w:jc w:val="both"/>
              <w:rPr>
                <w:color w:val="auto"/>
                <w:sz w:val="24"/>
                <w:szCs w:val="24"/>
              </w:rPr>
            </w:pPr>
            <w:r w:rsidRPr="00C7367B">
              <w:rPr>
                <w:color w:val="auto"/>
                <w:sz w:val="24"/>
                <w:szCs w:val="24"/>
              </w:rPr>
              <w:t>84</w:t>
            </w:r>
          </w:p>
        </w:tc>
        <w:tc>
          <w:tcPr>
            <w:tcW w:w="1019" w:type="dxa"/>
            <w:tcBorders>
              <w:top w:val="nil"/>
              <w:left w:val="nil"/>
              <w:bottom w:val="nil"/>
              <w:right w:val="nil"/>
            </w:tcBorders>
            <w:shd w:val="clear" w:color="auto" w:fill="FFFFFF"/>
            <w:vAlign w:val="center"/>
          </w:tcPr>
          <w:p w14:paraId="04F0E4A1" w14:textId="77777777" w:rsidR="00666087" w:rsidRPr="00C7367B" w:rsidRDefault="00B46744">
            <w:pPr>
              <w:ind w:left="60" w:right="60"/>
              <w:jc w:val="both"/>
              <w:rPr>
                <w:color w:val="auto"/>
                <w:sz w:val="24"/>
                <w:szCs w:val="24"/>
              </w:rPr>
            </w:pPr>
            <w:r w:rsidRPr="00C7367B">
              <w:rPr>
                <w:color w:val="auto"/>
                <w:sz w:val="24"/>
                <w:szCs w:val="24"/>
              </w:rPr>
              <w:t>63</w:t>
            </w:r>
          </w:p>
        </w:tc>
        <w:tc>
          <w:tcPr>
            <w:tcW w:w="1019" w:type="dxa"/>
            <w:tcBorders>
              <w:top w:val="nil"/>
              <w:left w:val="nil"/>
              <w:bottom w:val="nil"/>
              <w:right w:val="nil"/>
            </w:tcBorders>
            <w:shd w:val="clear" w:color="auto" w:fill="FFFFFF"/>
            <w:vAlign w:val="center"/>
          </w:tcPr>
          <w:p w14:paraId="287FB348" w14:textId="77777777" w:rsidR="00666087" w:rsidRPr="00C7367B" w:rsidRDefault="00B46744">
            <w:pPr>
              <w:ind w:left="60" w:right="60"/>
              <w:jc w:val="both"/>
              <w:rPr>
                <w:color w:val="auto"/>
                <w:sz w:val="24"/>
                <w:szCs w:val="24"/>
              </w:rPr>
            </w:pPr>
            <w:r w:rsidRPr="00C7367B">
              <w:rPr>
                <w:color w:val="auto"/>
                <w:sz w:val="24"/>
                <w:szCs w:val="24"/>
              </w:rPr>
              <w:t>51</w:t>
            </w:r>
          </w:p>
        </w:tc>
        <w:tc>
          <w:tcPr>
            <w:tcW w:w="1019" w:type="dxa"/>
            <w:tcBorders>
              <w:top w:val="nil"/>
              <w:left w:val="nil"/>
              <w:bottom w:val="nil"/>
              <w:right w:val="nil"/>
            </w:tcBorders>
            <w:shd w:val="clear" w:color="auto" w:fill="FFFFFF"/>
            <w:vAlign w:val="center"/>
          </w:tcPr>
          <w:p w14:paraId="460D8CE0" w14:textId="77777777" w:rsidR="00666087" w:rsidRPr="00C7367B" w:rsidRDefault="00B46744">
            <w:pPr>
              <w:ind w:left="60" w:right="60"/>
              <w:jc w:val="both"/>
              <w:rPr>
                <w:color w:val="auto"/>
                <w:sz w:val="24"/>
                <w:szCs w:val="24"/>
              </w:rPr>
            </w:pPr>
            <w:r w:rsidRPr="00C7367B">
              <w:rPr>
                <w:color w:val="auto"/>
                <w:sz w:val="24"/>
                <w:szCs w:val="24"/>
              </w:rPr>
              <w:t>198</w:t>
            </w:r>
          </w:p>
        </w:tc>
      </w:tr>
      <w:tr w:rsidR="000D7708" w:rsidRPr="004C1ED1" w14:paraId="10602413"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527CCA0B"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185FD912"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30174F8C"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19" w:type="dxa"/>
            <w:tcBorders>
              <w:top w:val="nil"/>
              <w:left w:val="nil"/>
              <w:bottom w:val="nil"/>
              <w:right w:val="nil"/>
            </w:tcBorders>
            <w:shd w:val="clear" w:color="auto" w:fill="FFFFFF"/>
            <w:vAlign w:val="center"/>
          </w:tcPr>
          <w:p w14:paraId="095376B1" w14:textId="77777777" w:rsidR="00666087" w:rsidRPr="00C7367B" w:rsidRDefault="00B46744">
            <w:pPr>
              <w:ind w:left="60" w:right="60"/>
              <w:jc w:val="both"/>
              <w:rPr>
                <w:color w:val="auto"/>
                <w:sz w:val="24"/>
                <w:szCs w:val="24"/>
              </w:rPr>
            </w:pPr>
            <w:r w:rsidRPr="00C7367B">
              <w:rPr>
                <w:color w:val="auto"/>
                <w:sz w:val="24"/>
                <w:szCs w:val="24"/>
              </w:rPr>
              <w:t>58.7%</w:t>
            </w:r>
          </w:p>
        </w:tc>
        <w:tc>
          <w:tcPr>
            <w:tcW w:w="1019" w:type="dxa"/>
            <w:tcBorders>
              <w:top w:val="nil"/>
              <w:left w:val="nil"/>
              <w:bottom w:val="nil"/>
              <w:right w:val="nil"/>
            </w:tcBorders>
            <w:shd w:val="clear" w:color="auto" w:fill="FFFFFF"/>
            <w:vAlign w:val="center"/>
          </w:tcPr>
          <w:p w14:paraId="61FD2D0E" w14:textId="77777777" w:rsidR="00666087" w:rsidRPr="00C7367B" w:rsidRDefault="00B46744">
            <w:pPr>
              <w:ind w:left="60" w:right="60"/>
              <w:jc w:val="both"/>
              <w:rPr>
                <w:color w:val="auto"/>
                <w:sz w:val="24"/>
                <w:szCs w:val="24"/>
              </w:rPr>
            </w:pPr>
            <w:r w:rsidRPr="00C7367B">
              <w:rPr>
                <w:color w:val="auto"/>
                <w:sz w:val="24"/>
                <w:szCs w:val="24"/>
              </w:rPr>
              <w:t>52.5%</w:t>
            </w:r>
          </w:p>
        </w:tc>
        <w:tc>
          <w:tcPr>
            <w:tcW w:w="1019" w:type="dxa"/>
            <w:tcBorders>
              <w:top w:val="nil"/>
              <w:left w:val="nil"/>
              <w:bottom w:val="nil"/>
              <w:right w:val="nil"/>
            </w:tcBorders>
            <w:shd w:val="clear" w:color="auto" w:fill="FFFFFF"/>
            <w:vAlign w:val="center"/>
          </w:tcPr>
          <w:p w14:paraId="48B65A3C" w14:textId="77777777" w:rsidR="00666087" w:rsidRPr="00C7367B" w:rsidRDefault="00B46744">
            <w:pPr>
              <w:ind w:left="60" w:right="60"/>
              <w:jc w:val="both"/>
              <w:rPr>
                <w:color w:val="auto"/>
                <w:sz w:val="24"/>
                <w:szCs w:val="24"/>
              </w:rPr>
            </w:pPr>
            <w:r w:rsidRPr="00C7367B">
              <w:rPr>
                <w:color w:val="auto"/>
                <w:sz w:val="24"/>
                <w:szCs w:val="24"/>
              </w:rPr>
              <w:t>54.3%</w:t>
            </w:r>
          </w:p>
        </w:tc>
        <w:tc>
          <w:tcPr>
            <w:tcW w:w="1019" w:type="dxa"/>
            <w:tcBorders>
              <w:top w:val="nil"/>
              <w:left w:val="nil"/>
              <w:bottom w:val="nil"/>
              <w:right w:val="nil"/>
            </w:tcBorders>
            <w:shd w:val="clear" w:color="auto" w:fill="FFFFFF"/>
          </w:tcPr>
          <w:p w14:paraId="16B09C12" w14:textId="77777777" w:rsidR="00666087" w:rsidRPr="004C1ED1" w:rsidRDefault="00666087">
            <w:pPr>
              <w:jc w:val="both"/>
              <w:rPr>
                <w:color w:val="auto"/>
                <w:sz w:val="24"/>
                <w:szCs w:val="24"/>
              </w:rPr>
            </w:pPr>
          </w:p>
        </w:tc>
      </w:tr>
      <w:tr w:rsidR="000D7708" w:rsidRPr="004C1ED1" w14:paraId="7F258574"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5354B5F5"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73D555A9"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5A44368B"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19" w:type="dxa"/>
            <w:tcBorders>
              <w:top w:val="nil"/>
              <w:left w:val="nil"/>
              <w:bottom w:val="nil"/>
              <w:right w:val="nil"/>
            </w:tcBorders>
            <w:shd w:val="clear" w:color="auto" w:fill="FFFFFF"/>
            <w:vAlign w:val="center"/>
          </w:tcPr>
          <w:p w14:paraId="05ED5FF8" w14:textId="77777777" w:rsidR="00666087" w:rsidRPr="00C7367B" w:rsidRDefault="00B46744">
            <w:pPr>
              <w:ind w:left="60" w:right="60"/>
              <w:jc w:val="both"/>
              <w:rPr>
                <w:color w:val="auto"/>
                <w:sz w:val="24"/>
                <w:szCs w:val="24"/>
              </w:rPr>
            </w:pPr>
            <w:r w:rsidRPr="00C7367B">
              <w:rPr>
                <w:color w:val="auto"/>
                <w:sz w:val="24"/>
                <w:szCs w:val="24"/>
              </w:rPr>
              <w:t>23.5%</w:t>
            </w:r>
          </w:p>
        </w:tc>
        <w:tc>
          <w:tcPr>
            <w:tcW w:w="1019" w:type="dxa"/>
            <w:tcBorders>
              <w:top w:val="nil"/>
              <w:left w:val="nil"/>
              <w:bottom w:val="nil"/>
              <w:right w:val="nil"/>
            </w:tcBorders>
            <w:shd w:val="clear" w:color="auto" w:fill="FFFFFF"/>
            <w:vAlign w:val="center"/>
          </w:tcPr>
          <w:p w14:paraId="7E876F07" w14:textId="77777777" w:rsidR="00666087" w:rsidRPr="00C7367B" w:rsidRDefault="00B46744">
            <w:pPr>
              <w:ind w:left="60" w:right="60"/>
              <w:jc w:val="both"/>
              <w:rPr>
                <w:color w:val="auto"/>
                <w:sz w:val="24"/>
                <w:szCs w:val="24"/>
              </w:rPr>
            </w:pPr>
            <w:r w:rsidRPr="00C7367B">
              <w:rPr>
                <w:color w:val="auto"/>
                <w:sz w:val="24"/>
                <w:szCs w:val="24"/>
              </w:rPr>
              <w:t>17.6%</w:t>
            </w:r>
          </w:p>
        </w:tc>
        <w:tc>
          <w:tcPr>
            <w:tcW w:w="1019" w:type="dxa"/>
            <w:tcBorders>
              <w:top w:val="nil"/>
              <w:left w:val="nil"/>
              <w:bottom w:val="nil"/>
              <w:right w:val="nil"/>
            </w:tcBorders>
            <w:shd w:val="clear" w:color="auto" w:fill="FFFFFF"/>
            <w:vAlign w:val="center"/>
          </w:tcPr>
          <w:p w14:paraId="2CBB59C1" w14:textId="77777777" w:rsidR="00666087" w:rsidRPr="00C7367B" w:rsidRDefault="00B46744">
            <w:pPr>
              <w:ind w:left="60" w:right="60"/>
              <w:jc w:val="both"/>
              <w:rPr>
                <w:color w:val="auto"/>
                <w:sz w:val="24"/>
                <w:szCs w:val="24"/>
              </w:rPr>
            </w:pPr>
            <w:r w:rsidRPr="00C7367B">
              <w:rPr>
                <w:color w:val="auto"/>
                <w:sz w:val="24"/>
                <w:szCs w:val="24"/>
              </w:rPr>
              <w:t>14.3%</w:t>
            </w:r>
          </w:p>
        </w:tc>
        <w:tc>
          <w:tcPr>
            <w:tcW w:w="1019" w:type="dxa"/>
            <w:tcBorders>
              <w:top w:val="nil"/>
              <w:left w:val="nil"/>
              <w:bottom w:val="nil"/>
              <w:right w:val="nil"/>
            </w:tcBorders>
            <w:shd w:val="clear" w:color="auto" w:fill="FFFFFF"/>
            <w:vAlign w:val="center"/>
          </w:tcPr>
          <w:p w14:paraId="2A6EFE7B" w14:textId="77777777" w:rsidR="00666087" w:rsidRPr="00C7367B" w:rsidRDefault="00B46744">
            <w:pPr>
              <w:ind w:left="60" w:right="60"/>
              <w:jc w:val="both"/>
              <w:rPr>
                <w:color w:val="auto"/>
                <w:sz w:val="24"/>
                <w:szCs w:val="24"/>
              </w:rPr>
            </w:pPr>
            <w:r w:rsidRPr="00C7367B">
              <w:rPr>
                <w:color w:val="auto"/>
                <w:sz w:val="24"/>
                <w:szCs w:val="24"/>
              </w:rPr>
              <w:t>55.5%</w:t>
            </w:r>
          </w:p>
        </w:tc>
      </w:tr>
      <w:tr w:rsidR="000D7708" w:rsidRPr="004C1ED1" w14:paraId="2F396D19"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5D7DAC00" w14:textId="77777777" w:rsidR="00666087" w:rsidRPr="00C7367B" w:rsidRDefault="00666087">
            <w:pPr>
              <w:jc w:val="both"/>
              <w:rPr>
                <w:color w:val="auto"/>
                <w:sz w:val="24"/>
                <w:szCs w:val="24"/>
              </w:rPr>
            </w:pPr>
          </w:p>
        </w:tc>
        <w:tc>
          <w:tcPr>
            <w:tcW w:w="2102" w:type="dxa"/>
            <w:vMerge w:val="restart"/>
            <w:tcBorders>
              <w:top w:val="nil"/>
              <w:left w:val="nil"/>
              <w:bottom w:val="nil"/>
              <w:right w:val="nil"/>
            </w:tcBorders>
            <w:shd w:val="clear" w:color="auto" w:fill="FFFFFF"/>
            <w:vAlign w:val="center"/>
          </w:tcPr>
          <w:p w14:paraId="393C5564" w14:textId="77777777" w:rsidR="00666087" w:rsidRPr="00C7367B" w:rsidRDefault="00B46744">
            <w:pPr>
              <w:ind w:left="60" w:right="60"/>
              <w:jc w:val="both"/>
              <w:rPr>
                <w:color w:val="auto"/>
                <w:sz w:val="24"/>
                <w:szCs w:val="24"/>
              </w:rPr>
            </w:pPr>
            <w:r w:rsidRPr="00C7367B">
              <w:rPr>
                <w:color w:val="auto"/>
                <w:sz w:val="24"/>
                <w:szCs w:val="24"/>
              </w:rPr>
              <w:t>Other</w:t>
            </w:r>
          </w:p>
        </w:tc>
        <w:tc>
          <w:tcPr>
            <w:tcW w:w="1530" w:type="dxa"/>
            <w:tcBorders>
              <w:top w:val="nil"/>
              <w:left w:val="nil"/>
              <w:bottom w:val="nil"/>
              <w:right w:val="nil"/>
            </w:tcBorders>
            <w:shd w:val="clear" w:color="auto" w:fill="FFFFFF"/>
            <w:vAlign w:val="center"/>
          </w:tcPr>
          <w:p w14:paraId="5AA4AB8D"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7A563256" w14:textId="77777777" w:rsidR="00666087" w:rsidRPr="00C7367B" w:rsidRDefault="00B46744">
            <w:pPr>
              <w:ind w:left="60" w:right="60"/>
              <w:jc w:val="both"/>
              <w:rPr>
                <w:color w:val="auto"/>
                <w:sz w:val="24"/>
                <w:szCs w:val="24"/>
              </w:rPr>
            </w:pPr>
            <w:r w:rsidRPr="00C7367B">
              <w:rPr>
                <w:color w:val="auto"/>
                <w:sz w:val="24"/>
                <w:szCs w:val="24"/>
              </w:rPr>
              <w:t>13</w:t>
            </w:r>
          </w:p>
        </w:tc>
        <w:tc>
          <w:tcPr>
            <w:tcW w:w="1019" w:type="dxa"/>
            <w:tcBorders>
              <w:top w:val="nil"/>
              <w:left w:val="nil"/>
              <w:bottom w:val="nil"/>
              <w:right w:val="nil"/>
            </w:tcBorders>
            <w:shd w:val="clear" w:color="auto" w:fill="FFFFFF"/>
            <w:vAlign w:val="center"/>
          </w:tcPr>
          <w:p w14:paraId="57D5FF95" w14:textId="77777777" w:rsidR="00666087" w:rsidRPr="00C7367B" w:rsidRDefault="00B46744">
            <w:pPr>
              <w:ind w:left="60" w:right="60"/>
              <w:jc w:val="both"/>
              <w:rPr>
                <w:color w:val="auto"/>
                <w:sz w:val="24"/>
                <w:szCs w:val="24"/>
              </w:rPr>
            </w:pPr>
            <w:r w:rsidRPr="00C7367B">
              <w:rPr>
                <w:color w:val="auto"/>
                <w:sz w:val="24"/>
                <w:szCs w:val="24"/>
              </w:rPr>
              <w:t>11</w:t>
            </w:r>
          </w:p>
        </w:tc>
        <w:tc>
          <w:tcPr>
            <w:tcW w:w="1019" w:type="dxa"/>
            <w:tcBorders>
              <w:top w:val="nil"/>
              <w:left w:val="nil"/>
              <w:bottom w:val="nil"/>
              <w:right w:val="nil"/>
            </w:tcBorders>
            <w:shd w:val="clear" w:color="auto" w:fill="FFFFFF"/>
            <w:vAlign w:val="center"/>
          </w:tcPr>
          <w:p w14:paraId="47BAD829" w14:textId="77777777" w:rsidR="00666087" w:rsidRPr="00C7367B" w:rsidRDefault="00B46744">
            <w:pPr>
              <w:ind w:left="60" w:right="60"/>
              <w:jc w:val="both"/>
              <w:rPr>
                <w:color w:val="auto"/>
                <w:sz w:val="24"/>
                <w:szCs w:val="24"/>
              </w:rPr>
            </w:pPr>
            <w:r w:rsidRPr="00C7367B">
              <w:rPr>
                <w:color w:val="auto"/>
                <w:sz w:val="24"/>
                <w:szCs w:val="24"/>
              </w:rPr>
              <w:t>16</w:t>
            </w:r>
          </w:p>
        </w:tc>
        <w:tc>
          <w:tcPr>
            <w:tcW w:w="1019" w:type="dxa"/>
            <w:tcBorders>
              <w:top w:val="nil"/>
              <w:left w:val="nil"/>
              <w:bottom w:val="nil"/>
              <w:right w:val="nil"/>
            </w:tcBorders>
            <w:shd w:val="clear" w:color="auto" w:fill="FFFFFF"/>
            <w:vAlign w:val="center"/>
          </w:tcPr>
          <w:p w14:paraId="66037F59" w14:textId="77777777" w:rsidR="00666087" w:rsidRPr="00C7367B" w:rsidRDefault="00B46744">
            <w:pPr>
              <w:ind w:left="60" w:right="60"/>
              <w:jc w:val="both"/>
              <w:rPr>
                <w:color w:val="auto"/>
                <w:sz w:val="24"/>
                <w:szCs w:val="24"/>
              </w:rPr>
            </w:pPr>
            <w:r w:rsidRPr="00C7367B">
              <w:rPr>
                <w:color w:val="auto"/>
                <w:sz w:val="24"/>
                <w:szCs w:val="24"/>
              </w:rPr>
              <w:t>40</w:t>
            </w:r>
          </w:p>
        </w:tc>
      </w:tr>
      <w:tr w:rsidR="000D7708" w:rsidRPr="004C1ED1" w14:paraId="2B1FC94C"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491B23E9"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313D7497"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1DAEA19E"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19" w:type="dxa"/>
            <w:tcBorders>
              <w:top w:val="nil"/>
              <w:left w:val="nil"/>
              <w:bottom w:val="nil"/>
              <w:right w:val="nil"/>
            </w:tcBorders>
            <w:shd w:val="clear" w:color="auto" w:fill="FFFFFF"/>
            <w:vAlign w:val="center"/>
          </w:tcPr>
          <w:p w14:paraId="4F7AFF4B" w14:textId="77777777" w:rsidR="00666087" w:rsidRPr="00C7367B" w:rsidRDefault="00B46744">
            <w:pPr>
              <w:ind w:left="60" w:right="60"/>
              <w:jc w:val="both"/>
              <w:rPr>
                <w:color w:val="auto"/>
                <w:sz w:val="24"/>
                <w:szCs w:val="24"/>
              </w:rPr>
            </w:pPr>
            <w:r w:rsidRPr="00C7367B">
              <w:rPr>
                <w:color w:val="auto"/>
                <w:sz w:val="24"/>
                <w:szCs w:val="24"/>
              </w:rPr>
              <w:t>9.1%</w:t>
            </w:r>
          </w:p>
        </w:tc>
        <w:tc>
          <w:tcPr>
            <w:tcW w:w="1019" w:type="dxa"/>
            <w:tcBorders>
              <w:top w:val="nil"/>
              <w:left w:val="nil"/>
              <w:bottom w:val="nil"/>
              <w:right w:val="nil"/>
            </w:tcBorders>
            <w:shd w:val="clear" w:color="auto" w:fill="FFFFFF"/>
            <w:vAlign w:val="center"/>
          </w:tcPr>
          <w:p w14:paraId="3CA0B25E" w14:textId="77777777" w:rsidR="00666087" w:rsidRPr="00C7367B" w:rsidRDefault="00B46744">
            <w:pPr>
              <w:ind w:left="60" w:right="60"/>
              <w:jc w:val="both"/>
              <w:rPr>
                <w:color w:val="auto"/>
                <w:sz w:val="24"/>
                <w:szCs w:val="24"/>
              </w:rPr>
            </w:pPr>
            <w:r w:rsidRPr="00C7367B">
              <w:rPr>
                <w:color w:val="auto"/>
                <w:sz w:val="24"/>
                <w:szCs w:val="24"/>
              </w:rPr>
              <w:t>9.2%</w:t>
            </w:r>
          </w:p>
        </w:tc>
        <w:tc>
          <w:tcPr>
            <w:tcW w:w="1019" w:type="dxa"/>
            <w:tcBorders>
              <w:top w:val="nil"/>
              <w:left w:val="nil"/>
              <w:bottom w:val="nil"/>
              <w:right w:val="nil"/>
            </w:tcBorders>
            <w:shd w:val="clear" w:color="auto" w:fill="FFFFFF"/>
            <w:vAlign w:val="center"/>
          </w:tcPr>
          <w:p w14:paraId="7BE79CFB" w14:textId="77777777" w:rsidR="00666087" w:rsidRPr="00C7367B" w:rsidRDefault="00B46744">
            <w:pPr>
              <w:ind w:left="60" w:right="60"/>
              <w:jc w:val="both"/>
              <w:rPr>
                <w:color w:val="auto"/>
                <w:sz w:val="24"/>
                <w:szCs w:val="24"/>
              </w:rPr>
            </w:pPr>
            <w:r w:rsidRPr="00C7367B">
              <w:rPr>
                <w:color w:val="auto"/>
                <w:sz w:val="24"/>
                <w:szCs w:val="24"/>
              </w:rPr>
              <w:t>17.0%</w:t>
            </w:r>
          </w:p>
        </w:tc>
        <w:tc>
          <w:tcPr>
            <w:tcW w:w="1019" w:type="dxa"/>
            <w:tcBorders>
              <w:top w:val="nil"/>
              <w:left w:val="nil"/>
              <w:bottom w:val="nil"/>
              <w:right w:val="nil"/>
            </w:tcBorders>
            <w:shd w:val="clear" w:color="auto" w:fill="FFFFFF"/>
          </w:tcPr>
          <w:p w14:paraId="7F7E4B68" w14:textId="77777777" w:rsidR="00666087" w:rsidRPr="004C1ED1" w:rsidRDefault="00666087">
            <w:pPr>
              <w:jc w:val="both"/>
              <w:rPr>
                <w:color w:val="auto"/>
                <w:sz w:val="24"/>
                <w:szCs w:val="24"/>
              </w:rPr>
            </w:pPr>
          </w:p>
        </w:tc>
      </w:tr>
      <w:tr w:rsidR="000D7708" w:rsidRPr="004C1ED1" w14:paraId="7BA0812E"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7D7A2D77" w14:textId="77777777" w:rsidR="00666087" w:rsidRPr="00C7367B" w:rsidRDefault="00666087">
            <w:pPr>
              <w:jc w:val="both"/>
              <w:rPr>
                <w:color w:val="auto"/>
                <w:sz w:val="24"/>
                <w:szCs w:val="24"/>
              </w:rPr>
            </w:pPr>
          </w:p>
        </w:tc>
        <w:tc>
          <w:tcPr>
            <w:tcW w:w="2102" w:type="dxa"/>
            <w:vMerge/>
            <w:tcBorders>
              <w:top w:val="nil"/>
              <w:left w:val="nil"/>
              <w:bottom w:val="nil"/>
              <w:right w:val="nil"/>
            </w:tcBorders>
            <w:shd w:val="clear" w:color="auto" w:fill="FFFFFF"/>
            <w:vAlign w:val="center"/>
          </w:tcPr>
          <w:p w14:paraId="532F2BA9"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53AACEEE"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19" w:type="dxa"/>
            <w:tcBorders>
              <w:top w:val="nil"/>
              <w:left w:val="nil"/>
              <w:bottom w:val="nil"/>
              <w:right w:val="nil"/>
            </w:tcBorders>
            <w:shd w:val="clear" w:color="auto" w:fill="FFFFFF"/>
            <w:vAlign w:val="center"/>
          </w:tcPr>
          <w:p w14:paraId="5AD166D0" w14:textId="77777777" w:rsidR="00666087" w:rsidRPr="00C7367B" w:rsidRDefault="00B46744">
            <w:pPr>
              <w:ind w:left="60" w:right="60"/>
              <w:jc w:val="both"/>
              <w:rPr>
                <w:color w:val="auto"/>
                <w:sz w:val="24"/>
                <w:szCs w:val="24"/>
              </w:rPr>
            </w:pPr>
            <w:r w:rsidRPr="00C7367B">
              <w:rPr>
                <w:color w:val="auto"/>
                <w:sz w:val="24"/>
                <w:szCs w:val="24"/>
              </w:rPr>
              <w:t>3.6%</w:t>
            </w:r>
          </w:p>
        </w:tc>
        <w:tc>
          <w:tcPr>
            <w:tcW w:w="1019" w:type="dxa"/>
            <w:tcBorders>
              <w:top w:val="nil"/>
              <w:left w:val="nil"/>
              <w:bottom w:val="nil"/>
              <w:right w:val="nil"/>
            </w:tcBorders>
            <w:shd w:val="clear" w:color="auto" w:fill="FFFFFF"/>
            <w:vAlign w:val="center"/>
          </w:tcPr>
          <w:p w14:paraId="2E62180C" w14:textId="77777777" w:rsidR="00666087" w:rsidRPr="00C7367B" w:rsidRDefault="00B46744">
            <w:pPr>
              <w:ind w:left="60" w:right="60"/>
              <w:jc w:val="both"/>
              <w:rPr>
                <w:color w:val="auto"/>
                <w:sz w:val="24"/>
                <w:szCs w:val="24"/>
              </w:rPr>
            </w:pPr>
            <w:r w:rsidRPr="00C7367B">
              <w:rPr>
                <w:color w:val="auto"/>
                <w:sz w:val="24"/>
                <w:szCs w:val="24"/>
              </w:rPr>
              <w:t>3.1%</w:t>
            </w:r>
          </w:p>
        </w:tc>
        <w:tc>
          <w:tcPr>
            <w:tcW w:w="1019" w:type="dxa"/>
            <w:tcBorders>
              <w:top w:val="nil"/>
              <w:left w:val="nil"/>
              <w:bottom w:val="nil"/>
              <w:right w:val="nil"/>
            </w:tcBorders>
            <w:shd w:val="clear" w:color="auto" w:fill="FFFFFF"/>
            <w:vAlign w:val="center"/>
          </w:tcPr>
          <w:p w14:paraId="04416013" w14:textId="77777777" w:rsidR="00666087" w:rsidRPr="00C7367B" w:rsidRDefault="00B46744">
            <w:pPr>
              <w:ind w:left="60" w:right="60"/>
              <w:jc w:val="both"/>
              <w:rPr>
                <w:color w:val="auto"/>
                <w:sz w:val="24"/>
                <w:szCs w:val="24"/>
              </w:rPr>
            </w:pPr>
            <w:r w:rsidRPr="00C7367B">
              <w:rPr>
                <w:color w:val="auto"/>
                <w:sz w:val="24"/>
                <w:szCs w:val="24"/>
              </w:rPr>
              <w:t>4.5%</w:t>
            </w:r>
          </w:p>
        </w:tc>
        <w:tc>
          <w:tcPr>
            <w:tcW w:w="1019" w:type="dxa"/>
            <w:tcBorders>
              <w:top w:val="nil"/>
              <w:left w:val="nil"/>
              <w:bottom w:val="nil"/>
              <w:right w:val="nil"/>
            </w:tcBorders>
            <w:shd w:val="clear" w:color="auto" w:fill="FFFFFF"/>
            <w:vAlign w:val="center"/>
          </w:tcPr>
          <w:p w14:paraId="5B0F78F7" w14:textId="77777777" w:rsidR="00666087" w:rsidRPr="00C7367B" w:rsidRDefault="00B46744">
            <w:pPr>
              <w:ind w:left="60" w:right="60"/>
              <w:jc w:val="both"/>
              <w:rPr>
                <w:color w:val="auto"/>
                <w:sz w:val="24"/>
                <w:szCs w:val="24"/>
              </w:rPr>
            </w:pPr>
            <w:r w:rsidRPr="00C7367B">
              <w:rPr>
                <w:color w:val="auto"/>
                <w:sz w:val="24"/>
                <w:szCs w:val="24"/>
              </w:rPr>
              <w:t>11.2%</w:t>
            </w:r>
          </w:p>
        </w:tc>
      </w:tr>
      <w:tr w:rsidR="000D7708" w:rsidRPr="004C1ED1" w14:paraId="6845D671" w14:textId="77777777" w:rsidTr="009A1C15">
        <w:trPr>
          <w:cantSplit/>
        </w:trPr>
        <w:tc>
          <w:tcPr>
            <w:tcW w:w="3002" w:type="dxa"/>
            <w:gridSpan w:val="2"/>
            <w:vMerge w:val="restart"/>
            <w:tcBorders>
              <w:top w:val="nil"/>
              <w:left w:val="nil"/>
              <w:bottom w:val="double" w:sz="8" w:space="0" w:color="000000"/>
              <w:right w:val="nil"/>
            </w:tcBorders>
            <w:shd w:val="clear" w:color="auto" w:fill="FFFFFF"/>
            <w:vAlign w:val="center"/>
          </w:tcPr>
          <w:p w14:paraId="5788BFAA" w14:textId="77777777" w:rsidR="00666087" w:rsidRPr="00C7367B" w:rsidRDefault="00B46744">
            <w:pPr>
              <w:ind w:left="60" w:right="60"/>
              <w:jc w:val="both"/>
              <w:rPr>
                <w:color w:val="auto"/>
                <w:sz w:val="24"/>
                <w:szCs w:val="24"/>
              </w:rPr>
            </w:pPr>
            <w:r w:rsidRPr="00C7367B">
              <w:rPr>
                <w:color w:val="auto"/>
                <w:sz w:val="24"/>
                <w:szCs w:val="24"/>
              </w:rPr>
              <w:t>Total</w:t>
            </w:r>
          </w:p>
        </w:tc>
        <w:tc>
          <w:tcPr>
            <w:tcW w:w="1530" w:type="dxa"/>
            <w:tcBorders>
              <w:top w:val="nil"/>
              <w:left w:val="nil"/>
              <w:bottom w:val="nil"/>
              <w:right w:val="nil"/>
            </w:tcBorders>
            <w:shd w:val="clear" w:color="auto" w:fill="FFFFFF"/>
            <w:vAlign w:val="center"/>
          </w:tcPr>
          <w:p w14:paraId="342DC3A3"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5AB706C0" w14:textId="77777777" w:rsidR="00666087" w:rsidRPr="00C7367B" w:rsidRDefault="00B46744">
            <w:pPr>
              <w:ind w:left="60" w:right="60"/>
              <w:jc w:val="both"/>
              <w:rPr>
                <w:color w:val="auto"/>
                <w:sz w:val="24"/>
                <w:szCs w:val="24"/>
              </w:rPr>
            </w:pPr>
            <w:r w:rsidRPr="00C7367B">
              <w:rPr>
                <w:color w:val="auto"/>
                <w:sz w:val="24"/>
                <w:szCs w:val="24"/>
              </w:rPr>
              <w:t>143</w:t>
            </w:r>
          </w:p>
        </w:tc>
        <w:tc>
          <w:tcPr>
            <w:tcW w:w="1019" w:type="dxa"/>
            <w:tcBorders>
              <w:top w:val="nil"/>
              <w:left w:val="nil"/>
              <w:bottom w:val="nil"/>
              <w:right w:val="nil"/>
            </w:tcBorders>
            <w:shd w:val="clear" w:color="auto" w:fill="FFFFFF"/>
            <w:vAlign w:val="center"/>
          </w:tcPr>
          <w:p w14:paraId="3A8AD8FB" w14:textId="77777777" w:rsidR="00666087" w:rsidRPr="00C7367B" w:rsidRDefault="00B46744">
            <w:pPr>
              <w:ind w:left="60" w:right="60"/>
              <w:jc w:val="both"/>
              <w:rPr>
                <w:color w:val="auto"/>
                <w:sz w:val="24"/>
                <w:szCs w:val="24"/>
              </w:rPr>
            </w:pPr>
            <w:r w:rsidRPr="00C7367B">
              <w:rPr>
                <w:color w:val="auto"/>
                <w:sz w:val="24"/>
                <w:szCs w:val="24"/>
              </w:rPr>
              <w:t>120</w:t>
            </w:r>
          </w:p>
        </w:tc>
        <w:tc>
          <w:tcPr>
            <w:tcW w:w="1019" w:type="dxa"/>
            <w:tcBorders>
              <w:top w:val="nil"/>
              <w:left w:val="nil"/>
              <w:bottom w:val="nil"/>
              <w:right w:val="nil"/>
            </w:tcBorders>
            <w:shd w:val="clear" w:color="auto" w:fill="FFFFFF"/>
            <w:vAlign w:val="center"/>
          </w:tcPr>
          <w:p w14:paraId="7BB2D7DE" w14:textId="77777777" w:rsidR="00666087" w:rsidRPr="00C7367B" w:rsidRDefault="00B46744">
            <w:pPr>
              <w:ind w:left="60" w:right="60"/>
              <w:jc w:val="both"/>
              <w:rPr>
                <w:color w:val="auto"/>
                <w:sz w:val="24"/>
                <w:szCs w:val="24"/>
              </w:rPr>
            </w:pPr>
            <w:r w:rsidRPr="00C7367B">
              <w:rPr>
                <w:color w:val="auto"/>
                <w:sz w:val="24"/>
                <w:szCs w:val="24"/>
              </w:rPr>
              <w:t>94</w:t>
            </w:r>
          </w:p>
        </w:tc>
        <w:tc>
          <w:tcPr>
            <w:tcW w:w="1019" w:type="dxa"/>
            <w:tcBorders>
              <w:top w:val="nil"/>
              <w:left w:val="nil"/>
              <w:bottom w:val="nil"/>
              <w:right w:val="nil"/>
            </w:tcBorders>
            <w:shd w:val="clear" w:color="auto" w:fill="FFFFFF"/>
            <w:vAlign w:val="center"/>
          </w:tcPr>
          <w:p w14:paraId="171052D1" w14:textId="77777777" w:rsidR="00666087" w:rsidRPr="00C7367B" w:rsidRDefault="00B46744">
            <w:pPr>
              <w:ind w:left="60" w:right="60"/>
              <w:jc w:val="both"/>
              <w:rPr>
                <w:color w:val="auto"/>
                <w:sz w:val="24"/>
                <w:szCs w:val="24"/>
              </w:rPr>
            </w:pPr>
            <w:r w:rsidRPr="00C7367B">
              <w:rPr>
                <w:color w:val="auto"/>
                <w:sz w:val="24"/>
                <w:szCs w:val="24"/>
              </w:rPr>
              <w:t>357</w:t>
            </w:r>
          </w:p>
        </w:tc>
      </w:tr>
      <w:tr w:rsidR="000D7708" w:rsidRPr="004C1ED1" w14:paraId="3B851908" w14:textId="77777777" w:rsidTr="009A1C15">
        <w:trPr>
          <w:cantSplit/>
        </w:trPr>
        <w:tc>
          <w:tcPr>
            <w:tcW w:w="3002" w:type="dxa"/>
            <w:gridSpan w:val="2"/>
            <w:vMerge/>
            <w:tcBorders>
              <w:top w:val="nil"/>
              <w:left w:val="nil"/>
              <w:bottom w:val="double" w:sz="8" w:space="0" w:color="000000"/>
              <w:right w:val="nil"/>
            </w:tcBorders>
            <w:shd w:val="clear" w:color="auto" w:fill="FFFFFF"/>
            <w:vAlign w:val="center"/>
          </w:tcPr>
          <w:p w14:paraId="5A40A7EF" w14:textId="77777777" w:rsidR="00666087" w:rsidRPr="00C7367B" w:rsidRDefault="00666087">
            <w:pPr>
              <w:jc w:val="both"/>
              <w:rPr>
                <w:color w:val="auto"/>
                <w:sz w:val="24"/>
                <w:szCs w:val="24"/>
              </w:rPr>
            </w:pPr>
          </w:p>
        </w:tc>
        <w:tc>
          <w:tcPr>
            <w:tcW w:w="1530" w:type="dxa"/>
            <w:tcBorders>
              <w:top w:val="nil"/>
              <w:left w:val="nil"/>
              <w:bottom w:val="double" w:sz="8" w:space="0" w:color="000000"/>
              <w:right w:val="nil"/>
            </w:tcBorders>
            <w:shd w:val="clear" w:color="auto" w:fill="FFFFFF"/>
            <w:vAlign w:val="center"/>
          </w:tcPr>
          <w:p w14:paraId="7D77517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19" w:type="dxa"/>
            <w:tcBorders>
              <w:top w:val="nil"/>
              <w:left w:val="nil"/>
              <w:bottom w:val="double" w:sz="8" w:space="0" w:color="000000"/>
              <w:right w:val="nil"/>
            </w:tcBorders>
            <w:shd w:val="clear" w:color="auto" w:fill="FFFFFF"/>
            <w:vAlign w:val="center"/>
          </w:tcPr>
          <w:p w14:paraId="657D33AC" w14:textId="77777777" w:rsidR="00666087" w:rsidRPr="00C7367B" w:rsidRDefault="00B46744">
            <w:pPr>
              <w:ind w:left="60" w:right="60"/>
              <w:jc w:val="both"/>
              <w:rPr>
                <w:color w:val="auto"/>
                <w:sz w:val="24"/>
                <w:szCs w:val="24"/>
              </w:rPr>
            </w:pPr>
            <w:r w:rsidRPr="00C7367B">
              <w:rPr>
                <w:color w:val="auto"/>
                <w:sz w:val="24"/>
                <w:szCs w:val="24"/>
              </w:rPr>
              <w:t>40.1%</w:t>
            </w:r>
          </w:p>
        </w:tc>
        <w:tc>
          <w:tcPr>
            <w:tcW w:w="1019" w:type="dxa"/>
            <w:tcBorders>
              <w:top w:val="nil"/>
              <w:left w:val="nil"/>
              <w:bottom w:val="double" w:sz="8" w:space="0" w:color="000000"/>
              <w:right w:val="nil"/>
            </w:tcBorders>
            <w:shd w:val="clear" w:color="auto" w:fill="FFFFFF"/>
            <w:vAlign w:val="center"/>
          </w:tcPr>
          <w:p w14:paraId="0F3427A0" w14:textId="77777777" w:rsidR="00666087" w:rsidRPr="00C7367B" w:rsidRDefault="00B46744">
            <w:pPr>
              <w:ind w:left="60" w:right="60"/>
              <w:jc w:val="both"/>
              <w:rPr>
                <w:color w:val="auto"/>
                <w:sz w:val="24"/>
                <w:szCs w:val="24"/>
              </w:rPr>
            </w:pPr>
            <w:r w:rsidRPr="00C7367B">
              <w:rPr>
                <w:color w:val="auto"/>
                <w:sz w:val="24"/>
                <w:szCs w:val="24"/>
              </w:rPr>
              <w:t>33.6%</w:t>
            </w:r>
          </w:p>
        </w:tc>
        <w:tc>
          <w:tcPr>
            <w:tcW w:w="1019" w:type="dxa"/>
            <w:tcBorders>
              <w:top w:val="nil"/>
              <w:left w:val="nil"/>
              <w:bottom w:val="double" w:sz="8" w:space="0" w:color="000000"/>
              <w:right w:val="nil"/>
            </w:tcBorders>
            <w:shd w:val="clear" w:color="auto" w:fill="FFFFFF"/>
            <w:vAlign w:val="center"/>
          </w:tcPr>
          <w:p w14:paraId="5EE0EC4E" w14:textId="77777777" w:rsidR="00666087" w:rsidRPr="00C7367B" w:rsidRDefault="00B46744">
            <w:pPr>
              <w:ind w:left="60" w:right="60"/>
              <w:jc w:val="both"/>
              <w:rPr>
                <w:color w:val="auto"/>
                <w:sz w:val="24"/>
                <w:szCs w:val="24"/>
              </w:rPr>
            </w:pPr>
            <w:r w:rsidRPr="00C7367B">
              <w:rPr>
                <w:color w:val="auto"/>
                <w:sz w:val="24"/>
                <w:szCs w:val="24"/>
              </w:rPr>
              <w:t>26.3%</w:t>
            </w:r>
          </w:p>
        </w:tc>
        <w:tc>
          <w:tcPr>
            <w:tcW w:w="1019" w:type="dxa"/>
            <w:tcBorders>
              <w:top w:val="nil"/>
              <w:left w:val="nil"/>
              <w:bottom w:val="double" w:sz="8" w:space="0" w:color="000000"/>
              <w:right w:val="nil"/>
            </w:tcBorders>
            <w:shd w:val="clear" w:color="auto" w:fill="FFFFFF"/>
            <w:vAlign w:val="center"/>
          </w:tcPr>
          <w:p w14:paraId="75D65B9A" w14:textId="77777777" w:rsidR="00666087" w:rsidRPr="00C7367B" w:rsidRDefault="00B46744">
            <w:pPr>
              <w:ind w:left="60" w:right="60"/>
              <w:jc w:val="both"/>
              <w:rPr>
                <w:color w:val="auto"/>
                <w:sz w:val="24"/>
                <w:szCs w:val="24"/>
              </w:rPr>
            </w:pPr>
            <w:r w:rsidRPr="00C7367B">
              <w:rPr>
                <w:color w:val="auto"/>
                <w:sz w:val="24"/>
                <w:szCs w:val="24"/>
              </w:rPr>
              <w:t>100.0%</w:t>
            </w:r>
          </w:p>
        </w:tc>
      </w:tr>
    </w:tbl>
    <w:p w14:paraId="7C1E2BEF" w14:textId="77777777" w:rsidR="00666087" w:rsidRPr="004C1ED1" w:rsidRDefault="00666087">
      <w:pPr>
        <w:spacing w:after="60"/>
        <w:jc w:val="both"/>
        <w:rPr>
          <w:color w:val="auto"/>
          <w:sz w:val="24"/>
          <w:szCs w:val="24"/>
        </w:rPr>
      </w:pPr>
    </w:p>
    <w:p w14:paraId="0650501F" w14:textId="77777777" w:rsidR="00666087" w:rsidRPr="00C7367B" w:rsidRDefault="00666087">
      <w:pPr>
        <w:pStyle w:val="Table"/>
        <w:jc w:val="both"/>
        <w:rPr>
          <w:color w:val="auto"/>
          <w:sz w:val="24"/>
          <w:szCs w:val="24"/>
        </w:rPr>
      </w:pPr>
    </w:p>
    <w:p w14:paraId="521E77A6" w14:textId="77777777" w:rsidR="007837DB" w:rsidRDefault="007837DB">
      <w:pPr>
        <w:widowControl/>
        <w:autoSpaceDE/>
        <w:autoSpaceDN/>
        <w:adjustRightInd/>
        <w:spacing w:after="200" w:line="276" w:lineRule="auto"/>
        <w:rPr>
          <w:b/>
          <w:bCs/>
          <w:color w:val="auto"/>
          <w:sz w:val="24"/>
          <w:szCs w:val="24"/>
        </w:rPr>
      </w:pPr>
      <w:r>
        <w:rPr>
          <w:color w:val="auto"/>
          <w:sz w:val="24"/>
          <w:szCs w:val="24"/>
        </w:rPr>
        <w:br w:type="page"/>
      </w:r>
    </w:p>
    <w:p w14:paraId="75E0F298" w14:textId="77777777" w:rsidR="00666087" w:rsidRPr="00C7367B" w:rsidRDefault="00B46744">
      <w:pPr>
        <w:pStyle w:val="Caption"/>
        <w:rPr>
          <w:color w:val="auto"/>
          <w:sz w:val="24"/>
          <w:szCs w:val="24"/>
        </w:rPr>
      </w:pPr>
      <w:bookmarkStart w:id="80" w:name="_Toc390975406"/>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21</w:t>
      </w:r>
      <w:r w:rsidR="00E63C26" w:rsidRPr="00C7367B">
        <w:rPr>
          <w:rFonts w:cs="Times New Roman"/>
          <w:color w:val="auto"/>
          <w:sz w:val="24"/>
          <w:szCs w:val="24"/>
        </w:rPr>
        <w:fldChar w:fldCharType="end"/>
      </w:r>
      <w:r w:rsidRPr="00C7367B">
        <w:rPr>
          <w:rFonts w:cs="Times New Roman"/>
          <w:color w:val="auto"/>
          <w:sz w:val="24"/>
          <w:szCs w:val="24"/>
        </w:rPr>
        <w:t xml:space="preserve"> Rating of factors for easy access to condom.</w:t>
      </w:r>
      <w:bookmarkEnd w:id="80"/>
    </w:p>
    <w:tbl>
      <w:tblPr>
        <w:tblW w:w="9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0"/>
        <w:gridCol w:w="2473"/>
        <w:gridCol w:w="2148"/>
        <w:gridCol w:w="1019"/>
        <w:gridCol w:w="1019"/>
        <w:gridCol w:w="1019"/>
        <w:gridCol w:w="1019"/>
      </w:tblGrid>
      <w:tr w:rsidR="00C056F6" w:rsidRPr="007837DB" w14:paraId="2D61BA83" w14:textId="77777777" w:rsidTr="009A1C15">
        <w:trPr>
          <w:cantSplit/>
        </w:trPr>
        <w:tc>
          <w:tcPr>
            <w:tcW w:w="5431" w:type="dxa"/>
            <w:gridSpan w:val="3"/>
            <w:vMerge w:val="restart"/>
            <w:tcBorders>
              <w:top w:val="double" w:sz="8" w:space="0" w:color="000000"/>
              <w:left w:val="nil"/>
              <w:bottom w:val="nil"/>
              <w:right w:val="nil"/>
            </w:tcBorders>
            <w:shd w:val="clear" w:color="auto" w:fill="FFFFFF"/>
          </w:tcPr>
          <w:p w14:paraId="51C7A282" w14:textId="77777777" w:rsidR="00666087" w:rsidRPr="00C7367B" w:rsidRDefault="00B46744">
            <w:pPr>
              <w:jc w:val="both"/>
              <w:rPr>
                <w:color w:val="auto"/>
                <w:sz w:val="22"/>
                <w:szCs w:val="22"/>
              </w:rPr>
            </w:pPr>
            <w:r w:rsidRPr="00C7367B">
              <w:rPr>
                <w:color w:val="auto"/>
                <w:sz w:val="22"/>
                <w:szCs w:val="22"/>
              </w:rPr>
              <w:t>Main reason for choosing condom source (N=349)</w:t>
            </w:r>
          </w:p>
        </w:tc>
        <w:tc>
          <w:tcPr>
            <w:tcW w:w="3057" w:type="dxa"/>
            <w:gridSpan w:val="3"/>
            <w:tcBorders>
              <w:top w:val="double" w:sz="8" w:space="0" w:color="000000"/>
              <w:left w:val="nil"/>
              <w:right w:val="nil"/>
            </w:tcBorders>
            <w:shd w:val="clear" w:color="auto" w:fill="FFFFFF"/>
          </w:tcPr>
          <w:p w14:paraId="72B247A4" w14:textId="77777777" w:rsidR="00666087" w:rsidRPr="00C7367B" w:rsidRDefault="00B46744">
            <w:pPr>
              <w:ind w:left="60" w:right="60"/>
              <w:jc w:val="both"/>
              <w:rPr>
                <w:color w:val="auto"/>
                <w:sz w:val="22"/>
                <w:szCs w:val="22"/>
              </w:rPr>
            </w:pPr>
            <w:r w:rsidRPr="00C7367B">
              <w:rPr>
                <w:color w:val="auto"/>
                <w:sz w:val="22"/>
                <w:szCs w:val="22"/>
              </w:rPr>
              <w:t>Type of YKP</w:t>
            </w:r>
          </w:p>
        </w:tc>
        <w:tc>
          <w:tcPr>
            <w:tcW w:w="1019" w:type="dxa"/>
            <w:vMerge w:val="restart"/>
            <w:tcBorders>
              <w:top w:val="double" w:sz="8" w:space="0" w:color="000000"/>
              <w:left w:val="nil"/>
              <w:right w:val="nil"/>
            </w:tcBorders>
            <w:shd w:val="clear" w:color="auto" w:fill="FFFFFF"/>
          </w:tcPr>
          <w:p w14:paraId="3C73466E" w14:textId="77777777" w:rsidR="00666087" w:rsidRPr="00C7367B" w:rsidRDefault="00B46744">
            <w:pPr>
              <w:ind w:left="60" w:right="60"/>
              <w:jc w:val="both"/>
              <w:rPr>
                <w:color w:val="auto"/>
                <w:sz w:val="22"/>
                <w:szCs w:val="22"/>
              </w:rPr>
            </w:pPr>
            <w:r w:rsidRPr="00C7367B">
              <w:rPr>
                <w:color w:val="auto"/>
                <w:sz w:val="22"/>
                <w:szCs w:val="22"/>
              </w:rPr>
              <w:t>Total</w:t>
            </w:r>
          </w:p>
        </w:tc>
      </w:tr>
      <w:tr w:rsidR="00C056F6" w:rsidRPr="007837DB" w14:paraId="00EC83FD" w14:textId="77777777" w:rsidTr="009A1C15">
        <w:trPr>
          <w:cantSplit/>
        </w:trPr>
        <w:tc>
          <w:tcPr>
            <w:tcW w:w="5431" w:type="dxa"/>
            <w:gridSpan w:val="3"/>
            <w:vMerge/>
            <w:tcBorders>
              <w:top w:val="double" w:sz="8" w:space="0" w:color="000000"/>
              <w:left w:val="nil"/>
              <w:bottom w:val="nil"/>
              <w:right w:val="nil"/>
            </w:tcBorders>
            <w:shd w:val="clear" w:color="auto" w:fill="FFFFFF"/>
          </w:tcPr>
          <w:p w14:paraId="193CF12F" w14:textId="77777777" w:rsidR="00666087" w:rsidRPr="00C7367B" w:rsidRDefault="00666087">
            <w:pPr>
              <w:jc w:val="both"/>
              <w:rPr>
                <w:color w:val="auto"/>
                <w:sz w:val="22"/>
                <w:szCs w:val="22"/>
              </w:rPr>
            </w:pPr>
          </w:p>
        </w:tc>
        <w:tc>
          <w:tcPr>
            <w:tcW w:w="1019" w:type="dxa"/>
            <w:tcBorders>
              <w:left w:val="nil"/>
              <w:bottom w:val="single" w:sz="16" w:space="0" w:color="000000"/>
              <w:right w:val="nil"/>
            </w:tcBorders>
            <w:shd w:val="clear" w:color="auto" w:fill="FFFFFF"/>
          </w:tcPr>
          <w:p w14:paraId="51FD5763" w14:textId="77777777" w:rsidR="00666087" w:rsidRPr="00C7367B" w:rsidRDefault="00B46744">
            <w:pPr>
              <w:ind w:left="60" w:right="60"/>
              <w:jc w:val="both"/>
              <w:rPr>
                <w:color w:val="auto"/>
                <w:sz w:val="22"/>
                <w:szCs w:val="22"/>
              </w:rPr>
            </w:pPr>
            <w:r w:rsidRPr="00C7367B">
              <w:rPr>
                <w:color w:val="auto"/>
                <w:sz w:val="22"/>
                <w:szCs w:val="22"/>
              </w:rPr>
              <w:t>MSM</w:t>
            </w:r>
          </w:p>
        </w:tc>
        <w:tc>
          <w:tcPr>
            <w:tcW w:w="1019" w:type="dxa"/>
            <w:tcBorders>
              <w:left w:val="nil"/>
              <w:bottom w:val="single" w:sz="16" w:space="0" w:color="000000"/>
              <w:right w:val="nil"/>
            </w:tcBorders>
            <w:shd w:val="clear" w:color="auto" w:fill="FFFFFF"/>
          </w:tcPr>
          <w:p w14:paraId="7F0E5D75" w14:textId="77777777" w:rsidR="00666087" w:rsidRPr="00C7367B" w:rsidRDefault="00B46744">
            <w:pPr>
              <w:ind w:left="60" w:right="60"/>
              <w:jc w:val="both"/>
              <w:rPr>
                <w:color w:val="auto"/>
                <w:sz w:val="22"/>
                <w:szCs w:val="22"/>
              </w:rPr>
            </w:pPr>
            <w:r w:rsidRPr="00C7367B">
              <w:rPr>
                <w:color w:val="auto"/>
                <w:sz w:val="22"/>
                <w:szCs w:val="22"/>
              </w:rPr>
              <w:t>CSW</w:t>
            </w:r>
          </w:p>
        </w:tc>
        <w:tc>
          <w:tcPr>
            <w:tcW w:w="1019" w:type="dxa"/>
            <w:tcBorders>
              <w:left w:val="nil"/>
              <w:bottom w:val="single" w:sz="16" w:space="0" w:color="000000"/>
              <w:right w:val="nil"/>
            </w:tcBorders>
            <w:shd w:val="clear" w:color="auto" w:fill="FFFFFF"/>
          </w:tcPr>
          <w:p w14:paraId="6524524E" w14:textId="77777777" w:rsidR="00666087" w:rsidRPr="00C7367B" w:rsidRDefault="00B46744">
            <w:pPr>
              <w:ind w:left="60" w:right="60"/>
              <w:jc w:val="both"/>
              <w:rPr>
                <w:color w:val="auto"/>
                <w:sz w:val="22"/>
                <w:szCs w:val="22"/>
              </w:rPr>
            </w:pPr>
            <w:r w:rsidRPr="00C7367B">
              <w:rPr>
                <w:color w:val="auto"/>
                <w:sz w:val="22"/>
                <w:szCs w:val="22"/>
              </w:rPr>
              <w:t>IDU</w:t>
            </w:r>
          </w:p>
        </w:tc>
        <w:tc>
          <w:tcPr>
            <w:tcW w:w="1019" w:type="dxa"/>
            <w:vMerge/>
            <w:tcBorders>
              <w:left w:val="nil"/>
              <w:bottom w:val="single" w:sz="16" w:space="0" w:color="000000"/>
              <w:right w:val="nil"/>
            </w:tcBorders>
            <w:shd w:val="clear" w:color="auto" w:fill="FFFFFF"/>
          </w:tcPr>
          <w:p w14:paraId="3D765D77" w14:textId="77777777" w:rsidR="00666087" w:rsidRPr="00C7367B" w:rsidRDefault="00666087">
            <w:pPr>
              <w:ind w:left="60" w:right="60"/>
              <w:jc w:val="both"/>
              <w:rPr>
                <w:color w:val="auto"/>
                <w:sz w:val="22"/>
                <w:szCs w:val="22"/>
              </w:rPr>
            </w:pPr>
          </w:p>
        </w:tc>
      </w:tr>
      <w:tr w:rsidR="00C056F6" w:rsidRPr="007837DB" w14:paraId="40FD77D7" w14:textId="77777777" w:rsidTr="009A1C15">
        <w:trPr>
          <w:cantSplit/>
        </w:trPr>
        <w:tc>
          <w:tcPr>
            <w:tcW w:w="810" w:type="dxa"/>
            <w:vMerge w:val="restart"/>
            <w:tcBorders>
              <w:top w:val="single" w:sz="16" w:space="0" w:color="000000"/>
              <w:left w:val="nil"/>
              <w:bottom w:val="nil"/>
              <w:right w:val="nil"/>
            </w:tcBorders>
            <w:shd w:val="clear" w:color="auto" w:fill="FFFFFF"/>
            <w:vAlign w:val="center"/>
          </w:tcPr>
          <w:p w14:paraId="0C9027A7" w14:textId="77777777" w:rsidR="00666087" w:rsidRPr="00C7367B" w:rsidRDefault="00666087">
            <w:pPr>
              <w:ind w:left="60" w:right="60"/>
              <w:jc w:val="both"/>
              <w:rPr>
                <w:color w:val="auto"/>
                <w:sz w:val="22"/>
                <w:szCs w:val="22"/>
              </w:rPr>
            </w:pPr>
          </w:p>
        </w:tc>
        <w:tc>
          <w:tcPr>
            <w:tcW w:w="2473" w:type="dxa"/>
            <w:vMerge w:val="restart"/>
            <w:tcBorders>
              <w:top w:val="single" w:sz="16" w:space="0" w:color="000000"/>
              <w:left w:val="nil"/>
              <w:bottom w:val="nil"/>
              <w:right w:val="nil"/>
            </w:tcBorders>
            <w:shd w:val="clear" w:color="auto" w:fill="FFFFFF"/>
            <w:vAlign w:val="center"/>
          </w:tcPr>
          <w:p w14:paraId="114DE1A0" w14:textId="77777777" w:rsidR="00666087" w:rsidRPr="00C7367B" w:rsidRDefault="00B46744">
            <w:pPr>
              <w:ind w:left="60" w:right="60"/>
              <w:jc w:val="both"/>
              <w:rPr>
                <w:color w:val="auto"/>
                <w:sz w:val="22"/>
                <w:szCs w:val="22"/>
              </w:rPr>
            </w:pPr>
            <w:r w:rsidRPr="00C7367B">
              <w:rPr>
                <w:color w:val="auto"/>
                <w:sz w:val="22"/>
                <w:szCs w:val="22"/>
              </w:rPr>
              <w:t>Easy access</w:t>
            </w:r>
          </w:p>
        </w:tc>
        <w:tc>
          <w:tcPr>
            <w:tcW w:w="2148" w:type="dxa"/>
            <w:tcBorders>
              <w:top w:val="single" w:sz="16" w:space="0" w:color="000000"/>
              <w:left w:val="nil"/>
              <w:bottom w:val="nil"/>
              <w:right w:val="nil"/>
            </w:tcBorders>
            <w:shd w:val="clear" w:color="auto" w:fill="FFFFFF"/>
            <w:vAlign w:val="center"/>
          </w:tcPr>
          <w:p w14:paraId="73D57FB1"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single" w:sz="16" w:space="0" w:color="000000"/>
              <w:left w:val="nil"/>
              <w:bottom w:val="nil"/>
              <w:right w:val="nil"/>
            </w:tcBorders>
            <w:shd w:val="clear" w:color="auto" w:fill="FFFFFF"/>
            <w:vAlign w:val="center"/>
          </w:tcPr>
          <w:p w14:paraId="60909336" w14:textId="77777777" w:rsidR="00666087" w:rsidRPr="00C7367B" w:rsidRDefault="00B46744">
            <w:pPr>
              <w:ind w:left="60" w:right="60"/>
              <w:jc w:val="both"/>
              <w:rPr>
                <w:color w:val="auto"/>
                <w:sz w:val="22"/>
                <w:szCs w:val="22"/>
              </w:rPr>
            </w:pPr>
            <w:r w:rsidRPr="00C7367B">
              <w:rPr>
                <w:color w:val="auto"/>
                <w:sz w:val="22"/>
                <w:szCs w:val="22"/>
              </w:rPr>
              <w:t>2</w:t>
            </w:r>
          </w:p>
        </w:tc>
        <w:tc>
          <w:tcPr>
            <w:tcW w:w="1019" w:type="dxa"/>
            <w:tcBorders>
              <w:top w:val="single" w:sz="16" w:space="0" w:color="000000"/>
              <w:left w:val="nil"/>
              <w:bottom w:val="nil"/>
              <w:right w:val="nil"/>
            </w:tcBorders>
            <w:shd w:val="clear" w:color="auto" w:fill="FFFFFF"/>
            <w:vAlign w:val="center"/>
          </w:tcPr>
          <w:p w14:paraId="256C620D" w14:textId="77777777" w:rsidR="00666087" w:rsidRPr="00C7367B" w:rsidRDefault="00B46744">
            <w:pPr>
              <w:ind w:left="60" w:right="60"/>
              <w:jc w:val="both"/>
              <w:rPr>
                <w:color w:val="auto"/>
                <w:sz w:val="22"/>
                <w:szCs w:val="22"/>
              </w:rPr>
            </w:pPr>
            <w:r w:rsidRPr="00C7367B">
              <w:rPr>
                <w:color w:val="auto"/>
                <w:sz w:val="22"/>
                <w:szCs w:val="22"/>
              </w:rPr>
              <w:t>3</w:t>
            </w:r>
          </w:p>
        </w:tc>
        <w:tc>
          <w:tcPr>
            <w:tcW w:w="1019" w:type="dxa"/>
            <w:tcBorders>
              <w:top w:val="single" w:sz="16" w:space="0" w:color="000000"/>
              <w:left w:val="nil"/>
              <w:bottom w:val="nil"/>
              <w:right w:val="nil"/>
            </w:tcBorders>
            <w:shd w:val="clear" w:color="auto" w:fill="FFFFFF"/>
            <w:vAlign w:val="center"/>
          </w:tcPr>
          <w:p w14:paraId="49FA419F" w14:textId="77777777" w:rsidR="00666087" w:rsidRPr="00C7367B" w:rsidRDefault="00B46744">
            <w:pPr>
              <w:ind w:left="60" w:right="60"/>
              <w:jc w:val="both"/>
              <w:rPr>
                <w:color w:val="auto"/>
                <w:sz w:val="22"/>
                <w:szCs w:val="22"/>
              </w:rPr>
            </w:pPr>
            <w:r w:rsidRPr="00C7367B">
              <w:rPr>
                <w:color w:val="auto"/>
                <w:sz w:val="22"/>
                <w:szCs w:val="22"/>
              </w:rPr>
              <w:t>10</w:t>
            </w:r>
          </w:p>
        </w:tc>
        <w:tc>
          <w:tcPr>
            <w:tcW w:w="1019" w:type="dxa"/>
            <w:tcBorders>
              <w:top w:val="single" w:sz="16" w:space="0" w:color="000000"/>
              <w:left w:val="nil"/>
              <w:bottom w:val="nil"/>
              <w:right w:val="nil"/>
            </w:tcBorders>
            <w:shd w:val="clear" w:color="auto" w:fill="FFFFFF"/>
            <w:vAlign w:val="center"/>
          </w:tcPr>
          <w:p w14:paraId="20B453BF" w14:textId="77777777" w:rsidR="00666087" w:rsidRPr="00C7367B" w:rsidRDefault="00B46744">
            <w:pPr>
              <w:ind w:left="60" w:right="60"/>
              <w:jc w:val="both"/>
              <w:rPr>
                <w:color w:val="auto"/>
                <w:sz w:val="22"/>
                <w:szCs w:val="22"/>
              </w:rPr>
            </w:pPr>
            <w:r w:rsidRPr="00C7367B">
              <w:rPr>
                <w:color w:val="auto"/>
                <w:sz w:val="22"/>
                <w:szCs w:val="22"/>
              </w:rPr>
              <w:t>15</w:t>
            </w:r>
          </w:p>
        </w:tc>
      </w:tr>
      <w:tr w:rsidR="00C056F6" w:rsidRPr="007837DB" w14:paraId="3B55639D"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56EB4873" w14:textId="77777777" w:rsidR="00666087" w:rsidRPr="00C7367B" w:rsidRDefault="00666087">
            <w:pPr>
              <w:jc w:val="both"/>
              <w:rPr>
                <w:color w:val="auto"/>
                <w:sz w:val="22"/>
                <w:szCs w:val="22"/>
              </w:rPr>
            </w:pPr>
          </w:p>
        </w:tc>
        <w:tc>
          <w:tcPr>
            <w:tcW w:w="2473" w:type="dxa"/>
            <w:vMerge/>
            <w:tcBorders>
              <w:top w:val="single" w:sz="16" w:space="0" w:color="000000"/>
              <w:left w:val="nil"/>
              <w:bottom w:val="nil"/>
              <w:right w:val="nil"/>
            </w:tcBorders>
            <w:shd w:val="clear" w:color="auto" w:fill="FFFFFF"/>
            <w:vAlign w:val="center"/>
          </w:tcPr>
          <w:p w14:paraId="1B473959" w14:textId="77777777" w:rsidR="00666087" w:rsidRPr="00C7367B" w:rsidRDefault="00666087">
            <w:pPr>
              <w:jc w:val="both"/>
              <w:rPr>
                <w:color w:val="auto"/>
                <w:sz w:val="22"/>
                <w:szCs w:val="22"/>
              </w:rPr>
            </w:pPr>
          </w:p>
        </w:tc>
        <w:tc>
          <w:tcPr>
            <w:tcW w:w="2148" w:type="dxa"/>
            <w:tcBorders>
              <w:top w:val="nil"/>
              <w:left w:val="nil"/>
              <w:bottom w:val="nil"/>
              <w:right w:val="nil"/>
            </w:tcBorders>
            <w:shd w:val="clear" w:color="auto" w:fill="FFFFFF"/>
            <w:vAlign w:val="center"/>
          </w:tcPr>
          <w:p w14:paraId="166FCF72"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9" w:type="dxa"/>
            <w:tcBorders>
              <w:top w:val="nil"/>
              <w:left w:val="nil"/>
              <w:bottom w:val="nil"/>
              <w:right w:val="nil"/>
            </w:tcBorders>
            <w:shd w:val="clear" w:color="auto" w:fill="FFFFFF"/>
            <w:vAlign w:val="center"/>
          </w:tcPr>
          <w:p w14:paraId="5A760029" w14:textId="77777777" w:rsidR="00666087" w:rsidRPr="00C7367B" w:rsidRDefault="00B46744">
            <w:pPr>
              <w:ind w:left="60" w:right="60"/>
              <w:jc w:val="both"/>
              <w:rPr>
                <w:color w:val="auto"/>
                <w:sz w:val="22"/>
                <w:szCs w:val="22"/>
              </w:rPr>
            </w:pPr>
            <w:r w:rsidRPr="00C7367B">
              <w:rPr>
                <w:color w:val="auto"/>
                <w:sz w:val="22"/>
                <w:szCs w:val="22"/>
              </w:rPr>
              <w:t>1.4%</w:t>
            </w:r>
          </w:p>
        </w:tc>
        <w:tc>
          <w:tcPr>
            <w:tcW w:w="1019" w:type="dxa"/>
            <w:tcBorders>
              <w:top w:val="nil"/>
              <w:left w:val="nil"/>
              <w:bottom w:val="nil"/>
              <w:right w:val="nil"/>
            </w:tcBorders>
            <w:shd w:val="clear" w:color="auto" w:fill="FFFFFF"/>
            <w:vAlign w:val="center"/>
          </w:tcPr>
          <w:p w14:paraId="7BF10420" w14:textId="77777777" w:rsidR="00666087" w:rsidRPr="00C7367B" w:rsidRDefault="00B46744">
            <w:pPr>
              <w:ind w:left="60" w:right="60"/>
              <w:jc w:val="both"/>
              <w:rPr>
                <w:color w:val="auto"/>
                <w:sz w:val="22"/>
                <w:szCs w:val="22"/>
              </w:rPr>
            </w:pPr>
            <w:r w:rsidRPr="00C7367B">
              <w:rPr>
                <w:color w:val="auto"/>
                <w:sz w:val="22"/>
                <w:szCs w:val="22"/>
              </w:rPr>
              <w:t>2.6%</w:t>
            </w:r>
          </w:p>
        </w:tc>
        <w:tc>
          <w:tcPr>
            <w:tcW w:w="1019" w:type="dxa"/>
            <w:tcBorders>
              <w:top w:val="nil"/>
              <w:left w:val="nil"/>
              <w:bottom w:val="nil"/>
              <w:right w:val="nil"/>
            </w:tcBorders>
            <w:shd w:val="clear" w:color="auto" w:fill="FFFFFF"/>
            <w:vAlign w:val="center"/>
          </w:tcPr>
          <w:p w14:paraId="68383AA8" w14:textId="77777777" w:rsidR="00666087" w:rsidRPr="00C7367B" w:rsidRDefault="00B46744">
            <w:pPr>
              <w:ind w:left="60" w:right="60"/>
              <w:jc w:val="both"/>
              <w:rPr>
                <w:color w:val="auto"/>
                <w:sz w:val="22"/>
                <w:szCs w:val="22"/>
              </w:rPr>
            </w:pPr>
            <w:r w:rsidRPr="00C7367B">
              <w:rPr>
                <w:color w:val="auto"/>
                <w:sz w:val="22"/>
                <w:szCs w:val="22"/>
              </w:rPr>
              <w:t>10.8%</w:t>
            </w:r>
          </w:p>
        </w:tc>
        <w:tc>
          <w:tcPr>
            <w:tcW w:w="1019" w:type="dxa"/>
            <w:tcBorders>
              <w:top w:val="nil"/>
              <w:left w:val="nil"/>
              <w:bottom w:val="nil"/>
              <w:right w:val="nil"/>
            </w:tcBorders>
            <w:shd w:val="clear" w:color="auto" w:fill="FFFFFF"/>
            <w:vAlign w:val="center"/>
          </w:tcPr>
          <w:p w14:paraId="502F22C3" w14:textId="77777777" w:rsidR="00666087" w:rsidRPr="00C7367B" w:rsidRDefault="00B46744">
            <w:pPr>
              <w:ind w:left="60" w:right="60"/>
              <w:jc w:val="both"/>
              <w:rPr>
                <w:color w:val="auto"/>
                <w:sz w:val="22"/>
                <w:szCs w:val="22"/>
              </w:rPr>
            </w:pPr>
            <w:r w:rsidRPr="00C7367B">
              <w:rPr>
                <w:color w:val="auto"/>
                <w:sz w:val="22"/>
                <w:szCs w:val="22"/>
              </w:rPr>
              <w:t>4.3%</w:t>
            </w:r>
          </w:p>
        </w:tc>
      </w:tr>
      <w:tr w:rsidR="00C056F6" w:rsidRPr="007837DB" w14:paraId="290C5052"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55DB5088" w14:textId="77777777" w:rsidR="00666087" w:rsidRPr="00C7367B" w:rsidRDefault="00666087">
            <w:pPr>
              <w:jc w:val="both"/>
              <w:rPr>
                <w:color w:val="auto"/>
                <w:sz w:val="22"/>
                <w:szCs w:val="22"/>
              </w:rPr>
            </w:pPr>
          </w:p>
        </w:tc>
        <w:tc>
          <w:tcPr>
            <w:tcW w:w="2473" w:type="dxa"/>
            <w:vMerge w:val="restart"/>
            <w:tcBorders>
              <w:top w:val="nil"/>
              <w:left w:val="nil"/>
              <w:bottom w:val="nil"/>
              <w:right w:val="nil"/>
            </w:tcBorders>
            <w:shd w:val="clear" w:color="auto" w:fill="FFFFFF"/>
            <w:vAlign w:val="center"/>
          </w:tcPr>
          <w:p w14:paraId="59AD4AB8" w14:textId="77777777" w:rsidR="00666087" w:rsidRPr="00C7367B" w:rsidRDefault="00B46744">
            <w:pPr>
              <w:ind w:left="60" w:right="60"/>
              <w:jc w:val="both"/>
              <w:rPr>
                <w:color w:val="auto"/>
                <w:sz w:val="22"/>
                <w:szCs w:val="22"/>
              </w:rPr>
            </w:pPr>
            <w:r w:rsidRPr="00C7367B">
              <w:rPr>
                <w:color w:val="auto"/>
                <w:sz w:val="22"/>
                <w:szCs w:val="22"/>
              </w:rPr>
              <w:t>Confidentiality</w:t>
            </w:r>
          </w:p>
        </w:tc>
        <w:tc>
          <w:tcPr>
            <w:tcW w:w="2148" w:type="dxa"/>
            <w:tcBorders>
              <w:top w:val="nil"/>
              <w:left w:val="nil"/>
              <w:bottom w:val="nil"/>
              <w:right w:val="nil"/>
            </w:tcBorders>
            <w:shd w:val="clear" w:color="auto" w:fill="FFFFFF"/>
            <w:vAlign w:val="center"/>
          </w:tcPr>
          <w:p w14:paraId="68186276"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0A863F1C" w14:textId="77777777" w:rsidR="00666087" w:rsidRPr="00C7367B" w:rsidRDefault="00B46744">
            <w:pPr>
              <w:ind w:left="60" w:right="60"/>
              <w:jc w:val="both"/>
              <w:rPr>
                <w:color w:val="auto"/>
                <w:sz w:val="22"/>
                <w:szCs w:val="22"/>
              </w:rPr>
            </w:pPr>
            <w:r w:rsidRPr="00C7367B">
              <w:rPr>
                <w:color w:val="auto"/>
                <w:sz w:val="22"/>
                <w:szCs w:val="22"/>
              </w:rPr>
              <w:t>44</w:t>
            </w:r>
          </w:p>
        </w:tc>
        <w:tc>
          <w:tcPr>
            <w:tcW w:w="1019" w:type="dxa"/>
            <w:tcBorders>
              <w:top w:val="nil"/>
              <w:left w:val="nil"/>
              <w:bottom w:val="nil"/>
              <w:right w:val="nil"/>
            </w:tcBorders>
            <w:shd w:val="clear" w:color="auto" w:fill="FFFFFF"/>
            <w:vAlign w:val="center"/>
          </w:tcPr>
          <w:p w14:paraId="5B2FBA69" w14:textId="77777777" w:rsidR="00666087" w:rsidRPr="00C7367B" w:rsidRDefault="00B46744">
            <w:pPr>
              <w:ind w:left="60" w:right="60"/>
              <w:jc w:val="both"/>
              <w:rPr>
                <w:color w:val="auto"/>
                <w:sz w:val="22"/>
                <w:szCs w:val="22"/>
              </w:rPr>
            </w:pPr>
            <w:r w:rsidRPr="00C7367B">
              <w:rPr>
                <w:color w:val="auto"/>
                <w:sz w:val="22"/>
                <w:szCs w:val="22"/>
              </w:rPr>
              <w:t>53</w:t>
            </w:r>
          </w:p>
        </w:tc>
        <w:tc>
          <w:tcPr>
            <w:tcW w:w="1019" w:type="dxa"/>
            <w:tcBorders>
              <w:top w:val="nil"/>
              <w:left w:val="nil"/>
              <w:bottom w:val="nil"/>
              <w:right w:val="nil"/>
            </w:tcBorders>
            <w:shd w:val="clear" w:color="auto" w:fill="FFFFFF"/>
            <w:vAlign w:val="center"/>
          </w:tcPr>
          <w:p w14:paraId="510F328C" w14:textId="77777777" w:rsidR="00666087" w:rsidRPr="00C7367B" w:rsidRDefault="00B46744">
            <w:pPr>
              <w:ind w:left="60" w:right="60"/>
              <w:jc w:val="both"/>
              <w:rPr>
                <w:color w:val="auto"/>
                <w:sz w:val="22"/>
                <w:szCs w:val="22"/>
              </w:rPr>
            </w:pPr>
            <w:r w:rsidRPr="00C7367B">
              <w:rPr>
                <w:color w:val="auto"/>
                <w:sz w:val="22"/>
                <w:szCs w:val="22"/>
              </w:rPr>
              <w:t>18</w:t>
            </w:r>
          </w:p>
        </w:tc>
        <w:tc>
          <w:tcPr>
            <w:tcW w:w="1019" w:type="dxa"/>
            <w:tcBorders>
              <w:top w:val="nil"/>
              <w:left w:val="nil"/>
              <w:bottom w:val="nil"/>
              <w:right w:val="nil"/>
            </w:tcBorders>
            <w:shd w:val="clear" w:color="auto" w:fill="FFFFFF"/>
            <w:vAlign w:val="center"/>
          </w:tcPr>
          <w:p w14:paraId="4F130DFC" w14:textId="77777777" w:rsidR="00666087" w:rsidRPr="00C7367B" w:rsidRDefault="00B46744">
            <w:pPr>
              <w:ind w:left="60" w:right="60"/>
              <w:jc w:val="both"/>
              <w:rPr>
                <w:color w:val="auto"/>
                <w:sz w:val="22"/>
                <w:szCs w:val="22"/>
              </w:rPr>
            </w:pPr>
            <w:r w:rsidRPr="00C7367B">
              <w:rPr>
                <w:color w:val="auto"/>
                <w:sz w:val="22"/>
                <w:szCs w:val="22"/>
              </w:rPr>
              <w:t>115</w:t>
            </w:r>
          </w:p>
        </w:tc>
      </w:tr>
      <w:tr w:rsidR="00C056F6" w:rsidRPr="007837DB" w14:paraId="77B6EB0F"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5872101C" w14:textId="77777777" w:rsidR="00666087" w:rsidRPr="00C7367B" w:rsidRDefault="00666087">
            <w:pPr>
              <w:jc w:val="both"/>
              <w:rPr>
                <w:color w:val="auto"/>
                <w:sz w:val="22"/>
                <w:szCs w:val="22"/>
              </w:rPr>
            </w:pPr>
          </w:p>
        </w:tc>
        <w:tc>
          <w:tcPr>
            <w:tcW w:w="2473" w:type="dxa"/>
            <w:vMerge/>
            <w:tcBorders>
              <w:top w:val="nil"/>
              <w:left w:val="nil"/>
              <w:bottom w:val="nil"/>
              <w:right w:val="nil"/>
            </w:tcBorders>
            <w:shd w:val="clear" w:color="auto" w:fill="FFFFFF"/>
            <w:vAlign w:val="center"/>
          </w:tcPr>
          <w:p w14:paraId="2AE0F676" w14:textId="77777777" w:rsidR="00666087" w:rsidRPr="00C7367B" w:rsidRDefault="00666087">
            <w:pPr>
              <w:jc w:val="both"/>
              <w:rPr>
                <w:color w:val="auto"/>
                <w:sz w:val="22"/>
                <w:szCs w:val="22"/>
              </w:rPr>
            </w:pPr>
          </w:p>
        </w:tc>
        <w:tc>
          <w:tcPr>
            <w:tcW w:w="2148" w:type="dxa"/>
            <w:tcBorders>
              <w:top w:val="nil"/>
              <w:left w:val="nil"/>
              <w:bottom w:val="nil"/>
              <w:right w:val="nil"/>
            </w:tcBorders>
            <w:shd w:val="clear" w:color="auto" w:fill="FFFFFF"/>
            <w:vAlign w:val="center"/>
          </w:tcPr>
          <w:p w14:paraId="135BE31D"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9" w:type="dxa"/>
            <w:tcBorders>
              <w:top w:val="nil"/>
              <w:left w:val="nil"/>
              <w:bottom w:val="nil"/>
              <w:right w:val="nil"/>
            </w:tcBorders>
            <w:shd w:val="clear" w:color="auto" w:fill="FFFFFF"/>
            <w:vAlign w:val="center"/>
          </w:tcPr>
          <w:p w14:paraId="472485A2" w14:textId="77777777" w:rsidR="00666087" w:rsidRPr="00C7367B" w:rsidRDefault="00B46744">
            <w:pPr>
              <w:ind w:left="60" w:right="60"/>
              <w:jc w:val="both"/>
              <w:rPr>
                <w:color w:val="auto"/>
                <w:sz w:val="22"/>
                <w:szCs w:val="22"/>
              </w:rPr>
            </w:pPr>
            <w:r w:rsidRPr="00C7367B">
              <w:rPr>
                <w:color w:val="auto"/>
                <w:sz w:val="22"/>
                <w:szCs w:val="22"/>
              </w:rPr>
              <w:t>31.7%</w:t>
            </w:r>
          </w:p>
        </w:tc>
        <w:tc>
          <w:tcPr>
            <w:tcW w:w="1019" w:type="dxa"/>
            <w:tcBorders>
              <w:top w:val="nil"/>
              <w:left w:val="nil"/>
              <w:bottom w:val="nil"/>
              <w:right w:val="nil"/>
            </w:tcBorders>
            <w:shd w:val="clear" w:color="auto" w:fill="FFFFFF"/>
            <w:vAlign w:val="center"/>
          </w:tcPr>
          <w:p w14:paraId="5F27773C" w14:textId="77777777" w:rsidR="00666087" w:rsidRPr="00C7367B" w:rsidRDefault="00B46744">
            <w:pPr>
              <w:ind w:left="60" w:right="60"/>
              <w:jc w:val="both"/>
              <w:rPr>
                <w:color w:val="auto"/>
                <w:sz w:val="22"/>
                <w:szCs w:val="22"/>
              </w:rPr>
            </w:pPr>
            <w:r w:rsidRPr="00C7367B">
              <w:rPr>
                <w:color w:val="auto"/>
                <w:sz w:val="22"/>
                <w:szCs w:val="22"/>
              </w:rPr>
              <w:t>45.3%</w:t>
            </w:r>
          </w:p>
        </w:tc>
        <w:tc>
          <w:tcPr>
            <w:tcW w:w="1019" w:type="dxa"/>
            <w:tcBorders>
              <w:top w:val="nil"/>
              <w:left w:val="nil"/>
              <w:bottom w:val="nil"/>
              <w:right w:val="nil"/>
            </w:tcBorders>
            <w:shd w:val="clear" w:color="auto" w:fill="FFFFFF"/>
            <w:vAlign w:val="center"/>
          </w:tcPr>
          <w:p w14:paraId="08161B68" w14:textId="77777777" w:rsidR="00666087" w:rsidRPr="00C7367B" w:rsidRDefault="00B46744">
            <w:pPr>
              <w:ind w:left="60" w:right="60"/>
              <w:jc w:val="both"/>
              <w:rPr>
                <w:color w:val="auto"/>
                <w:sz w:val="22"/>
                <w:szCs w:val="22"/>
              </w:rPr>
            </w:pPr>
            <w:r w:rsidRPr="00C7367B">
              <w:rPr>
                <w:color w:val="auto"/>
                <w:sz w:val="22"/>
                <w:szCs w:val="22"/>
              </w:rPr>
              <w:t>19.4%</w:t>
            </w:r>
          </w:p>
        </w:tc>
        <w:tc>
          <w:tcPr>
            <w:tcW w:w="1019" w:type="dxa"/>
            <w:tcBorders>
              <w:top w:val="nil"/>
              <w:left w:val="nil"/>
              <w:bottom w:val="nil"/>
              <w:right w:val="nil"/>
            </w:tcBorders>
            <w:shd w:val="clear" w:color="auto" w:fill="FFFFFF"/>
            <w:vAlign w:val="center"/>
          </w:tcPr>
          <w:p w14:paraId="532619C1" w14:textId="77777777" w:rsidR="00666087" w:rsidRPr="00C7367B" w:rsidRDefault="00B46744">
            <w:pPr>
              <w:ind w:left="60" w:right="60"/>
              <w:jc w:val="both"/>
              <w:rPr>
                <w:color w:val="auto"/>
                <w:sz w:val="22"/>
                <w:szCs w:val="22"/>
              </w:rPr>
            </w:pPr>
            <w:r w:rsidRPr="00C7367B">
              <w:rPr>
                <w:color w:val="auto"/>
                <w:sz w:val="22"/>
                <w:szCs w:val="22"/>
              </w:rPr>
              <w:t>33.0%</w:t>
            </w:r>
          </w:p>
        </w:tc>
      </w:tr>
      <w:tr w:rsidR="00C056F6" w:rsidRPr="007837DB" w14:paraId="1CB61691"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3F649882" w14:textId="77777777" w:rsidR="00666087" w:rsidRPr="00C7367B" w:rsidRDefault="00666087">
            <w:pPr>
              <w:jc w:val="both"/>
              <w:rPr>
                <w:color w:val="auto"/>
                <w:sz w:val="22"/>
                <w:szCs w:val="22"/>
              </w:rPr>
            </w:pPr>
          </w:p>
        </w:tc>
        <w:tc>
          <w:tcPr>
            <w:tcW w:w="2473" w:type="dxa"/>
            <w:vMerge w:val="restart"/>
            <w:tcBorders>
              <w:top w:val="nil"/>
              <w:left w:val="nil"/>
              <w:bottom w:val="nil"/>
              <w:right w:val="nil"/>
            </w:tcBorders>
            <w:shd w:val="clear" w:color="auto" w:fill="FFFFFF"/>
            <w:vAlign w:val="center"/>
          </w:tcPr>
          <w:p w14:paraId="113B8906" w14:textId="77777777" w:rsidR="00666087" w:rsidRPr="00C7367B" w:rsidRDefault="00B46744">
            <w:pPr>
              <w:ind w:left="60" w:right="60"/>
              <w:jc w:val="both"/>
              <w:rPr>
                <w:color w:val="auto"/>
                <w:sz w:val="22"/>
                <w:szCs w:val="22"/>
              </w:rPr>
            </w:pPr>
            <w:r w:rsidRPr="00C7367B">
              <w:rPr>
                <w:color w:val="auto"/>
                <w:sz w:val="22"/>
                <w:szCs w:val="22"/>
              </w:rPr>
              <w:t>Cheap price</w:t>
            </w:r>
          </w:p>
        </w:tc>
        <w:tc>
          <w:tcPr>
            <w:tcW w:w="2148" w:type="dxa"/>
            <w:tcBorders>
              <w:top w:val="nil"/>
              <w:left w:val="nil"/>
              <w:bottom w:val="nil"/>
              <w:right w:val="nil"/>
            </w:tcBorders>
            <w:shd w:val="clear" w:color="auto" w:fill="FFFFFF"/>
            <w:vAlign w:val="center"/>
          </w:tcPr>
          <w:p w14:paraId="34045DD5"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26908621" w14:textId="77777777" w:rsidR="00666087" w:rsidRPr="00C7367B" w:rsidRDefault="00B46744">
            <w:pPr>
              <w:ind w:left="60" w:right="60"/>
              <w:jc w:val="both"/>
              <w:rPr>
                <w:color w:val="auto"/>
                <w:sz w:val="22"/>
                <w:szCs w:val="22"/>
              </w:rPr>
            </w:pPr>
            <w:r w:rsidRPr="00C7367B">
              <w:rPr>
                <w:color w:val="auto"/>
                <w:sz w:val="22"/>
                <w:szCs w:val="22"/>
              </w:rPr>
              <w:t>18</w:t>
            </w:r>
          </w:p>
        </w:tc>
        <w:tc>
          <w:tcPr>
            <w:tcW w:w="1019" w:type="dxa"/>
            <w:tcBorders>
              <w:top w:val="nil"/>
              <w:left w:val="nil"/>
              <w:bottom w:val="nil"/>
              <w:right w:val="nil"/>
            </w:tcBorders>
            <w:shd w:val="clear" w:color="auto" w:fill="FFFFFF"/>
            <w:vAlign w:val="center"/>
          </w:tcPr>
          <w:p w14:paraId="117659FC" w14:textId="77777777" w:rsidR="00666087" w:rsidRPr="00C7367B" w:rsidRDefault="00B46744">
            <w:pPr>
              <w:ind w:left="60" w:right="60"/>
              <w:jc w:val="both"/>
              <w:rPr>
                <w:color w:val="auto"/>
                <w:sz w:val="22"/>
                <w:szCs w:val="22"/>
              </w:rPr>
            </w:pPr>
            <w:r w:rsidRPr="00C7367B">
              <w:rPr>
                <w:color w:val="auto"/>
                <w:sz w:val="22"/>
                <w:szCs w:val="22"/>
              </w:rPr>
              <w:t>8</w:t>
            </w:r>
          </w:p>
        </w:tc>
        <w:tc>
          <w:tcPr>
            <w:tcW w:w="1019" w:type="dxa"/>
            <w:tcBorders>
              <w:top w:val="nil"/>
              <w:left w:val="nil"/>
              <w:bottom w:val="nil"/>
              <w:right w:val="nil"/>
            </w:tcBorders>
            <w:shd w:val="clear" w:color="auto" w:fill="FFFFFF"/>
            <w:vAlign w:val="center"/>
          </w:tcPr>
          <w:p w14:paraId="0466E2A8" w14:textId="77777777" w:rsidR="00666087" w:rsidRPr="00C7367B" w:rsidRDefault="00B46744">
            <w:pPr>
              <w:ind w:left="60" w:right="60"/>
              <w:jc w:val="both"/>
              <w:rPr>
                <w:color w:val="auto"/>
                <w:sz w:val="22"/>
                <w:szCs w:val="22"/>
              </w:rPr>
            </w:pPr>
            <w:r w:rsidRPr="00C7367B">
              <w:rPr>
                <w:color w:val="auto"/>
                <w:sz w:val="22"/>
                <w:szCs w:val="22"/>
              </w:rPr>
              <w:t>5</w:t>
            </w:r>
          </w:p>
        </w:tc>
        <w:tc>
          <w:tcPr>
            <w:tcW w:w="1019" w:type="dxa"/>
            <w:tcBorders>
              <w:top w:val="nil"/>
              <w:left w:val="nil"/>
              <w:bottom w:val="nil"/>
              <w:right w:val="nil"/>
            </w:tcBorders>
            <w:shd w:val="clear" w:color="auto" w:fill="FFFFFF"/>
            <w:vAlign w:val="center"/>
          </w:tcPr>
          <w:p w14:paraId="7A11ECCB" w14:textId="77777777" w:rsidR="00666087" w:rsidRPr="00C7367B" w:rsidRDefault="00B46744">
            <w:pPr>
              <w:ind w:left="60" w:right="60"/>
              <w:jc w:val="both"/>
              <w:rPr>
                <w:color w:val="auto"/>
                <w:sz w:val="22"/>
                <w:szCs w:val="22"/>
              </w:rPr>
            </w:pPr>
            <w:r w:rsidRPr="00C7367B">
              <w:rPr>
                <w:color w:val="auto"/>
                <w:sz w:val="22"/>
                <w:szCs w:val="22"/>
              </w:rPr>
              <w:t>31</w:t>
            </w:r>
          </w:p>
        </w:tc>
      </w:tr>
      <w:tr w:rsidR="00C056F6" w:rsidRPr="007837DB" w14:paraId="3F967FA6"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108C8508" w14:textId="77777777" w:rsidR="00666087" w:rsidRPr="00C7367B" w:rsidRDefault="00666087">
            <w:pPr>
              <w:jc w:val="both"/>
              <w:rPr>
                <w:color w:val="auto"/>
                <w:sz w:val="22"/>
                <w:szCs w:val="22"/>
              </w:rPr>
            </w:pPr>
          </w:p>
        </w:tc>
        <w:tc>
          <w:tcPr>
            <w:tcW w:w="2473" w:type="dxa"/>
            <w:vMerge/>
            <w:tcBorders>
              <w:top w:val="nil"/>
              <w:left w:val="nil"/>
              <w:bottom w:val="nil"/>
              <w:right w:val="nil"/>
            </w:tcBorders>
            <w:shd w:val="clear" w:color="auto" w:fill="FFFFFF"/>
            <w:vAlign w:val="center"/>
          </w:tcPr>
          <w:p w14:paraId="79D83AE7" w14:textId="77777777" w:rsidR="00666087" w:rsidRPr="00C7367B" w:rsidRDefault="00666087">
            <w:pPr>
              <w:jc w:val="both"/>
              <w:rPr>
                <w:color w:val="auto"/>
                <w:sz w:val="22"/>
                <w:szCs w:val="22"/>
              </w:rPr>
            </w:pPr>
          </w:p>
        </w:tc>
        <w:tc>
          <w:tcPr>
            <w:tcW w:w="2148" w:type="dxa"/>
            <w:tcBorders>
              <w:top w:val="nil"/>
              <w:left w:val="nil"/>
              <w:bottom w:val="nil"/>
              <w:right w:val="nil"/>
            </w:tcBorders>
            <w:shd w:val="clear" w:color="auto" w:fill="FFFFFF"/>
            <w:vAlign w:val="center"/>
          </w:tcPr>
          <w:p w14:paraId="77589631"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9" w:type="dxa"/>
            <w:tcBorders>
              <w:top w:val="nil"/>
              <w:left w:val="nil"/>
              <w:bottom w:val="nil"/>
              <w:right w:val="nil"/>
            </w:tcBorders>
            <w:shd w:val="clear" w:color="auto" w:fill="FFFFFF"/>
            <w:vAlign w:val="center"/>
          </w:tcPr>
          <w:p w14:paraId="1C86D3C2" w14:textId="77777777" w:rsidR="00666087" w:rsidRPr="00C7367B" w:rsidRDefault="00B46744">
            <w:pPr>
              <w:ind w:left="60" w:right="60"/>
              <w:jc w:val="both"/>
              <w:rPr>
                <w:color w:val="auto"/>
                <w:sz w:val="22"/>
                <w:szCs w:val="22"/>
              </w:rPr>
            </w:pPr>
            <w:r w:rsidRPr="00C7367B">
              <w:rPr>
                <w:color w:val="auto"/>
                <w:sz w:val="22"/>
                <w:szCs w:val="22"/>
              </w:rPr>
              <w:t>12.9%</w:t>
            </w:r>
          </w:p>
        </w:tc>
        <w:tc>
          <w:tcPr>
            <w:tcW w:w="1019" w:type="dxa"/>
            <w:tcBorders>
              <w:top w:val="nil"/>
              <w:left w:val="nil"/>
              <w:bottom w:val="nil"/>
              <w:right w:val="nil"/>
            </w:tcBorders>
            <w:shd w:val="clear" w:color="auto" w:fill="FFFFFF"/>
            <w:vAlign w:val="center"/>
          </w:tcPr>
          <w:p w14:paraId="7B7679FD" w14:textId="77777777" w:rsidR="00666087" w:rsidRPr="00C7367B" w:rsidRDefault="00B46744">
            <w:pPr>
              <w:ind w:left="60" w:right="60"/>
              <w:jc w:val="both"/>
              <w:rPr>
                <w:color w:val="auto"/>
                <w:sz w:val="22"/>
                <w:szCs w:val="22"/>
              </w:rPr>
            </w:pPr>
            <w:r w:rsidRPr="00C7367B">
              <w:rPr>
                <w:color w:val="auto"/>
                <w:sz w:val="22"/>
                <w:szCs w:val="22"/>
              </w:rPr>
              <w:t>6.8%</w:t>
            </w:r>
          </w:p>
        </w:tc>
        <w:tc>
          <w:tcPr>
            <w:tcW w:w="1019" w:type="dxa"/>
            <w:tcBorders>
              <w:top w:val="nil"/>
              <w:left w:val="nil"/>
              <w:bottom w:val="nil"/>
              <w:right w:val="nil"/>
            </w:tcBorders>
            <w:shd w:val="clear" w:color="auto" w:fill="FFFFFF"/>
            <w:vAlign w:val="center"/>
          </w:tcPr>
          <w:p w14:paraId="0B32C7D0" w14:textId="77777777" w:rsidR="00666087" w:rsidRPr="00C7367B" w:rsidRDefault="00B46744">
            <w:pPr>
              <w:ind w:left="60" w:right="60"/>
              <w:jc w:val="both"/>
              <w:rPr>
                <w:color w:val="auto"/>
                <w:sz w:val="22"/>
                <w:szCs w:val="22"/>
              </w:rPr>
            </w:pPr>
            <w:r w:rsidRPr="00C7367B">
              <w:rPr>
                <w:color w:val="auto"/>
                <w:sz w:val="22"/>
                <w:szCs w:val="22"/>
              </w:rPr>
              <w:t>5.4%</w:t>
            </w:r>
          </w:p>
        </w:tc>
        <w:tc>
          <w:tcPr>
            <w:tcW w:w="1019" w:type="dxa"/>
            <w:tcBorders>
              <w:top w:val="nil"/>
              <w:left w:val="nil"/>
              <w:bottom w:val="nil"/>
              <w:right w:val="nil"/>
            </w:tcBorders>
            <w:shd w:val="clear" w:color="auto" w:fill="FFFFFF"/>
            <w:vAlign w:val="center"/>
          </w:tcPr>
          <w:p w14:paraId="3628356E" w14:textId="77777777" w:rsidR="00666087" w:rsidRPr="00C7367B" w:rsidRDefault="00B46744">
            <w:pPr>
              <w:ind w:left="60" w:right="60"/>
              <w:jc w:val="both"/>
              <w:rPr>
                <w:color w:val="auto"/>
                <w:sz w:val="22"/>
                <w:szCs w:val="22"/>
              </w:rPr>
            </w:pPr>
            <w:r w:rsidRPr="00C7367B">
              <w:rPr>
                <w:color w:val="auto"/>
                <w:sz w:val="22"/>
                <w:szCs w:val="22"/>
              </w:rPr>
              <w:t>8.9%</w:t>
            </w:r>
          </w:p>
        </w:tc>
      </w:tr>
      <w:tr w:rsidR="00C056F6" w:rsidRPr="007837DB" w14:paraId="532033D2"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0BABD01C" w14:textId="77777777" w:rsidR="00666087" w:rsidRPr="00C7367B" w:rsidRDefault="00666087">
            <w:pPr>
              <w:jc w:val="both"/>
              <w:rPr>
                <w:color w:val="auto"/>
                <w:sz w:val="22"/>
                <w:szCs w:val="22"/>
              </w:rPr>
            </w:pPr>
          </w:p>
        </w:tc>
        <w:tc>
          <w:tcPr>
            <w:tcW w:w="2473" w:type="dxa"/>
            <w:vMerge w:val="restart"/>
            <w:tcBorders>
              <w:top w:val="nil"/>
              <w:left w:val="nil"/>
              <w:bottom w:val="nil"/>
              <w:right w:val="nil"/>
            </w:tcBorders>
            <w:shd w:val="clear" w:color="auto" w:fill="FFFFFF"/>
            <w:vAlign w:val="center"/>
          </w:tcPr>
          <w:p w14:paraId="595B7C9D" w14:textId="77777777" w:rsidR="00666087" w:rsidRPr="00C7367B" w:rsidRDefault="00B46744">
            <w:pPr>
              <w:ind w:left="60" w:right="60"/>
              <w:jc w:val="both"/>
              <w:rPr>
                <w:color w:val="auto"/>
                <w:sz w:val="22"/>
                <w:szCs w:val="22"/>
              </w:rPr>
            </w:pPr>
            <w:r w:rsidRPr="00C7367B">
              <w:rPr>
                <w:color w:val="auto"/>
                <w:sz w:val="22"/>
                <w:szCs w:val="22"/>
              </w:rPr>
              <w:t>Get variety of brands</w:t>
            </w:r>
          </w:p>
        </w:tc>
        <w:tc>
          <w:tcPr>
            <w:tcW w:w="2148" w:type="dxa"/>
            <w:tcBorders>
              <w:top w:val="nil"/>
              <w:left w:val="nil"/>
              <w:bottom w:val="nil"/>
              <w:right w:val="nil"/>
            </w:tcBorders>
            <w:shd w:val="clear" w:color="auto" w:fill="FFFFFF"/>
            <w:vAlign w:val="center"/>
          </w:tcPr>
          <w:p w14:paraId="25C886F3"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18EDF20B" w14:textId="77777777" w:rsidR="00666087" w:rsidRPr="00C7367B" w:rsidRDefault="00B46744">
            <w:pPr>
              <w:ind w:left="60" w:right="60"/>
              <w:jc w:val="both"/>
              <w:rPr>
                <w:color w:val="auto"/>
                <w:sz w:val="22"/>
                <w:szCs w:val="22"/>
              </w:rPr>
            </w:pPr>
            <w:r w:rsidRPr="00C7367B">
              <w:rPr>
                <w:color w:val="auto"/>
                <w:sz w:val="22"/>
                <w:szCs w:val="22"/>
              </w:rPr>
              <w:t>7</w:t>
            </w:r>
          </w:p>
        </w:tc>
        <w:tc>
          <w:tcPr>
            <w:tcW w:w="1019" w:type="dxa"/>
            <w:tcBorders>
              <w:top w:val="nil"/>
              <w:left w:val="nil"/>
              <w:bottom w:val="nil"/>
              <w:right w:val="nil"/>
            </w:tcBorders>
            <w:shd w:val="clear" w:color="auto" w:fill="FFFFFF"/>
            <w:vAlign w:val="center"/>
          </w:tcPr>
          <w:p w14:paraId="7B6B5AB2" w14:textId="77777777" w:rsidR="00666087" w:rsidRPr="00C7367B" w:rsidRDefault="00B46744">
            <w:pPr>
              <w:ind w:left="60" w:right="60"/>
              <w:jc w:val="both"/>
              <w:rPr>
                <w:color w:val="auto"/>
                <w:sz w:val="22"/>
                <w:szCs w:val="22"/>
              </w:rPr>
            </w:pPr>
            <w:r w:rsidRPr="00C7367B">
              <w:rPr>
                <w:color w:val="auto"/>
                <w:sz w:val="22"/>
                <w:szCs w:val="22"/>
              </w:rPr>
              <w:t>7</w:t>
            </w:r>
          </w:p>
        </w:tc>
        <w:tc>
          <w:tcPr>
            <w:tcW w:w="1019" w:type="dxa"/>
            <w:tcBorders>
              <w:top w:val="nil"/>
              <w:left w:val="nil"/>
              <w:bottom w:val="nil"/>
              <w:right w:val="nil"/>
            </w:tcBorders>
            <w:shd w:val="clear" w:color="auto" w:fill="FFFFFF"/>
            <w:vAlign w:val="center"/>
          </w:tcPr>
          <w:p w14:paraId="60836289" w14:textId="77777777" w:rsidR="00666087" w:rsidRPr="00C7367B" w:rsidRDefault="00B46744">
            <w:pPr>
              <w:ind w:left="60" w:right="60"/>
              <w:jc w:val="both"/>
              <w:rPr>
                <w:color w:val="auto"/>
                <w:sz w:val="22"/>
                <w:szCs w:val="22"/>
              </w:rPr>
            </w:pPr>
            <w:r w:rsidRPr="00C7367B">
              <w:rPr>
                <w:color w:val="auto"/>
                <w:sz w:val="22"/>
                <w:szCs w:val="22"/>
              </w:rPr>
              <w:t>15</w:t>
            </w:r>
          </w:p>
        </w:tc>
        <w:tc>
          <w:tcPr>
            <w:tcW w:w="1019" w:type="dxa"/>
            <w:tcBorders>
              <w:top w:val="nil"/>
              <w:left w:val="nil"/>
              <w:bottom w:val="nil"/>
              <w:right w:val="nil"/>
            </w:tcBorders>
            <w:shd w:val="clear" w:color="auto" w:fill="FFFFFF"/>
            <w:vAlign w:val="center"/>
          </w:tcPr>
          <w:p w14:paraId="2B6815FC" w14:textId="77777777" w:rsidR="00666087" w:rsidRPr="00C7367B" w:rsidRDefault="00B46744">
            <w:pPr>
              <w:ind w:left="60" w:right="60"/>
              <w:jc w:val="both"/>
              <w:rPr>
                <w:color w:val="auto"/>
                <w:sz w:val="22"/>
                <w:szCs w:val="22"/>
              </w:rPr>
            </w:pPr>
            <w:r w:rsidRPr="00C7367B">
              <w:rPr>
                <w:color w:val="auto"/>
                <w:sz w:val="22"/>
                <w:szCs w:val="22"/>
              </w:rPr>
              <w:t>29</w:t>
            </w:r>
          </w:p>
        </w:tc>
      </w:tr>
      <w:tr w:rsidR="00C056F6" w:rsidRPr="007837DB" w14:paraId="2C35F745"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1570DFE0" w14:textId="77777777" w:rsidR="00666087" w:rsidRPr="00C7367B" w:rsidRDefault="00666087">
            <w:pPr>
              <w:jc w:val="both"/>
              <w:rPr>
                <w:color w:val="auto"/>
                <w:sz w:val="22"/>
                <w:szCs w:val="22"/>
              </w:rPr>
            </w:pPr>
          </w:p>
        </w:tc>
        <w:tc>
          <w:tcPr>
            <w:tcW w:w="2473" w:type="dxa"/>
            <w:vMerge/>
            <w:tcBorders>
              <w:top w:val="nil"/>
              <w:left w:val="nil"/>
              <w:bottom w:val="nil"/>
              <w:right w:val="nil"/>
            </w:tcBorders>
            <w:shd w:val="clear" w:color="auto" w:fill="FFFFFF"/>
            <w:vAlign w:val="center"/>
          </w:tcPr>
          <w:p w14:paraId="26494D06" w14:textId="77777777" w:rsidR="00666087" w:rsidRPr="00C7367B" w:rsidRDefault="00666087">
            <w:pPr>
              <w:jc w:val="both"/>
              <w:rPr>
                <w:color w:val="auto"/>
                <w:sz w:val="22"/>
                <w:szCs w:val="22"/>
              </w:rPr>
            </w:pPr>
          </w:p>
        </w:tc>
        <w:tc>
          <w:tcPr>
            <w:tcW w:w="2148" w:type="dxa"/>
            <w:tcBorders>
              <w:top w:val="nil"/>
              <w:left w:val="nil"/>
              <w:bottom w:val="nil"/>
              <w:right w:val="nil"/>
            </w:tcBorders>
            <w:shd w:val="clear" w:color="auto" w:fill="FFFFFF"/>
            <w:vAlign w:val="center"/>
          </w:tcPr>
          <w:p w14:paraId="651C9EF1"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9" w:type="dxa"/>
            <w:tcBorders>
              <w:top w:val="nil"/>
              <w:left w:val="nil"/>
              <w:bottom w:val="nil"/>
              <w:right w:val="nil"/>
            </w:tcBorders>
            <w:shd w:val="clear" w:color="auto" w:fill="FFFFFF"/>
            <w:vAlign w:val="center"/>
          </w:tcPr>
          <w:p w14:paraId="160A737F" w14:textId="77777777" w:rsidR="00666087" w:rsidRPr="00C7367B" w:rsidRDefault="00B46744">
            <w:pPr>
              <w:ind w:left="60" w:right="60"/>
              <w:jc w:val="both"/>
              <w:rPr>
                <w:color w:val="auto"/>
                <w:sz w:val="22"/>
                <w:szCs w:val="22"/>
              </w:rPr>
            </w:pPr>
            <w:r w:rsidRPr="00C7367B">
              <w:rPr>
                <w:color w:val="auto"/>
                <w:sz w:val="22"/>
                <w:szCs w:val="22"/>
              </w:rPr>
              <w:t>5.0%</w:t>
            </w:r>
          </w:p>
        </w:tc>
        <w:tc>
          <w:tcPr>
            <w:tcW w:w="1019" w:type="dxa"/>
            <w:tcBorders>
              <w:top w:val="nil"/>
              <w:left w:val="nil"/>
              <w:bottom w:val="nil"/>
              <w:right w:val="nil"/>
            </w:tcBorders>
            <w:shd w:val="clear" w:color="auto" w:fill="FFFFFF"/>
            <w:vAlign w:val="center"/>
          </w:tcPr>
          <w:p w14:paraId="29FD90DA" w14:textId="77777777" w:rsidR="00666087" w:rsidRPr="00C7367B" w:rsidRDefault="00B46744">
            <w:pPr>
              <w:ind w:left="60" w:right="60"/>
              <w:jc w:val="both"/>
              <w:rPr>
                <w:color w:val="auto"/>
                <w:sz w:val="22"/>
                <w:szCs w:val="22"/>
              </w:rPr>
            </w:pPr>
            <w:r w:rsidRPr="00C7367B">
              <w:rPr>
                <w:color w:val="auto"/>
                <w:sz w:val="22"/>
                <w:szCs w:val="22"/>
              </w:rPr>
              <w:t>6.0%</w:t>
            </w:r>
          </w:p>
        </w:tc>
        <w:tc>
          <w:tcPr>
            <w:tcW w:w="1019" w:type="dxa"/>
            <w:tcBorders>
              <w:top w:val="nil"/>
              <w:left w:val="nil"/>
              <w:bottom w:val="nil"/>
              <w:right w:val="nil"/>
            </w:tcBorders>
            <w:shd w:val="clear" w:color="auto" w:fill="FFFFFF"/>
            <w:vAlign w:val="center"/>
          </w:tcPr>
          <w:p w14:paraId="7FAABA22" w14:textId="77777777" w:rsidR="00666087" w:rsidRPr="00C7367B" w:rsidRDefault="00B46744">
            <w:pPr>
              <w:ind w:left="60" w:right="60"/>
              <w:jc w:val="both"/>
              <w:rPr>
                <w:color w:val="auto"/>
                <w:sz w:val="22"/>
                <w:szCs w:val="22"/>
              </w:rPr>
            </w:pPr>
            <w:r w:rsidRPr="00C7367B">
              <w:rPr>
                <w:color w:val="auto"/>
                <w:sz w:val="22"/>
                <w:szCs w:val="22"/>
              </w:rPr>
              <w:t>16.1%</w:t>
            </w:r>
          </w:p>
        </w:tc>
        <w:tc>
          <w:tcPr>
            <w:tcW w:w="1019" w:type="dxa"/>
            <w:tcBorders>
              <w:top w:val="nil"/>
              <w:left w:val="nil"/>
              <w:bottom w:val="nil"/>
              <w:right w:val="nil"/>
            </w:tcBorders>
            <w:shd w:val="clear" w:color="auto" w:fill="FFFFFF"/>
            <w:vAlign w:val="center"/>
          </w:tcPr>
          <w:p w14:paraId="53B39A5E" w14:textId="77777777" w:rsidR="00666087" w:rsidRPr="00C7367B" w:rsidRDefault="00B46744">
            <w:pPr>
              <w:ind w:left="60" w:right="60"/>
              <w:jc w:val="both"/>
              <w:rPr>
                <w:color w:val="auto"/>
                <w:sz w:val="22"/>
                <w:szCs w:val="22"/>
              </w:rPr>
            </w:pPr>
            <w:r w:rsidRPr="00C7367B">
              <w:rPr>
                <w:color w:val="auto"/>
                <w:sz w:val="22"/>
                <w:szCs w:val="22"/>
              </w:rPr>
              <w:t>8.3%</w:t>
            </w:r>
          </w:p>
        </w:tc>
      </w:tr>
      <w:tr w:rsidR="00C056F6" w:rsidRPr="007837DB" w14:paraId="6D9F4B1E"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2D5BD3DB" w14:textId="77777777" w:rsidR="00666087" w:rsidRPr="00C7367B" w:rsidRDefault="00666087">
            <w:pPr>
              <w:jc w:val="both"/>
              <w:rPr>
                <w:color w:val="auto"/>
                <w:sz w:val="22"/>
                <w:szCs w:val="22"/>
              </w:rPr>
            </w:pPr>
          </w:p>
        </w:tc>
        <w:tc>
          <w:tcPr>
            <w:tcW w:w="2473" w:type="dxa"/>
            <w:vMerge w:val="restart"/>
            <w:tcBorders>
              <w:top w:val="nil"/>
              <w:left w:val="nil"/>
              <w:bottom w:val="nil"/>
              <w:right w:val="nil"/>
            </w:tcBorders>
            <w:shd w:val="clear" w:color="auto" w:fill="FFFFFF"/>
            <w:vAlign w:val="center"/>
          </w:tcPr>
          <w:p w14:paraId="36DB3E78" w14:textId="77777777" w:rsidR="00666087" w:rsidRPr="00C7367B" w:rsidRDefault="00B46744">
            <w:pPr>
              <w:ind w:left="60" w:right="60"/>
              <w:jc w:val="both"/>
              <w:rPr>
                <w:color w:val="auto"/>
                <w:sz w:val="22"/>
                <w:szCs w:val="22"/>
              </w:rPr>
            </w:pPr>
            <w:r w:rsidRPr="00C7367B">
              <w:rPr>
                <w:color w:val="auto"/>
                <w:sz w:val="22"/>
                <w:szCs w:val="22"/>
              </w:rPr>
              <w:t>Never stock-out</w:t>
            </w:r>
          </w:p>
        </w:tc>
        <w:tc>
          <w:tcPr>
            <w:tcW w:w="2148" w:type="dxa"/>
            <w:tcBorders>
              <w:top w:val="nil"/>
              <w:left w:val="nil"/>
              <w:bottom w:val="nil"/>
              <w:right w:val="nil"/>
            </w:tcBorders>
            <w:shd w:val="clear" w:color="auto" w:fill="FFFFFF"/>
            <w:vAlign w:val="center"/>
          </w:tcPr>
          <w:p w14:paraId="13F84721"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36CD860B" w14:textId="77777777" w:rsidR="00666087" w:rsidRPr="00C7367B" w:rsidRDefault="00B46744">
            <w:pPr>
              <w:ind w:left="60" w:right="60"/>
              <w:jc w:val="both"/>
              <w:rPr>
                <w:color w:val="auto"/>
                <w:sz w:val="22"/>
                <w:szCs w:val="22"/>
              </w:rPr>
            </w:pPr>
            <w:r w:rsidRPr="00C7367B">
              <w:rPr>
                <w:color w:val="auto"/>
                <w:sz w:val="22"/>
                <w:szCs w:val="22"/>
              </w:rPr>
              <w:t>41</w:t>
            </w:r>
          </w:p>
        </w:tc>
        <w:tc>
          <w:tcPr>
            <w:tcW w:w="1019" w:type="dxa"/>
            <w:tcBorders>
              <w:top w:val="nil"/>
              <w:left w:val="nil"/>
              <w:bottom w:val="nil"/>
              <w:right w:val="nil"/>
            </w:tcBorders>
            <w:shd w:val="clear" w:color="auto" w:fill="FFFFFF"/>
            <w:vAlign w:val="center"/>
          </w:tcPr>
          <w:p w14:paraId="059C31A9" w14:textId="77777777" w:rsidR="00666087" w:rsidRPr="00C7367B" w:rsidRDefault="00B46744">
            <w:pPr>
              <w:ind w:left="60" w:right="60"/>
              <w:jc w:val="both"/>
              <w:rPr>
                <w:color w:val="auto"/>
                <w:sz w:val="22"/>
                <w:szCs w:val="22"/>
              </w:rPr>
            </w:pPr>
            <w:r w:rsidRPr="00C7367B">
              <w:rPr>
                <w:color w:val="auto"/>
                <w:sz w:val="22"/>
                <w:szCs w:val="22"/>
              </w:rPr>
              <w:t>27</w:t>
            </w:r>
          </w:p>
        </w:tc>
        <w:tc>
          <w:tcPr>
            <w:tcW w:w="1019" w:type="dxa"/>
            <w:tcBorders>
              <w:top w:val="nil"/>
              <w:left w:val="nil"/>
              <w:bottom w:val="nil"/>
              <w:right w:val="nil"/>
            </w:tcBorders>
            <w:shd w:val="clear" w:color="auto" w:fill="FFFFFF"/>
            <w:vAlign w:val="center"/>
          </w:tcPr>
          <w:p w14:paraId="5429D5D1" w14:textId="77777777" w:rsidR="00666087" w:rsidRPr="00C7367B" w:rsidRDefault="00B46744">
            <w:pPr>
              <w:ind w:left="60" w:right="60"/>
              <w:jc w:val="both"/>
              <w:rPr>
                <w:color w:val="auto"/>
                <w:sz w:val="22"/>
                <w:szCs w:val="22"/>
              </w:rPr>
            </w:pPr>
            <w:r w:rsidRPr="00C7367B">
              <w:rPr>
                <w:color w:val="auto"/>
                <w:sz w:val="22"/>
                <w:szCs w:val="22"/>
              </w:rPr>
              <w:t>25</w:t>
            </w:r>
          </w:p>
        </w:tc>
        <w:tc>
          <w:tcPr>
            <w:tcW w:w="1019" w:type="dxa"/>
            <w:tcBorders>
              <w:top w:val="nil"/>
              <w:left w:val="nil"/>
              <w:bottom w:val="nil"/>
              <w:right w:val="nil"/>
            </w:tcBorders>
            <w:shd w:val="clear" w:color="auto" w:fill="FFFFFF"/>
            <w:vAlign w:val="center"/>
          </w:tcPr>
          <w:p w14:paraId="63FCA052" w14:textId="77777777" w:rsidR="00666087" w:rsidRPr="00C7367B" w:rsidRDefault="00B46744">
            <w:pPr>
              <w:ind w:left="60" w:right="60"/>
              <w:jc w:val="both"/>
              <w:rPr>
                <w:color w:val="auto"/>
                <w:sz w:val="22"/>
                <w:szCs w:val="22"/>
              </w:rPr>
            </w:pPr>
            <w:r w:rsidRPr="00C7367B">
              <w:rPr>
                <w:color w:val="auto"/>
                <w:sz w:val="22"/>
                <w:szCs w:val="22"/>
              </w:rPr>
              <w:t>93</w:t>
            </w:r>
          </w:p>
        </w:tc>
      </w:tr>
      <w:tr w:rsidR="00C056F6" w:rsidRPr="007837DB" w14:paraId="3FFCB8F9"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1311BC3B" w14:textId="77777777" w:rsidR="00666087" w:rsidRPr="00C7367B" w:rsidRDefault="00666087">
            <w:pPr>
              <w:jc w:val="both"/>
              <w:rPr>
                <w:color w:val="auto"/>
                <w:sz w:val="22"/>
                <w:szCs w:val="22"/>
              </w:rPr>
            </w:pPr>
          </w:p>
        </w:tc>
        <w:tc>
          <w:tcPr>
            <w:tcW w:w="2473" w:type="dxa"/>
            <w:vMerge/>
            <w:tcBorders>
              <w:top w:val="nil"/>
              <w:left w:val="nil"/>
              <w:bottom w:val="nil"/>
              <w:right w:val="nil"/>
            </w:tcBorders>
            <w:shd w:val="clear" w:color="auto" w:fill="FFFFFF"/>
            <w:vAlign w:val="center"/>
          </w:tcPr>
          <w:p w14:paraId="2A6EE080" w14:textId="77777777" w:rsidR="00666087" w:rsidRPr="00C7367B" w:rsidRDefault="00666087">
            <w:pPr>
              <w:jc w:val="both"/>
              <w:rPr>
                <w:color w:val="auto"/>
                <w:sz w:val="22"/>
                <w:szCs w:val="22"/>
              </w:rPr>
            </w:pPr>
          </w:p>
        </w:tc>
        <w:tc>
          <w:tcPr>
            <w:tcW w:w="2148" w:type="dxa"/>
            <w:tcBorders>
              <w:top w:val="nil"/>
              <w:left w:val="nil"/>
              <w:bottom w:val="nil"/>
              <w:right w:val="nil"/>
            </w:tcBorders>
            <w:shd w:val="clear" w:color="auto" w:fill="FFFFFF"/>
            <w:vAlign w:val="center"/>
          </w:tcPr>
          <w:p w14:paraId="7AA769C2"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9" w:type="dxa"/>
            <w:tcBorders>
              <w:top w:val="nil"/>
              <w:left w:val="nil"/>
              <w:bottom w:val="nil"/>
              <w:right w:val="nil"/>
            </w:tcBorders>
            <w:shd w:val="clear" w:color="auto" w:fill="FFFFFF"/>
            <w:vAlign w:val="center"/>
          </w:tcPr>
          <w:p w14:paraId="039140D3" w14:textId="77777777" w:rsidR="00666087" w:rsidRPr="00C7367B" w:rsidRDefault="00B46744">
            <w:pPr>
              <w:ind w:left="60" w:right="60"/>
              <w:jc w:val="both"/>
              <w:rPr>
                <w:color w:val="auto"/>
                <w:sz w:val="22"/>
                <w:szCs w:val="22"/>
              </w:rPr>
            </w:pPr>
            <w:r w:rsidRPr="00C7367B">
              <w:rPr>
                <w:color w:val="auto"/>
                <w:sz w:val="22"/>
                <w:szCs w:val="22"/>
              </w:rPr>
              <w:t>29.5%</w:t>
            </w:r>
          </w:p>
        </w:tc>
        <w:tc>
          <w:tcPr>
            <w:tcW w:w="1019" w:type="dxa"/>
            <w:tcBorders>
              <w:top w:val="nil"/>
              <w:left w:val="nil"/>
              <w:bottom w:val="nil"/>
              <w:right w:val="nil"/>
            </w:tcBorders>
            <w:shd w:val="clear" w:color="auto" w:fill="FFFFFF"/>
            <w:vAlign w:val="center"/>
          </w:tcPr>
          <w:p w14:paraId="7670902D" w14:textId="77777777" w:rsidR="00666087" w:rsidRPr="00C7367B" w:rsidRDefault="00B46744">
            <w:pPr>
              <w:ind w:left="60" w:right="60"/>
              <w:jc w:val="both"/>
              <w:rPr>
                <w:color w:val="auto"/>
                <w:sz w:val="22"/>
                <w:szCs w:val="22"/>
              </w:rPr>
            </w:pPr>
            <w:r w:rsidRPr="00C7367B">
              <w:rPr>
                <w:color w:val="auto"/>
                <w:sz w:val="22"/>
                <w:szCs w:val="22"/>
              </w:rPr>
              <w:t>23.1%</w:t>
            </w:r>
          </w:p>
        </w:tc>
        <w:tc>
          <w:tcPr>
            <w:tcW w:w="1019" w:type="dxa"/>
            <w:tcBorders>
              <w:top w:val="nil"/>
              <w:left w:val="nil"/>
              <w:bottom w:val="nil"/>
              <w:right w:val="nil"/>
            </w:tcBorders>
            <w:shd w:val="clear" w:color="auto" w:fill="FFFFFF"/>
            <w:vAlign w:val="center"/>
          </w:tcPr>
          <w:p w14:paraId="57581106" w14:textId="77777777" w:rsidR="00666087" w:rsidRPr="00C7367B" w:rsidRDefault="00B46744">
            <w:pPr>
              <w:ind w:left="60" w:right="60"/>
              <w:jc w:val="both"/>
              <w:rPr>
                <w:color w:val="auto"/>
                <w:sz w:val="22"/>
                <w:szCs w:val="22"/>
              </w:rPr>
            </w:pPr>
            <w:r w:rsidRPr="00C7367B">
              <w:rPr>
                <w:color w:val="auto"/>
                <w:sz w:val="22"/>
                <w:szCs w:val="22"/>
              </w:rPr>
              <w:t>26.9%</w:t>
            </w:r>
          </w:p>
        </w:tc>
        <w:tc>
          <w:tcPr>
            <w:tcW w:w="1019" w:type="dxa"/>
            <w:tcBorders>
              <w:top w:val="nil"/>
              <w:left w:val="nil"/>
              <w:bottom w:val="nil"/>
              <w:right w:val="nil"/>
            </w:tcBorders>
            <w:shd w:val="clear" w:color="auto" w:fill="FFFFFF"/>
            <w:vAlign w:val="center"/>
          </w:tcPr>
          <w:p w14:paraId="6891E4A0" w14:textId="77777777" w:rsidR="00666087" w:rsidRPr="00C7367B" w:rsidRDefault="00B46744">
            <w:pPr>
              <w:ind w:left="60" w:right="60"/>
              <w:jc w:val="both"/>
              <w:rPr>
                <w:color w:val="auto"/>
                <w:sz w:val="22"/>
                <w:szCs w:val="22"/>
              </w:rPr>
            </w:pPr>
            <w:r w:rsidRPr="00C7367B">
              <w:rPr>
                <w:color w:val="auto"/>
                <w:sz w:val="22"/>
                <w:szCs w:val="22"/>
              </w:rPr>
              <w:t>26.6%</w:t>
            </w:r>
          </w:p>
        </w:tc>
      </w:tr>
      <w:tr w:rsidR="00C056F6" w:rsidRPr="007837DB" w14:paraId="41E792F2"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5D51030B" w14:textId="77777777" w:rsidR="00666087" w:rsidRPr="00C7367B" w:rsidRDefault="00666087">
            <w:pPr>
              <w:jc w:val="both"/>
              <w:rPr>
                <w:color w:val="auto"/>
                <w:sz w:val="22"/>
                <w:szCs w:val="22"/>
              </w:rPr>
            </w:pPr>
          </w:p>
        </w:tc>
        <w:tc>
          <w:tcPr>
            <w:tcW w:w="2473" w:type="dxa"/>
            <w:vMerge w:val="restart"/>
            <w:tcBorders>
              <w:top w:val="nil"/>
              <w:left w:val="nil"/>
              <w:bottom w:val="nil"/>
              <w:right w:val="nil"/>
            </w:tcBorders>
            <w:shd w:val="clear" w:color="auto" w:fill="FFFFFF"/>
            <w:vAlign w:val="center"/>
          </w:tcPr>
          <w:p w14:paraId="07EEADFE" w14:textId="77777777" w:rsidR="00666087" w:rsidRPr="00C7367B" w:rsidRDefault="00B46744" w:rsidP="00C7367B">
            <w:pPr>
              <w:ind w:left="60" w:right="60"/>
              <w:rPr>
                <w:color w:val="auto"/>
                <w:sz w:val="22"/>
                <w:szCs w:val="22"/>
              </w:rPr>
            </w:pPr>
            <w:r w:rsidRPr="00C7367B">
              <w:rPr>
                <w:color w:val="auto"/>
                <w:sz w:val="22"/>
                <w:szCs w:val="22"/>
              </w:rPr>
              <w:t>Good personal communication</w:t>
            </w:r>
          </w:p>
        </w:tc>
        <w:tc>
          <w:tcPr>
            <w:tcW w:w="2148" w:type="dxa"/>
            <w:tcBorders>
              <w:top w:val="nil"/>
              <w:left w:val="nil"/>
              <w:bottom w:val="nil"/>
              <w:right w:val="nil"/>
            </w:tcBorders>
            <w:shd w:val="clear" w:color="auto" w:fill="FFFFFF"/>
            <w:vAlign w:val="center"/>
          </w:tcPr>
          <w:p w14:paraId="6A959973"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082CC91E" w14:textId="77777777" w:rsidR="00666087" w:rsidRPr="00C7367B" w:rsidRDefault="00B46744">
            <w:pPr>
              <w:ind w:left="60" w:right="60"/>
              <w:jc w:val="both"/>
              <w:rPr>
                <w:color w:val="auto"/>
                <w:sz w:val="22"/>
                <w:szCs w:val="22"/>
              </w:rPr>
            </w:pPr>
            <w:r w:rsidRPr="00C7367B">
              <w:rPr>
                <w:color w:val="auto"/>
                <w:sz w:val="22"/>
                <w:szCs w:val="22"/>
              </w:rPr>
              <w:t>18</w:t>
            </w:r>
          </w:p>
        </w:tc>
        <w:tc>
          <w:tcPr>
            <w:tcW w:w="1019" w:type="dxa"/>
            <w:tcBorders>
              <w:top w:val="nil"/>
              <w:left w:val="nil"/>
              <w:bottom w:val="nil"/>
              <w:right w:val="nil"/>
            </w:tcBorders>
            <w:shd w:val="clear" w:color="auto" w:fill="FFFFFF"/>
            <w:vAlign w:val="center"/>
          </w:tcPr>
          <w:p w14:paraId="392C2C6F" w14:textId="77777777" w:rsidR="00666087" w:rsidRPr="00C7367B" w:rsidRDefault="00B46744">
            <w:pPr>
              <w:ind w:left="60" w:right="60"/>
              <w:jc w:val="both"/>
              <w:rPr>
                <w:color w:val="auto"/>
                <w:sz w:val="22"/>
                <w:szCs w:val="22"/>
              </w:rPr>
            </w:pPr>
            <w:r w:rsidRPr="00C7367B">
              <w:rPr>
                <w:color w:val="auto"/>
                <w:sz w:val="22"/>
                <w:szCs w:val="22"/>
              </w:rPr>
              <w:t>14</w:t>
            </w:r>
          </w:p>
        </w:tc>
        <w:tc>
          <w:tcPr>
            <w:tcW w:w="1019" w:type="dxa"/>
            <w:tcBorders>
              <w:top w:val="nil"/>
              <w:left w:val="nil"/>
              <w:bottom w:val="nil"/>
              <w:right w:val="nil"/>
            </w:tcBorders>
            <w:shd w:val="clear" w:color="auto" w:fill="FFFFFF"/>
            <w:vAlign w:val="center"/>
          </w:tcPr>
          <w:p w14:paraId="6EB1826D" w14:textId="77777777" w:rsidR="00666087" w:rsidRPr="00C7367B" w:rsidRDefault="00B46744">
            <w:pPr>
              <w:ind w:left="60" w:right="60"/>
              <w:jc w:val="both"/>
              <w:rPr>
                <w:color w:val="auto"/>
                <w:sz w:val="22"/>
                <w:szCs w:val="22"/>
              </w:rPr>
            </w:pPr>
            <w:r w:rsidRPr="00C7367B">
              <w:rPr>
                <w:color w:val="auto"/>
                <w:sz w:val="22"/>
                <w:szCs w:val="22"/>
              </w:rPr>
              <w:t>9</w:t>
            </w:r>
          </w:p>
        </w:tc>
        <w:tc>
          <w:tcPr>
            <w:tcW w:w="1019" w:type="dxa"/>
            <w:tcBorders>
              <w:top w:val="nil"/>
              <w:left w:val="nil"/>
              <w:bottom w:val="nil"/>
              <w:right w:val="nil"/>
            </w:tcBorders>
            <w:shd w:val="clear" w:color="auto" w:fill="FFFFFF"/>
            <w:vAlign w:val="center"/>
          </w:tcPr>
          <w:p w14:paraId="2AE58337" w14:textId="77777777" w:rsidR="00666087" w:rsidRPr="00C7367B" w:rsidRDefault="00B46744">
            <w:pPr>
              <w:ind w:left="60" w:right="60"/>
              <w:jc w:val="both"/>
              <w:rPr>
                <w:color w:val="auto"/>
                <w:sz w:val="22"/>
                <w:szCs w:val="22"/>
              </w:rPr>
            </w:pPr>
            <w:r w:rsidRPr="00C7367B">
              <w:rPr>
                <w:color w:val="auto"/>
                <w:sz w:val="22"/>
                <w:szCs w:val="22"/>
              </w:rPr>
              <w:t>41</w:t>
            </w:r>
          </w:p>
        </w:tc>
      </w:tr>
      <w:tr w:rsidR="00C056F6" w:rsidRPr="007837DB" w14:paraId="794C13F9"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6BFD3011" w14:textId="77777777" w:rsidR="00666087" w:rsidRPr="00C7367B" w:rsidRDefault="00666087">
            <w:pPr>
              <w:jc w:val="both"/>
              <w:rPr>
                <w:color w:val="auto"/>
                <w:sz w:val="22"/>
                <w:szCs w:val="22"/>
              </w:rPr>
            </w:pPr>
          </w:p>
        </w:tc>
        <w:tc>
          <w:tcPr>
            <w:tcW w:w="2473" w:type="dxa"/>
            <w:vMerge/>
            <w:tcBorders>
              <w:top w:val="nil"/>
              <w:left w:val="nil"/>
              <w:bottom w:val="nil"/>
              <w:right w:val="nil"/>
            </w:tcBorders>
            <w:shd w:val="clear" w:color="auto" w:fill="FFFFFF"/>
            <w:vAlign w:val="center"/>
          </w:tcPr>
          <w:p w14:paraId="6B29FA6D" w14:textId="77777777" w:rsidR="00666087" w:rsidRPr="00C7367B" w:rsidRDefault="00666087">
            <w:pPr>
              <w:jc w:val="both"/>
              <w:rPr>
                <w:color w:val="auto"/>
                <w:sz w:val="22"/>
                <w:szCs w:val="22"/>
              </w:rPr>
            </w:pPr>
          </w:p>
        </w:tc>
        <w:tc>
          <w:tcPr>
            <w:tcW w:w="2148" w:type="dxa"/>
            <w:tcBorders>
              <w:top w:val="nil"/>
              <w:left w:val="nil"/>
              <w:bottom w:val="nil"/>
              <w:right w:val="nil"/>
            </w:tcBorders>
            <w:shd w:val="clear" w:color="auto" w:fill="FFFFFF"/>
            <w:vAlign w:val="center"/>
          </w:tcPr>
          <w:p w14:paraId="44792A59"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9" w:type="dxa"/>
            <w:tcBorders>
              <w:top w:val="nil"/>
              <w:left w:val="nil"/>
              <w:bottom w:val="nil"/>
              <w:right w:val="nil"/>
            </w:tcBorders>
            <w:shd w:val="clear" w:color="auto" w:fill="FFFFFF"/>
            <w:vAlign w:val="center"/>
          </w:tcPr>
          <w:p w14:paraId="775A70D2" w14:textId="77777777" w:rsidR="00666087" w:rsidRPr="00C7367B" w:rsidRDefault="00B46744">
            <w:pPr>
              <w:ind w:left="60" w:right="60"/>
              <w:jc w:val="both"/>
              <w:rPr>
                <w:color w:val="auto"/>
                <w:sz w:val="22"/>
                <w:szCs w:val="22"/>
              </w:rPr>
            </w:pPr>
            <w:r w:rsidRPr="00C7367B">
              <w:rPr>
                <w:color w:val="auto"/>
                <w:sz w:val="22"/>
                <w:szCs w:val="22"/>
              </w:rPr>
              <w:t>12.9%</w:t>
            </w:r>
          </w:p>
        </w:tc>
        <w:tc>
          <w:tcPr>
            <w:tcW w:w="1019" w:type="dxa"/>
            <w:tcBorders>
              <w:top w:val="nil"/>
              <w:left w:val="nil"/>
              <w:bottom w:val="nil"/>
              <w:right w:val="nil"/>
            </w:tcBorders>
            <w:shd w:val="clear" w:color="auto" w:fill="FFFFFF"/>
            <w:vAlign w:val="center"/>
          </w:tcPr>
          <w:p w14:paraId="63A715FB" w14:textId="77777777" w:rsidR="00666087" w:rsidRPr="00C7367B" w:rsidRDefault="00B46744">
            <w:pPr>
              <w:ind w:left="60" w:right="60"/>
              <w:jc w:val="both"/>
              <w:rPr>
                <w:color w:val="auto"/>
                <w:sz w:val="22"/>
                <w:szCs w:val="22"/>
              </w:rPr>
            </w:pPr>
            <w:r w:rsidRPr="00C7367B">
              <w:rPr>
                <w:color w:val="auto"/>
                <w:sz w:val="22"/>
                <w:szCs w:val="22"/>
              </w:rPr>
              <w:t>12.0%</w:t>
            </w:r>
          </w:p>
        </w:tc>
        <w:tc>
          <w:tcPr>
            <w:tcW w:w="1019" w:type="dxa"/>
            <w:tcBorders>
              <w:top w:val="nil"/>
              <w:left w:val="nil"/>
              <w:bottom w:val="nil"/>
              <w:right w:val="nil"/>
            </w:tcBorders>
            <w:shd w:val="clear" w:color="auto" w:fill="FFFFFF"/>
            <w:vAlign w:val="center"/>
          </w:tcPr>
          <w:p w14:paraId="1C033B64" w14:textId="77777777" w:rsidR="00666087" w:rsidRPr="00C7367B" w:rsidRDefault="00B46744">
            <w:pPr>
              <w:ind w:left="60" w:right="60"/>
              <w:jc w:val="both"/>
              <w:rPr>
                <w:color w:val="auto"/>
                <w:sz w:val="22"/>
                <w:szCs w:val="22"/>
              </w:rPr>
            </w:pPr>
            <w:r w:rsidRPr="00C7367B">
              <w:rPr>
                <w:color w:val="auto"/>
                <w:sz w:val="22"/>
                <w:szCs w:val="22"/>
              </w:rPr>
              <w:t>9.7%</w:t>
            </w:r>
          </w:p>
        </w:tc>
        <w:tc>
          <w:tcPr>
            <w:tcW w:w="1019" w:type="dxa"/>
            <w:tcBorders>
              <w:top w:val="nil"/>
              <w:left w:val="nil"/>
              <w:bottom w:val="nil"/>
              <w:right w:val="nil"/>
            </w:tcBorders>
            <w:shd w:val="clear" w:color="auto" w:fill="FFFFFF"/>
            <w:vAlign w:val="center"/>
          </w:tcPr>
          <w:p w14:paraId="430A32CF" w14:textId="77777777" w:rsidR="00666087" w:rsidRPr="00C7367B" w:rsidRDefault="00B46744">
            <w:pPr>
              <w:ind w:left="60" w:right="60"/>
              <w:jc w:val="both"/>
              <w:rPr>
                <w:color w:val="auto"/>
                <w:sz w:val="22"/>
                <w:szCs w:val="22"/>
              </w:rPr>
            </w:pPr>
            <w:r w:rsidRPr="00C7367B">
              <w:rPr>
                <w:color w:val="auto"/>
                <w:sz w:val="22"/>
                <w:szCs w:val="22"/>
              </w:rPr>
              <w:t>11.7%</w:t>
            </w:r>
          </w:p>
        </w:tc>
      </w:tr>
      <w:tr w:rsidR="00C056F6" w:rsidRPr="007837DB" w14:paraId="6658351A"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76A7436C" w14:textId="77777777" w:rsidR="00666087" w:rsidRPr="00C7367B" w:rsidRDefault="00666087">
            <w:pPr>
              <w:jc w:val="both"/>
              <w:rPr>
                <w:color w:val="auto"/>
                <w:sz w:val="22"/>
                <w:szCs w:val="22"/>
              </w:rPr>
            </w:pPr>
          </w:p>
        </w:tc>
        <w:tc>
          <w:tcPr>
            <w:tcW w:w="2473" w:type="dxa"/>
            <w:vMerge w:val="restart"/>
            <w:tcBorders>
              <w:top w:val="nil"/>
              <w:left w:val="nil"/>
              <w:bottom w:val="nil"/>
              <w:right w:val="nil"/>
            </w:tcBorders>
            <w:shd w:val="clear" w:color="auto" w:fill="FFFFFF"/>
            <w:vAlign w:val="center"/>
          </w:tcPr>
          <w:p w14:paraId="09D26BC4" w14:textId="77777777" w:rsidR="00666087" w:rsidRPr="00C7367B" w:rsidRDefault="00B46744">
            <w:pPr>
              <w:ind w:left="60" w:right="60"/>
              <w:jc w:val="both"/>
              <w:rPr>
                <w:color w:val="auto"/>
                <w:sz w:val="22"/>
                <w:szCs w:val="22"/>
              </w:rPr>
            </w:pPr>
            <w:r w:rsidRPr="00C7367B">
              <w:rPr>
                <w:color w:val="auto"/>
                <w:sz w:val="22"/>
                <w:szCs w:val="22"/>
              </w:rPr>
              <w:t>Other</w:t>
            </w:r>
          </w:p>
        </w:tc>
        <w:tc>
          <w:tcPr>
            <w:tcW w:w="2148" w:type="dxa"/>
            <w:tcBorders>
              <w:top w:val="nil"/>
              <w:left w:val="nil"/>
              <w:bottom w:val="nil"/>
              <w:right w:val="nil"/>
            </w:tcBorders>
            <w:shd w:val="clear" w:color="auto" w:fill="FFFFFF"/>
            <w:vAlign w:val="center"/>
          </w:tcPr>
          <w:p w14:paraId="687CF679"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1D08699C" w14:textId="77777777" w:rsidR="00666087" w:rsidRPr="00C7367B" w:rsidRDefault="00B46744">
            <w:pPr>
              <w:ind w:left="60" w:right="60"/>
              <w:jc w:val="both"/>
              <w:rPr>
                <w:color w:val="auto"/>
                <w:sz w:val="22"/>
                <w:szCs w:val="22"/>
              </w:rPr>
            </w:pPr>
            <w:r w:rsidRPr="00C7367B">
              <w:rPr>
                <w:color w:val="auto"/>
                <w:sz w:val="22"/>
                <w:szCs w:val="22"/>
              </w:rPr>
              <w:t>9</w:t>
            </w:r>
          </w:p>
        </w:tc>
        <w:tc>
          <w:tcPr>
            <w:tcW w:w="1019" w:type="dxa"/>
            <w:tcBorders>
              <w:top w:val="nil"/>
              <w:left w:val="nil"/>
              <w:bottom w:val="nil"/>
              <w:right w:val="nil"/>
            </w:tcBorders>
            <w:shd w:val="clear" w:color="auto" w:fill="FFFFFF"/>
            <w:vAlign w:val="center"/>
          </w:tcPr>
          <w:p w14:paraId="66C83D7E" w14:textId="77777777" w:rsidR="00666087" w:rsidRPr="00C7367B" w:rsidRDefault="00B46744">
            <w:pPr>
              <w:ind w:left="60" w:right="60"/>
              <w:jc w:val="both"/>
              <w:rPr>
                <w:color w:val="auto"/>
                <w:sz w:val="22"/>
                <w:szCs w:val="22"/>
              </w:rPr>
            </w:pPr>
            <w:r w:rsidRPr="00C7367B">
              <w:rPr>
                <w:color w:val="auto"/>
                <w:sz w:val="22"/>
                <w:szCs w:val="22"/>
              </w:rPr>
              <w:t>5</w:t>
            </w:r>
          </w:p>
        </w:tc>
        <w:tc>
          <w:tcPr>
            <w:tcW w:w="1019" w:type="dxa"/>
            <w:tcBorders>
              <w:top w:val="nil"/>
              <w:left w:val="nil"/>
              <w:bottom w:val="nil"/>
              <w:right w:val="nil"/>
            </w:tcBorders>
            <w:shd w:val="clear" w:color="auto" w:fill="FFFFFF"/>
            <w:vAlign w:val="center"/>
          </w:tcPr>
          <w:p w14:paraId="2AEBF0FA" w14:textId="77777777" w:rsidR="00666087" w:rsidRPr="00C7367B" w:rsidRDefault="00B46744">
            <w:pPr>
              <w:ind w:left="60" w:right="60"/>
              <w:jc w:val="both"/>
              <w:rPr>
                <w:color w:val="auto"/>
                <w:sz w:val="22"/>
                <w:szCs w:val="22"/>
              </w:rPr>
            </w:pPr>
            <w:r w:rsidRPr="00C7367B">
              <w:rPr>
                <w:color w:val="auto"/>
                <w:sz w:val="22"/>
                <w:szCs w:val="22"/>
              </w:rPr>
              <w:t>11</w:t>
            </w:r>
          </w:p>
        </w:tc>
        <w:tc>
          <w:tcPr>
            <w:tcW w:w="1019" w:type="dxa"/>
            <w:tcBorders>
              <w:top w:val="nil"/>
              <w:left w:val="nil"/>
              <w:bottom w:val="nil"/>
              <w:right w:val="nil"/>
            </w:tcBorders>
            <w:shd w:val="clear" w:color="auto" w:fill="FFFFFF"/>
            <w:vAlign w:val="center"/>
          </w:tcPr>
          <w:p w14:paraId="3888775E" w14:textId="77777777" w:rsidR="00666087" w:rsidRPr="00C7367B" w:rsidRDefault="00B46744">
            <w:pPr>
              <w:ind w:left="60" w:right="60"/>
              <w:jc w:val="both"/>
              <w:rPr>
                <w:color w:val="auto"/>
                <w:sz w:val="22"/>
                <w:szCs w:val="22"/>
              </w:rPr>
            </w:pPr>
            <w:r w:rsidRPr="00C7367B">
              <w:rPr>
                <w:color w:val="auto"/>
                <w:sz w:val="22"/>
                <w:szCs w:val="22"/>
              </w:rPr>
              <w:t>25</w:t>
            </w:r>
          </w:p>
        </w:tc>
      </w:tr>
      <w:tr w:rsidR="00C056F6" w:rsidRPr="007837DB" w14:paraId="24592B7C" w14:textId="77777777" w:rsidTr="009A1C15">
        <w:trPr>
          <w:cantSplit/>
        </w:trPr>
        <w:tc>
          <w:tcPr>
            <w:tcW w:w="810" w:type="dxa"/>
            <w:vMerge/>
            <w:tcBorders>
              <w:top w:val="single" w:sz="16" w:space="0" w:color="000000"/>
              <w:left w:val="nil"/>
              <w:bottom w:val="nil"/>
              <w:right w:val="nil"/>
            </w:tcBorders>
            <w:shd w:val="clear" w:color="auto" w:fill="FFFFFF"/>
            <w:vAlign w:val="center"/>
          </w:tcPr>
          <w:p w14:paraId="60FA0C1F" w14:textId="77777777" w:rsidR="00666087" w:rsidRPr="00C7367B" w:rsidRDefault="00666087">
            <w:pPr>
              <w:jc w:val="both"/>
              <w:rPr>
                <w:color w:val="auto"/>
                <w:sz w:val="22"/>
                <w:szCs w:val="22"/>
              </w:rPr>
            </w:pPr>
          </w:p>
        </w:tc>
        <w:tc>
          <w:tcPr>
            <w:tcW w:w="2473" w:type="dxa"/>
            <w:vMerge/>
            <w:tcBorders>
              <w:top w:val="nil"/>
              <w:left w:val="nil"/>
              <w:bottom w:val="nil"/>
              <w:right w:val="nil"/>
            </w:tcBorders>
            <w:shd w:val="clear" w:color="auto" w:fill="FFFFFF"/>
            <w:vAlign w:val="center"/>
          </w:tcPr>
          <w:p w14:paraId="73AFEDC1" w14:textId="77777777" w:rsidR="00666087" w:rsidRPr="00C7367B" w:rsidRDefault="00666087">
            <w:pPr>
              <w:jc w:val="both"/>
              <w:rPr>
                <w:color w:val="auto"/>
                <w:sz w:val="22"/>
                <w:szCs w:val="22"/>
              </w:rPr>
            </w:pPr>
          </w:p>
        </w:tc>
        <w:tc>
          <w:tcPr>
            <w:tcW w:w="2148" w:type="dxa"/>
            <w:tcBorders>
              <w:top w:val="nil"/>
              <w:left w:val="nil"/>
              <w:bottom w:val="nil"/>
              <w:right w:val="nil"/>
            </w:tcBorders>
            <w:shd w:val="clear" w:color="auto" w:fill="FFFFFF"/>
            <w:vAlign w:val="center"/>
          </w:tcPr>
          <w:p w14:paraId="3F4105EA"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9" w:type="dxa"/>
            <w:tcBorders>
              <w:top w:val="nil"/>
              <w:left w:val="nil"/>
              <w:bottom w:val="nil"/>
              <w:right w:val="nil"/>
            </w:tcBorders>
            <w:shd w:val="clear" w:color="auto" w:fill="FFFFFF"/>
            <w:vAlign w:val="center"/>
          </w:tcPr>
          <w:p w14:paraId="3C8CC523" w14:textId="77777777" w:rsidR="00666087" w:rsidRPr="00C7367B" w:rsidRDefault="00B46744">
            <w:pPr>
              <w:ind w:left="60" w:right="60"/>
              <w:jc w:val="both"/>
              <w:rPr>
                <w:color w:val="auto"/>
                <w:sz w:val="22"/>
                <w:szCs w:val="22"/>
              </w:rPr>
            </w:pPr>
            <w:r w:rsidRPr="00C7367B">
              <w:rPr>
                <w:color w:val="auto"/>
                <w:sz w:val="22"/>
                <w:szCs w:val="22"/>
              </w:rPr>
              <w:t>6.5%</w:t>
            </w:r>
          </w:p>
        </w:tc>
        <w:tc>
          <w:tcPr>
            <w:tcW w:w="1019" w:type="dxa"/>
            <w:tcBorders>
              <w:top w:val="nil"/>
              <w:left w:val="nil"/>
              <w:bottom w:val="nil"/>
              <w:right w:val="nil"/>
            </w:tcBorders>
            <w:shd w:val="clear" w:color="auto" w:fill="FFFFFF"/>
            <w:vAlign w:val="center"/>
          </w:tcPr>
          <w:p w14:paraId="7F73B577" w14:textId="77777777" w:rsidR="00666087" w:rsidRPr="00C7367B" w:rsidRDefault="00B46744">
            <w:pPr>
              <w:ind w:left="60" w:right="60"/>
              <w:jc w:val="both"/>
              <w:rPr>
                <w:color w:val="auto"/>
                <w:sz w:val="22"/>
                <w:szCs w:val="22"/>
              </w:rPr>
            </w:pPr>
            <w:r w:rsidRPr="00C7367B">
              <w:rPr>
                <w:color w:val="auto"/>
                <w:sz w:val="22"/>
                <w:szCs w:val="22"/>
              </w:rPr>
              <w:t>4.3%</w:t>
            </w:r>
          </w:p>
        </w:tc>
        <w:tc>
          <w:tcPr>
            <w:tcW w:w="1019" w:type="dxa"/>
            <w:tcBorders>
              <w:top w:val="nil"/>
              <w:left w:val="nil"/>
              <w:bottom w:val="nil"/>
              <w:right w:val="nil"/>
            </w:tcBorders>
            <w:shd w:val="clear" w:color="auto" w:fill="FFFFFF"/>
            <w:vAlign w:val="center"/>
          </w:tcPr>
          <w:p w14:paraId="150589B3" w14:textId="77777777" w:rsidR="00666087" w:rsidRPr="00C7367B" w:rsidRDefault="00B46744">
            <w:pPr>
              <w:ind w:left="60" w:right="60"/>
              <w:jc w:val="both"/>
              <w:rPr>
                <w:color w:val="auto"/>
                <w:sz w:val="22"/>
                <w:szCs w:val="22"/>
              </w:rPr>
            </w:pPr>
            <w:r w:rsidRPr="00C7367B">
              <w:rPr>
                <w:color w:val="auto"/>
                <w:sz w:val="22"/>
                <w:szCs w:val="22"/>
              </w:rPr>
              <w:t>11.8%</w:t>
            </w:r>
          </w:p>
        </w:tc>
        <w:tc>
          <w:tcPr>
            <w:tcW w:w="1019" w:type="dxa"/>
            <w:tcBorders>
              <w:top w:val="nil"/>
              <w:left w:val="nil"/>
              <w:bottom w:val="nil"/>
              <w:right w:val="nil"/>
            </w:tcBorders>
            <w:shd w:val="clear" w:color="auto" w:fill="FFFFFF"/>
            <w:vAlign w:val="center"/>
          </w:tcPr>
          <w:p w14:paraId="1080480F" w14:textId="77777777" w:rsidR="00666087" w:rsidRPr="00C7367B" w:rsidRDefault="00B46744">
            <w:pPr>
              <w:ind w:left="60" w:right="60"/>
              <w:jc w:val="both"/>
              <w:rPr>
                <w:color w:val="auto"/>
                <w:sz w:val="22"/>
                <w:szCs w:val="22"/>
              </w:rPr>
            </w:pPr>
            <w:r w:rsidRPr="00C7367B">
              <w:rPr>
                <w:color w:val="auto"/>
                <w:sz w:val="22"/>
                <w:szCs w:val="22"/>
              </w:rPr>
              <w:t>7.2%</w:t>
            </w:r>
          </w:p>
        </w:tc>
      </w:tr>
      <w:tr w:rsidR="00C056F6" w:rsidRPr="007837DB" w14:paraId="0C99ADCD" w14:textId="77777777" w:rsidTr="009A1C15">
        <w:trPr>
          <w:cantSplit/>
        </w:trPr>
        <w:tc>
          <w:tcPr>
            <w:tcW w:w="3283" w:type="dxa"/>
            <w:gridSpan w:val="2"/>
            <w:vMerge w:val="restart"/>
            <w:tcBorders>
              <w:top w:val="nil"/>
              <w:left w:val="nil"/>
              <w:bottom w:val="double" w:sz="8" w:space="0" w:color="000000"/>
              <w:right w:val="nil"/>
            </w:tcBorders>
            <w:shd w:val="clear" w:color="auto" w:fill="FFFFFF"/>
            <w:vAlign w:val="center"/>
          </w:tcPr>
          <w:p w14:paraId="0BE60B31" w14:textId="77777777" w:rsidR="00666087" w:rsidRPr="00C7367B" w:rsidRDefault="00B46744">
            <w:pPr>
              <w:ind w:left="60" w:right="60"/>
              <w:jc w:val="both"/>
              <w:rPr>
                <w:color w:val="auto"/>
                <w:sz w:val="22"/>
                <w:szCs w:val="22"/>
              </w:rPr>
            </w:pPr>
            <w:r w:rsidRPr="00C7367B">
              <w:rPr>
                <w:color w:val="auto"/>
                <w:sz w:val="22"/>
                <w:szCs w:val="22"/>
              </w:rPr>
              <w:t>Total</w:t>
            </w:r>
          </w:p>
        </w:tc>
        <w:tc>
          <w:tcPr>
            <w:tcW w:w="2148" w:type="dxa"/>
            <w:tcBorders>
              <w:top w:val="nil"/>
              <w:left w:val="nil"/>
              <w:bottom w:val="nil"/>
              <w:right w:val="nil"/>
            </w:tcBorders>
            <w:shd w:val="clear" w:color="auto" w:fill="FFFFFF"/>
            <w:vAlign w:val="center"/>
          </w:tcPr>
          <w:p w14:paraId="134813CC"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4F2C270A" w14:textId="77777777" w:rsidR="00666087" w:rsidRPr="00C7367B" w:rsidRDefault="00B46744">
            <w:pPr>
              <w:ind w:left="60" w:right="60"/>
              <w:jc w:val="both"/>
              <w:rPr>
                <w:color w:val="auto"/>
                <w:sz w:val="22"/>
                <w:szCs w:val="22"/>
              </w:rPr>
            </w:pPr>
            <w:r w:rsidRPr="00C7367B">
              <w:rPr>
                <w:color w:val="auto"/>
                <w:sz w:val="22"/>
                <w:szCs w:val="22"/>
              </w:rPr>
              <w:t>139</w:t>
            </w:r>
          </w:p>
        </w:tc>
        <w:tc>
          <w:tcPr>
            <w:tcW w:w="1019" w:type="dxa"/>
            <w:tcBorders>
              <w:top w:val="nil"/>
              <w:left w:val="nil"/>
              <w:bottom w:val="nil"/>
              <w:right w:val="nil"/>
            </w:tcBorders>
            <w:shd w:val="clear" w:color="auto" w:fill="FFFFFF"/>
            <w:vAlign w:val="center"/>
          </w:tcPr>
          <w:p w14:paraId="6BE291BB" w14:textId="77777777" w:rsidR="00666087" w:rsidRPr="00C7367B" w:rsidRDefault="00B46744">
            <w:pPr>
              <w:ind w:left="60" w:right="60"/>
              <w:jc w:val="both"/>
              <w:rPr>
                <w:color w:val="auto"/>
                <w:sz w:val="22"/>
                <w:szCs w:val="22"/>
              </w:rPr>
            </w:pPr>
            <w:r w:rsidRPr="00C7367B">
              <w:rPr>
                <w:color w:val="auto"/>
                <w:sz w:val="22"/>
                <w:szCs w:val="22"/>
              </w:rPr>
              <w:t>117</w:t>
            </w:r>
          </w:p>
        </w:tc>
        <w:tc>
          <w:tcPr>
            <w:tcW w:w="1019" w:type="dxa"/>
            <w:tcBorders>
              <w:top w:val="nil"/>
              <w:left w:val="nil"/>
              <w:bottom w:val="nil"/>
              <w:right w:val="nil"/>
            </w:tcBorders>
            <w:shd w:val="clear" w:color="auto" w:fill="FFFFFF"/>
            <w:vAlign w:val="center"/>
          </w:tcPr>
          <w:p w14:paraId="6DFDB0BC" w14:textId="77777777" w:rsidR="00666087" w:rsidRPr="00C7367B" w:rsidRDefault="00B46744">
            <w:pPr>
              <w:ind w:left="60" w:right="60"/>
              <w:jc w:val="both"/>
              <w:rPr>
                <w:color w:val="auto"/>
                <w:sz w:val="22"/>
                <w:szCs w:val="22"/>
              </w:rPr>
            </w:pPr>
            <w:r w:rsidRPr="00C7367B">
              <w:rPr>
                <w:color w:val="auto"/>
                <w:sz w:val="22"/>
                <w:szCs w:val="22"/>
              </w:rPr>
              <w:t>93</w:t>
            </w:r>
          </w:p>
        </w:tc>
        <w:tc>
          <w:tcPr>
            <w:tcW w:w="1019" w:type="dxa"/>
            <w:tcBorders>
              <w:top w:val="nil"/>
              <w:left w:val="nil"/>
              <w:bottom w:val="nil"/>
              <w:right w:val="nil"/>
            </w:tcBorders>
            <w:shd w:val="clear" w:color="auto" w:fill="FFFFFF"/>
            <w:vAlign w:val="center"/>
          </w:tcPr>
          <w:p w14:paraId="38721B9A" w14:textId="77777777" w:rsidR="00666087" w:rsidRPr="00C7367B" w:rsidRDefault="00B46744">
            <w:pPr>
              <w:ind w:left="60" w:right="60"/>
              <w:jc w:val="both"/>
              <w:rPr>
                <w:color w:val="auto"/>
                <w:sz w:val="22"/>
                <w:szCs w:val="22"/>
              </w:rPr>
            </w:pPr>
            <w:r w:rsidRPr="00C7367B">
              <w:rPr>
                <w:color w:val="auto"/>
                <w:sz w:val="22"/>
                <w:szCs w:val="22"/>
              </w:rPr>
              <w:t>349</w:t>
            </w:r>
          </w:p>
        </w:tc>
      </w:tr>
      <w:tr w:rsidR="00C056F6" w:rsidRPr="007837DB" w14:paraId="4BB34F83" w14:textId="77777777" w:rsidTr="009A1C15">
        <w:trPr>
          <w:cantSplit/>
        </w:trPr>
        <w:tc>
          <w:tcPr>
            <w:tcW w:w="3283" w:type="dxa"/>
            <w:gridSpan w:val="2"/>
            <w:vMerge/>
            <w:tcBorders>
              <w:top w:val="nil"/>
              <w:left w:val="nil"/>
              <w:bottom w:val="double" w:sz="8" w:space="0" w:color="000000"/>
              <w:right w:val="nil"/>
            </w:tcBorders>
            <w:shd w:val="clear" w:color="auto" w:fill="FFFFFF"/>
            <w:vAlign w:val="center"/>
          </w:tcPr>
          <w:p w14:paraId="7EAD568E" w14:textId="77777777" w:rsidR="00666087" w:rsidRPr="00C7367B" w:rsidRDefault="00666087">
            <w:pPr>
              <w:jc w:val="both"/>
              <w:rPr>
                <w:color w:val="auto"/>
                <w:sz w:val="22"/>
                <w:szCs w:val="22"/>
              </w:rPr>
            </w:pPr>
          </w:p>
        </w:tc>
        <w:tc>
          <w:tcPr>
            <w:tcW w:w="2148" w:type="dxa"/>
            <w:tcBorders>
              <w:top w:val="nil"/>
              <w:left w:val="nil"/>
              <w:bottom w:val="double" w:sz="8" w:space="0" w:color="000000"/>
              <w:right w:val="nil"/>
            </w:tcBorders>
            <w:shd w:val="clear" w:color="auto" w:fill="FFFFFF"/>
            <w:vAlign w:val="center"/>
          </w:tcPr>
          <w:p w14:paraId="5ADE718E"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9" w:type="dxa"/>
            <w:tcBorders>
              <w:top w:val="nil"/>
              <w:left w:val="nil"/>
              <w:bottom w:val="double" w:sz="8" w:space="0" w:color="000000"/>
              <w:right w:val="nil"/>
            </w:tcBorders>
            <w:shd w:val="clear" w:color="auto" w:fill="FFFFFF"/>
            <w:vAlign w:val="center"/>
          </w:tcPr>
          <w:p w14:paraId="22B74B0D" w14:textId="77777777" w:rsidR="00666087" w:rsidRPr="00C7367B" w:rsidRDefault="00B46744">
            <w:pPr>
              <w:ind w:left="60" w:right="60"/>
              <w:jc w:val="both"/>
              <w:rPr>
                <w:color w:val="auto"/>
                <w:sz w:val="22"/>
                <w:szCs w:val="22"/>
              </w:rPr>
            </w:pPr>
            <w:r w:rsidRPr="00C7367B">
              <w:rPr>
                <w:color w:val="auto"/>
                <w:sz w:val="22"/>
                <w:szCs w:val="22"/>
              </w:rPr>
              <w:t>100.0%</w:t>
            </w:r>
          </w:p>
        </w:tc>
        <w:tc>
          <w:tcPr>
            <w:tcW w:w="1019" w:type="dxa"/>
            <w:tcBorders>
              <w:top w:val="nil"/>
              <w:left w:val="nil"/>
              <w:bottom w:val="double" w:sz="8" w:space="0" w:color="000000"/>
              <w:right w:val="nil"/>
            </w:tcBorders>
            <w:shd w:val="clear" w:color="auto" w:fill="FFFFFF"/>
            <w:vAlign w:val="center"/>
          </w:tcPr>
          <w:p w14:paraId="6CC6EBDD" w14:textId="77777777" w:rsidR="00666087" w:rsidRPr="00C7367B" w:rsidRDefault="00B46744">
            <w:pPr>
              <w:ind w:left="60" w:right="60"/>
              <w:jc w:val="both"/>
              <w:rPr>
                <w:color w:val="auto"/>
                <w:sz w:val="22"/>
                <w:szCs w:val="22"/>
              </w:rPr>
            </w:pPr>
            <w:r w:rsidRPr="00C7367B">
              <w:rPr>
                <w:color w:val="auto"/>
                <w:sz w:val="22"/>
                <w:szCs w:val="22"/>
              </w:rPr>
              <w:t>100.0%</w:t>
            </w:r>
          </w:p>
        </w:tc>
        <w:tc>
          <w:tcPr>
            <w:tcW w:w="1019" w:type="dxa"/>
            <w:tcBorders>
              <w:top w:val="nil"/>
              <w:left w:val="nil"/>
              <w:bottom w:val="double" w:sz="8" w:space="0" w:color="000000"/>
              <w:right w:val="nil"/>
            </w:tcBorders>
            <w:shd w:val="clear" w:color="auto" w:fill="FFFFFF"/>
            <w:vAlign w:val="center"/>
          </w:tcPr>
          <w:p w14:paraId="26537BB1" w14:textId="77777777" w:rsidR="00666087" w:rsidRPr="00C7367B" w:rsidRDefault="00B46744">
            <w:pPr>
              <w:ind w:left="60" w:right="60"/>
              <w:jc w:val="both"/>
              <w:rPr>
                <w:color w:val="auto"/>
                <w:sz w:val="22"/>
                <w:szCs w:val="22"/>
              </w:rPr>
            </w:pPr>
            <w:r w:rsidRPr="00C7367B">
              <w:rPr>
                <w:color w:val="auto"/>
                <w:sz w:val="22"/>
                <w:szCs w:val="22"/>
              </w:rPr>
              <w:t>100.0%</w:t>
            </w:r>
          </w:p>
        </w:tc>
        <w:tc>
          <w:tcPr>
            <w:tcW w:w="1019" w:type="dxa"/>
            <w:tcBorders>
              <w:top w:val="nil"/>
              <w:left w:val="nil"/>
              <w:bottom w:val="double" w:sz="8" w:space="0" w:color="000000"/>
              <w:right w:val="nil"/>
            </w:tcBorders>
            <w:shd w:val="clear" w:color="auto" w:fill="FFFFFF"/>
            <w:vAlign w:val="center"/>
          </w:tcPr>
          <w:p w14:paraId="6BBCF942" w14:textId="77777777" w:rsidR="00666087" w:rsidRPr="00C7367B" w:rsidRDefault="00B46744">
            <w:pPr>
              <w:ind w:left="60" w:right="60"/>
              <w:jc w:val="both"/>
              <w:rPr>
                <w:color w:val="auto"/>
                <w:sz w:val="22"/>
                <w:szCs w:val="22"/>
              </w:rPr>
            </w:pPr>
            <w:r w:rsidRPr="00C7367B">
              <w:rPr>
                <w:color w:val="auto"/>
                <w:sz w:val="22"/>
                <w:szCs w:val="22"/>
              </w:rPr>
              <w:t>100.0%</w:t>
            </w:r>
          </w:p>
        </w:tc>
      </w:tr>
    </w:tbl>
    <w:p w14:paraId="38FE3C37" w14:textId="77777777" w:rsidR="00666087" w:rsidRPr="00C7367B" w:rsidRDefault="00666087">
      <w:pPr>
        <w:jc w:val="both"/>
        <w:rPr>
          <w:color w:val="auto"/>
          <w:sz w:val="24"/>
          <w:szCs w:val="24"/>
        </w:rPr>
      </w:pPr>
    </w:p>
    <w:p w14:paraId="006F0D69" w14:textId="77777777" w:rsidR="00666087" w:rsidRPr="00C7367B" w:rsidRDefault="00666087">
      <w:pPr>
        <w:pStyle w:val="Table"/>
        <w:jc w:val="both"/>
        <w:rPr>
          <w:color w:val="auto"/>
          <w:sz w:val="24"/>
          <w:szCs w:val="24"/>
        </w:rPr>
      </w:pPr>
    </w:p>
    <w:tbl>
      <w:tblPr>
        <w:tblW w:w="8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2325"/>
        <w:gridCol w:w="1524"/>
        <w:gridCol w:w="1016"/>
        <w:gridCol w:w="1016"/>
        <w:gridCol w:w="1016"/>
        <w:gridCol w:w="1016"/>
      </w:tblGrid>
      <w:tr w:rsidR="0072715F" w:rsidRPr="007837DB" w14:paraId="7A948EE6" w14:textId="77777777" w:rsidTr="009A1C15">
        <w:trPr>
          <w:cantSplit/>
        </w:trPr>
        <w:tc>
          <w:tcPr>
            <w:tcW w:w="4569" w:type="dxa"/>
            <w:gridSpan w:val="3"/>
            <w:vMerge w:val="restart"/>
            <w:tcBorders>
              <w:top w:val="double" w:sz="8" w:space="0" w:color="000000"/>
              <w:left w:val="nil"/>
              <w:bottom w:val="nil"/>
              <w:right w:val="nil"/>
            </w:tcBorders>
            <w:shd w:val="clear" w:color="auto" w:fill="FFFFFF"/>
          </w:tcPr>
          <w:p w14:paraId="3F623848" w14:textId="77777777" w:rsidR="00666087" w:rsidRPr="00C7367B" w:rsidRDefault="00666087">
            <w:pPr>
              <w:jc w:val="both"/>
              <w:rPr>
                <w:color w:val="auto"/>
                <w:sz w:val="22"/>
                <w:szCs w:val="22"/>
              </w:rPr>
            </w:pPr>
          </w:p>
          <w:p w14:paraId="3615F268" w14:textId="77777777" w:rsidR="00666087" w:rsidRPr="00C7367B" w:rsidRDefault="00B46744">
            <w:pPr>
              <w:jc w:val="both"/>
              <w:rPr>
                <w:color w:val="auto"/>
                <w:sz w:val="22"/>
                <w:szCs w:val="22"/>
              </w:rPr>
            </w:pPr>
            <w:r w:rsidRPr="00C7367B">
              <w:rPr>
                <w:color w:val="auto"/>
                <w:sz w:val="22"/>
                <w:szCs w:val="22"/>
              </w:rPr>
              <w:t>Utilization of services for STIs(N=126)</w:t>
            </w:r>
          </w:p>
        </w:tc>
        <w:tc>
          <w:tcPr>
            <w:tcW w:w="3048" w:type="dxa"/>
            <w:gridSpan w:val="3"/>
            <w:tcBorders>
              <w:top w:val="double" w:sz="8" w:space="0" w:color="000000"/>
              <w:left w:val="nil"/>
              <w:right w:val="nil"/>
            </w:tcBorders>
            <w:shd w:val="clear" w:color="auto" w:fill="FFFFFF"/>
          </w:tcPr>
          <w:p w14:paraId="03015355" w14:textId="77777777" w:rsidR="00666087" w:rsidRPr="00C7367B" w:rsidRDefault="00B46744">
            <w:pPr>
              <w:ind w:left="60" w:right="60"/>
              <w:jc w:val="both"/>
              <w:rPr>
                <w:color w:val="auto"/>
                <w:sz w:val="22"/>
                <w:szCs w:val="22"/>
              </w:rPr>
            </w:pPr>
            <w:r w:rsidRPr="00C7367B">
              <w:rPr>
                <w:color w:val="auto"/>
                <w:sz w:val="22"/>
                <w:szCs w:val="22"/>
              </w:rPr>
              <w:t>Type of YKP</w:t>
            </w:r>
          </w:p>
        </w:tc>
        <w:tc>
          <w:tcPr>
            <w:tcW w:w="1016" w:type="dxa"/>
            <w:vMerge w:val="restart"/>
            <w:tcBorders>
              <w:top w:val="double" w:sz="8" w:space="0" w:color="000000"/>
              <w:left w:val="nil"/>
              <w:right w:val="nil"/>
            </w:tcBorders>
            <w:shd w:val="clear" w:color="auto" w:fill="FFFFFF"/>
          </w:tcPr>
          <w:p w14:paraId="64E6854C" w14:textId="77777777" w:rsidR="00666087" w:rsidRPr="00C7367B" w:rsidRDefault="00B46744">
            <w:pPr>
              <w:ind w:left="60" w:right="60"/>
              <w:jc w:val="both"/>
              <w:rPr>
                <w:color w:val="auto"/>
                <w:sz w:val="22"/>
                <w:szCs w:val="22"/>
              </w:rPr>
            </w:pPr>
            <w:r w:rsidRPr="00C7367B">
              <w:rPr>
                <w:color w:val="auto"/>
                <w:sz w:val="22"/>
                <w:szCs w:val="22"/>
              </w:rPr>
              <w:t>Total</w:t>
            </w:r>
          </w:p>
        </w:tc>
      </w:tr>
      <w:tr w:rsidR="0072715F" w:rsidRPr="007837DB" w14:paraId="3990F60D" w14:textId="77777777" w:rsidTr="009A1C15">
        <w:trPr>
          <w:cantSplit/>
        </w:trPr>
        <w:tc>
          <w:tcPr>
            <w:tcW w:w="4569" w:type="dxa"/>
            <w:gridSpan w:val="3"/>
            <w:vMerge/>
            <w:tcBorders>
              <w:top w:val="double" w:sz="8" w:space="0" w:color="000000"/>
              <w:left w:val="nil"/>
              <w:bottom w:val="nil"/>
              <w:right w:val="nil"/>
            </w:tcBorders>
            <w:shd w:val="clear" w:color="auto" w:fill="FFFFFF"/>
          </w:tcPr>
          <w:p w14:paraId="303AF9AD" w14:textId="77777777" w:rsidR="00666087" w:rsidRPr="00C7367B" w:rsidRDefault="00666087">
            <w:pPr>
              <w:jc w:val="both"/>
              <w:rPr>
                <w:color w:val="auto"/>
                <w:sz w:val="22"/>
                <w:szCs w:val="22"/>
              </w:rPr>
            </w:pPr>
          </w:p>
        </w:tc>
        <w:tc>
          <w:tcPr>
            <w:tcW w:w="1016" w:type="dxa"/>
            <w:tcBorders>
              <w:left w:val="nil"/>
              <w:bottom w:val="single" w:sz="16" w:space="0" w:color="000000"/>
              <w:right w:val="nil"/>
            </w:tcBorders>
            <w:shd w:val="clear" w:color="auto" w:fill="FFFFFF"/>
          </w:tcPr>
          <w:p w14:paraId="61893FE2" w14:textId="77777777" w:rsidR="00666087" w:rsidRPr="00C7367B" w:rsidRDefault="00B46744">
            <w:pPr>
              <w:ind w:left="60" w:right="60"/>
              <w:jc w:val="both"/>
              <w:rPr>
                <w:color w:val="auto"/>
                <w:sz w:val="22"/>
                <w:szCs w:val="22"/>
              </w:rPr>
            </w:pPr>
            <w:r w:rsidRPr="00C7367B">
              <w:rPr>
                <w:color w:val="auto"/>
                <w:sz w:val="22"/>
                <w:szCs w:val="22"/>
              </w:rPr>
              <w:t>MSM</w:t>
            </w:r>
          </w:p>
        </w:tc>
        <w:tc>
          <w:tcPr>
            <w:tcW w:w="1016" w:type="dxa"/>
            <w:tcBorders>
              <w:left w:val="nil"/>
              <w:bottom w:val="single" w:sz="16" w:space="0" w:color="000000"/>
              <w:right w:val="nil"/>
            </w:tcBorders>
            <w:shd w:val="clear" w:color="auto" w:fill="FFFFFF"/>
          </w:tcPr>
          <w:p w14:paraId="6964995D" w14:textId="77777777" w:rsidR="00666087" w:rsidRPr="00C7367B" w:rsidRDefault="00B46744">
            <w:pPr>
              <w:ind w:left="60" w:right="60"/>
              <w:jc w:val="both"/>
              <w:rPr>
                <w:color w:val="auto"/>
                <w:sz w:val="22"/>
                <w:szCs w:val="22"/>
              </w:rPr>
            </w:pPr>
            <w:r w:rsidRPr="00C7367B">
              <w:rPr>
                <w:color w:val="auto"/>
                <w:sz w:val="22"/>
                <w:szCs w:val="22"/>
              </w:rPr>
              <w:t>CSW</w:t>
            </w:r>
          </w:p>
        </w:tc>
        <w:tc>
          <w:tcPr>
            <w:tcW w:w="1016" w:type="dxa"/>
            <w:tcBorders>
              <w:left w:val="nil"/>
              <w:bottom w:val="single" w:sz="16" w:space="0" w:color="000000"/>
              <w:right w:val="nil"/>
            </w:tcBorders>
            <w:shd w:val="clear" w:color="auto" w:fill="FFFFFF"/>
          </w:tcPr>
          <w:p w14:paraId="535C83F0" w14:textId="77777777" w:rsidR="00666087" w:rsidRPr="00C7367B" w:rsidRDefault="00B46744">
            <w:pPr>
              <w:ind w:left="60" w:right="60"/>
              <w:jc w:val="both"/>
              <w:rPr>
                <w:color w:val="auto"/>
                <w:sz w:val="22"/>
                <w:szCs w:val="22"/>
              </w:rPr>
            </w:pPr>
            <w:r w:rsidRPr="00C7367B">
              <w:rPr>
                <w:color w:val="auto"/>
                <w:sz w:val="22"/>
                <w:szCs w:val="22"/>
              </w:rPr>
              <w:t>IDU</w:t>
            </w:r>
          </w:p>
        </w:tc>
        <w:tc>
          <w:tcPr>
            <w:tcW w:w="1016" w:type="dxa"/>
            <w:vMerge/>
            <w:tcBorders>
              <w:left w:val="nil"/>
              <w:bottom w:val="single" w:sz="16" w:space="0" w:color="000000"/>
              <w:right w:val="nil"/>
            </w:tcBorders>
            <w:shd w:val="clear" w:color="auto" w:fill="FFFFFF"/>
          </w:tcPr>
          <w:p w14:paraId="1F3E7165" w14:textId="77777777" w:rsidR="00666087" w:rsidRPr="00C7367B" w:rsidRDefault="00666087">
            <w:pPr>
              <w:ind w:left="60" w:right="60"/>
              <w:jc w:val="both"/>
              <w:rPr>
                <w:color w:val="auto"/>
                <w:sz w:val="22"/>
                <w:szCs w:val="22"/>
              </w:rPr>
            </w:pPr>
          </w:p>
        </w:tc>
      </w:tr>
      <w:tr w:rsidR="0072715F" w:rsidRPr="007837DB" w14:paraId="68C7F373" w14:textId="77777777" w:rsidTr="009A1C15">
        <w:trPr>
          <w:cantSplit/>
        </w:trPr>
        <w:tc>
          <w:tcPr>
            <w:tcW w:w="720" w:type="dxa"/>
            <w:vMerge w:val="restart"/>
            <w:tcBorders>
              <w:top w:val="single" w:sz="16" w:space="0" w:color="000000"/>
              <w:left w:val="nil"/>
              <w:bottom w:val="nil"/>
              <w:right w:val="nil"/>
            </w:tcBorders>
            <w:shd w:val="clear" w:color="auto" w:fill="FFFFFF"/>
            <w:vAlign w:val="center"/>
          </w:tcPr>
          <w:p w14:paraId="093C19B5" w14:textId="77777777" w:rsidR="00666087" w:rsidRPr="00C7367B" w:rsidRDefault="00666087">
            <w:pPr>
              <w:ind w:left="60" w:right="60"/>
              <w:jc w:val="both"/>
              <w:rPr>
                <w:color w:val="auto"/>
                <w:sz w:val="22"/>
                <w:szCs w:val="22"/>
              </w:rPr>
            </w:pPr>
          </w:p>
        </w:tc>
        <w:tc>
          <w:tcPr>
            <w:tcW w:w="2325" w:type="dxa"/>
            <w:vMerge w:val="restart"/>
            <w:tcBorders>
              <w:top w:val="single" w:sz="16" w:space="0" w:color="000000"/>
              <w:left w:val="nil"/>
              <w:bottom w:val="nil"/>
              <w:right w:val="nil"/>
            </w:tcBorders>
            <w:shd w:val="clear" w:color="auto" w:fill="FFFFFF"/>
            <w:vAlign w:val="center"/>
          </w:tcPr>
          <w:p w14:paraId="61B2E515" w14:textId="77777777" w:rsidR="00666087" w:rsidRPr="00C7367B" w:rsidRDefault="00B46744">
            <w:pPr>
              <w:ind w:left="60" w:right="60"/>
              <w:jc w:val="both"/>
              <w:rPr>
                <w:color w:val="auto"/>
                <w:sz w:val="22"/>
                <w:szCs w:val="22"/>
              </w:rPr>
            </w:pPr>
            <w:r w:rsidRPr="00C7367B">
              <w:rPr>
                <w:color w:val="auto"/>
                <w:sz w:val="22"/>
                <w:szCs w:val="22"/>
              </w:rPr>
              <w:t>Buy medicine from shop</w:t>
            </w:r>
          </w:p>
        </w:tc>
        <w:tc>
          <w:tcPr>
            <w:tcW w:w="1524" w:type="dxa"/>
            <w:tcBorders>
              <w:top w:val="single" w:sz="16" w:space="0" w:color="000000"/>
              <w:left w:val="nil"/>
              <w:bottom w:val="nil"/>
              <w:right w:val="nil"/>
            </w:tcBorders>
            <w:shd w:val="clear" w:color="auto" w:fill="FFFFFF"/>
            <w:vAlign w:val="center"/>
          </w:tcPr>
          <w:p w14:paraId="270B368A" w14:textId="77777777" w:rsidR="00666087" w:rsidRPr="00C7367B" w:rsidRDefault="00B46744">
            <w:pPr>
              <w:ind w:left="60" w:right="60"/>
              <w:jc w:val="both"/>
              <w:rPr>
                <w:color w:val="auto"/>
                <w:sz w:val="22"/>
                <w:szCs w:val="22"/>
              </w:rPr>
            </w:pPr>
            <w:r w:rsidRPr="00C7367B">
              <w:rPr>
                <w:color w:val="auto"/>
                <w:sz w:val="22"/>
                <w:szCs w:val="22"/>
              </w:rPr>
              <w:t>Count</w:t>
            </w:r>
          </w:p>
        </w:tc>
        <w:tc>
          <w:tcPr>
            <w:tcW w:w="1016" w:type="dxa"/>
            <w:tcBorders>
              <w:top w:val="single" w:sz="16" w:space="0" w:color="000000"/>
              <w:left w:val="nil"/>
              <w:bottom w:val="nil"/>
              <w:right w:val="nil"/>
            </w:tcBorders>
            <w:shd w:val="clear" w:color="auto" w:fill="FFFFFF"/>
            <w:vAlign w:val="center"/>
          </w:tcPr>
          <w:p w14:paraId="743812CA" w14:textId="77777777" w:rsidR="00666087" w:rsidRPr="00C7367B" w:rsidRDefault="00B46744">
            <w:pPr>
              <w:ind w:left="60" w:right="60"/>
              <w:jc w:val="both"/>
              <w:rPr>
                <w:color w:val="auto"/>
                <w:sz w:val="22"/>
                <w:szCs w:val="22"/>
              </w:rPr>
            </w:pPr>
            <w:r w:rsidRPr="00C7367B">
              <w:rPr>
                <w:color w:val="auto"/>
                <w:sz w:val="22"/>
                <w:szCs w:val="22"/>
              </w:rPr>
              <w:t>1</w:t>
            </w:r>
          </w:p>
        </w:tc>
        <w:tc>
          <w:tcPr>
            <w:tcW w:w="1016" w:type="dxa"/>
            <w:tcBorders>
              <w:top w:val="single" w:sz="16" w:space="0" w:color="000000"/>
              <w:left w:val="nil"/>
              <w:bottom w:val="nil"/>
              <w:right w:val="nil"/>
            </w:tcBorders>
            <w:shd w:val="clear" w:color="auto" w:fill="FFFFFF"/>
            <w:vAlign w:val="center"/>
          </w:tcPr>
          <w:p w14:paraId="2635B43D" w14:textId="77777777" w:rsidR="00666087" w:rsidRPr="00C7367B" w:rsidRDefault="00B46744">
            <w:pPr>
              <w:ind w:left="60" w:right="60"/>
              <w:jc w:val="both"/>
              <w:rPr>
                <w:color w:val="auto"/>
                <w:sz w:val="22"/>
                <w:szCs w:val="22"/>
              </w:rPr>
            </w:pPr>
            <w:r w:rsidRPr="00C7367B">
              <w:rPr>
                <w:color w:val="auto"/>
                <w:sz w:val="22"/>
                <w:szCs w:val="22"/>
              </w:rPr>
              <w:t>5</w:t>
            </w:r>
          </w:p>
        </w:tc>
        <w:tc>
          <w:tcPr>
            <w:tcW w:w="1016" w:type="dxa"/>
            <w:tcBorders>
              <w:top w:val="single" w:sz="16" w:space="0" w:color="000000"/>
              <w:left w:val="nil"/>
              <w:bottom w:val="nil"/>
              <w:right w:val="nil"/>
            </w:tcBorders>
            <w:shd w:val="clear" w:color="auto" w:fill="FFFFFF"/>
            <w:vAlign w:val="center"/>
          </w:tcPr>
          <w:p w14:paraId="75504E84" w14:textId="77777777" w:rsidR="00666087" w:rsidRPr="00C7367B" w:rsidRDefault="00B46744">
            <w:pPr>
              <w:ind w:left="60" w:right="60"/>
              <w:jc w:val="both"/>
              <w:rPr>
                <w:color w:val="auto"/>
                <w:sz w:val="22"/>
                <w:szCs w:val="22"/>
              </w:rPr>
            </w:pPr>
            <w:r w:rsidRPr="00C7367B">
              <w:rPr>
                <w:color w:val="auto"/>
                <w:sz w:val="22"/>
                <w:szCs w:val="22"/>
              </w:rPr>
              <w:t>6</w:t>
            </w:r>
          </w:p>
        </w:tc>
        <w:tc>
          <w:tcPr>
            <w:tcW w:w="1016" w:type="dxa"/>
            <w:tcBorders>
              <w:top w:val="single" w:sz="16" w:space="0" w:color="000000"/>
              <w:left w:val="nil"/>
              <w:bottom w:val="nil"/>
              <w:right w:val="nil"/>
            </w:tcBorders>
            <w:shd w:val="clear" w:color="auto" w:fill="FFFFFF"/>
            <w:vAlign w:val="center"/>
          </w:tcPr>
          <w:p w14:paraId="24E10D4C" w14:textId="77777777" w:rsidR="00666087" w:rsidRPr="00C7367B" w:rsidRDefault="00B46744">
            <w:pPr>
              <w:ind w:left="60" w:right="60"/>
              <w:jc w:val="both"/>
              <w:rPr>
                <w:color w:val="auto"/>
                <w:sz w:val="22"/>
                <w:szCs w:val="22"/>
              </w:rPr>
            </w:pPr>
            <w:r w:rsidRPr="00C7367B">
              <w:rPr>
                <w:color w:val="auto"/>
                <w:sz w:val="22"/>
                <w:szCs w:val="22"/>
              </w:rPr>
              <w:t>12</w:t>
            </w:r>
          </w:p>
        </w:tc>
      </w:tr>
      <w:tr w:rsidR="0072715F" w:rsidRPr="007837DB" w14:paraId="5834E2D6" w14:textId="77777777" w:rsidTr="009A1C15">
        <w:trPr>
          <w:cantSplit/>
        </w:trPr>
        <w:tc>
          <w:tcPr>
            <w:tcW w:w="720" w:type="dxa"/>
            <w:vMerge/>
            <w:tcBorders>
              <w:top w:val="single" w:sz="16" w:space="0" w:color="000000"/>
              <w:left w:val="nil"/>
              <w:bottom w:val="nil"/>
              <w:right w:val="nil"/>
            </w:tcBorders>
            <w:shd w:val="clear" w:color="auto" w:fill="FFFFFF"/>
            <w:vAlign w:val="center"/>
          </w:tcPr>
          <w:p w14:paraId="59D3709F" w14:textId="77777777" w:rsidR="00666087" w:rsidRPr="00C7367B" w:rsidRDefault="00666087">
            <w:pPr>
              <w:jc w:val="both"/>
              <w:rPr>
                <w:color w:val="auto"/>
                <w:sz w:val="22"/>
                <w:szCs w:val="22"/>
              </w:rPr>
            </w:pPr>
          </w:p>
        </w:tc>
        <w:tc>
          <w:tcPr>
            <w:tcW w:w="2325" w:type="dxa"/>
            <w:vMerge/>
            <w:tcBorders>
              <w:top w:val="single" w:sz="16" w:space="0" w:color="000000"/>
              <w:left w:val="nil"/>
              <w:bottom w:val="nil"/>
              <w:right w:val="nil"/>
            </w:tcBorders>
            <w:shd w:val="clear" w:color="auto" w:fill="FFFFFF"/>
            <w:vAlign w:val="center"/>
          </w:tcPr>
          <w:p w14:paraId="1F94688B" w14:textId="77777777" w:rsidR="00666087" w:rsidRPr="00C7367B" w:rsidRDefault="00666087">
            <w:pPr>
              <w:jc w:val="both"/>
              <w:rPr>
                <w:color w:val="auto"/>
                <w:sz w:val="22"/>
                <w:szCs w:val="22"/>
              </w:rPr>
            </w:pPr>
          </w:p>
        </w:tc>
        <w:tc>
          <w:tcPr>
            <w:tcW w:w="1524" w:type="dxa"/>
            <w:tcBorders>
              <w:top w:val="nil"/>
              <w:left w:val="nil"/>
              <w:bottom w:val="nil"/>
              <w:right w:val="nil"/>
            </w:tcBorders>
            <w:shd w:val="clear" w:color="auto" w:fill="FFFFFF"/>
            <w:vAlign w:val="center"/>
          </w:tcPr>
          <w:p w14:paraId="1B7B5BBD" w14:textId="77777777" w:rsidR="00666087" w:rsidRPr="00C7367B" w:rsidRDefault="00B46744">
            <w:pPr>
              <w:ind w:left="60" w:right="60"/>
              <w:jc w:val="both"/>
              <w:rPr>
                <w:color w:val="auto"/>
                <w:sz w:val="22"/>
                <w:szCs w:val="22"/>
              </w:rPr>
            </w:pPr>
            <w:r w:rsidRPr="00C7367B">
              <w:rPr>
                <w:color w:val="auto"/>
                <w:sz w:val="22"/>
                <w:szCs w:val="22"/>
              </w:rPr>
              <w:t>% within group</w:t>
            </w:r>
          </w:p>
        </w:tc>
        <w:tc>
          <w:tcPr>
            <w:tcW w:w="1016" w:type="dxa"/>
            <w:tcBorders>
              <w:top w:val="nil"/>
              <w:left w:val="nil"/>
              <w:bottom w:val="nil"/>
              <w:right w:val="nil"/>
            </w:tcBorders>
            <w:shd w:val="clear" w:color="auto" w:fill="FFFFFF"/>
            <w:vAlign w:val="center"/>
          </w:tcPr>
          <w:p w14:paraId="667B20D3" w14:textId="77777777" w:rsidR="00666087" w:rsidRPr="00C7367B" w:rsidRDefault="00B46744">
            <w:pPr>
              <w:ind w:left="60" w:right="60"/>
              <w:jc w:val="both"/>
              <w:rPr>
                <w:color w:val="auto"/>
                <w:sz w:val="22"/>
                <w:szCs w:val="22"/>
              </w:rPr>
            </w:pPr>
            <w:r w:rsidRPr="00C7367B">
              <w:rPr>
                <w:color w:val="auto"/>
                <w:sz w:val="22"/>
                <w:szCs w:val="22"/>
              </w:rPr>
              <w:t>2.3%</w:t>
            </w:r>
          </w:p>
        </w:tc>
        <w:tc>
          <w:tcPr>
            <w:tcW w:w="1016" w:type="dxa"/>
            <w:tcBorders>
              <w:top w:val="nil"/>
              <w:left w:val="nil"/>
              <w:bottom w:val="nil"/>
              <w:right w:val="nil"/>
            </w:tcBorders>
            <w:shd w:val="clear" w:color="auto" w:fill="FFFFFF"/>
            <w:vAlign w:val="center"/>
          </w:tcPr>
          <w:p w14:paraId="1CA71D37" w14:textId="77777777" w:rsidR="00666087" w:rsidRPr="00C7367B" w:rsidRDefault="00B46744">
            <w:pPr>
              <w:ind w:left="60" w:right="60"/>
              <w:jc w:val="both"/>
              <w:rPr>
                <w:color w:val="auto"/>
                <w:sz w:val="22"/>
                <w:szCs w:val="22"/>
              </w:rPr>
            </w:pPr>
            <w:r w:rsidRPr="00C7367B">
              <w:rPr>
                <w:color w:val="auto"/>
                <w:sz w:val="22"/>
                <w:szCs w:val="22"/>
              </w:rPr>
              <w:t>6.4%</w:t>
            </w:r>
          </w:p>
        </w:tc>
        <w:tc>
          <w:tcPr>
            <w:tcW w:w="1016" w:type="dxa"/>
            <w:tcBorders>
              <w:top w:val="nil"/>
              <w:left w:val="nil"/>
              <w:bottom w:val="nil"/>
              <w:right w:val="nil"/>
            </w:tcBorders>
            <w:shd w:val="clear" w:color="auto" w:fill="FFFFFF"/>
            <w:vAlign w:val="center"/>
          </w:tcPr>
          <w:p w14:paraId="5218834C" w14:textId="77777777" w:rsidR="00666087" w:rsidRPr="00C7367B" w:rsidRDefault="00B46744">
            <w:pPr>
              <w:ind w:left="60" w:right="60"/>
              <w:jc w:val="both"/>
              <w:rPr>
                <w:color w:val="auto"/>
                <w:sz w:val="22"/>
                <w:szCs w:val="22"/>
              </w:rPr>
            </w:pPr>
            <w:r w:rsidRPr="00C7367B">
              <w:rPr>
                <w:color w:val="auto"/>
                <w:sz w:val="22"/>
                <w:szCs w:val="22"/>
              </w:rPr>
              <w:t>24.0%</w:t>
            </w:r>
          </w:p>
        </w:tc>
        <w:tc>
          <w:tcPr>
            <w:tcW w:w="1016" w:type="dxa"/>
            <w:tcBorders>
              <w:top w:val="nil"/>
              <w:left w:val="nil"/>
              <w:bottom w:val="nil"/>
              <w:right w:val="nil"/>
            </w:tcBorders>
            <w:shd w:val="clear" w:color="auto" w:fill="FFFFFF"/>
          </w:tcPr>
          <w:p w14:paraId="1171DCEB" w14:textId="77777777" w:rsidR="00666087" w:rsidRPr="00C7367B" w:rsidRDefault="00B46744">
            <w:pPr>
              <w:jc w:val="both"/>
              <w:rPr>
                <w:color w:val="auto"/>
                <w:sz w:val="22"/>
                <w:szCs w:val="22"/>
              </w:rPr>
            </w:pPr>
            <w:r w:rsidRPr="00C7367B">
              <w:rPr>
                <w:color w:val="auto"/>
                <w:sz w:val="22"/>
                <w:szCs w:val="22"/>
              </w:rPr>
              <w:t>8.3%</w:t>
            </w:r>
          </w:p>
        </w:tc>
      </w:tr>
      <w:tr w:rsidR="0072715F" w:rsidRPr="007837DB" w14:paraId="7773DD74" w14:textId="77777777" w:rsidTr="009A1C15">
        <w:trPr>
          <w:cantSplit/>
        </w:trPr>
        <w:tc>
          <w:tcPr>
            <w:tcW w:w="720" w:type="dxa"/>
            <w:vMerge/>
            <w:tcBorders>
              <w:top w:val="single" w:sz="16" w:space="0" w:color="000000"/>
              <w:left w:val="nil"/>
              <w:bottom w:val="nil"/>
              <w:right w:val="nil"/>
            </w:tcBorders>
            <w:shd w:val="clear" w:color="auto" w:fill="FFFFFF"/>
            <w:vAlign w:val="center"/>
          </w:tcPr>
          <w:p w14:paraId="7FEEFFCF" w14:textId="77777777" w:rsidR="00666087" w:rsidRPr="00C7367B" w:rsidRDefault="00666087">
            <w:pPr>
              <w:jc w:val="both"/>
              <w:rPr>
                <w:color w:val="auto"/>
                <w:sz w:val="22"/>
                <w:szCs w:val="22"/>
              </w:rPr>
            </w:pPr>
          </w:p>
        </w:tc>
        <w:tc>
          <w:tcPr>
            <w:tcW w:w="2325" w:type="dxa"/>
            <w:vMerge w:val="restart"/>
            <w:tcBorders>
              <w:top w:val="nil"/>
              <w:left w:val="nil"/>
              <w:bottom w:val="nil"/>
              <w:right w:val="nil"/>
            </w:tcBorders>
            <w:shd w:val="clear" w:color="auto" w:fill="FFFFFF"/>
            <w:vAlign w:val="center"/>
          </w:tcPr>
          <w:p w14:paraId="0ED8A0C3" w14:textId="77777777" w:rsidR="00666087" w:rsidRPr="00C7367B" w:rsidRDefault="00B46744">
            <w:pPr>
              <w:ind w:left="60" w:right="60"/>
              <w:jc w:val="both"/>
              <w:rPr>
                <w:color w:val="auto"/>
                <w:sz w:val="22"/>
                <w:szCs w:val="22"/>
              </w:rPr>
            </w:pPr>
            <w:r w:rsidRPr="00C7367B">
              <w:rPr>
                <w:color w:val="auto"/>
                <w:sz w:val="22"/>
                <w:szCs w:val="22"/>
              </w:rPr>
              <w:t>Visit to a GP clinic</w:t>
            </w:r>
          </w:p>
        </w:tc>
        <w:tc>
          <w:tcPr>
            <w:tcW w:w="1524" w:type="dxa"/>
            <w:tcBorders>
              <w:top w:val="nil"/>
              <w:left w:val="nil"/>
              <w:bottom w:val="nil"/>
              <w:right w:val="nil"/>
            </w:tcBorders>
            <w:shd w:val="clear" w:color="auto" w:fill="FFFFFF"/>
            <w:vAlign w:val="center"/>
          </w:tcPr>
          <w:p w14:paraId="279C165C" w14:textId="77777777" w:rsidR="00666087" w:rsidRPr="00C7367B" w:rsidRDefault="00B46744">
            <w:pPr>
              <w:ind w:left="60" w:right="60"/>
              <w:jc w:val="both"/>
              <w:rPr>
                <w:color w:val="auto"/>
                <w:sz w:val="22"/>
                <w:szCs w:val="22"/>
              </w:rPr>
            </w:pPr>
            <w:r w:rsidRPr="00C7367B">
              <w:rPr>
                <w:color w:val="auto"/>
                <w:sz w:val="22"/>
                <w:szCs w:val="22"/>
              </w:rPr>
              <w:t>Count</w:t>
            </w:r>
          </w:p>
        </w:tc>
        <w:tc>
          <w:tcPr>
            <w:tcW w:w="1016" w:type="dxa"/>
            <w:tcBorders>
              <w:top w:val="nil"/>
              <w:left w:val="nil"/>
              <w:bottom w:val="nil"/>
              <w:right w:val="nil"/>
            </w:tcBorders>
            <w:shd w:val="clear" w:color="auto" w:fill="FFFFFF"/>
            <w:vAlign w:val="center"/>
          </w:tcPr>
          <w:p w14:paraId="2A127FC5" w14:textId="77777777" w:rsidR="00666087" w:rsidRPr="00C7367B" w:rsidRDefault="00B46744">
            <w:pPr>
              <w:ind w:left="60" w:right="60"/>
              <w:jc w:val="both"/>
              <w:rPr>
                <w:color w:val="auto"/>
                <w:sz w:val="22"/>
                <w:szCs w:val="22"/>
              </w:rPr>
            </w:pPr>
            <w:r w:rsidRPr="00C7367B">
              <w:rPr>
                <w:color w:val="auto"/>
                <w:sz w:val="22"/>
                <w:szCs w:val="22"/>
              </w:rPr>
              <w:t>4</w:t>
            </w:r>
          </w:p>
        </w:tc>
        <w:tc>
          <w:tcPr>
            <w:tcW w:w="1016" w:type="dxa"/>
            <w:tcBorders>
              <w:top w:val="nil"/>
              <w:left w:val="nil"/>
              <w:bottom w:val="nil"/>
              <w:right w:val="nil"/>
            </w:tcBorders>
            <w:shd w:val="clear" w:color="auto" w:fill="FFFFFF"/>
            <w:vAlign w:val="center"/>
          </w:tcPr>
          <w:p w14:paraId="22BC72D3" w14:textId="77777777" w:rsidR="00666087" w:rsidRPr="00C7367B" w:rsidRDefault="00B46744">
            <w:pPr>
              <w:ind w:left="60" w:right="60"/>
              <w:jc w:val="both"/>
              <w:rPr>
                <w:color w:val="auto"/>
                <w:sz w:val="22"/>
                <w:szCs w:val="22"/>
              </w:rPr>
            </w:pPr>
            <w:r w:rsidRPr="00C7367B">
              <w:rPr>
                <w:color w:val="auto"/>
                <w:sz w:val="22"/>
                <w:szCs w:val="22"/>
              </w:rPr>
              <w:t>15</w:t>
            </w:r>
          </w:p>
        </w:tc>
        <w:tc>
          <w:tcPr>
            <w:tcW w:w="1016" w:type="dxa"/>
            <w:tcBorders>
              <w:top w:val="nil"/>
              <w:left w:val="nil"/>
              <w:bottom w:val="nil"/>
              <w:right w:val="nil"/>
            </w:tcBorders>
            <w:shd w:val="clear" w:color="auto" w:fill="FFFFFF"/>
            <w:vAlign w:val="center"/>
          </w:tcPr>
          <w:p w14:paraId="328DBC5B" w14:textId="77777777" w:rsidR="00666087" w:rsidRPr="00C7367B" w:rsidRDefault="00B46744">
            <w:pPr>
              <w:ind w:left="60" w:right="60"/>
              <w:jc w:val="both"/>
              <w:rPr>
                <w:color w:val="auto"/>
                <w:sz w:val="22"/>
                <w:szCs w:val="22"/>
              </w:rPr>
            </w:pPr>
            <w:r w:rsidRPr="00C7367B">
              <w:rPr>
                <w:color w:val="auto"/>
                <w:sz w:val="22"/>
                <w:szCs w:val="22"/>
              </w:rPr>
              <w:t>8</w:t>
            </w:r>
          </w:p>
        </w:tc>
        <w:tc>
          <w:tcPr>
            <w:tcW w:w="1016" w:type="dxa"/>
            <w:tcBorders>
              <w:top w:val="nil"/>
              <w:left w:val="nil"/>
              <w:bottom w:val="nil"/>
              <w:right w:val="nil"/>
            </w:tcBorders>
            <w:shd w:val="clear" w:color="auto" w:fill="FFFFFF"/>
            <w:vAlign w:val="center"/>
          </w:tcPr>
          <w:p w14:paraId="027FAF47" w14:textId="77777777" w:rsidR="00666087" w:rsidRPr="00C7367B" w:rsidRDefault="00B46744">
            <w:pPr>
              <w:ind w:left="60" w:right="60"/>
              <w:jc w:val="both"/>
              <w:rPr>
                <w:color w:val="auto"/>
                <w:sz w:val="22"/>
                <w:szCs w:val="22"/>
              </w:rPr>
            </w:pPr>
            <w:r w:rsidRPr="00C7367B">
              <w:rPr>
                <w:color w:val="auto"/>
                <w:sz w:val="22"/>
                <w:szCs w:val="22"/>
              </w:rPr>
              <w:t>27</w:t>
            </w:r>
          </w:p>
        </w:tc>
      </w:tr>
      <w:tr w:rsidR="0072715F" w:rsidRPr="007837DB" w14:paraId="58FCF589" w14:textId="77777777" w:rsidTr="009A1C15">
        <w:trPr>
          <w:cantSplit/>
        </w:trPr>
        <w:tc>
          <w:tcPr>
            <w:tcW w:w="720" w:type="dxa"/>
            <w:vMerge/>
            <w:tcBorders>
              <w:top w:val="single" w:sz="16" w:space="0" w:color="000000"/>
              <w:left w:val="nil"/>
              <w:bottom w:val="nil"/>
              <w:right w:val="nil"/>
            </w:tcBorders>
            <w:shd w:val="clear" w:color="auto" w:fill="FFFFFF"/>
            <w:vAlign w:val="center"/>
          </w:tcPr>
          <w:p w14:paraId="3303A0DB" w14:textId="77777777" w:rsidR="00666087" w:rsidRPr="00C7367B" w:rsidRDefault="00666087">
            <w:pPr>
              <w:jc w:val="both"/>
              <w:rPr>
                <w:color w:val="auto"/>
                <w:sz w:val="22"/>
                <w:szCs w:val="22"/>
              </w:rPr>
            </w:pPr>
          </w:p>
        </w:tc>
        <w:tc>
          <w:tcPr>
            <w:tcW w:w="2325" w:type="dxa"/>
            <w:vMerge/>
            <w:tcBorders>
              <w:top w:val="nil"/>
              <w:left w:val="nil"/>
              <w:bottom w:val="nil"/>
              <w:right w:val="nil"/>
            </w:tcBorders>
            <w:shd w:val="clear" w:color="auto" w:fill="FFFFFF"/>
            <w:vAlign w:val="center"/>
          </w:tcPr>
          <w:p w14:paraId="2D3EC9C0" w14:textId="77777777" w:rsidR="00666087" w:rsidRPr="00C7367B" w:rsidRDefault="00666087">
            <w:pPr>
              <w:jc w:val="both"/>
              <w:rPr>
                <w:color w:val="auto"/>
                <w:sz w:val="22"/>
                <w:szCs w:val="22"/>
              </w:rPr>
            </w:pPr>
          </w:p>
        </w:tc>
        <w:tc>
          <w:tcPr>
            <w:tcW w:w="1524" w:type="dxa"/>
            <w:tcBorders>
              <w:top w:val="nil"/>
              <w:left w:val="nil"/>
              <w:bottom w:val="nil"/>
              <w:right w:val="nil"/>
            </w:tcBorders>
            <w:shd w:val="clear" w:color="auto" w:fill="FFFFFF"/>
            <w:vAlign w:val="center"/>
          </w:tcPr>
          <w:p w14:paraId="5CCE9C92" w14:textId="77777777" w:rsidR="00666087" w:rsidRPr="00C7367B" w:rsidRDefault="00B46744">
            <w:pPr>
              <w:ind w:left="60" w:right="60"/>
              <w:jc w:val="both"/>
              <w:rPr>
                <w:color w:val="auto"/>
                <w:sz w:val="22"/>
                <w:szCs w:val="22"/>
              </w:rPr>
            </w:pPr>
            <w:r w:rsidRPr="00C7367B">
              <w:rPr>
                <w:color w:val="auto"/>
                <w:sz w:val="22"/>
                <w:szCs w:val="22"/>
              </w:rPr>
              <w:t>% within group</w:t>
            </w:r>
          </w:p>
        </w:tc>
        <w:tc>
          <w:tcPr>
            <w:tcW w:w="1016" w:type="dxa"/>
            <w:tcBorders>
              <w:top w:val="nil"/>
              <w:left w:val="nil"/>
              <w:bottom w:val="nil"/>
              <w:right w:val="nil"/>
            </w:tcBorders>
            <w:shd w:val="clear" w:color="auto" w:fill="FFFFFF"/>
            <w:vAlign w:val="center"/>
          </w:tcPr>
          <w:p w14:paraId="7D59745D" w14:textId="77777777" w:rsidR="00666087" w:rsidRPr="00C7367B" w:rsidRDefault="00B46744">
            <w:pPr>
              <w:ind w:left="60" w:right="60"/>
              <w:jc w:val="both"/>
              <w:rPr>
                <w:color w:val="auto"/>
                <w:sz w:val="22"/>
                <w:szCs w:val="22"/>
              </w:rPr>
            </w:pPr>
            <w:r w:rsidRPr="00C7367B">
              <w:rPr>
                <w:color w:val="auto"/>
                <w:sz w:val="22"/>
                <w:szCs w:val="22"/>
              </w:rPr>
              <w:t>9.5%</w:t>
            </w:r>
          </w:p>
        </w:tc>
        <w:tc>
          <w:tcPr>
            <w:tcW w:w="1016" w:type="dxa"/>
            <w:tcBorders>
              <w:top w:val="nil"/>
              <w:left w:val="nil"/>
              <w:bottom w:val="nil"/>
              <w:right w:val="nil"/>
            </w:tcBorders>
            <w:shd w:val="clear" w:color="auto" w:fill="FFFFFF"/>
            <w:vAlign w:val="center"/>
          </w:tcPr>
          <w:p w14:paraId="6BD20021" w14:textId="77777777" w:rsidR="00666087" w:rsidRPr="00C7367B" w:rsidRDefault="00B46744">
            <w:pPr>
              <w:ind w:left="60" w:right="60"/>
              <w:jc w:val="both"/>
              <w:rPr>
                <w:color w:val="auto"/>
                <w:sz w:val="22"/>
                <w:szCs w:val="22"/>
              </w:rPr>
            </w:pPr>
            <w:r w:rsidRPr="00C7367B">
              <w:rPr>
                <w:color w:val="auto"/>
                <w:sz w:val="22"/>
                <w:szCs w:val="22"/>
              </w:rPr>
              <w:t>19.2%</w:t>
            </w:r>
          </w:p>
        </w:tc>
        <w:tc>
          <w:tcPr>
            <w:tcW w:w="1016" w:type="dxa"/>
            <w:tcBorders>
              <w:top w:val="nil"/>
              <w:left w:val="nil"/>
              <w:bottom w:val="nil"/>
              <w:right w:val="nil"/>
            </w:tcBorders>
            <w:shd w:val="clear" w:color="auto" w:fill="FFFFFF"/>
            <w:vAlign w:val="center"/>
          </w:tcPr>
          <w:p w14:paraId="725BE500" w14:textId="77777777" w:rsidR="00666087" w:rsidRPr="00C7367B" w:rsidRDefault="00B46744">
            <w:pPr>
              <w:ind w:left="60" w:right="60"/>
              <w:jc w:val="both"/>
              <w:rPr>
                <w:color w:val="auto"/>
                <w:sz w:val="22"/>
                <w:szCs w:val="22"/>
              </w:rPr>
            </w:pPr>
            <w:r w:rsidRPr="00C7367B">
              <w:rPr>
                <w:color w:val="auto"/>
                <w:sz w:val="22"/>
                <w:szCs w:val="22"/>
              </w:rPr>
              <w:t>32.0%</w:t>
            </w:r>
          </w:p>
        </w:tc>
        <w:tc>
          <w:tcPr>
            <w:tcW w:w="1016" w:type="dxa"/>
            <w:tcBorders>
              <w:top w:val="nil"/>
              <w:left w:val="nil"/>
              <w:bottom w:val="nil"/>
              <w:right w:val="nil"/>
            </w:tcBorders>
            <w:shd w:val="clear" w:color="auto" w:fill="FFFFFF"/>
          </w:tcPr>
          <w:p w14:paraId="4A6D2A4F" w14:textId="77777777" w:rsidR="00666087" w:rsidRPr="00C7367B" w:rsidRDefault="00B46744">
            <w:pPr>
              <w:jc w:val="both"/>
              <w:rPr>
                <w:color w:val="auto"/>
                <w:sz w:val="22"/>
                <w:szCs w:val="22"/>
              </w:rPr>
            </w:pPr>
            <w:r w:rsidRPr="00C7367B">
              <w:rPr>
                <w:color w:val="auto"/>
                <w:sz w:val="22"/>
                <w:szCs w:val="22"/>
              </w:rPr>
              <w:t>18.2%</w:t>
            </w:r>
          </w:p>
        </w:tc>
      </w:tr>
      <w:tr w:rsidR="0072715F" w:rsidRPr="007837DB" w14:paraId="70A7E808" w14:textId="77777777" w:rsidTr="009A1C15">
        <w:trPr>
          <w:cantSplit/>
        </w:trPr>
        <w:tc>
          <w:tcPr>
            <w:tcW w:w="720" w:type="dxa"/>
            <w:vMerge/>
            <w:tcBorders>
              <w:top w:val="single" w:sz="16" w:space="0" w:color="000000"/>
              <w:left w:val="nil"/>
              <w:bottom w:val="nil"/>
              <w:right w:val="nil"/>
            </w:tcBorders>
            <w:shd w:val="clear" w:color="auto" w:fill="FFFFFF"/>
            <w:vAlign w:val="center"/>
          </w:tcPr>
          <w:p w14:paraId="7B6464A1" w14:textId="77777777" w:rsidR="00666087" w:rsidRPr="00C7367B" w:rsidRDefault="00666087">
            <w:pPr>
              <w:jc w:val="both"/>
              <w:rPr>
                <w:color w:val="auto"/>
                <w:sz w:val="22"/>
                <w:szCs w:val="22"/>
              </w:rPr>
            </w:pPr>
          </w:p>
        </w:tc>
        <w:tc>
          <w:tcPr>
            <w:tcW w:w="2325" w:type="dxa"/>
            <w:vMerge w:val="restart"/>
            <w:tcBorders>
              <w:top w:val="nil"/>
              <w:left w:val="nil"/>
              <w:bottom w:val="nil"/>
              <w:right w:val="nil"/>
            </w:tcBorders>
            <w:shd w:val="clear" w:color="auto" w:fill="FFFFFF"/>
            <w:vAlign w:val="center"/>
          </w:tcPr>
          <w:p w14:paraId="557568DA" w14:textId="77777777" w:rsidR="00666087" w:rsidRPr="00C7367B" w:rsidRDefault="00B46744">
            <w:pPr>
              <w:ind w:left="60" w:right="60"/>
              <w:jc w:val="both"/>
              <w:rPr>
                <w:color w:val="auto"/>
                <w:sz w:val="22"/>
                <w:szCs w:val="22"/>
              </w:rPr>
            </w:pPr>
            <w:r w:rsidRPr="00C7367B">
              <w:rPr>
                <w:color w:val="auto"/>
                <w:sz w:val="22"/>
                <w:szCs w:val="22"/>
              </w:rPr>
              <w:t>Visit to a hospital</w:t>
            </w:r>
          </w:p>
        </w:tc>
        <w:tc>
          <w:tcPr>
            <w:tcW w:w="1524" w:type="dxa"/>
            <w:tcBorders>
              <w:top w:val="nil"/>
              <w:left w:val="nil"/>
              <w:bottom w:val="nil"/>
              <w:right w:val="nil"/>
            </w:tcBorders>
            <w:shd w:val="clear" w:color="auto" w:fill="FFFFFF"/>
            <w:vAlign w:val="center"/>
          </w:tcPr>
          <w:p w14:paraId="1444507C" w14:textId="77777777" w:rsidR="00666087" w:rsidRPr="00C7367B" w:rsidRDefault="00B46744">
            <w:pPr>
              <w:ind w:left="60" w:right="60"/>
              <w:jc w:val="both"/>
              <w:rPr>
                <w:color w:val="auto"/>
                <w:sz w:val="22"/>
                <w:szCs w:val="22"/>
              </w:rPr>
            </w:pPr>
            <w:r w:rsidRPr="00C7367B">
              <w:rPr>
                <w:color w:val="auto"/>
                <w:sz w:val="22"/>
                <w:szCs w:val="22"/>
              </w:rPr>
              <w:t>Count</w:t>
            </w:r>
          </w:p>
        </w:tc>
        <w:tc>
          <w:tcPr>
            <w:tcW w:w="1016" w:type="dxa"/>
            <w:tcBorders>
              <w:top w:val="nil"/>
              <w:left w:val="nil"/>
              <w:bottom w:val="nil"/>
              <w:right w:val="nil"/>
            </w:tcBorders>
            <w:shd w:val="clear" w:color="auto" w:fill="FFFFFF"/>
            <w:vAlign w:val="center"/>
          </w:tcPr>
          <w:p w14:paraId="1BD05DFF" w14:textId="77777777" w:rsidR="00666087" w:rsidRPr="00C7367B" w:rsidRDefault="00B46744">
            <w:pPr>
              <w:ind w:left="60" w:right="60"/>
              <w:jc w:val="both"/>
              <w:rPr>
                <w:color w:val="auto"/>
                <w:sz w:val="22"/>
                <w:szCs w:val="22"/>
              </w:rPr>
            </w:pPr>
            <w:r w:rsidRPr="00C7367B">
              <w:rPr>
                <w:color w:val="auto"/>
                <w:sz w:val="22"/>
                <w:szCs w:val="22"/>
              </w:rPr>
              <w:t>4</w:t>
            </w:r>
          </w:p>
        </w:tc>
        <w:tc>
          <w:tcPr>
            <w:tcW w:w="1016" w:type="dxa"/>
            <w:tcBorders>
              <w:top w:val="nil"/>
              <w:left w:val="nil"/>
              <w:bottom w:val="nil"/>
              <w:right w:val="nil"/>
            </w:tcBorders>
            <w:shd w:val="clear" w:color="auto" w:fill="FFFFFF"/>
            <w:vAlign w:val="center"/>
          </w:tcPr>
          <w:p w14:paraId="23B2B4EA" w14:textId="77777777" w:rsidR="00666087" w:rsidRPr="00C7367B" w:rsidRDefault="00B46744">
            <w:pPr>
              <w:ind w:left="60" w:right="60"/>
              <w:jc w:val="both"/>
              <w:rPr>
                <w:color w:val="auto"/>
                <w:sz w:val="22"/>
                <w:szCs w:val="22"/>
              </w:rPr>
            </w:pPr>
            <w:r w:rsidRPr="00C7367B">
              <w:rPr>
                <w:color w:val="auto"/>
                <w:sz w:val="22"/>
                <w:szCs w:val="22"/>
              </w:rPr>
              <w:t>2</w:t>
            </w:r>
          </w:p>
        </w:tc>
        <w:tc>
          <w:tcPr>
            <w:tcW w:w="1016" w:type="dxa"/>
            <w:tcBorders>
              <w:top w:val="nil"/>
              <w:left w:val="nil"/>
              <w:bottom w:val="nil"/>
              <w:right w:val="nil"/>
            </w:tcBorders>
            <w:shd w:val="clear" w:color="auto" w:fill="FFFFFF"/>
            <w:vAlign w:val="center"/>
          </w:tcPr>
          <w:p w14:paraId="19D32E1B" w14:textId="77777777" w:rsidR="00666087" w:rsidRPr="00C7367B" w:rsidRDefault="00B46744">
            <w:pPr>
              <w:ind w:left="60" w:right="60"/>
              <w:jc w:val="both"/>
              <w:rPr>
                <w:color w:val="auto"/>
                <w:sz w:val="22"/>
                <w:szCs w:val="22"/>
              </w:rPr>
            </w:pPr>
            <w:r w:rsidRPr="00C7367B">
              <w:rPr>
                <w:color w:val="auto"/>
                <w:sz w:val="22"/>
                <w:szCs w:val="22"/>
              </w:rPr>
              <w:t>3</w:t>
            </w:r>
          </w:p>
        </w:tc>
        <w:tc>
          <w:tcPr>
            <w:tcW w:w="1016" w:type="dxa"/>
            <w:tcBorders>
              <w:top w:val="nil"/>
              <w:left w:val="nil"/>
              <w:bottom w:val="nil"/>
              <w:right w:val="nil"/>
            </w:tcBorders>
            <w:shd w:val="clear" w:color="auto" w:fill="FFFFFF"/>
            <w:vAlign w:val="center"/>
          </w:tcPr>
          <w:p w14:paraId="559C8505" w14:textId="77777777" w:rsidR="00666087" w:rsidRPr="00C7367B" w:rsidRDefault="00B46744">
            <w:pPr>
              <w:ind w:left="60" w:right="60"/>
              <w:jc w:val="both"/>
              <w:rPr>
                <w:color w:val="auto"/>
                <w:sz w:val="22"/>
                <w:szCs w:val="22"/>
              </w:rPr>
            </w:pPr>
            <w:r w:rsidRPr="00C7367B">
              <w:rPr>
                <w:color w:val="auto"/>
                <w:sz w:val="22"/>
                <w:szCs w:val="22"/>
              </w:rPr>
              <w:t>9</w:t>
            </w:r>
          </w:p>
        </w:tc>
      </w:tr>
      <w:tr w:rsidR="0072715F" w:rsidRPr="007837DB" w14:paraId="50D2B037" w14:textId="77777777" w:rsidTr="009A1C15">
        <w:trPr>
          <w:cantSplit/>
        </w:trPr>
        <w:tc>
          <w:tcPr>
            <w:tcW w:w="720" w:type="dxa"/>
            <w:vMerge/>
            <w:tcBorders>
              <w:top w:val="single" w:sz="16" w:space="0" w:color="000000"/>
              <w:left w:val="nil"/>
              <w:bottom w:val="nil"/>
              <w:right w:val="nil"/>
            </w:tcBorders>
            <w:shd w:val="clear" w:color="auto" w:fill="FFFFFF"/>
            <w:vAlign w:val="center"/>
          </w:tcPr>
          <w:p w14:paraId="747D653A" w14:textId="77777777" w:rsidR="00666087" w:rsidRPr="00C7367B" w:rsidRDefault="00666087">
            <w:pPr>
              <w:jc w:val="both"/>
              <w:rPr>
                <w:color w:val="auto"/>
                <w:sz w:val="22"/>
                <w:szCs w:val="22"/>
              </w:rPr>
            </w:pPr>
          </w:p>
        </w:tc>
        <w:tc>
          <w:tcPr>
            <w:tcW w:w="2325" w:type="dxa"/>
            <w:vMerge/>
            <w:tcBorders>
              <w:top w:val="nil"/>
              <w:left w:val="nil"/>
              <w:bottom w:val="nil"/>
              <w:right w:val="nil"/>
            </w:tcBorders>
            <w:shd w:val="clear" w:color="auto" w:fill="FFFFFF"/>
            <w:vAlign w:val="center"/>
          </w:tcPr>
          <w:p w14:paraId="09A158AF" w14:textId="77777777" w:rsidR="00666087" w:rsidRPr="00C7367B" w:rsidRDefault="00666087">
            <w:pPr>
              <w:jc w:val="both"/>
              <w:rPr>
                <w:color w:val="auto"/>
                <w:sz w:val="22"/>
                <w:szCs w:val="22"/>
              </w:rPr>
            </w:pPr>
          </w:p>
        </w:tc>
        <w:tc>
          <w:tcPr>
            <w:tcW w:w="1524" w:type="dxa"/>
            <w:tcBorders>
              <w:top w:val="nil"/>
              <w:left w:val="nil"/>
              <w:bottom w:val="nil"/>
              <w:right w:val="nil"/>
            </w:tcBorders>
            <w:shd w:val="clear" w:color="auto" w:fill="FFFFFF"/>
            <w:vAlign w:val="center"/>
          </w:tcPr>
          <w:p w14:paraId="0DD3F9BC" w14:textId="77777777" w:rsidR="00666087" w:rsidRPr="00C7367B" w:rsidRDefault="00B46744">
            <w:pPr>
              <w:ind w:left="60" w:right="60"/>
              <w:jc w:val="both"/>
              <w:rPr>
                <w:color w:val="auto"/>
                <w:sz w:val="22"/>
                <w:szCs w:val="22"/>
              </w:rPr>
            </w:pPr>
            <w:r w:rsidRPr="00C7367B">
              <w:rPr>
                <w:color w:val="auto"/>
                <w:sz w:val="22"/>
                <w:szCs w:val="22"/>
              </w:rPr>
              <w:t>% within group</w:t>
            </w:r>
          </w:p>
        </w:tc>
        <w:tc>
          <w:tcPr>
            <w:tcW w:w="1016" w:type="dxa"/>
            <w:tcBorders>
              <w:top w:val="nil"/>
              <w:left w:val="nil"/>
              <w:bottom w:val="nil"/>
              <w:right w:val="nil"/>
            </w:tcBorders>
            <w:shd w:val="clear" w:color="auto" w:fill="FFFFFF"/>
            <w:vAlign w:val="center"/>
          </w:tcPr>
          <w:p w14:paraId="182051B4" w14:textId="77777777" w:rsidR="00666087" w:rsidRPr="00C7367B" w:rsidRDefault="00B46744">
            <w:pPr>
              <w:ind w:left="60" w:right="60"/>
              <w:jc w:val="both"/>
              <w:rPr>
                <w:color w:val="auto"/>
                <w:sz w:val="22"/>
                <w:szCs w:val="22"/>
              </w:rPr>
            </w:pPr>
            <w:r w:rsidRPr="00C7367B">
              <w:rPr>
                <w:color w:val="auto"/>
                <w:sz w:val="22"/>
                <w:szCs w:val="22"/>
              </w:rPr>
              <w:t>9.5%</w:t>
            </w:r>
          </w:p>
        </w:tc>
        <w:tc>
          <w:tcPr>
            <w:tcW w:w="1016" w:type="dxa"/>
            <w:tcBorders>
              <w:top w:val="nil"/>
              <w:left w:val="nil"/>
              <w:bottom w:val="nil"/>
              <w:right w:val="nil"/>
            </w:tcBorders>
            <w:shd w:val="clear" w:color="auto" w:fill="FFFFFF"/>
            <w:vAlign w:val="center"/>
          </w:tcPr>
          <w:p w14:paraId="2AEB26E8" w14:textId="77777777" w:rsidR="00666087" w:rsidRPr="00C7367B" w:rsidRDefault="00B46744">
            <w:pPr>
              <w:ind w:left="60" w:right="60"/>
              <w:jc w:val="both"/>
              <w:rPr>
                <w:color w:val="auto"/>
                <w:sz w:val="22"/>
                <w:szCs w:val="22"/>
              </w:rPr>
            </w:pPr>
            <w:r w:rsidRPr="00C7367B">
              <w:rPr>
                <w:color w:val="auto"/>
                <w:sz w:val="22"/>
                <w:szCs w:val="22"/>
              </w:rPr>
              <w:t>2.6%</w:t>
            </w:r>
          </w:p>
        </w:tc>
        <w:tc>
          <w:tcPr>
            <w:tcW w:w="1016" w:type="dxa"/>
            <w:tcBorders>
              <w:top w:val="nil"/>
              <w:left w:val="nil"/>
              <w:bottom w:val="nil"/>
              <w:right w:val="nil"/>
            </w:tcBorders>
            <w:shd w:val="clear" w:color="auto" w:fill="FFFFFF"/>
            <w:vAlign w:val="center"/>
          </w:tcPr>
          <w:p w14:paraId="1A4054D2" w14:textId="77777777" w:rsidR="00666087" w:rsidRPr="00C7367B" w:rsidRDefault="00B46744">
            <w:pPr>
              <w:ind w:left="60" w:right="60"/>
              <w:jc w:val="both"/>
              <w:rPr>
                <w:color w:val="auto"/>
                <w:sz w:val="22"/>
                <w:szCs w:val="22"/>
              </w:rPr>
            </w:pPr>
            <w:r w:rsidRPr="00C7367B">
              <w:rPr>
                <w:color w:val="auto"/>
                <w:sz w:val="22"/>
                <w:szCs w:val="22"/>
              </w:rPr>
              <w:t>12.0%</w:t>
            </w:r>
          </w:p>
        </w:tc>
        <w:tc>
          <w:tcPr>
            <w:tcW w:w="1016" w:type="dxa"/>
            <w:tcBorders>
              <w:top w:val="nil"/>
              <w:left w:val="nil"/>
              <w:bottom w:val="nil"/>
              <w:right w:val="nil"/>
            </w:tcBorders>
            <w:shd w:val="clear" w:color="auto" w:fill="FFFFFF"/>
          </w:tcPr>
          <w:p w14:paraId="3102BB28" w14:textId="77777777" w:rsidR="00666087" w:rsidRPr="00C7367B" w:rsidRDefault="00B46744">
            <w:pPr>
              <w:jc w:val="both"/>
              <w:rPr>
                <w:color w:val="auto"/>
                <w:sz w:val="22"/>
                <w:szCs w:val="22"/>
              </w:rPr>
            </w:pPr>
            <w:r w:rsidRPr="00C7367B">
              <w:rPr>
                <w:color w:val="auto"/>
                <w:sz w:val="22"/>
                <w:szCs w:val="22"/>
              </w:rPr>
              <w:t>6.2%</w:t>
            </w:r>
          </w:p>
        </w:tc>
      </w:tr>
      <w:tr w:rsidR="0072715F" w:rsidRPr="007837DB" w14:paraId="71FE5987" w14:textId="77777777" w:rsidTr="009A1C15">
        <w:trPr>
          <w:cantSplit/>
        </w:trPr>
        <w:tc>
          <w:tcPr>
            <w:tcW w:w="720" w:type="dxa"/>
            <w:vMerge/>
            <w:tcBorders>
              <w:top w:val="single" w:sz="16" w:space="0" w:color="000000"/>
              <w:left w:val="nil"/>
              <w:bottom w:val="nil"/>
              <w:right w:val="nil"/>
            </w:tcBorders>
            <w:shd w:val="clear" w:color="auto" w:fill="FFFFFF"/>
            <w:vAlign w:val="center"/>
          </w:tcPr>
          <w:p w14:paraId="3DBF2125" w14:textId="77777777" w:rsidR="00666087" w:rsidRPr="00C7367B" w:rsidRDefault="00666087">
            <w:pPr>
              <w:jc w:val="both"/>
              <w:rPr>
                <w:color w:val="auto"/>
                <w:sz w:val="22"/>
                <w:szCs w:val="22"/>
              </w:rPr>
            </w:pPr>
          </w:p>
        </w:tc>
        <w:tc>
          <w:tcPr>
            <w:tcW w:w="2325" w:type="dxa"/>
            <w:vMerge w:val="restart"/>
            <w:tcBorders>
              <w:top w:val="nil"/>
              <w:left w:val="nil"/>
              <w:bottom w:val="nil"/>
              <w:right w:val="nil"/>
            </w:tcBorders>
            <w:shd w:val="clear" w:color="auto" w:fill="FFFFFF"/>
            <w:vAlign w:val="center"/>
          </w:tcPr>
          <w:p w14:paraId="6867693F" w14:textId="77777777" w:rsidR="00666087" w:rsidRPr="00C7367B" w:rsidRDefault="00B46744">
            <w:pPr>
              <w:ind w:left="60" w:right="60"/>
              <w:jc w:val="both"/>
              <w:rPr>
                <w:color w:val="auto"/>
                <w:sz w:val="22"/>
                <w:szCs w:val="22"/>
              </w:rPr>
            </w:pPr>
            <w:r w:rsidRPr="00C7367B">
              <w:rPr>
                <w:color w:val="auto"/>
                <w:sz w:val="22"/>
                <w:szCs w:val="22"/>
              </w:rPr>
              <w:t>Visit to a NGO clinic</w:t>
            </w:r>
          </w:p>
        </w:tc>
        <w:tc>
          <w:tcPr>
            <w:tcW w:w="1524" w:type="dxa"/>
            <w:tcBorders>
              <w:top w:val="nil"/>
              <w:left w:val="nil"/>
              <w:bottom w:val="nil"/>
              <w:right w:val="nil"/>
            </w:tcBorders>
            <w:shd w:val="clear" w:color="auto" w:fill="FFFFFF"/>
            <w:vAlign w:val="center"/>
          </w:tcPr>
          <w:p w14:paraId="623D89CD" w14:textId="77777777" w:rsidR="00666087" w:rsidRPr="00C7367B" w:rsidRDefault="00B46744">
            <w:pPr>
              <w:ind w:left="60" w:right="60"/>
              <w:jc w:val="both"/>
              <w:rPr>
                <w:color w:val="auto"/>
                <w:sz w:val="22"/>
                <w:szCs w:val="22"/>
              </w:rPr>
            </w:pPr>
            <w:r w:rsidRPr="00C7367B">
              <w:rPr>
                <w:color w:val="auto"/>
                <w:sz w:val="22"/>
                <w:szCs w:val="22"/>
              </w:rPr>
              <w:t>Count</w:t>
            </w:r>
          </w:p>
        </w:tc>
        <w:tc>
          <w:tcPr>
            <w:tcW w:w="1016" w:type="dxa"/>
            <w:tcBorders>
              <w:top w:val="nil"/>
              <w:left w:val="nil"/>
              <w:bottom w:val="nil"/>
              <w:right w:val="nil"/>
            </w:tcBorders>
            <w:shd w:val="clear" w:color="auto" w:fill="FFFFFF"/>
            <w:vAlign w:val="center"/>
          </w:tcPr>
          <w:p w14:paraId="6DDC573C" w14:textId="77777777" w:rsidR="00666087" w:rsidRPr="00C7367B" w:rsidRDefault="00B46744">
            <w:pPr>
              <w:ind w:left="60" w:right="60"/>
              <w:jc w:val="both"/>
              <w:rPr>
                <w:color w:val="auto"/>
                <w:sz w:val="22"/>
                <w:szCs w:val="22"/>
              </w:rPr>
            </w:pPr>
            <w:r w:rsidRPr="00C7367B">
              <w:rPr>
                <w:color w:val="auto"/>
                <w:sz w:val="22"/>
                <w:szCs w:val="22"/>
              </w:rPr>
              <w:t>32</w:t>
            </w:r>
          </w:p>
        </w:tc>
        <w:tc>
          <w:tcPr>
            <w:tcW w:w="1016" w:type="dxa"/>
            <w:tcBorders>
              <w:top w:val="nil"/>
              <w:left w:val="nil"/>
              <w:bottom w:val="nil"/>
              <w:right w:val="nil"/>
            </w:tcBorders>
            <w:shd w:val="clear" w:color="auto" w:fill="FFFFFF"/>
            <w:vAlign w:val="center"/>
          </w:tcPr>
          <w:p w14:paraId="390B89DD" w14:textId="77777777" w:rsidR="00666087" w:rsidRPr="00C7367B" w:rsidRDefault="00B46744">
            <w:pPr>
              <w:ind w:left="60" w:right="60"/>
              <w:jc w:val="both"/>
              <w:rPr>
                <w:color w:val="auto"/>
                <w:sz w:val="22"/>
                <w:szCs w:val="22"/>
              </w:rPr>
            </w:pPr>
            <w:r w:rsidRPr="00C7367B">
              <w:rPr>
                <w:color w:val="auto"/>
                <w:sz w:val="22"/>
                <w:szCs w:val="22"/>
              </w:rPr>
              <w:t>52</w:t>
            </w:r>
          </w:p>
        </w:tc>
        <w:tc>
          <w:tcPr>
            <w:tcW w:w="1016" w:type="dxa"/>
            <w:tcBorders>
              <w:top w:val="nil"/>
              <w:left w:val="nil"/>
              <w:bottom w:val="nil"/>
              <w:right w:val="nil"/>
            </w:tcBorders>
            <w:shd w:val="clear" w:color="auto" w:fill="FFFFFF"/>
            <w:vAlign w:val="center"/>
          </w:tcPr>
          <w:p w14:paraId="0AB4C0E0" w14:textId="77777777" w:rsidR="00666087" w:rsidRPr="00C7367B" w:rsidRDefault="00B46744">
            <w:pPr>
              <w:ind w:left="60" w:right="60"/>
              <w:jc w:val="both"/>
              <w:rPr>
                <w:color w:val="auto"/>
                <w:sz w:val="22"/>
                <w:szCs w:val="22"/>
              </w:rPr>
            </w:pPr>
            <w:r w:rsidRPr="00C7367B">
              <w:rPr>
                <w:color w:val="auto"/>
                <w:sz w:val="22"/>
                <w:szCs w:val="22"/>
              </w:rPr>
              <w:t>3</w:t>
            </w:r>
          </w:p>
        </w:tc>
        <w:tc>
          <w:tcPr>
            <w:tcW w:w="1016" w:type="dxa"/>
            <w:tcBorders>
              <w:top w:val="nil"/>
              <w:left w:val="nil"/>
              <w:bottom w:val="nil"/>
              <w:right w:val="nil"/>
            </w:tcBorders>
            <w:shd w:val="clear" w:color="auto" w:fill="FFFFFF"/>
            <w:vAlign w:val="center"/>
          </w:tcPr>
          <w:p w14:paraId="5357FFD4" w14:textId="77777777" w:rsidR="00666087" w:rsidRPr="00C7367B" w:rsidRDefault="00B46744">
            <w:pPr>
              <w:ind w:left="60" w:right="60"/>
              <w:jc w:val="both"/>
              <w:rPr>
                <w:color w:val="auto"/>
                <w:sz w:val="22"/>
                <w:szCs w:val="22"/>
              </w:rPr>
            </w:pPr>
            <w:r w:rsidRPr="00C7367B">
              <w:rPr>
                <w:color w:val="auto"/>
                <w:sz w:val="22"/>
                <w:szCs w:val="22"/>
              </w:rPr>
              <w:t>87</w:t>
            </w:r>
          </w:p>
        </w:tc>
      </w:tr>
      <w:tr w:rsidR="0072715F" w:rsidRPr="007837DB" w14:paraId="197B1F95" w14:textId="77777777" w:rsidTr="009A1C15">
        <w:trPr>
          <w:cantSplit/>
        </w:trPr>
        <w:tc>
          <w:tcPr>
            <w:tcW w:w="720" w:type="dxa"/>
            <w:vMerge/>
            <w:tcBorders>
              <w:top w:val="single" w:sz="16" w:space="0" w:color="000000"/>
              <w:left w:val="nil"/>
              <w:bottom w:val="nil"/>
              <w:right w:val="nil"/>
            </w:tcBorders>
            <w:shd w:val="clear" w:color="auto" w:fill="FFFFFF"/>
            <w:vAlign w:val="center"/>
          </w:tcPr>
          <w:p w14:paraId="45BD975D" w14:textId="77777777" w:rsidR="00666087" w:rsidRPr="00C7367B" w:rsidRDefault="00666087">
            <w:pPr>
              <w:jc w:val="both"/>
              <w:rPr>
                <w:color w:val="auto"/>
                <w:sz w:val="22"/>
                <w:szCs w:val="22"/>
              </w:rPr>
            </w:pPr>
          </w:p>
        </w:tc>
        <w:tc>
          <w:tcPr>
            <w:tcW w:w="2325" w:type="dxa"/>
            <w:vMerge/>
            <w:tcBorders>
              <w:top w:val="nil"/>
              <w:left w:val="nil"/>
              <w:bottom w:val="nil"/>
              <w:right w:val="nil"/>
            </w:tcBorders>
            <w:shd w:val="clear" w:color="auto" w:fill="FFFFFF"/>
            <w:vAlign w:val="center"/>
          </w:tcPr>
          <w:p w14:paraId="1564A66D" w14:textId="77777777" w:rsidR="00666087" w:rsidRPr="00C7367B" w:rsidRDefault="00666087">
            <w:pPr>
              <w:jc w:val="both"/>
              <w:rPr>
                <w:color w:val="auto"/>
                <w:sz w:val="22"/>
                <w:szCs w:val="22"/>
              </w:rPr>
            </w:pPr>
          </w:p>
        </w:tc>
        <w:tc>
          <w:tcPr>
            <w:tcW w:w="1524" w:type="dxa"/>
            <w:tcBorders>
              <w:top w:val="nil"/>
              <w:left w:val="nil"/>
              <w:bottom w:val="nil"/>
              <w:right w:val="nil"/>
            </w:tcBorders>
            <w:shd w:val="clear" w:color="auto" w:fill="FFFFFF"/>
            <w:vAlign w:val="center"/>
          </w:tcPr>
          <w:p w14:paraId="51515CB1" w14:textId="77777777" w:rsidR="00666087" w:rsidRPr="00C7367B" w:rsidRDefault="00B46744">
            <w:pPr>
              <w:ind w:left="60" w:right="60"/>
              <w:jc w:val="both"/>
              <w:rPr>
                <w:color w:val="auto"/>
                <w:sz w:val="22"/>
                <w:szCs w:val="22"/>
              </w:rPr>
            </w:pPr>
            <w:r w:rsidRPr="00C7367B">
              <w:rPr>
                <w:color w:val="auto"/>
                <w:sz w:val="22"/>
                <w:szCs w:val="22"/>
              </w:rPr>
              <w:t>% within group</w:t>
            </w:r>
          </w:p>
        </w:tc>
        <w:tc>
          <w:tcPr>
            <w:tcW w:w="1016" w:type="dxa"/>
            <w:tcBorders>
              <w:top w:val="nil"/>
              <w:left w:val="nil"/>
              <w:bottom w:val="nil"/>
              <w:right w:val="nil"/>
            </w:tcBorders>
            <w:shd w:val="clear" w:color="auto" w:fill="FFFFFF"/>
            <w:vAlign w:val="center"/>
          </w:tcPr>
          <w:p w14:paraId="395DDBE0" w14:textId="77777777" w:rsidR="00666087" w:rsidRPr="00C7367B" w:rsidRDefault="00B46744">
            <w:pPr>
              <w:ind w:left="60" w:right="60"/>
              <w:jc w:val="both"/>
              <w:rPr>
                <w:color w:val="auto"/>
                <w:sz w:val="22"/>
                <w:szCs w:val="22"/>
              </w:rPr>
            </w:pPr>
            <w:r w:rsidRPr="00C7367B">
              <w:rPr>
                <w:color w:val="auto"/>
                <w:sz w:val="22"/>
                <w:szCs w:val="22"/>
              </w:rPr>
              <w:t>76.2%</w:t>
            </w:r>
          </w:p>
        </w:tc>
        <w:tc>
          <w:tcPr>
            <w:tcW w:w="1016" w:type="dxa"/>
            <w:tcBorders>
              <w:top w:val="nil"/>
              <w:left w:val="nil"/>
              <w:bottom w:val="nil"/>
              <w:right w:val="nil"/>
            </w:tcBorders>
            <w:shd w:val="clear" w:color="auto" w:fill="FFFFFF"/>
            <w:vAlign w:val="center"/>
          </w:tcPr>
          <w:p w14:paraId="60C8F797" w14:textId="77777777" w:rsidR="00666087" w:rsidRPr="00C7367B" w:rsidRDefault="00B46744">
            <w:pPr>
              <w:ind w:left="60" w:right="60"/>
              <w:jc w:val="both"/>
              <w:rPr>
                <w:color w:val="auto"/>
                <w:sz w:val="22"/>
                <w:szCs w:val="22"/>
              </w:rPr>
            </w:pPr>
            <w:r w:rsidRPr="00C7367B">
              <w:rPr>
                <w:color w:val="auto"/>
                <w:sz w:val="22"/>
                <w:szCs w:val="22"/>
              </w:rPr>
              <w:t>66.7%</w:t>
            </w:r>
          </w:p>
        </w:tc>
        <w:tc>
          <w:tcPr>
            <w:tcW w:w="1016" w:type="dxa"/>
            <w:tcBorders>
              <w:top w:val="nil"/>
              <w:left w:val="nil"/>
              <w:bottom w:val="nil"/>
              <w:right w:val="nil"/>
            </w:tcBorders>
            <w:shd w:val="clear" w:color="auto" w:fill="FFFFFF"/>
            <w:vAlign w:val="center"/>
          </w:tcPr>
          <w:p w14:paraId="18CF462E" w14:textId="77777777" w:rsidR="00666087" w:rsidRPr="00C7367B" w:rsidRDefault="00B46744">
            <w:pPr>
              <w:ind w:left="60" w:right="60"/>
              <w:jc w:val="both"/>
              <w:rPr>
                <w:color w:val="auto"/>
                <w:sz w:val="22"/>
                <w:szCs w:val="22"/>
              </w:rPr>
            </w:pPr>
            <w:r w:rsidRPr="00C7367B">
              <w:rPr>
                <w:color w:val="auto"/>
                <w:sz w:val="22"/>
                <w:szCs w:val="22"/>
              </w:rPr>
              <w:t>12.0%</w:t>
            </w:r>
          </w:p>
        </w:tc>
        <w:tc>
          <w:tcPr>
            <w:tcW w:w="1016" w:type="dxa"/>
            <w:tcBorders>
              <w:top w:val="nil"/>
              <w:left w:val="nil"/>
              <w:bottom w:val="nil"/>
              <w:right w:val="nil"/>
            </w:tcBorders>
            <w:shd w:val="clear" w:color="auto" w:fill="FFFFFF"/>
          </w:tcPr>
          <w:p w14:paraId="62C422E2" w14:textId="77777777" w:rsidR="00666087" w:rsidRPr="00C7367B" w:rsidRDefault="00B46744">
            <w:pPr>
              <w:jc w:val="both"/>
              <w:rPr>
                <w:color w:val="auto"/>
                <w:sz w:val="22"/>
                <w:szCs w:val="22"/>
              </w:rPr>
            </w:pPr>
            <w:r w:rsidRPr="00C7367B">
              <w:rPr>
                <w:color w:val="auto"/>
                <w:sz w:val="22"/>
                <w:szCs w:val="22"/>
              </w:rPr>
              <w:t>60%</w:t>
            </w:r>
          </w:p>
        </w:tc>
      </w:tr>
      <w:tr w:rsidR="0072715F" w:rsidRPr="007837DB" w14:paraId="5A36F52E" w14:textId="77777777" w:rsidTr="009A1C15">
        <w:trPr>
          <w:cantSplit/>
        </w:trPr>
        <w:tc>
          <w:tcPr>
            <w:tcW w:w="3045" w:type="dxa"/>
            <w:gridSpan w:val="2"/>
            <w:tcBorders>
              <w:top w:val="nil"/>
              <w:left w:val="nil"/>
              <w:bottom w:val="single" w:sz="4" w:space="0" w:color="auto"/>
              <w:right w:val="nil"/>
            </w:tcBorders>
            <w:shd w:val="clear" w:color="auto" w:fill="FFFFFF"/>
            <w:vAlign w:val="center"/>
          </w:tcPr>
          <w:p w14:paraId="237744B0" w14:textId="77777777" w:rsidR="00666087" w:rsidRPr="00C7367B" w:rsidRDefault="00B46744">
            <w:pPr>
              <w:ind w:left="60" w:right="60"/>
              <w:jc w:val="both"/>
              <w:rPr>
                <w:color w:val="auto"/>
                <w:sz w:val="22"/>
                <w:szCs w:val="22"/>
              </w:rPr>
            </w:pPr>
            <w:r w:rsidRPr="00C7367B">
              <w:rPr>
                <w:color w:val="auto"/>
                <w:sz w:val="22"/>
                <w:szCs w:val="22"/>
              </w:rPr>
              <w:t>Total</w:t>
            </w:r>
          </w:p>
        </w:tc>
        <w:tc>
          <w:tcPr>
            <w:tcW w:w="1524" w:type="dxa"/>
            <w:tcBorders>
              <w:top w:val="nil"/>
              <w:left w:val="nil"/>
              <w:bottom w:val="single" w:sz="4" w:space="0" w:color="auto"/>
              <w:right w:val="nil"/>
            </w:tcBorders>
            <w:shd w:val="clear" w:color="auto" w:fill="FFFFFF"/>
            <w:vAlign w:val="center"/>
          </w:tcPr>
          <w:p w14:paraId="3192D833" w14:textId="77777777" w:rsidR="00666087" w:rsidRPr="00C7367B" w:rsidRDefault="00B46744">
            <w:pPr>
              <w:ind w:left="60" w:right="60"/>
              <w:jc w:val="both"/>
              <w:rPr>
                <w:color w:val="auto"/>
                <w:sz w:val="22"/>
                <w:szCs w:val="22"/>
              </w:rPr>
            </w:pPr>
            <w:r w:rsidRPr="00C7367B">
              <w:rPr>
                <w:color w:val="auto"/>
                <w:sz w:val="22"/>
                <w:szCs w:val="22"/>
              </w:rPr>
              <w:t>Count</w:t>
            </w:r>
          </w:p>
        </w:tc>
        <w:tc>
          <w:tcPr>
            <w:tcW w:w="1016" w:type="dxa"/>
            <w:tcBorders>
              <w:top w:val="nil"/>
              <w:left w:val="nil"/>
              <w:bottom w:val="single" w:sz="4" w:space="0" w:color="auto"/>
              <w:right w:val="nil"/>
            </w:tcBorders>
            <w:shd w:val="clear" w:color="auto" w:fill="FFFFFF"/>
            <w:vAlign w:val="center"/>
          </w:tcPr>
          <w:p w14:paraId="697CE235" w14:textId="77777777" w:rsidR="00666087" w:rsidRPr="00C7367B" w:rsidRDefault="00B46744">
            <w:pPr>
              <w:ind w:left="60" w:right="60"/>
              <w:jc w:val="both"/>
              <w:rPr>
                <w:color w:val="auto"/>
                <w:sz w:val="22"/>
                <w:szCs w:val="22"/>
              </w:rPr>
            </w:pPr>
            <w:r w:rsidRPr="00C7367B">
              <w:rPr>
                <w:color w:val="auto"/>
                <w:sz w:val="22"/>
                <w:szCs w:val="22"/>
              </w:rPr>
              <w:t>42</w:t>
            </w:r>
          </w:p>
        </w:tc>
        <w:tc>
          <w:tcPr>
            <w:tcW w:w="1016" w:type="dxa"/>
            <w:tcBorders>
              <w:top w:val="nil"/>
              <w:left w:val="nil"/>
              <w:bottom w:val="single" w:sz="4" w:space="0" w:color="auto"/>
              <w:right w:val="nil"/>
            </w:tcBorders>
            <w:shd w:val="clear" w:color="auto" w:fill="FFFFFF"/>
            <w:vAlign w:val="center"/>
          </w:tcPr>
          <w:p w14:paraId="76FF089B" w14:textId="77777777" w:rsidR="00666087" w:rsidRPr="00C7367B" w:rsidRDefault="00B46744">
            <w:pPr>
              <w:ind w:left="60" w:right="60"/>
              <w:jc w:val="both"/>
              <w:rPr>
                <w:color w:val="auto"/>
                <w:sz w:val="22"/>
                <w:szCs w:val="22"/>
              </w:rPr>
            </w:pPr>
            <w:r w:rsidRPr="00C7367B">
              <w:rPr>
                <w:color w:val="auto"/>
                <w:sz w:val="22"/>
                <w:szCs w:val="22"/>
              </w:rPr>
              <w:t>78</w:t>
            </w:r>
          </w:p>
        </w:tc>
        <w:tc>
          <w:tcPr>
            <w:tcW w:w="1016" w:type="dxa"/>
            <w:tcBorders>
              <w:top w:val="nil"/>
              <w:left w:val="nil"/>
              <w:bottom w:val="single" w:sz="4" w:space="0" w:color="auto"/>
              <w:right w:val="nil"/>
            </w:tcBorders>
            <w:shd w:val="clear" w:color="auto" w:fill="FFFFFF"/>
            <w:vAlign w:val="center"/>
          </w:tcPr>
          <w:p w14:paraId="30FA1E17" w14:textId="77777777" w:rsidR="00666087" w:rsidRPr="00C7367B" w:rsidRDefault="00B46744">
            <w:pPr>
              <w:ind w:left="60" w:right="60"/>
              <w:jc w:val="both"/>
              <w:rPr>
                <w:color w:val="auto"/>
                <w:sz w:val="22"/>
                <w:szCs w:val="22"/>
              </w:rPr>
            </w:pPr>
            <w:r w:rsidRPr="00C7367B">
              <w:rPr>
                <w:color w:val="auto"/>
                <w:sz w:val="22"/>
                <w:szCs w:val="22"/>
              </w:rPr>
              <w:t>25</w:t>
            </w:r>
          </w:p>
        </w:tc>
        <w:tc>
          <w:tcPr>
            <w:tcW w:w="1016" w:type="dxa"/>
            <w:tcBorders>
              <w:top w:val="nil"/>
              <w:left w:val="nil"/>
              <w:bottom w:val="single" w:sz="4" w:space="0" w:color="auto"/>
              <w:right w:val="nil"/>
            </w:tcBorders>
            <w:shd w:val="clear" w:color="auto" w:fill="FFFFFF"/>
            <w:vAlign w:val="center"/>
          </w:tcPr>
          <w:p w14:paraId="066134E5" w14:textId="77777777" w:rsidR="00666087" w:rsidRPr="00C7367B" w:rsidRDefault="00B46744">
            <w:pPr>
              <w:ind w:left="60" w:right="60"/>
              <w:jc w:val="both"/>
              <w:rPr>
                <w:color w:val="auto"/>
                <w:sz w:val="22"/>
                <w:szCs w:val="22"/>
              </w:rPr>
            </w:pPr>
            <w:r w:rsidRPr="00C7367B">
              <w:rPr>
                <w:color w:val="auto"/>
                <w:sz w:val="22"/>
                <w:szCs w:val="22"/>
              </w:rPr>
              <w:t>145</w:t>
            </w:r>
          </w:p>
        </w:tc>
      </w:tr>
    </w:tbl>
    <w:p w14:paraId="0968C433" w14:textId="77777777" w:rsidR="00666087" w:rsidRPr="004C1ED1" w:rsidRDefault="00666087">
      <w:pPr>
        <w:spacing w:after="60"/>
        <w:jc w:val="both"/>
        <w:rPr>
          <w:color w:val="auto"/>
          <w:sz w:val="24"/>
          <w:szCs w:val="24"/>
        </w:rPr>
      </w:pPr>
    </w:p>
    <w:p w14:paraId="133B8DE1" w14:textId="77777777" w:rsidR="007837DB" w:rsidRDefault="007837DB">
      <w:pPr>
        <w:widowControl/>
        <w:autoSpaceDE/>
        <w:autoSpaceDN/>
        <w:adjustRightInd/>
        <w:spacing w:after="200" w:line="276" w:lineRule="auto"/>
        <w:rPr>
          <w:b/>
          <w:bCs/>
          <w:color w:val="auto"/>
          <w:sz w:val="24"/>
          <w:szCs w:val="24"/>
        </w:rPr>
      </w:pPr>
      <w:r>
        <w:rPr>
          <w:color w:val="auto"/>
          <w:sz w:val="24"/>
          <w:szCs w:val="24"/>
        </w:rPr>
        <w:br w:type="page"/>
      </w:r>
    </w:p>
    <w:p w14:paraId="6EBEB0CD" w14:textId="77777777" w:rsidR="00666087" w:rsidRPr="00C7367B" w:rsidRDefault="00B46744">
      <w:pPr>
        <w:pStyle w:val="Caption"/>
        <w:rPr>
          <w:color w:val="auto"/>
          <w:sz w:val="24"/>
          <w:szCs w:val="24"/>
        </w:rPr>
      </w:pPr>
      <w:bookmarkStart w:id="81" w:name="_Toc390975407"/>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22</w:t>
      </w:r>
      <w:r w:rsidR="00E63C26" w:rsidRPr="00C7367B">
        <w:rPr>
          <w:rFonts w:cs="Times New Roman"/>
          <w:color w:val="auto"/>
          <w:sz w:val="24"/>
          <w:szCs w:val="24"/>
        </w:rPr>
        <w:fldChar w:fldCharType="end"/>
      </w:r>
      <w:r w:rsidRPr="00C7367B">
        <w:rPr>
          <w:rFonts w:cs="Times New Roman"/>
          <w:color w:val="auto"/>
          <w:sz w:val="24"/>
          <w:szCs w:val="24"/>
        </w:rPr>
        <w:t xml:space="preserve"> Services available at STI treatment centers reported by respondents</w:t>
      </w:r>
      <w:bookmarkEnd w:id="81"/>
    </w:p>
    <w:tbl>
      <w:tblPr>
        <w:tblW w:w="8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0"/>
        <w:gridCol w:w="2428"/>
        <w:gridCol w:w="1502"/>
        <w:gridCol w:w="1001"/>
        <w:gridCol w:w="1001"/>
        <w:gridCol w:w="1001"/>
        <w:gridCol w:w="1001"/>
      </w:tblGrid>
      <w:tr w:rsidR="0072715F" w:rsidRPr="004C1ED1" w14:paraId="028EA85B" w14:textId="77777777" w:rsidTr="009A1C15">
        <w:trPr>
          <w:cantSplit/>
        </w:trPr>
        <w:tc>
          <w:tcPr>
            <w:tcW w:w="4920" w:type="dxa"/>
            <w:gridSpan w:val="3"/>
            <w:vMerge w:val="restart"/>
            <w:tcBorders>
              <w:top w:val="double" w:sz="8" w:space="0" w:color="000000"/>
              <w:left w:val="nil"/>
              <w:bottom w:val="nil"/>
              <w:right w:val="nil"/>
            </w:tcBorders>
            <w:shd w:val="clear" w:color="auto" w:fill="FFFFFF"/>
          </w:tcPr>
          <w:p w14:paraId="24918DED" w14:textId="77777777" w:rsidR="00666087" w:rsidRPr="00C7367B" w:rsidRDefault="00666087">
            <w:pPr>
              <w:jc w:val="both"/>
              <w:rPr>
                <w:color w:val="auto"/>
                <w:sz w:val="24"/>
                <w:szCs w:val="24"/>
              </w:rPr>
            </w:pPr>
          </w:p>
          <w:p w14:paraId="7EFE94D6" w14:textId="77777777" w:rsidR="00666087" w:rsidRPr="004C1ED1" w:rsidRDefault="00B46744">
            <w:pPr>
              <w:jc w:val="both"/>
              <w:rPr>
                <w:color w:val="auto"/>
                <w:sz w:val="24"/>
                <w:szCs w:val="24"/>
              </w:rPr>
            </w:pPr>
            <w:r w:rsidRPr="00C7367B">
              <w:rPr>
                <w:color w:val="auto"/>
                <w:sz w:val="24"/>
                <w:szCs w:val="24"/>
              </w:rPr>
              <w:t>Clients opinion on quality of services for STIs(N=114)</w:t>
            </w:r>
          </w:p>
        </w:tc>
        <w:tc>
          <w:tcPr>
            <w:tcW w:w="3003" w:type="dxa"/>
            <w:gridSpan w:val="3"/>
            <w:tcBorders>
              <w:top w:val="double" w:sz="8" w:space="0" w:color="000000"/>
              <w:left w:val="nil"/>
              <w:right w:val="nil"/>
            </w:tcBorders>
            <w:shd w:val="clear" w:color="auto" w:fill="FFFFFF"/>
          </w:tcPr>
          <w:p w14:paraId="07A0CA7C"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vMerge w:val="restart"/>
            <w:tcBorders>
              <w:top w:val="double" w:sz="8" w:space="0" w:color="000000"/>
              <w:left w:val="nil"/>
              <w:right w:val="nil"/>
            </w:tcBorders>
            <w:shd w:val="clear" w:color="auto" w:fill="FFFFFF"/>
          </w:tcPr>
          <w:p w14:paraId="3E84AA86" w14:textId="77777777" w:rsidR="00666087" w:rsidRPr="00C7367B" w:rsidRDefault="00B46744">
            <w:pPr>
              <w:ind w:left="60" w:right="60"/>
              <w:jc w:val="both"/>
              <w:rPr>
                <w:color w:val="auto"/>
                <w:sz w:val="24"/>
                <w:szCs w:val="24"/>
              </w:rPr>
            </w:pPr>
            <w:r w:rsidRPr="00C7367B">
              <w:rPr>
                <w:color w:val="auto"/>
                <w:sz w:val="24"/>
                <w:szCs w:val="24"/>
              </w:rPr>
              <w:t>Total</w:t>
            </w:r>
          </w:p>
        </w:tc>
      </w:tr>
      <w:tr w:rsidR="0072715F" w:rsidRPr="004C1ED1" w14:paraId="18F5B2A6" w14:textId="77777777" w:rsidTr="009A1C15">
        <w:trPr>
          <w:cantSplit/>
        </w:trPr>
        <w:tc>
          <w:tcPr>
            <w:tcW w:w="4920" w:type="dxa"/>
            <w:gridSpan w:val="3"/>
            <w:vMerge/>
            <w:tcBorders>
              <w:top w:val="double" w:sz="8" w:space="0" w:color="000000"/>
              <w:left w:val="nil"/>
              <w:bottom w:val="nil"/>
              <w:right w:val="nil"/>
            </w:tcBorders>
            <w:shd w:val="clear" w:color="auto" w:fill="FFFFFF"/>
          </w:tcPr>
          <w:p w14:paraId="35DD5E16"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086F4039"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2EFF871A"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1BEEB35C"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vMerge/>
            <w:tcBorders>
              <w:left w:val="nil"/>
              <w:bottom w:val="single" w:sz="16" w:space="0" w:color="000000"/>
              <w:right w:val="nil"/>
            </w:tcBorders>
            <w:shd w:val="clear" w:color="auto" w:fill="FFFFFF"/>
          </w:tcPr>
          <w:p w14:paraId="2F638BC4" w14:textId="77777777" w:rsidR="00666087" w:rsidRPr="00C7367B" w:rsidRDefault="00666087">
            <w:pPr>
              <w:ind w:left="60" w:right="60"/>
              <w:jc w:val="both"/>
              <w:rPr>
                <w:color w:val="auto"/>
                <w:sz w:val="24"/>
                <w:szCs w:val="24"/>
              </w:rPr>
            </w:pPr>
          </w:p>
        </w:tc>
      </w:tr>
      <w:tr w:rsidR="0072715F" w:rsidRPr="004C1ED1" w14:paraId="6A9209C4" w14:textId="77777777" w:rsidTr="009A1C15">
        <w:trPr>
          <w:cantSplit/>
        </w:trPr>
        <w:tc>
          <w:tcPr>
            <w:tcW w:w="990" w:type="dxa"/>
            <w:vMerge w:val="restart"/>
            <w:tcBorders>
              <w:top w:val="single" w:sz="16" w:space="0" w:color="000000"/>
              <w:left w:val="nil"/>
              <w:bottom w:val="nil"/>
              <w:right w:val="nil"/>
            </w:tcBorders>
            <w:shd w:val="clear" w:color="auto" w:fill="FFFFFF"/>
            <w:vAlign w:val="center"/>
          </w:tcPr>
          <w:p w14:paraId="24D358FB" w14:textId="77777777" w:rsidR="00666087" w:rsidRPr="00C7367B" w:rsidRDefault="00666087">
            <w:pPr>
              <w:ind w:left="60" w:right="60"/>
              <w:jc w:val="both"/>
              <w:rPr>
                <w:color w:val="auto"/>
                <w:sz w:val="24"/>
                <w:szCs w:val="24"/>
              </w:rPr>
            </w:pPr>
          </w:p>
        </w:tc>
        <w:tc>
          <w:tcPr>
            <w:tcW w:w="2428" w:type="dxa"/>
            <w:vMerge w:val="restart"/>
            <w:tcBorders>
              <w:top w:val="single" w:sz="16" w:space="0" w:color="000000"/>
              <w:left w:val="nil"/>
              <w:bottom w:val="nil"/>
              <w:right w:val="nil"/>
            </w:tcBorders>
            <w:shd w:val="clear" w:color="auto" w:fill="FFFFFF"/>
            <w:vAlign w:val="center"/>
          </w:tcPr>
          <w:p w14:paraId="5B096462" w14:textId="77777777" w:rsidR="00666087" w:rsidRPr="00C7367B" w:rsidRDefault="00B46744">
            <w:pPr>
              <w:ind w:left="60" w:right="60"/>
              <w:jc w:val="both"/>
              <w:rPr>
                <w:color w:val="auto"/>
                <w:sz w:val="24"/>
                <w:szCs w:val="24"/>
              </w:rPr>
            </w:pPr>
            <w:r w:rsidRPr="00C7367B">
              <w:rPr>
                <w:color w:val="auto"/>
                <w:sz w:val="24"/>
                <w:szCs w:val="24"/>
              </w:rPr>
              <w:t>Have specific date/time for youth</w:t>
            </w:r>
          </w:p>
        </w:tc>
        <w:tc>
          <w:tcPr>
            <w:tcW w:w="1502" w:type="dxa"/>
            <w:tcBorders>
              <w:top w:val="single" w:sz="16" w:space="0" w:color="000000"/>
              <w:left w:val="nil"/>
              <w:bottom w:val="nil"/>
              <w:right w:val="nil"/>
            </w:tcBorders>
            <w:shd w:val="clear" w:color="auto" w:fill="FFFFFF"/>
            <w:vAlign w:val="center"/>
          </w:tcPr>
          <w:p w14:paraId="125CDD38"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0F9F6A1D" w14:textId="77777777" w:rsidR="00666087" w:rsidRPr="00C7367B" w:rsidRDefault="00B46744">
            <w:pPr>
              <w:ind w:left="60" w:right="60"/>
              <w:jc w:val="both"/>
              <w:rPr>
                <w:color w:val="auto"/>
                <w:sz w:val="24"/>
                <w:szCs w:val="24"/>
              </w:rPr>
            </w:pPr>
            <w:r w:rsidRPr="00C7367B">
              <w:rPr>
                <w:color w:val="auto"/>
                <w:sz w:val="24"/>
                <w:szCs w:val="24"/>
              </w:rPr>
              <w:t>14</w:t>
            </w:r>
          </w:p>
        </w:tc>
        <w:tc>
          <w:tcPr>
            <w:tcW w:w="1001" w:type="dxa"/>
            <w:tcBorders>
              <w:top w:val="single" w:sz="16" w:space="0" w:color="000000"/>
              <w:left w:val="nil"/>
              <w:bottom w:val="nil"/>
              <w:right w:val="nil"/>
            </w:tcBorders>
            <w:shd w:val="clear" w:color="auto" w:fill="FFFFFF"/>
            <w:vAlign w:val="center"/>
          </w:tcPr>
          <w:p w14:paraId="71B699EC" w14:textId="77777777" w:rsidR="00666087" w:rsidRPr="00C7367B" w:rsidRDefault="00B46744">
            <w:pPr>
              <w:ind w:left="60" w:right="60"/>
              <w:jc w:val="both"/>
              <w:rPr>
                <w:color w:val="auto"/>
                <w:sz w:val="24"/>
                <w:szCs w:val="24"/>
              </w:rPr>
            </w:pPr>
            <w:r w:rsidRPr="00C7367B">
              <w:rPr>
                <w:color w:val="auto"/>
                <w:sz w:val="24"/>
                <w:szCs w:val="24"/>
              </w:rPr>
              <w:t>33</w:t>
            </w:r>
          </w:p>
        </w:tc>
        <w:tc>
          <w:tcPr>
            <w:tcW w:w="1001" w:type="dxa"/>
            <w:tcBorders>
              <w:top w:val="single" w:sz="16" w:space="0" w:color="000000"/>
              <w:left w:val="nil"/>
              <w:bottom w:val="nil"/>
              <w:right w:val="nil"/>
            </w:tcBorders>
            <w:shd w:val="clear" w:color="auto" w:fill="FFFFFF"/>
            <w:vAlign w:val="center"/>
          </w:tcPr>
          <w:p w14:paraId="053BE634"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single" w:sz="16" w:space="0" w:color="000000"/>
              <w:left w:val="nil"/>
              <w:bottom w:val="nil"/>
              <w:right w:val="nil"/>
            </w:tcBorders>
            <w:shd w:val="clear" w:color="auto" w:fill="FFFFFF"/>
            <w:vAlign w:val="center"/>
          </w:tcPr>
          <w:p w14:paraId="65FB08EB" w14:textId="77777777" w:rsidR="00666087" w:rsidRPr="00C7367B" w:rsidRDefault="00B46744">
            <w:pPr>
              <w:ind w:left="60" w:right="60"/>
              <w:jc w:val="both"/>
              <w:rPr>
                <w:color w:val="auto"/>
                <w:sz w:val="24"/>
                <w:szCs w:val="24"/>
              </w:rPr>
            </w:pPr>
            <w:r w:rsidRPr="00C7367B">
              <w:rPr>
                <w:color w:val="auto"/>
                <w:sz w:val="24"/>
                <w:szCs w:val="24"/>
              </w:rPr>
              <w:t>48</w:t>
            </w:r>
          </w:p>
        </w:tc>
      </w:tr>
      <w:tr w:rsidR="0072715F" w:rsidRPr="004C1ED1" w14:paraId="6B83CDE3"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7F8DA1B4"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7781801B"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E1C869E"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67652A25" w14:textId="77777777" w:rsidR="00666087" w:rsidRPr="00C7367B" w:rsidRDefault="00B46744">
            <w:pPr>
              <w:ind w:left="60" w:right="60"/>
              <w:jc w:val="both"/>
              <w:rPr>
                <w:color w:val="auto"/>
                <w:sz w:val="24"/>
                <w:szCs w:val="24"/>
              </w:rPr>
            </w:pPr>
            <w:r w:rsidRPr="00C7367B">
              <w:rPr>
                <w:color w:val="auto"/>
                <w:sz w:val="24"/>
                <w:szCs w:val="24"/>
              </w:rPr>
              <w:t>35.9%</w:t>
            </w:r>
          </w:p>
        </w:tc>
        <w:tc>
          <w:tcPr>
            <w:tcW w:w="1001" w:type="dxa"/>
            <w:tcBorders>
              <w:top w:val="nil"/>
              <w:left w:val="nil"/>
              <w:bottom w:val="nil"/>
              <w:right w:val="nil"/>
            </w:tcBorders>
            <w:shd w:val="clear" w:color="auto" w:fill="FFFFFF"/>
            <w:vAlign w:val="center"/>
          </w:tcPr>
          <w:p w14:paraId="2F0EC9F9" w14:textId="77777777" w:rsidR="00666087" w:rsidRPr="00C7367B" w:rsidRDefault="00B46744">
            <w:pPr>
              <w:ind w:left="60" w:right="60"/>
              <w:jc w:val="both"/>
              <w:rPr>
                <w:color w:val="auto"/>
                <w:sz w:val="24"/>
                <w:szCs w:val="24"/>
              </w:rPr>
            </w:pPr>
            <w:r w:rsidRPr="00C7367B">
              <w:rPr>
                <w:color w:val="auto"/>
                <w:sz w:val="24"/>
                <w:szCs w:val="24"/>
              </w:rPr>
              <w:t>50.8%</w:t>
            </w:r>
          </w:p>
        </w:tc>
        <w:tc>
          <w:tcPr>
            <w:tcW w:w="1001" w:type="dxa"/>
            <w:tcBorders>
              <w:top w:val="nil"/>
              <w:left w:val="nil"/>
              <w:bottom w:val="nil"/>
              <w:right w:val="nil"/>
            </w:tcBorders>
            <w:shd w:val="clear" w:color="auto" w:fill="FFFFFF"/>
            <w:vAlign w:val="center"/>
          </w:tcPr>
          <w:p w14:paraId="65672AF3" w14:textId="77777777" w:rsidR="00666087" w:rsidRPr="00C7367B" w:rsidRDefault="00B46744">
            <w:pPr>
              <w:ind w:left="60" w:right="60"/>
              <w:jc w:val="both"/>
              <w:rPr>
                <w:color w:val="auto"/>
                <w:sz w:val="24"/>
                <w:szCs w:val="24"/>
              </w:rPr>
            </w:pPr>
            <w:r w:rsidRPr="00C7367B">
              <w:rPr>
                <w:color w:val="auto"/>
                <w:sz w:val="24"/>
                <w:szCs w:val="24"/>
              </w:rPr>
              <w:t>10.0%</w:t>
            </w:r>
          </w:p>
        </w:tc>
        <w:tc>
          <w:tcPr>
            <w:tcW w:w="1001" w:type="dxa"/>
            <w:tcBorders>
              <w:top w:val="nil"/>
              <w:left w:val="nil"/>
              <w:bottom w:val="nil"/>
              <w:right w:val="nil"/>
            </w:tcBorders>
            <w:shd w:val="clear" w:color="auto" w:fill="FFFFFF"/>
          </w:tcPr>
          <w:p w14:paraId="41E78FC8" w14:textId="77777777" w:rsidR="00666087" w:rsidRPr="004C1ED1" w:rsidRDefault="00666087">
            <w:pPr>
              <w:jc w:val="both"/>
              <w:rPr>
                <w:color w:val="auto"/>
                <w:sz w:val="24"/>
                <w:szCs w:val="24"/>
              </w:rPr>
            </w:pPr>
          </w:p>
        </w:tc>
      </w:tr>
      <w:tr w:rsidR="0072715F" w:rsidRPr="004C1ED1" w14:paraId="63822B1C"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3A7E5C53"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1CA8B47F"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F212589"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05A9B17E" w14:textId="77777777" w:rsidR="00666087" w:rsidRPr="00C7367B" w:rsidRDefault="00B46744">
            <w:pPr>
              <w:ind w:left="60" w:right="60"/>
              <w:jc w:val="both"/>
              <w:rPr>
                <w:color w:val="auto"/>
                <w:sz w:val="24"/>
                <w:szCs w:val="24"/>
              </w:rPr>
            </w:pPr>
            <w:r w:rsidRPr="00C7367B">
              <w:rPr>
                <w:color w:val="auto"/>
                <w:sz w:val="24"/>
                <w:szCs w:val="24"/>
              </w:rPr>
              <w:t>12.3%</w:t>
            </w:r>
          </w:p>
        </w:tc>
        <w:tc>
          <w:tcPr>
            <w:tcW w:w="1001" w:type="dxa"/>
            <w:tcBorders>
              <w:top w:val="nil"/>
              <w:left w:val="nil"/>
              <w:bottom w:val="nil"/>
              <w:right w:val="nil"/>
            </w:tcBorders>
            <w:shd w:val="clear" w:color="auto" w:fill="FFFFFF"/>
            <w:vAlign w:val="center"/>
          </w:tcPr>
          <w:p w14:paraId="5A0AF581" w14:textId="77777777" w:rsidR="00666087" w:rsidRPr="00C7367B" w:rsidRDefault="00B46744">
            <w:pPr>
              <w:ind w:left="60" w:right="60"/>
              <w:jc w:val="both"/>
              <w:rPr>
                <w:color w:val="auto"/>
                <w:sz w:val="24"/>
                <w:szCs w:val="24"/>
              </w:rPr>
            </w:pPr>
            <w:r w:rsidRPr="00C7367B">
              <w:rPr>
                <w:color w:val="auto"/>
                <w:sz w:val="24"/>
                <w:szCs w:val="24"/>
              </w:rPr>
              <w:t>28.9%</w:t>
            </w:r>
          </w:p>
        </w:tc>
        <w:tc>
          <w:tcPr>
            <w:tcW w:w="1001" w:type="dxa"/>
            <w:tcBorders>
              <w:top w:val="nil"/>
              <w:left w:val="nil"/>
              <w:bottom w:val="nil"/>
              <w:right w:val="nil"/>
            </w:tcBorders>
            <w:shd w:val="clear" w:color="auto" w:fill="FFFFFF"/>
            <w:vAlign w:val="center"/>
          </w:tcPr>
          <w:p w14:paraId="717941AF" w14:textId="77777777" w:rsidR="00666087" w:rsidRPr="00C7367B" w:rsidRDefault="00B46744">
            <w:pPr>
              <w:ind w:left="60" w:right="60"/>
              <w:jc w:val="both"/>
              <w:rPr>
                <w:color w:val="auto"/>
                <w:sz w:val="24"/>
                <w:szCs w:val="24"/>
              </w:rPr>
            </w:pPr>
            <w:r w:rsidRPr="00C7367B">
              <w:rPr>
                <w:color w:val="auto"/>
                <w:sz w:val="24"/>
                <w:szCs w:val="24"/>
              </w:rPr>
              <w:t>0.9%</w:t>
            </w:r>
          </w:p>
        </w:tc>
        <w:tc>
          <w:tcPr>
            <w:tcW w:w="1001" w:type="dxa"/>
            <w:tcBorders>
              <w:top w:val="nil"/>
              <w:left w:val="nil"/>
              <w:bottom w:val="nil"/>
              <w:right w:val="nil"/>
            </w:tcBorders>
            <w:shd w:val="clear" w:color="auto" w:fill="FFFFFF"/>
            <w:vAlign w:val="center"/>
          </w:tcPr>
          <w:p w14:paraId="53D9BF06" w14:textId="77777777" w:rsidR="00666087" w:rsidRPr="00C7367B" w:rsidRDefault="00B46744">
            <w:pPr>
              <w:ind w:left="60" w:right="60"/>
              <w:jc w:val="both"/>
              <w:rPr>
                <w:color w:val="auto"/>
                <w:sz w:val="24"/>
                <w:szCs w:val="24"/>
              </w:rPr>
            </w:pPr>
            <w:r w:rsidRPr="00C7367B">
              <w:rPr>
                <w:color w:val="auto"/>
                <w:sz w:val="24"/>
                <w:szCs w:val="24"/>
              </w:rPr>
              <w:t>42.1%</w:t>
            </w:r>
          </w:p>
        </w:tc>
      </w:tr>
      <w:tr w:rsidR="0072715F" w:rsidRPr="004C1ED1" w14:paraId="62A944EF"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13BCBA86"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4A4C68FE" w14:textId="77777777" w:rsidR="00666087" w:rsidRPr="00C7367B" w:rsidRDefault="00B46744">
            <w:pPr>
              <w:ind w:left="60" w:right="60"/>
              <w:jc w:val="both"/>
              <w:rPr>
                <w:color w:val="auto"/>
                <w:sz w:val="24"/>
                <w:szCs w:val="24"/>
              </w:rPr>
            </w:pPr>
            <w:r w:rsidRPr="00C7367B">
              <w:rPr>
                <w:color w:val="auto"/>
                <w:sz w:val="24"/>
                <w:szCs w:val="24"/>
              </w:rPr>
              <w:t>Have a peer youth for private discussion</w:t>
            </w:r>
          </w:p>
        </w:tc>
        <w:tc>
          <w:tcPr>
            <w:tcW w:w="1502" w:type="dxa"/>
            <w:tcBorders>
              <w:top w:val="nil"/>
              <w:left w:val="nil"/>
              <w:bottom w:val="nil"/>
              <w:right w:val="nil"/>
            </w:tcBorders>
            <w:shd w:val="clear" w:color="auto" w:fill="FFFFFF"/>
            <w:vAlign w:val="center"/>
          </w:tcPr>
          <w:p w14:paraId="7064A898"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60A4C4A1" w14:textId="77777777" w:rsidR="00666087" w:rsidRPr="00C7367B" w:rsidRDefault="00B46744">
            <w:pPr>
              <w:ind w:left="60" w:right="60"/>
              <w:jc w:val="both"/>
              <w:rPr>
                <w:color w:val="auto"/>
                <w:sz w:val="24"/>
                <w:szCs w:val="24"/>
              </w:rPr>
            </w:pPr>
            <w:r w:rsidRPr="00C7367B">
              <w:rPr>
                <w:color w:val="auto"/>
                <w:sz w:val="24"/>
                <w:szCs w:val="24"/>
              </w:rPr>
              <w:t>35</w:t>
            </w:r>
          </w:p>
        </w:tc>
        <w:tc>
          <w:tcPr>
            <w:tcW w:w="1001" w:type="dxa"/>
            <w:tcBorders>
              <w:top w:val="nil"/>
              <w:left w:val="nil"/>
              <w:bottom w:val="nil"/>
              <w:right w:val="nil"/>
            </w:tcBorders>
            <w:shd w:val="clear" w:color="auto" w:fill="FFFFFF"/>
            <w:vAlign w:val="center"/>
          </w:tcPr>
          <w:p w14:paraId="2C18469B" w14:textId="77777777" w:rsidR="00666087" w:rsidRPr="00C7367B" w:rsidRDefault="00B46744">
            <w:pPr>
              <w:ind w:left="60" w:right="60"/>
              <w:jc w:val="both"/>
              <w:rPr>
                <w:color w:val="auto"/>
                <w:sz w:val="24"/>
                <w:szCs w:val="24"/>
              </w:rPr>
            </w:pPr>
            <w:r w:rsidRPr="00C7367B">
              <w:rPr>
                <w:color w:val="auto"/>
                <w:sz w:val="24"/>
                <w:szCs w:val="24"/>
              </w:rPr>
              <w:t>58</w:t>
            </w:r>
          </w:p>
        </w:tc>
        <w:tc>
          <w:tcPr>
            <w:tcW w:w="1001" w:type="dxa"/>
            <w:tcBorders>
              <w:top w:val="nil"/>
              <w:left w:val="nil"/>
              <w:bottom w:val="nil"/>
              <w:right w:val="nil"/>
            </w:tcBorders>
            <w:shd w:val="clear" w:color="auto" w:fill="FFFFFF"/>
            <w:vAlign w:val="center"/>
          </w:tcPr>
          <w:p w14:paraId="3A597449"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14CEF568" w14:textId="77777777" w:rsidR="00666087" w:rsidRPr="00C7367B" w:rsidRDefault="00B46744">
            <w:pPr>
              <w:ind w:left="60" w:right="60"/>
              <w:jc w:val="both"/>
              <w:rPr>
                <w:color w:val="auto"/>
                <w:sz w:val="24"/>
                <w:szCs w:val="24"/>
              </w:rPr>
            </w:pPr>
            <w:r w:rsidRPr="00C7367B">
              <w:rPr>
                <w:color w:val="auto"/>
                <w:sz w:val="24"/>
                <w:szCs w:val="24"/>
              </w:rPr>
              <w:t>95</w:t>
            </w:r>
          </w:p>
        </w:tc>
      </w:tr>
      <w:tr w:rsidR="0072715F" w:rsidRPr="004C1ED1" w14:paraId="5E586C49"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12C680D5"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4493675"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7BB007E"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0C0EC163" w14:textId="77777777" w:rsidR="00666087" w:rsidRPr="00C7367B" w:rsidRDefault="00B46744">
            <w:pPr>
              <w:ind w:left="60" w:right="60"/>
              <w:jc w:val="both"/>
              <w:rPr>
                <w:color w:val="auto"/>
                <w:sz w:val="24"/>
                <w:szCs w:val="24"/>
              </w:rPr>
            </w:pPr>
            <w:r w:rsidRPr="00C7367B">
              <w:rPr>
                <w:color w:val="auto"/>
                <w:sz w:val="24"/>
                <w:szCs w:val="24"/>
              </w:rPr>
              <w:t>89.7%</w:t>
            </w:r>
          </w:p>
        </w:tc>
        <w:tc>
          <w:tcPr>
            <w:tcW w:w="1001" w:type="dxa"/>
            <w:tcBorders>
              <w:top w:val="nil"/>
              <w:left w:val="nil"/>
              <w:bottom w:val="nil"/>
              <w:right w:val="nil"/>
            </w:tcBorders>
            <w:shd w:val="clear" w:color="auto" w:fill="FFFFFF"/>
            <w:vAlign w:val="center"/>
          </w:tcPr>
          <w:p w14:paraId="2D1D9DC0" w14:textId="77777777" w:rsidR="00666087" w:rsidRPr="00C7367B" w:rsidRDefault="00B46744">
            <w:pPr>
              <w:ind w:left="60" w:right="60"/>
              <w:jc w:val="both"/>
              <w:rPr>
                <w:color w:val="auto"/>
                <w:sz w:val="24"/>
                <w:szCs w:val="24"/>
              </w:rPr>
            </w:pPr>
            <w:r w:rsidRPr="00C7367B">
              <w:rPr>
                <w:color w:val="auto"/>
                <w:sz w:val="24"/>
                <w:szCs w:val="24"/>
              </w:rPr>
              <w:t>89.2%</w:t>
            </w:r>
          </w:p>
        </w:tc>
        <w:tc>
          <w:tcPr>
            <w:tcW w:w="1001" w:type="dxa"/>
            <w:tcBorders>
              <w:top w:val="nil"/>
              <w:left w:val="nil"/>
              <w:bottom w:val="nil"/>
              <w:right w:val="nil"/>
            </w:tcBorders>
            <w:shd w:val="clear" w:color="auto" w:fill="FFFFFF"/>
            <w:vAlign w:val="center"/>
          </w:tcPr>
          <w:p w14:paraId="64399DB9" w14:textId="77777777" w:rsidR="00666087" w:rsidRPr="00C7367B" w:rsidRDefault="00B46744">
            <w:pPr>
              <w:ind w:left="60" w:right="60"/>
              <w:jc w:val="both"/>
              <w:rPr>
                <w:color w:val="auto"/>
                <w:sz w:val="24"/>
                <w:szCs w:val="24"/>
              </w:rPr>
            </w:pPr>
            <w:r w:rsidRPr="00C7367B">
              <w:rPr>
                <w:color w:val="auto"/>
                <w:sz w:val="24"/>
                <w:szCs w:val="24"/>
              </w:rPr>
              <w:t>20.0%</w:t>
            </w:r>
          </w:p>
        </w:tc>
        <w:tc>
          <w:tcPr>
            <w:tcW w:w="1001" w:type="dxa"/>
            <w:tcBorders>
              <w:top w:val="nil"/>
              <w:left w:val="nil"/>
              <w:bottom w:val="nil"/>
              <w:right w:val="nil"/>
            </w:tcBorders>
            <w:shd w:val="clear" w:color="auto" w:fill="FFFFFF"/>
          </w:tcPr>
          <w:p w14:paraId="1164AD48" w14:textId="77777777" w:rsidR="00666087" w:rsidRPr="004C1ED1" w:rsidRDefault="00666087">
            <w:pPr>
              <w:jc w:val="both"/>
              <w:rPr>
                <w:color w:val="auto"/>
                <w:sz w:val="24"/>
                <w:szCs w:val="24"/>
              </w:rPr>
            </w:pPr>
          </w:p>
        </w:tc>
      </w:tr>
      <w:tr w:rsidR="0072715F" w:rsidRPr="004C1ED1" w14:paraId="10B83A73"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013F1127"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B81B67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A42075D"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02216437" w14:textId="77777777" w:rsidR="00666087" w:rsidRPr="00C7367B" w:rsidRDefault="00B46744">
            <w:pPr>
              <w:ind w:left="60" w:right="60"/>
              <w:jc w:val="both"/>
              <w:rPr>
                <w:color w:val="auto"/>
                <w:sz w:val="24"/>
                <w:szCs w:val="24"/>
              </w:rPr>
            </w:pPr>
            <w:r w:rsidRPr="00C7367B">
              <w:rPr>
                <w:color w:val="auto"/>
                <w:sz w:val="24"/>
                <w:szCs w:val="24"/>
              </w:rPr>
              <w:t>30.7%</w:t>
            </w:r>
          </w:p>
        </w:tc>
        <w:tc>
          <w:tcPr>
            <w:tcW w:w="1001" w:type="dxa"/>
            <w:tcBorders>
              <w:top w:val="nil"/>
              <w:left w:val="nil"/>
              <w:bottom w:val="nil"/>
              <w:right w:val="nil"/>
            </w:tcBorders>
            <w:shd w:val="clear" w:color="auto" w:fill="FFFFFF"/>
            <w:vAlign w:val="center"/>
          </w:tcPr>
          <w:p w14:paraId="560E34E5" w14:textId="77777777" w:rsidR="00666087" w:rsidRPr="00C7367B" w:rsidRDefault="00B46744">
            <w:pPr>
              <w:ind w:left="60" w:right="60"/>
              <w:jc w:val="both"/>
              <w:rPr>
                <w:color w:val="auto"/>
                <w:sz w:val="24"/>
                <w:szCs w:val="24"/>
              </w:rPr>
            </w:pPr>
            <w:r w:rsidRPr="00C7367B">
              <w:rPr>
                <w:color w:val="auto"/>
                <w:sz w:val="24"/>
                <w:szCs w:val="24"/>
              </w:rPr>
              <w:t>50.9%</w:t>
            </w:r>
          </w:p>
        </w:tc>
        <w:tc>
          <w:tcPr>
            <w:tcW w:w="1001" w:type="dxa"/>
            <w:tcBorders>
              <w:top w:val="nil"/>
              <w:left w:val="nil"/>
              <w:bottom w:val="nil"/>
              <w:right w:val="nil"/>
            </w:tcBorders>
            <w:shd w:val="clear" w:color="auto" w:fill="FFFFFF"/>
            <w:vAlign w:val="center"/>
          </w:tcPr>
          <w:p w14:paraId="7A1027C2" w14:textId="77777777" w:rsidR="00666087" w:rsidRPr="00C7367B" w:rsidRDefault="00B46744">
            <w:pPr>
              <w:ind w:left="60" w:right="60"/>
              <w:jc w:val="both"/>
              <w:rPr>
                <w:color w:val="auto"/>
                <w:sz w:val="24"/>
                <w:szCs w:val="24"/>
              </w:rPr>
            </w:pPr>
            <w:r w:rsidRPr="00C7367B">
              <w:rPr>
                <w:color w:val="auto"/>
                <w:sz w:val="24"/>
                <w:szCs w:val="24"/>
              </w:rPr>
              <w:t>1.8%</w:t>
            </w:r>
          </w:p>
        </w:tc>
        <w:tc>
          <w:tcPr>
            <w:tcW w:w="1001" w:type="dxa"/>
            <w:tcBorders>
              <w:top w:val="nil"/>
              <w:left w:val="nil"/>
              <w:bottom w:val="nil"/>
              <w:right w:val="nil"/>
            </w:tcBorders>
            <w:shd w:val="clear" w:color="auto" w:fill="FFFFFF"/>
            <w:vAlign w:val="center"/>
          </w:tcPr>
          <w:p w14:paraId="58D223E7" w14:textId="77777777" w:rsidR="00666087" w:rsidRPr="00C7367B" w:rsidRDefault="00B46744">
            <w:pPr>
              <w:ind w:left="60" w:right="60"/>
              <w:jc w:val="both"/>
              <w:rPr>
                <w:color w:val="auto"/>
                <w:sz w:val="24"/>
                <w:szCs w:val="24"/>
              </w:rPr>
            </w:pPr>
            <w:r w:rsidRPr="00C7367B">
              <w:rPr>
                <w:color w:val="auto"/>
                <w:sz w:val="24"/>
                <w:szCs w:val="24"/>
              </w:rPr>
              <w:t>83.3%</w:t>
            </w:r>
          </w:p>
        </w:tc>
      </w:tr>
      <w:tr w:rsidR="0072715F" w:rsidRPr="004C1ED1" w14:paraId="7161E4E4"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06A705FA"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509D0423" w14:textId="77777777" w:rsidR="00666087" w:rsidRPr="00C7367B" w:rsidRDefault="00B46744">
            <w:pPr>
              <w:ind w:left="60" w:right="60"/>
              <w:jc w:val="both"/>
              <w:rPr>
                <w:color w:val="auto"/>
                <w:sz w:val="24"/>
                <w:szCs w:val="24"/>
              </w:rPr>
            </w:pPr>
            <w:r w:rsidRPr="00C7367B">
              <w:rPr>
                <w:color w:val="auto"/>
                <w:sz w:val="24"/>
                <w:szCs w:val="24"/>
              </w:rPr>
              <w:t>Have privacy/confidential examination room</w:t>
            </w:r>
          </w:p>
        </w:tc>
        <w:tc>
          <w:tcPr>
            <w:tcW w:w="1502" w:type="dxa"/>
            <w:tcBorders>
              <w:top w:val="nil"/>
              <w:left w:val="nil"/>
              <w:bottom w:val="nil"/>
              <w:right w:val="nil"/>
            </w:tcBorders>
            <w:shd w:val="clear" w:color="auto" w:fill="FFFFFF"/>
            <w:vAlign w:val="center"/>
          </w:tcPr>
          <w:p w14:paraId="32B49506"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4C5C6A5" w14:textId="77777777" w:rsidR="00666087" w:rsidRPr="00C7367B" w:rsidRDefault="00B46744">
            <w:pPr>
              <w:ind w:left="60" w:right="60"/>
              <w:jc w:val="both"/>
              <w:rPr>
                <w:color w:val="auto"/>
                <w:sz w:val="24"/>
                <w:szCs w:val="24"/>
              </w:rPr>
            </w:pPr>
            <w:r w:rsidRPr="00C7367B">
              <w:rPr>
                <w:color w:val="auto"/>
                <w:sz w:val="24"/>
                <w:szCs w:val="24"/>
              </w:rPr>
              <w:t>36</w:t>
            </w:r>
          </w:p>
        </w:tc>
        <w:tc>
          <w:tcPr>
            <w:tcW w:w="1001" w:type="dxa"/>
            <w:tcBorders>
              <w:top w:val="nil"/>
              <w:left w:val="nil"/>
              <w:bottom w:val="nil"/>
              <w:right w:val="nil"/>
            </w:tcBorders>
            <w:shd w:val="clear" w:color="auto" w:fill="FFFFFF"/>
            <w:vAlign w:val="center"/>
          </w:tcPr>
          <w:p w14:paraId="42627C03" w14:textId="77777777" w:rsidR="00666087" w:rsidRPr="00C7367B" w:rsidRDefault="00B46744">
            <w:pPr>
              <w:ind w:left="60" w:right="60"/>
              <w:jc w:val="both"/>
              <w:rPr>
                <w:color w:val="auto"/>
                <w:sz w:val="24"/>
                <w:szCs w:val="24"/>
              </w:rPr>
            </w:pPr>
            <w:r w:rsidRPr="00C7367B">
              <w:rPr>
                <w:color w:val="auto"/>
                <w:sz w:val="24"/>
                <w:szCs w:val="24"/>
              </w:rPr>
              <w:t>63</w:t>
            </w:r>
          </w:p>
        </w:tc>
        <w:tc>
          <w:tcPr>
            <w:tcW w:w="1001" w:type="dxa"/>
            <w:tcBorders>
              <w:top w:val="nil"/>
              <w:left w:val="nil"/>
              <w:bottom w:val="nil"/>
              <w:right w:val="nil"/>
            </w:tcBorders>
            <w:shd w:val="clear" w:color="auto" w:fill="FFFFFF"/>
            <w:vAlign w:val="center"/>
          </w:tcPr>
          <w:p w14:paraId="573C5149" w14:textId="77777777" w:rsidR="00666087" w:rsidRPr="00C7367B" w:rsidRDefault="00B46744">
            <w:pPr>
              <w:ind w:left="60" w:right="60"/>
              <w:jc w:val="both"/>
              <w:rPr>
                <w:color w:val="auto"/>
                <w:sz w:val="24"/>
                <w:szCs w:val="24"/>
              </w:rPr>
            </w:pPr>
            <w:r w:rsidRPr="00C7367B">
              <w:rPr>
                <w:color w:val="auto"/>
                <w:sz w:val="24"/>
                <w:szCs w:val="24"/>
              </w:rPr>
              <w:t>10</w:t>
            </w:r>
          </w:p>
        </w:tc>
        <w:tc>
          <w:tcPr>
            <w:tcW w:w="1001" w:type="dxa"/>
            <w:tcBorders>
              <w:top w:val="nil"/>
              <w:left w:val="nil"/>
              <w:bottom w:val="nil"/>
              <w:right w:val="nil"/>
            </w:tcBorders>
            <w:shd w:val="clear" w:color="auto" w:fill="FFFFFF"/>
            <w:vAlign w:val="center"/>
          </w:tcPr>
          <w:p w14:paraId="40074153" w14:textId="77777777" w:rsidR="00666087" w:rsidRPr="00C7367B" w:rsidRDefault="00B46744">
            <w:pPr>
              <w:ind w:left="60" w:right="60"/>
              <w:jc w:val="both"/>
              <w:rPr>
                <w:color w:val="auto"/>
                <w:sz w:val="24"/>
                <w:szCs w:val="24"/>
              </w:rPr>
            </w:pPr>
            <w:r w:rsidRPr="00C7367B">
              <w:rPr>
                <w:color w:val="auto"/>
                <w:sz w:val="24"/>
                <w:szCs w:val="24"/>
              </w:rPr>
              <w:t>109</w:t>
            </w:r>
          </w:p>
        </w:tc>
      </w:tr>
      <w:tr w:rsidR="0072715F" w:rsidRPr="004C1ED1" w14:paraId="371E0857"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5396F391"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10ADB83"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894289F"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66E75B83" w14:textId="77777777" w:rsidR="00666087" w:rsidRPr="00C7367B" w:rsidRDefault="00B46744">
            <w:pPr>
              <w:ind w:left="60" w:right="60"/>
              <w:jc w:val="both"/>
              <w:rPr>
                <w:color w:val="auto"/>
                <w:sz w:val="24"/>
                <w:szCs w:val="24"/>
              </w:rPr>
            </w:pPr>
            <w:r w:rsidRPr="00C7367B">
              <w:rPr>
                <w:color w:val="auto"/>
                <w:sz w:val="24"/>
                <w:szCs w:val="24"/>
              </w:rPr>
              <w:t>92.3%</w:t>
            </w:r>
          </w:p>
        </w:tc>
        <w:tc>
          <w:tcPr>
            <w:tcW w:w="1001" w:type="dxa"/>
            <w:tcBorders>
              <w:top w:val="nil"/>
              <w:left w:val="nil"/>
              <w:bottom w:val="nil"/>
              <w:right w:val="nil"/>
            </w:tcBorders>
            <w:shd w:val="clear" w:color="auto" w:fill="FFFFFF"/>
            <w:vAlign w:val="center"/>
          </w:tcPr>
          <w:p w14:paraId="54AEA541" w14:textId="77777777" w:rsidR="00666087" w:rsidRPr="00C7367B" w:rsidRDefault="00B46744">
            <w:pPr>
              <w:ind w:left="60" w:right="60"/>
              <w:jc w:val="both"/>
              <w:rPr>
                <w:color w:val="auto"/>
                <w:sz w:val="24"/>
                <w:szCs w:val="24"/>
              </w:rPr>
            </w:pPr>
            <w:r w:rsidRPr="00C7367B">
              <w:rPr>
                <w:color w:val="auto"/>
                <w:sz w:val="24"/>
                <w:szCs w:val="24"/>
              </w:rPr>
              <w:t>96.9%</w:t>
            </w:r>
          </w:p>
        </w:tc>
        <w:tc>
          <w:tcPr>
            <w:tcW w:w="1001" w:type="dxa"/>
            <w:tcBorders>
              <w:top w:val="nil"/>
              <w:left w:val="nil"/>
              <w:bottom w:val="nil"/>
              <w:right w:val="nil"/>
            </w:tcBorders>
            <w:shd w:val="clear" w:color="auto" w:fill="FFFFFF"/>
            <w:vAlign w:val="center"/>
          </w:tcPr>
          <w:p w14:paraId="4B068155" w14:textId="77777777" w:rsidR="00666087" w:rsidRPr="00C7367B" w:rsidRDefault="00B46744">
            <w:pPr>
              <w:ind w:left="60" w:right="60"/>
              <w:jc w:val="both"/>
              <w:rPr>
                <w:color w:val="auto"/>
                <w:sz w:val="24"/>
                <w:szCs w:val="24"/>
              </w:rPr>
            </w:pPr>
            <w:r w:rsidRPr="00C7367B">
              <w:rPr>
                <w:color w:val="auto"/>
                <w:sz w:val="24"/>
                <w:szCs w:val="24"/>
              </w:rPr>
              <w:t>100.0%</w:t>
            </w:r>
          </w:p>
        </w:tc>
        <w:tc>
          <w:tcPr>
            <w:tcW w:w="1001" w:type="dxa"/>
            <w:tcBorders>
              <w:top w:val="nil"/>
              <w:left w:val="nil"/>
              <w:bottom w:val="nil"/>
              <w:right w:val="nil"/>
            </w:tcBorders>
            <w:shd w:val="clear" w:color="auto" w:fill="FFFFFF"/>
          </w:tcPr>
          <w:p w14:paraId="539C8819" w14:textId="77777777" w:rsidR="00666087" w:rsidRPr="004C1ED1" w:rsidRDefault="00666087">
            <w:pPr>
              <w:jc w:val="both"/>
              <w:rPr>
                <w:color w:val="auto"/>
                <w:sz w:val="24"/>
                <w:szCs w:val="24"/>
              </w:rPr>
            </w:pPr>
          </w:p>
        </w:tc>
      </w:tr>
      <w:tr w:rsidR="0072715F" w:rsidRPr="004C1ED1" w14:paraId="2F8B4100"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1632C29B"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34607559"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382A448"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5E54CE6" w14:textId="77777777" w:rsidR="00666087" w:rsidRPr="00C7367B" w:rsidRDefault="00B46744">
            <w:pPr>
              <w:ind w:left="60" w:right="60"/>
              <w:jc w:val="both"/>
              <w:rPr>
                <w:color w:val="auto"/>
                <w:sz w:val="24"/>
                <w:szCs w:val="24"/>
              </w:rPr>
            </w:pPr>
            <w:r w:rsidRPr="00C7367B">
              <w:rPr>
                <w:color w:val="auto"/>
                <w:sz w:val="24"/>
                <w:szCs w:val="24"/>
              </w:rPr>
              <w:t>31.6%</w:t>
            </w:r>
          </w:p>
        </w:tc>
        <w:tc>
          <w:tcPr>
            <w:tcW w:w="1001" w:type="dxa"/>
            <w:tcBorders>
              <w:top w:val="nil"/>
              <w:left w:val="nil"/>
              <w:bottom w:val="nil"/>
              <w:right w:val="nil"/>
            </w:tcBorders>
            <w:shd w:val="clear" w:color="auto" w:fill="FFFFFF"/>
            <w:vAlign w:val="center"/>
          </w:tcPr>
          <w:p w14:paraId="78C3FF60" w14:textId="77777777" w:rsidR="00666087" w:rsidRPr="00C7367B" w:rsidRDefault="00B46744">
            <w:pPr>
              <w:ind w:left="60" w:right="60"/>
              <w:jc w:val="both"/>
              <w:rPr>
                <w:color w:val="auto"/>
                <w:sz w:val="24"/>
                <w:szCs w:val="24"/>
              </w:rPr>
            </w:pPr>
            <w:r w:rsidRPr="00C7367B">
              <w:rPr>
                <w:color w:val="auto"/>
                <w:sz w:val="24"/>
                <w:szCs w:val="24"/>
              </w:rPr>
              <w:t>55.3%</w:t>
            </w:r>
          </w:p>
        </w:tc>
        <w:tc>
          <w:tcPr>
            <w:tcW w:w="1001" w:type="dxa"/>
            <w:tcBorders>
              <w:top w:val="nil"/>
              <w:left w:val="nil"/>
              <w:bottom w:val="nil"/>
              <w:right w:val="nil"/>
            </w:tcBorders>
            <w:shd w:val="clear" w:color="auto" w:fill="FFFFFF"/>
            <w:vAlign w:val="center"/>
          </w:tcPr>
          <w:p w14:paraId="1228EE67" w14:textId="77777777" w:rsidR="00666087" w:rsidRPr="00C7367B" w:rsidRDefault="00B46744">
            <w:pPr>
              <w:ind w:left="60" w:right="60"/>
              <w:jc w:val="both"/>
              <w:rPr>
                <w:color w:val="auto"/>
                <w:sz w:val="24"/>
                <w:szCs w:val="24"/>
              </w:rPr>
            </w:pPr>
            <w:r w:rsidRPr="00C7367B">
              <w:rPr>
                <w:color w:val="auto"/>
                <w:sz w:val="24"/>
                <w:szCs w:val="24"/>
              </w:rPr>
              <w:t>8.8%</w:t>
            </w:r>
          </w:p>
        </w:tc>
        <w:tc>
          <w:tcPr>
            <w:tcW w:w="1001" w:type="dxa"/>
            <w:tcBorders>
              <w:top w:val="nil"/>
              <w:left w:val="nil"/>
              <w:bottom w:val="nil"/>
              <w:right w:val="nil"/>
            </w:tcBorders>
            <w:shd w:val="clear" w:color="auto" w:fill="FFFFFF"/>
            <w:vAlign w:val="center"/>
          </w:tcPr>
          <w:p w14:paraId="474EA7E1" w14:textId="77777777" w:rsidR="00666087" w:rsidRPr="00C7367B" w:rsidRDefault="00B46744">
            <w:pPr>
              <w:ind w:left="60" w:right="60"/>
              <w:jc w:val="both"/>
              <w:rPr>
                <w:color w:val="auto"/>
                <w:sz w:val="24"/>
                <w:szCs w:val="24"/>
              </w:rPr>
            </w:pPr>
            <w:r w:rsidRPr="00C7367B">
              <w:rPr>
                <w:color w:val="auto"/>
                <w:sz w:val="24"/>
                <w:szCs w:val="24"/>
              </w:rPr>
              <w:t>95.6%</w:t>
            </w:r>
          </w:p>
        </w:tc>
      </w:tr>
      <w:tr w:rsidR="0072715F" w:rsidRPr="004C1ED1" w14:paraId="05F6FC37" w14:textId="77777777" w:rsidTr="009A1C15">
        <w:trPr>
          <w:cantSplit/>
        </w:trPr>
        <w:tc>
          <w:tcPr>
            <w:tcW w:w="3418" w:type="dxa"/>
            <w:gridSpan w:val="2"/>
            <w:vMerge w:val="restart"/>
            <w:tcBorders>
              <w:top w:val="nil"/>
              <w:left w:val="nil"/>
              <w:bottom w:val="double" w:sz="8" w:space="0" w:color="000000"/>
              <w:right w:val="nil"/>
            </w:tcBorders>
            <w:shd w:val="clear" w:color="auto" w:fill="FFFFFF"/>
            <w:vAlign w:val="center"/>
          </w:tcPr>
          <w:p w14:paraId="0C4963D0"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7686C8A0"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2BCB8675" w14:textId="77777777" w:rsidR="00666087" w:rsidRPr="00C7367B" w:rsidRDefault="00B46744">
            <w:pPr>
              <w:ind w:left="60" w:right="60"/>
              <w:jc w:val="both"/>
              <w:rPr>
                <w:color w:val="auto"/>
                <w:sz w:val="24"/>
                <w:szCs w:val="24"/>
              </w:rPr>
            </w:pPr>
            <w:r w:rsidRPr="00C7367B">
              <w:rPr>
                <w:color w:val="auto"/>
                <w:sz w:val="24"/>
                <w:szCs w:val="24"/>
              </w:rPr>
              <w:t>39</w:t>
            </w:r>
          </w:p>
        </w:tc>
        <w:tc>
          <w:tcPr>
            <w:tcW w:w="1001" w:type="dxa"/>
            <w:tcBorders>
              <w:top w:val="nil"/>
              <w:left w:val="nil"/>
              <w:bottom w:val="nil"/>
              <w:right w:val="nil"/>
            </w:tcBorders>
            <w:shd w:val="clear" w:color="auto" w:fill="FFFFFF"/>
            <w:vAlign w:val="center"/>
          </w:tcPr>
          <w:p w14:paraId="39F1F25F" w14:textId="77777777" w:rsidR="00666087" w:rsidRPr="00C7367B" w:rsidRDefault="00B46744">
            <w:pPr>
              <w:ind w:left="60" w:right="60"/>
              <w:jc w:val="both"/>
              <w:rPr>
                <w:color w:val="auto"/>
                <w:sz w:val="24"/>
                <w:szCs w:val="24"/>
              </w:rPr>
            </w:pPr>
            <w:r w:rsidRPr="00C7367B">
              <w:rPr>
                <w:color w:val="auto"/>
                <w:sz w:val="24"/>
                <w:szCs w:val="24"/>
              </w:rPr>
              <w:t>65</w:t>
            </w:r>
          </w:p>
        </w:tc>
        <w:tc>
          <w:tcPr>
            <w:tcW w:w="1001" w:type="dxa"/>
            <w:tcBorders>
              <w:top w:val="nil"/>
              <w:left w:val="nil"/>
              <w:bottom w:val="nil"/>
              <w:right w:val="nil"/>
            </w:tcBorders>
            <w:shd w:val="clear" w:color="auto" w:fill="FFFFFF"/>
            <w:vAlign w:val="center"/>
          </w:tcPr>
          <w:p w14:paraId="11EC0560" w14:textId="77777777" w:rsidR="00666087" w:rsidRPr="00C7367B" w:rsidRDefault="00B46744">
            <w:pPr>
              <w:ind w:left="60" w:right="60"/>
              <w:jc w:val="both"/>
              <w:rPr>
                <w:color w:val="auto"/>
                <w:sz w:val="24"/>
                <w:szCs w:val="24"/>
              </w:rPr>
            </w:pPr>
            <w:r w:rsidRPr="00C7367B">
              <w:rPr>
                <w:color w:val="auto"/>
                <w:sz w:val="24"/>
                <w:szCs w:val="24"/>
              </w:rPr>
              <w:t>10</w:t>
            </w:r>
          </w:p>
        </w:tc>
        <w:tc>
          <w:tcPr>
            <w:tcW w:w="1001" w:type="dxa"/>
            <w:tcBorders>
              <w:top w:val="nil"/>
              <w:left w:val="nil"/>
              <w:bottom w:val="nil"/>
              <w:right w:val="nil"/>
            </w:tcBorders>
            <w:shd w:val="clear" w:color="auto" w:fill="FFFFFF"/>
            <w:vAlign w:val="center"/>
          </w:tcPr>
          <w:p w14:paraId="2696E5B4" w14:textId="77777777" w:rsidR="00666087" w:rsidRPr="00C7367B" w:rsidRDefault="00B46744">
            <w:pPr>
              <w:ind w:left="60" w:right="60"/>
              <w:jc w:val="both"/>
              <w:rPr>
                <w:color w:val="auto"/>
                <w:sz w:val="24"/>
                <w:szCs w:val="24"/>
              </w:rPr>
            </w:pPr>
            <w:r w:rsidRPr="00C7367B">
              <w:rPr>
                <w:color w:val="auto"/>
                <w:sz w:val="24"/>
                <w:szCs w:val="24"/>
              </w:rPr>
              <w:t>114</w:t>
            </w:r>
          </w:p>
        </w:tc>
      </w:tr>
      <w:tr w:rsidR="0072715F" w:rsidRPr="004C1ED1" w14:paraId="4FB62336" w14:textId="77777777" w:rsidTr="009A1C15">
        <w:trPr>
          <w:cantSplit/>
        </w:trPr>
        <w:tc>
          <w:tcPr>
            <w:tcW w:w="3418" w:type="dxa"/>
            <w:gridSpan w:val="2"/>
            <w:vMerge/>
            <w:tcBorders>
              <w:top w:val="nil"/>
              <w:left w:val="nil"/>
              <w:bottom w:val="double" w:sz="8" w:space="0" w:color="000000"/>
              <w:right w:val="nil"/>
            </w:tcBorders>
            <w:shd w:val="clear" w:color="auto" w:fill="FFFFFF"/>
            <w:vAlign w:val="center"/>
          </w:tcPr>
          <w:p w14:paraId="6F368AF1"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1A7D2BE6"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4F09E335" w14:textId="77777777" w:rsidR="00666087" w:rsidRPr="00C7367B" w:rsidRDefault="00B46744">
            <w:pPr>
              <w:ind w:left="60" w:right="60"/>
              <w:jc w:val="both"/>
              <w:rPr>
                <w:color w:val="auto"/>
                <w:sz w:val="24"/>
                <w:szCs w:val="24"/>
              </w:rPr>
            </w:pPr>
            <w:r w:rsidRPr="00C7367B">
              <w:rPr>
                <w:color w:val="auto"/>
                <w:sz w:val="24"/>
                <w:szCs w:val="24"/>
              </w:rPr>
              <w:t>34.2%</w:t>
            </w:r>
          </w:p>
        </w:tc>
        <w:tc>
          <w:tcPr>
            <w:tcW w:w="1001" w:type="dxa"/>
            <w:tcBorders>
              <w:top w:val="nil"/>
              <w:left w:val="nil"/>
              <w:bottom w:val="double" w:sz="8" w:space="0" w:color="000000"/>
              <w:right w:val="nil"/>
            </w:tcBorders>
            <w:shd w:val="clear" w:color="auto" w:fill="FFFFFF"/>
            <w:vAlign w:val="center"/>
          </w:tcPr>
          <w:p w14:paraId="495E3B20" w14:textId="77777777" w:rsidR="00666087" w:rsidRPr="00C7367B" w:rsidRDefault="00B46744">
            <w:pPr>
              <w:ind w:left="60" w:right="60"/>
              <w:jc w:val="both"/>
              <w:rPr>
                <w:color w:val="auto"/>
                <w:sz w:val="24"/>
                <w:szCs w:val="24"/>
              </w:rPr>
            </w:pPr>
            <w:r w:rsidRPr="00C7367B">
              <w:rPr>
                <w:color w:val="auto"/>
                <w:sz w:val="24"/>
                <w:szCs w:val="24"/>
              </w:rPr>
              <w:t>57.0%</w:t>
            </w:r>
          </w:p>
        </w:tc>
        <w:tc>
          <w:tcPr>
            <w:tcW w:w="1001" w:type="dxa"/>
            <w:tcBorders>
              <w:top w:val="nil"/>
              <w:left w:val="nil"/>
              <w:bottom w:val="double" w:sz="8" w:space="0" w:color="000000"/>
              <w:right w:val="nil"/>
            </w:tcBorders>
            <w:shd w:val="clear" w:color="auto" w:fill="FFFFFF"/>
            <w:vAlign w:val="center"/>
          </w:tcPr>
          <w:p w14:paraId="3F0F106B" w14:textId="77777777" w:rsidR="00666087" w:rsidRPr="00C7367B" w:rsidRDefault="00B46744">
            <w:pPr>
              <w:ind w:left="60" w:right="60"/>
              <w:jc w:val="both"/>
              <w:rPr>
                <w:color w:val="auto"/>
                <w:sz w:val="24"/>
                <w:szCs w:val="24"/>
              </w:rPr>
            </w:pPr>
            <w:r w:rsidRPr="00C7367B">
              <w:rPr>
                <w:color w:val="auto"/>
                <w:sz w:val="24"/>
                <w:szCs w:val="24"/>
              </w:rPr>
              <w:t>8.8%</w:t>
            </w:r>
          </w:p>
        </w:tc>
        <w:tc>
          <w:tcPr>
            <w:tcW w:w="1001" w:type="dxa"/>
            <w:tcBorders>
              <w:top w:val="nil"/>
              <w:left w:val="nil"/>
              <w:bottom w:val="double" w:sz="8" w:space="0" w:color="000000"/>
              <w:right w:val="nil"/>
            </w:tcBorders>
            <w:shd w:val="clear" w:color="auto" w:fill="FFFFFF"/>
            <w:vAlign w:val="center"/>
          </w:tcPr>
          <w:p w14:paraId="3FF5B1E3" w14:textId="77777777" w:rsidR="00666087" w:rsidRPr="00C7367B" w:rsidRDefault="00B46744">
            <w:pPr>
              <w:ind w:left="60" w:right="60"/>
              <w:jc w:val="both"/>
              <w:rPr>
                <w:color w:val="auto"/>
                <w:sz w:val="24"/>
                <w:szCs w:val="24"/>
              </w:rPr>
            </w:pPr>
            <w:r w:rsidRPr="00C7367B">
              <w:rPr>
                <w:color w:val="auto"/>
                <w:sz w:val="24"/>
                <w:szCs w:val="24"/>
              </w:rPr>
              <w:t>100.0%</w:t>
            </w:r>
          </w:p>
        </w:tc>
      </w:tr>
    </w:tbl>
    <w:p w14:paraId="1971AEFA" w14:textId="77777777" w:rsidR="00666087" w:rsidRPr="00C7367B" w:rsidRDefault="00666087">
      <w:pPr>
        <w:jc w:val="both"/>
        <w:rPr>
          <w:color w:val="auto"/>
          <w:sz w:val="24"/>
          <w:szCs w:val="24"/>
        </w:rPr>
      </w:pPr>
    </w:p>
    <w:p w14:paraId="395276ED" w14:textId="77777777" w:rsidR="00666087" w:rsidRPr="00C7367B" w:rsidRDefault="00666087">
      <w:pPr>
        <w:pStyle w:val="Caption"/>
        <w:rPr>
          <w:color w:val="auto"/>
          <w:sz w:val="24"/>
          <w:szCs w:val="24"/>
        </w:rPr>
      </w:pPr>
    </w:p>
    <w:p w14:paraId="2BA92E3A" w14:textId="77777777" w:rsidR="00666087" w:rsidRPr="00C7367B" w:rsidRDefault="00666087">
      <w:pPr>
        <w:pStyle w:val="Caption"/>
        <w:rPr>
          <w:color w:val="auto"/>
          <w:sz w:val="24"/>
          <w:szCs w:val="24"/>
        </w:rPr>
      </w:pPr>
    </w:p>
    <w:p w14:paraId="145F2F87" w14:textId="77777777" w:rsidR="00666087" w:rsidRPr="00C7367B" w:rsidRDefault="00B46744">
      <w:pPr>
        <w:pStyle w:val="Caption"/>
        <w:rPr>
          <w:color w:val="auto"/>
          <w:sz w:val="24"/>
          <w:szCs w:val="24"/>
        </w:rPr>
      </w:pPr>
      <w:bookmarkStart w:id="82" w:name="_Toc390975408"/>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23</w:t>
      </w:r>
      <w:r w:rsidR="00E63C26" w:rsidRPr="00C7367B">
        <w:rPr>
          <w:rFonts w:cs="Times New Roman"/>
          <w:color w:val="auto"/>
          <w:sz w:val="24"/>
          <w:szCs w:val="24"/>
        </w:rPr>
        <w:fldChar w:fldCharType="end"/>
      </w:r>
      <w:r w:rsidRPr="00C7367B">
        <w:rPr>
          <w:rFonts w:cs="Times New Roman"/>
          <w:color w:val="auto"/>
          <w:sz w:val="24"/>
          <w:szCs w:val="24"/>
        </w:rPr>
        <w:t xml:space="preserve">  Reluctance to visit clinic for STI</w:t>
      </w:r>
      <w:bookmarkEnd w:id="82"/>
    </w:p>
    <w:tbl>
      <w:tblPr>
        <w:tblW w:w="7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735"/>
        <w:gridCol w:w="2130"/>
        <w:gridCol w:w="1011"/>
        <w:gridCol w:w="1011"/>
        <w:gridCol w:w="1011"/>
        <w:gridCol w:w="1011"/>
      </w:tblGrid>
      <w:tr w:rsidR="00D53D53" w:rsidRPr="004C1ED1" w14:paraId="57E7866B" w14:textId="77777777" w:rsidTr="009A1C15">
        <w:trPr>
          <w:cantSplit/>
        </w:trPr>
        <w:tc>
          <w:tcPr>
            <w:tcW w:w="3585" w:type="dxa"/>
            <w:gridSpan w:val="3"/>
            <w:vMerge w:val="restart"/>
            <w:tcBorders>
              <w:top w:val="double" w:sz="8" w:space="0" w:color="000000"/>
              <w:left w:val="nil"/>
              <w:bottom w:val="nil"/>
              <w:right w:val="nil"/>
            </w:tcBorders>
            <w:shd w:val="clear" w:color="auto" w:fill="FFFFFF"/>
          </w:tcPr>
          <w:p w14:paraId="22AF1A52" w14:textId="77777777" w:rsidR="00666087" w:rsidRPr="00C7367B" w:rsidRDefault="00666087">
            <w:pPr>
              <w:jc w:val="both"/>
              <w:rPr>
                <w:color w:val="auto"/>
                <w:sz w:val="24"/>
                <w:szCs w:val="24"/>
              </w:rPr>
            </w:pPr>
          </w:p>
          <w:p w14:paraId="3291922F" w14:textId="77777777" w:rsidR="00666087" w:rsidRPr="004C1ED1" w:rsidRDefault="00B46744">
            <w:pPr>
              <w:jc w:val="both"/>
              <w:rPr>
                <w:color w:val="auto"/>
                <w:sz w:val="24"/>
                <w:szCs w:val="24"/>
              </w:rPr>
            </w:pPr>
            <w:r w:rsidRPr="00C7367B">
              <w:rPr>
                <w:color w:val="auto"/>
                <w:sz w:val="24"/>
                <w:szCs w:val="24"/>
              </w:rPr>
              <w:t>Be reluctant to visit to the clinic (N=123)</w:t>
            </w:r>
          </w:p>
        </w:tc>
        <w:tc>
          <w:tcPr>
            <w:tcW w:w="3033" w:type="dxa"/>
            <w:gridSpan w:val="3"/>
            <w:tcBorders>
              <w:top w:val="double" w:sz="8" w:space="0" w:color="000000"/>
              <w:left w:val="nil"/>
              <w:right w:val="nil"/>
            </w:tcBorders>
            <w:shd w:val="clear" w:color="auto" w:fill="FFFFFF"/>
          </w:tcPr>
          <w:p w14:paraId="15A1D91D"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11" w:type="dxa"/>
            <w:vMerge w:val="restart"/>
            <w:tcBorders>
              <w:top w:val="double" w:sz="8" w:space="0" w:color="000000"/>
              <w:left w:val="nil"/>
              <w:right w:val="nil"/>
            </w:tcBorders>
            <w:shd w:val="clear" w:color="auto" w:fill="FFFFFF"/>
          </w:tcPr>
          <w:p w14:paraId="7D12DE4F" w14:textId="77777777" w:rsidR="00666087" w:rsidRPr="00C7367B" w:rsidRDefault="00B46744">
            <w:pPr>
              <w:ind w:left="60" w:right="60"/>
              <w:jc w:val="both"/>
              <w:rPr>
                <w:color w:val="auto"/>
                <w:sz w:val="24"/>
                <w:szCs w:val="24"/>
              </w:rPr>
            </w:pPr>
            <w:r w:rsidRPr="00C7367B">
              <w:rPr>
                <w:color w:val="auto"/>
                <w:sz w:val="24"/>
                <w:szCs w:val="24"/>
              </w:rPr>
              <w:t>Total</w:t>
            </w:r>
          </w:p>
        </w:tc>
      </w:tr>
      <w:tr w:rsidR="00D53D53" w:rsidRPr="004C1ED1" w14:paraId="6F04C43B" w14:textId="77777777" w:rsidTr="009A1C15">
        <w:trPr>
          <w:cantSplit/>
        </w:trPr>
        <w:tc>
          <w:tcPr>
            <w:tcW w:w="3585" w:type="dxa"/>
            <w:gridSpan w:val="3"/>
            <w:vMerge/>
            <w:tcBorders>
              <w:top w:val="double" w:sz="8" w:space="0" w:color="000000"/>
              <w:left w:val="nil"/>
              <w:bottom w:val="nil"/>
              <w:right w:val="nil"/>
            </w:tcBorders>
            <w:shd w:val="clear" w:color="auto" w:fill="FFFFFF"/>
          </w:tcPr>
          <w:p w14:paraId="681C8B50" w14:textId="77777777" w:rsidR="00666087" w:rsidRPr="00C7367B" w:rsidRDefault="00666087">
            <w:pPr>
              <w:jc w:val="both"/>
              <w:rPr>
                <w:color w:val="auto"/>
                <w:sz w:val="24"/>
                <w:szCs w:val="24"/>
              </w:rPr>
            </w:pPr>
          </w:p>
        </w:tc>
        <w:tc>
          <w:tcPr>
            <w:tcW w:w="1011" w:type="dxa"/>
            <w:tcBorders>
              <w:left w:val="nil"/>
              <w:bottom w:val="single" w:sz="16" w:space="0" w:color="000000"/>
              <w:right w:val="nil"/>
            </w:tcBorders>
            <w:shd w:val="clear" w:color="auto" w:fill="FFFFFF"/>
          </w:tcPr>
          <w:p w14:paraId="2A19711A" w14:textId="77777777" w:rsidR="00666087" w:rsidRPr="00C7367B" w:rsidRDefault="00B46744">
            <w:pPr>
              <w:ind w:left="60" w:right="60"/>
              <w:jc w:val="both"/>
              <w:rPr>
                <w:color w:val="auto"/>
                <w:sz w:val="24"/>
                <w:szCs w:val="24"/>
              </w:rPr>
            </w:pPr>
            <w:r w:rsidRPr="00C7367B">
              <w:rPr>
                <w:color w:val="auto"/>
                <w:sz w:val="24"/>
                <w:szCs w:val="24"/>
              </w:rPr>
              <w:t>MSM</w:t>
            </w:r>
          </w:p>
        </w:tc>
        <w:tc>
          <w:tcPr>
            <w:tcW w:w="1011" w:type="dxa"/>
            <w:tcBorders>
              <w:left w:val="nil"/>
              <w:bottom w:val="single" w:sz="16" w:space="0" w:color="000000"/>
              <w:right w:val="nil"/>
            </w:tcBorders>
            <w:shd w:val="clear" w:color="auto" w:fill="FFFFFF"/>
          </w:tcPr>
          <w:p w14:paraId="2D14C1A5" w14:textId="77777777" w:rsidR="00666087" w:rsidRPr="00C7367B" w:rsidRDefault="00B46744">
            <w:pPr>
              <w:ind w:left="60" w:right="60"/>
              <w:jc w:val="both"/>
              <w:rPr>
                <w:color w:val="auto"/>
                <w:sz w:val="24"/>
                <w:szCs w:val="24"/>
              </w:rPr>
            </w:pPr>
            <w:r w:rsidRPr="00C7367B">
              <w:rPr>
                <w:color w:val="auto"/>
                <w:sz w:val="24"/>
                <w:szCs w:val="24"/>
              </w:rPr>
              <w:t>CSW</w:t>
            </w:r>
          </w:p>
        </w:tc>
        <w:tc>
          <w:tcPr>
            <w:tcW w:w="1011" w:type="dxa"/>
            <w:tcBorders>
              <w:left w:val="nil"/>
              <w:bottom w:val="single" w:sz="16" w:space="0" w:color="000000"/>
              <w:right w:val="nil"/>
            </w:tcBorders>
            <w:shd w:val="clear" w:color="auto" w:fill="FFFFFF"/>
          </w:tcPr>
          <w:p w14:paraId="1055B08F" w14:textId="77777777" w:rsidR="00666087" w:rsidRPr="00C7367B" w:rsidRDefault="00B46744">
            <w:pPr>
              <w:ind w:left="60" w:right="60"/>
              <w:jc w:val="both"/>
              <w:rPr>
                <w:color w:val="auto"/>
                <w:sz w:val="24"/>
                <w:szCs w:val="24"/>
              </w:rPr>
            </w:pPr>
            <w:r w:rsidRPr="00C7367B">
              <w:rPr>
                <w:color w:val="auto"/>
                <w:sz w:val="24"/>
                <w:szCs w:val="24"/>
              </w:rPr>
              <w:t>IDU</w:t>
            </w:r>
          </w:p>
        </w:tc>
        <w:tc>
          <w:tcPr>
            <w:tcW w:w="1011" w:type="dxa"/>
            <w:vMerge/>
            <w:tcBorders>
              <w:top w:val="double" w:sz="8" w:space="0" w:color="000000"/>
              <w:left w:val="nil"/>
              <w:right w:val="nil"/>
            </w:tcBorders>
            <w:shd w:val="clear" w:color="auto" w:fill="FFFFFF"/>
          </w:tcPr>
          <w:p w14:paraId="42631AB7" w14:textId="77777777" w:rsidR="00666087" w:rsidRPr="00C7367B" w:rsidRDefault="00666087">
            <w:pPr>
              <w:jc w:val="both"/>
              <w:rPr>
                <w:color w:val="auto"/>
                <w:sz w:val="24"/>
                <w:szCs w:val="24"/>
              </w:rPr>
            </w:pPr>
          </w:p>
        </w:tc>
      </w:tr>
      <w:tr w:rsidR="00D53D53" w:rsidRPr="004C1ED1" w14:paraId="7A09D841" w14:textId="77777777" w:rsidTr="009A1C15">
        <w:trPr>
          <w:cantSplit/>
        </w:trPr>
        <w:tc>
          <w:tcPr>
            <w:tcW w:w="720" w:type="dxa"/>
            <w:vMerge w:val="restart"/>
            <w:tcBorders>
              <w:top w:val="single" w:sz="16" w:space="0" w:color="000000"/>
              <w:left w:val="nil"/>
              <w:bottom w:val="nil"/>
              <w:right w:val="nil"/>
            </w:tcBorders>
            <w:shd w:val="clear" w:color="auto" w:fill="FFFFFF"/>
            <w:vAlign w:val="center"/>
          </w:tcPr>
          <w:p w14:paraId="24E8FEE6" w14:textId="77777777" w:rsidR="00666087" w:rsidRPr="00C7367B" w:rsidRDefault="00666087">
            <w:pPr>
              <w:ind w:left="60" w:right="60"/>
              <w:jc w:val="both"/>
              <w:rPr>
                <w:color w:val="auto"/>
                <w:sz w:val="24"/>
                <w:szCs w:val="24"/>
              </w:rPr>
            </w:pPr>
          </w:p>
        </w:tc>
        <w:tc>
          <w:tcPr>
            <w:tcW w:w="735" w:type="dxa"/>
            <w:vMerge w:val="restart"/>
            <w:tcBorders>
              <w:top w:val="single" w:sz="16" w:space="0" w:color="000000"/>
              <w:left w:val="nil"/>
              <w:bottom w:val="nil"/>
              <w:right w:val="nil"/>
            </w:tcBorders>
            <w:shd w:val="clear" w:color="auto" w:fill="FFFFFF"/>
            <w:vAlign w:val="center"/>
          </w:tcPr>
          <w:p w14:paraId="198793F3" w14:textId="77777777" w:rsidR="00666087" w:rsidRPr="00C7367B" w:rsidRDefault="00B46744">
            <w:pPr>
              <w:ind w:left="60" w:right="60"/>
              <w:jc w:val="both"/>
              <w:rPr>
                <w:color w:val="auto"/>
                <w:sz w:val="24"/>
                <w:szCs w:val="24"/>
              </w:rPr>
            </w:pPr>
            <w:r w:rsidRPr="00C7367B">
              <w:rPr>
                <w:color w:val="auto"/>
                <w:sz w:val="24"/>
                <w:szCs w:val="24"/>
              </w:rPr>
              <w:t>Yes</w:t>
            </w:r>
          </w:p>
        </w:tc>
        <w:tc>
          <w:tcPr>
            <w:tcW w:w="2130" w:type="dxa"/>
            <w:tcBorders>
              <w:top w:val="single" w:sz="16" w:space="0" w:color="000000"/>
              <w:left w:val="nil"/>
              <w:bottom w:val="nil"/>
              <w:right w:val="nil"/>
            </w:tcBorders>
            <w:shd w:val="clear" w:color="auto" w:fill="FFFFFF"/>
            <w:vAlign w:val="center"/>
          </w:tcPr>
          <w:p w14:paraId="01439551"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single" w:sz="16" w:space="0" w:color="000000"/>
              <w:left w:val="nil"/>
              <w:bottom w:val="nil"/>
              <w:right w:val="nil"/>
            </w:tcBorders>
            <w:shd w:val="clear" w:color="auto" w:fill="FFFFFF"/>
            <w:vAlign w:val="center"/>
          </w:tcPr>
          <w:p w14:paraId="18C3F535" w14:textId="77777777" w:rsidR="00666087" w:rsidRPr="00C7367B" w:rsidRDefault="00B46744">
            <w:pPr>
              <w:ind w:left="60" w:right="60"/>
              <w:jc w:val="both"/>
              <w:rPr>
                <w:color w:val="auto"/>
                <w:sz w:val="24"/>
                <w:szCs w:val="24"/>
              </w:rPr>
            </w:pPr>
            <w:r w:rsidRPr="00C7367B">
              <w:rPr>
                <w:color w:val="auto"/>
                <w:sz w:val="24"/>
                <w:szCs w:val="24"/>
              </w:rPr>
              <w:t>9</w:t>
            </w:r>
          </w:p>
        </w:tc>
        <w:tc>
          <w:tcPr>
            <w:tcW w:w="1011" w:type="dxa"/>
            <w:tcBorders>
              <w:top w:val="single" w:sz="16" w:space="0" w:color="000000"/>
              <w:left w:val="nil"/>
              <w:bottom w:val="nil"/>
              <w:right w:val="nil"/>
            </w:tcBorders>
            <w:shd w:val="clear" w:color="auto" w:fill="FFFFFF"/>
            <w:vAlign w:val="center"/>
          </w:tcPr>
          <w:p w14:paraId="30A2AF3F" w14:textId="77777777" w:rsidR="00666087" w:rsidRPr="00C7367B" w:rsidRDefault="00B46744">
            <w:pPr>
              <w:ind w:left="60" w:right="60"/>
              <w:jc w:val="both"/>
              <w:rPr>
                <w:color w:val="auto"/>
                <w:sz w:val="24"/>
                <w:szCs w:val="24"/>
              </w:rPr>
            </w:pPr>
            <w:r w:rsidRPr="00C7367B">
              <w:rPr>
                <w:color w:val="auto"/>
                <w:sz w:val="24"/>
                <w:szCs w:val="24"/>
              </w:rPr>
              <w:t>17</w:t>
            </w:r>
          </w:p>
        </w:tc>
        <w:tc>
          <w:tcPr>
            <w:tcW w:w="1011" w:type="dxa"/>
            <w:tcBorders>
              <w:top w:val="single" w:sz="16" w:space="0" w:color="000000"/>
              <w:left w:val="nil"/>
              <w:bottom w:val="nil"/>
              <w:right w:val="nil"/>
            </w:tcBorders>
            <w:shd w:val="clear" w:color="auto" w:fill="FFFFFF"/>
            <w:vAlign w:val="center"/>
          </w:tcPr>
          <w:p w14:paraId="6C29E3AE" w14:textId="77777777" w:rsidR="00666087" w:rsidRPr="00C7367B" w:rsidRDefault="00B46744">
            <w:pPr>
              <w:ind w:left="60" w:right="60"/>
              <w:jc w:val="both"/>
              <w:rPr>
                <w:color w:val="auto"/>
                <w:sz w:val="24"/>
                <w:szCs w:val="24"/>
              </w:rPr>
            </w:pPr>
            <w:r w:rsidRPr="00C7367B">
              <w:rPr>
                <w:color w:val="auto"/>
                <w:sz w:val="24"/>
                <w:szCs w:val="24"/>
              </w:rPr>
              <w:t>2</w:t>
            </w:r>
          </w:p>
        </w:tc>
        <w:tc>
          <w:tcPr>
            <w:tcW w:w="1011" w:type="dxa"/>
            <w:tcBorders>
              <w:top w:val="single" w:sz="16" w:space="0" w:color="000000"/>
              <w:left w:val="nil"/>
              <w:bottom w:val="nil"/>
              <w:right w:val="nil"/>
            </w:tcBorders>
            <w:shd w:val="clear" w:color="auto" w:fill="FFFFFF"/>
            <w:vAlign w:val="center"/>
          </w:tcPr>
          <w:p w14:paraId="1E107FF7" w14:textId="77777777" w:rsidR="00666087" w:rsidRPr="00C7367B" w:rsidRDefault="00B46744">
            <w:pPr>
              <w:ind w:left="60" w:right="60"/>
              <w:jc w:val="both"/>
              <w:rPr>
                <w:color w:val="auto"/>
                <w:sz w:val="24"/>
                <w:szCs w:val="24"/>
              </w:rPr>
            </w:pPr>
            <w:r w:rsidRPr="00C7367B">
              <w:rPr>
                <w:color w:val="auto"/>
                <w:sz w:val="24"/>
                <w:szCs w:val="24"/>
              </w:rPr>
              <w:t>28</w:t>
            </w:r>
          </w:p>
        </w:tc>
      </w:tr>
      <w:tr w:rsidR="00D53D53" w:rsidRPr="004C1ED1" w14:paraId="4FA3B137" w14:textId="77777777" w:rsidTr="009A1C15">
        <w:trPr>
          <w:cantSplit/>
        </w:trPr>
        <w:tc>
          <w:tcPr>
            <w:tcW w:w="720" w:type="dxa"/>
            <w:vMerge/>
            <w:tcBorders>
              <w:top w:val="single" w:sz="16" w:space="0" w:color="000000"/>
              <w:left w:val="nil"/>
              <w:bottom w:val="nil"/>
              <w:right w:val="nil"/>
            </w:tcBorders>
            <w:shd w:val="clear" w:color="auto" w:fill="FFFFFF"/>
            <w:vAlign w:val="center"/>
          </w:tcPr>
          <w:p w14:paraId="66BA3849" w14:textId="77777777" w:rsidR="00666087" w:rsidRPr="00C7367B" w:rsidRDefault="00666087">
            <w:pPr>
              <w:jc w:val="both"/>
              <w:rPr>
                <w:color w:val="auto"/>
                <w:sz w:val="24"/>
                <w:szCs w:val="24"/>
              </w:rPr>
            </w:pPr>
          </w:p>
        </w:tc>
        <w:tc>
          <w:tcPr>
            <w:tcW w:w="735" w:type="dxa"/>
            <w:vMerge/>
            <w:tcBorders>
              <w:top w:val="single" w:sz="16" w:space="0" w:color="000000"/>
              <w:left w:val="nil"/>
              <w:bottom w:val="nil"/>
              <w:right w:val="nil"/>
            </w:tcBorders>
            <w:shd w:val="clear" w:color="auto" w:fill="FFFFFF"/>
            <w:vAlign w:val="center"/>
          </w:tcPr>
          <w:p w14:paraId="110E4055" w14:textId="77777777" w:rsidR="00666087" w:rsidRPr="00C7367B" w:rsidRDefault="00666087">
            <w:pPr>
              <w:jc w:val="both"/>
              <w:rPr>
                <w:color w:val="auto"/>
                <w:sz w:val="24"/>
                <w:szCs w:val="24"/>
              </w:rPr>
            </w:pPr>
          </w:p>
        </w:tc>
        <w:tc>
          <w:tcPr>
            <w:tcW w:w="2130" w:type="dxa"/>
            <w:tcBorders>
              <w:top w:val="nil"/>
              <w:left w:val="nil"/>
              <w:bottom w:val="nil"/>
              <w:right w:val="nil"/>
            </w:tcBorders>
            <w:shd w:val="clear" w:color="auto" w:fill="FFFFFF"/>
            <w:vAlign w:val="center"/>
          </w:tcPr>
          <w:p w14:paraId="6AC6C15C"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nil"/>
              <w:right w:val="nil"/>
            </w:tcBorders>
            <w:shd w:val="clear" w:color="auto" w:fill="FFFFFF"/>
            <w:vAlign w:val="center"/>
          </w:tcPr>
          <w:p w14:paraId="65F4E75F" w14:textId="77777777" w:rsidR="00666087" w:rsidRPr="00C7367B" w:rsidRDefault="00B46744">
            <w:pPr>
              <w:ind w:left="60" w:right="60"/>
              <w:jc w:val="both"/>
              <w:rPr>
                <w:color w:val="auto"/>
                <w:sz w:val="24"/>
                <w:szCs w:val="24"/>
              </w:rPr>
            </w:pPr>
            <w:r w:rsidRPr="00C7367B">
              <w:rPr>
                <w:color w:val="auto"/>
                <w:sz w:val="24"/>
                <w:szCs w:val="24"/>
              </w:rPr>
              <w:t>23.1%</w:t>
            </w:r>
          </w:p>
        </w:tc>
        <w:tc>
          <w:tcPr>
            <w:tcW w:w="1011" w:type="dxa"/>
            <w:tcBorders>
              <w:top w:val="nil"/>
              <w:left w:val="nil"/>
              <w:bottom w:val="nil"/>
              <w:right w:val="nil"/>
            </w:tcBorders>
            <w:shd w:val="clear" w:color="auto" w:fill="FFFFFF"/>
            <w:vAlign w:val="center"/>
          </w:tcPr>
          <w:p w14:paraId="7F5D1893" w14:textId="77777777" w:rsidR="00666087" w:rsidRPr="00C7367B" w:rsidRDefault="00B46744">
            <w:pPr>
              <w:ind w:left="60" w:right="60"/>
              <w:jc w:val="both"/>
              <w:rPr>
                <w:color w:val="auto"/>
                <w:sz w:val="24"/>
                <w:szCs w:val="24"/>
              </w:rPr>
            </w:pPr>
            <w:r w:rsidRPr="00C7367B">
              <w:rPr>
                <w:color w:val="auto"/>
                <w:sz w:val="24"/>
                <w:szCs w:val="24"/>
              </w:rPr>
              <w:t>25.4%</w:t>
            </w:r>
          </w:p>
        </w:tc>
        <w:tc>
          <w:tcPr>
            <w:tcW w:w="1011" w:type="dxa"/>
            <w:tcBorders>
              <w:top w:val="nil"/>
              <w:left w:val="nil"/>
              <w:bottom w:val="nil"/>
              <w:right w:val="nil"/>
            </w:tcBorders>
            <w:shd w:val="clear" w:color="auto" w:fill="FFFFFF"/>
            <w:vAlign w:val="center"/>
          </w:tcPr>
          <w:p w14:paraId="3184C347" w14:textId="77777777" w:rsidR="00666087" w:rsidRPr="00C7367B" w:rsidRDefault="00B46744">
            <w:pPr>
              <w:ind w:left="60" w:right="60"/>
              <w:jc w:val="both"/>
              <w:rPr>
                <w:color w:val="auto"/>
                <w:sz w:val="24"/>
                <w:szCs w:val="24"/>
              </w:rPr>
            </w:pPr>
            <w:r w:rsidRPr="00C7367B">
              <w:rPr>
                <w:color w:val="auto"/>
                <w:sz w:val="24"/>
                <w:szCs w:val="24"/>
              </w:rPr>
              <w:t>11.8%</w:t>
            </w:r>
          </w:p>
        </w:tc>
        <w:tc>
          <w:tcPr>
            <w:tcW w:w="1011" w:type="dxa"/>
            <w:tcBorders>
              <w:top w:val="nil"/>
              <w:left w:val="nil"/>
              <w:bottom w:val="nil"/>
              <w:right w:val="nil"/>
            </w:tcBorders>
            <w:shd w:val="clear" w:color="auto" w:fill="FFFFFF"/>
            <w:vAlign w:val="center"/>
          </w:tcPr>
          <w:p w14:paraId="4D4448A5" w14:textId="77777777" w:rsidR="00666087" w:rsidRPr="00C7367B" w:rsidRDefault="00B46744">
            <w:pPr>
              <w:ind w:left="60" w:right="60"/>
              <w:jc w:val="both"/>
              <w:rPr>
                <w:color w:val="auto"/>
                <w:sz w:val="24"/>
                <w:szCs w:val="24"/>
              </w:rPr>
            </w:pPr>
            <w:r w:rsidRPr="00C7367B">
              <w:rPr>
                <w:color w:val="auto"/>
                <w:sz w:val="24"/>
                <w:szCs w:val="24"/>
              </w:rPr>
              <w:t>22.8%</w:t>
            </w:r>
          </w:p>
        </w:tc>
      </w:tr>
      <w:tr w:rsidR="00D53D53" w:rsidRPr="004C1ED1" w14:paraId="2E18759B" w14:textId="77777777" w:rsidTr="009A1C15">
        <w:trPr>
          <w:cantSplit/>
        </w:trPr>
        <w:tc>
          <w:tcPr>
            <w:tcW w:w="720" w:type="dxa"/>
            <w:vMerge/>
            <w:tcBorders>
              <w:top w:val="single" w:sz="16" w:space="0" w:color="000000"/>
              <w:left w:val="nil"/>
              <w:bottom w:val="nil"/>
              <w:right w:val="nil"/>
            </w:tcBorders>
            <w:shd w:val="clear" w:color="auto" w:fill="FFFFFF"/>
            <w:vAlign w:val="center"/>
          </w:tcPr>
          <w:p w14:paraId="55D26B90" w14:textId="77777777" w:rsidR="00666087" w:rsidRPr="00C7367B" w:rsidRDefault="00666087">
            <w:pPr>
              <w:jc w:val="both"/>
              <w:rPr>
                <w:color w:val="auto"/>
                <w:sz w:val="24"/>
                <w:szCs w:val="24"/>
              </w:rPr>
            </w:pPr>
          </w:p>
        </w:tc>
        <w:tc>
          <w:tcPr>
            <w:tcW w:w="735" w:type="dxa"/>
            <w:vMerge w:val="restart"/>
            <w:tcBorders>
              <w:top w:val="nil"/>
              <w:left w:val="nil"/>
              <w:bottom w:val="nil"/>
              <w:right w:val="nil"/>
            </w:tcBorders>
            <w:shd w:val="clear" w:color="auto" w:fill="FFFFFF"/>
            <w:vAlign w:val="center"/>
          </w:tcPr>
          <w:p w14:paraId="04755253" w14:textId="77777777" w:rsidR="00666087" w:rsidRPr="00C7367B" w:rsidRDefault="00B46744">
            <w:pPr>
              <w:ind w:left="60" w:right="60"/>
              <w:jc w:val="both"/>
              <w:rPr>
                <w:color w:val="auto"/>
                <w:sz w:val="24"/>
                <w:szCs w:val="24"/>
              </w:rPr>
            </w:pPr>
            <w:r w:rsidRPr="00C7367B">
              <w:rPr>
                <w:color w:val="auto"/>
                <w:sz w:val="24"/>
                <w:szCs w:val="24"/>
              </w:rPr>
              <w:t>No</w:t>
            </w:r>
          </w:p>
        </w:tc>
        <w:tc>
          <w:tcPr>
            <w:tcW w:w="2130" w:type="dxa"/>
            <w:tcBorders>
              <w:top w:val="nil"/>
              <w:left w:val="nil"/>
              <w:bottom w:val="nil"/>
              <w:right w:val="nil"/>
            </w:tcBorders>
            <w:shd w:val="clear" w:color="auto" w:fill="FFFFFF"/>
            <w:vAlign w:val="center"/>
          </w:tcPr>
          <w:p w14:paraId="23E3F9EB"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7BF775F3" w14:textId="77777777" w:rsidR="00666087" w:rsidRPr="00C7367B" w:rsidRDefault="00B46744">
            <w:pPr>
              <w:ind w:left="60" w:right="60"/>
              <w:jc w:val="both"/>
              <w:rPr>
                <w:color w:val="auto"/>
                <w:sz w:val="24"/>
                <w:szCs w:val="24"/>
              </w:rPr>
            </w:pPr>
            <w:r w:rsidRPr="00C7367B">
              <w:rPr>
                <w:color w:val="auto"/>
                <w:sz w:val="24"/>
                <w:szCs w:val="24"/>
              </w:rPr>
              <w:t>30</w:t>
            </w:r>
          </w:p>
        </w:tc>
        <w:tc>
          <w:tcPr>
            <w:tcW w:w="1011" w:type="dxa"/>
            <w:tcBorders>
              <w:top w:val="nil"/>
              <w:left w:val="nil"/>
              <w:bottom w:val="nil"/>
              <w:right w:val="nil"/>
            </w:tcBorders>
            <w:shd w:val="clear" w:color="auto" w:fill="FFFFFF"/>
            <w:vAlign w:val="center"/>
          </w:tcPr>
          <w:p w14:paraId="5F74D35A" w14:textId="77777777" w:rsidR="00666087" w:rsidRPr="00C7367B" w:rsidRDefault="00B46744">
            <w:pPr>
              <w:ind w:left="60" w:right="60"/>
              <w:jc w:val="both"/>
              <w:rPr>
                <w:color w:val="auto"/>
                <w:sz w:val="24"/>
                <w:szCs w:val="24"/>
              </w:rPr>
            </w:pPr>
            <w:r w:rsidRPr="00C7367B">
              <w:rPr>
                <w:color w:val="auto"/>
                <w:sz w:val="24"/>
                <w:szCs w:val="24"/>
              </w:rPr>
              <w:t>50</w:t>
            </w:r>
          </w:p>
        </w:tc>
        <w:tc>
          <w:tcPr>
            <w:tcW w:w="1011" w:type="dxa"/>
            <w:tcBorders>
              <w:top w:val="nil"/>
              <w:left w:val="nil"/>
              <w:bottom w:val="nil"/>
              <w:right w:val="nil"/>
            </w:tcBorders>
            <w:shd w:val="clear" w:color="auto" w:fill="FFFFFF"/>
            <w:vAlign w:val="center"/>
          </w:tcPr>
          <w:p w14:paraId="1FDD0913" w14:textId="77777777" w:rsidR="00666087" w:rsidRPr="00C7367B" w:rsidRDefault="00B46744">
            <w:pPr>
              <w:ind w:left="60" w:right="60"/>
              <w:jc w:val="both"/>
              <w:rPr>
                <w:color w:val="auto"/>
                <w:sz w:val="24"/>
                <w:szCs w:val="24"/>
              </w:rPr>
            </w:pPr>
            <w:r w:rsidRPr="00C7367B">
              <w:rPr>
                <w:color w:val="auto"/>
                <w:sz w:val="24"/>
                <w:szCs w:val="24"/>
              </w:rPr>
              <w:t>15</w:t>
            </w:r>
          </w:p>
        </w:tc>
        <w:tc>
          <w:tcPr>
            <w:tcW w:w="1011" w:type="dxa"/>
            <w:tcBorders>
              <w:top w:val="nil"/>
              <w:left w:val="nil"/>
              <w:bottom w:val="nil"/>
              <w:right w:val="nil"/>
            </w:tcBorders>
            <w:shd w:val="clear" w:color="auto" w:fill="FFFFFF"/>
            <w:vAlign w:val="center"/>
          </w:tcPr>
          <w:p w14:paraId="7DB1EE86" w14:textId="77777777" w:rsidR="00666087" w:rsidRPr="00C7367B" w:rsidRDefault="00B46744">
            <w:pPr>
              <w:ind w:left="60" w:right="60"/>
              <w:jc w:val="both"/>
              <w:rPr>
                <w:color w:val="auto"/>
                <w:sz w:val="24"/>
                <w:szCs w:val="24"/>
              </w:rPr>
            </w:pPr>
            <w:r w:rsidRPr="00C7367B">
              <w:rPr>
                <w:color w:val="auto"/>
                <w:sz w:val="24"/>
                <w:szCs w:val="24"/>
              </w:rPr>
              <w:t>95</w:t>
            </w:r>
          </w:p>
        </w:tc>
      </w:tr>
      <w:tr w:rsidR="00D53D53" w:rsidRPr="004C1ED1" w14:paraId="1C0810B6" w14:textId="77777777" w:rsidTr="009A1C15">
        <w:trPr>
          <w:cantSplit/>
        </w:trPr>
        <w:tc>
          <w:tcPr>
            <w:tcW w:w="720" w:type="dxa"/>
            <w:vMerge/>
            <w:tcBorders>
              <w:top w:val="single" w:sz="16" w:space="0" w:color="000000"/>
              <w:left w:val="nil"/>
              <w:bottom w:val="nil"/>
              <w:right w:val="nil"/>
            </w:tcBorders>
            <w:shd w:val="clear" w:color="auto" w:fill="FFFFFF"/>
            <w:vAlign w:val="center"/>
          </w:tcPr>
          <w:p w14:paraId="7B647693" w14:textId="77777777" w:rsidR="00666087" w:rsidRPr="00C7367B" w:rsidRDefault="00666087">
            <w:pPr>
              <w:jc w:val="both"/>
              <w:rPr>
                <w:color w:val="auto"/>
                <w:sz w:val="24"/>
                <w:szCs w:val="24"/>
              </w:rPr>
            </w:pPr>
          </w:p>
        </w:tc>
        <w:tc>
          <w:tcPr>
            <w:tcW w:w="735" w:type="dxa"/>
            <w:vMerge/>
            <w:tcBorders>
              <w:top w:val="nil"/>
              <w:left w:val="nil"/>
              <w:bottom w:val="nil"/>
              <w:right w:val="nil"/>
            </w:tcBorders>
            <w:shd w:val="clear" w:color="auto" w:fill="FFFFFF"/>
            <w:vAlign w:val="center"/>
          </w:tcPr>
          <w:p w14:paraId="5825D93E" w14:textId="77777777" w:rsidR="00666087" w:rsidRPr="00C7367B" w:rsidRDefault="00666087">
            <w:pPr>
              <w:jc w:val="both"/>
              <w:rPr>
                <w:color w:val="auto"/>
                <w:sz w:val="24"/>
                <w:szCs w:val="24"/>
              </w:rPr>
            </w:pPr>
          </w:p>
        </w:tc>
        <w:tc>
          <w:tcPr>
            <w:tcW w:w="2130" w:type="dxa"/>
            <w:tcBorders>
              <w:top w:val="nil"/>
              <w:left w:val="nil"/>
              <w:bottom w:val="nil"/>
              <w:right w:val="nil"/>
            </w:tcBorders>
            <w:shd w:val="clear" w:color="auto" w:fill="FFFFFF"/>
            <w:vAlign w:val="center"/>
          </w:tcPr>
          <w:p w14:paraId="3F0BF278"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nil"/>
              <w:right w:val="nil"/>
            </w:tcBorders>
            <w:shd w:val="clear" w:color="auto" w:fill="FFFFFF"/>
            <w:vAlign w:val="center"/>
          </w:tcPr>
          <w:p w14:paraId="4861C25B" w14:textId="77777777" w:rsidR="00666087" w:rsidRPr="00C7367B" w:rsidRDefault="00B46744">
            <w:pPr>
              <w:ind w:left="60" w:right="60"/>
              <w:jc w:val="both"/>
              <w:rPr>
                <w:color w:val="auto"/>
                <w:sz w:val="24"/>
                <w:szCs w:val="24"/>
              </w:rPr>
            </w:pPr>
            <w:r w:rsidRPr="00C7367B">
              <w:rPr>
                <w:color w:val="auto"/>
                <w:sz w:val="24"/>
                <w:szCs w:val="24"/>
              </w:rPr>
              <w:t>76.9%</w:t>
            </w:r>
          </w:p>
        </w:tc>
        <w:tc>
          <w:tcPr>
            <w:tcW w:w="1011" w:type="dxa"/>
            <w:tcBorders>
              <w:top w:val="nil"/>
              <w:left w:val="nil"/>
              <w:bottom w:val="nil"/>
              <w:right w:val="nil"/>
            </w:tcBorders>
            <w:shd w:val="clear" w:color="auto" w:fill="FFFFFF"/>
            <w:vAlign w:val="center"/>
          </w:tcPr>
          <w:p w14:paraId="6969F1F3" w14:textId="77777777" w:rsidR="00666087" w:rsidRPr="00C7367B" w:rsidRDefault="00B46744">
            <w:pPr>
              <w:ind w:left="60" w:right="60"/>
              <w:jc w:val="both"/>
              <w:rPr>
                <w:color w:val="auto"/>
                <w:sz w:val="24"/>
                <w:szCs w:val="24"/>
              </w:rPr>
            </w:pPr>
            <w:r w:rsidRPr="00C7367B">
              <w:rPr>
                <w:color w:val="auto"/>
                <w:sz w:val="24"/>
                <w:szCs w:val="24"/>
              </w:rPr>
              <w:t>74.6%</w:t>
            </w:r>
          </w:p>
        </w:tc>
        <w:tc>
          <w:tcPr>
            <w:tcW w:w="1011" w:type="dxa"/>
            <w:tcBorders>
              <w:top w:val="nil"/>
              <w:left w:val="nil"/>
              <w:bottom w:val="nil"/>
              <w:right w:val="nil"/>
            </w:tcBorders>
            <w:shd w:val="clear" w:color="auto" w:fill="FFFFFF"/>
            <w:vAlign w:val="center"/>
          </w:tcPr>
          <w:p w14:paraId="2073EFC4" w14:textId="77777777" w:rsidR="00666087" w:rsidRPr="00C7367B" w:rsidRDefault="00B46744">
            <w:pPr>
              <w:ind w:left="60" w:right="60"/>
              <w:jc w:val="both"/>
              <w:rPr>
                <w:color w:val="auto"/>
                <w:sz w:val="24"/>
                <w:szCs w:val="24"/>
              </w:rPr>
            </w:pPr>
            <w:r w:rsidRPr="00C7367B">
              <w:rPr>
                <w:color w:val="auto"/>
                <w:sz w:val="24"/>
                <w:szCs w:val="24"/>
              </w:rPr>
              <w:t>88.2%</w:t>
            </w:r>
          </w:p>
        </w:tc>
        <w:tc>
          <w:tcPr>
            <w:tcW w:w="1011" w:type="dxa"/>
            <w:tcBorders>
              <w:top w:val="nil"/>
              <w:left w:val="nil"/>
              <w:bottom w:val="nil"/>
              <w:right w:val="nil"/>
            </w:tcBorders>
            <w:shd w:val="clear" w:color="auto" w:fill="FFFFFF"/>
            <w:vAlign w:val="center"/>
          </w:tcPr>
          <w:p w14:paraId="1AC1E8AE" w14:textId="77777777" w:rsidR="00666087" w:rsidRPr="00C7367B" w:rsidRDefault="00B46744">
            <w:pPr>
              <w:ind w:left="60" w:right="60"/>
              <w:jc w:val="both"/>
              <w:rPr>
                <w:color w:val="auto"/>
                <w:sz w:val="24"/>
                <w:szCs w:val="24"/>
              </w:rPr>
            </w:pPr>
            <w:r w:rsidRPr="00C7367B">
              <w:rPr>
                <w:color w:val="auto"/>
                <w:sz w:val="24"/>
                <w:szCs w:val="24"/>
              </w:rPr>
              <w:t>77.2%</w:t>
            </w:r>
          </w:p>
        </w:tc>
      </w:tr>
      <w:tr w:rsidR="00D53D53" w:rsidRPr="004C1ED1" w14:paraId="15C8EEC5" w14:textId="77777777" w:rsidTr="009A1C15">
        <w:trPr>
          <w:cantSplit/>
        </w:trPr>
        <w:tc>
          <w:tcPr>
            <w:tcW w:w="1455" w:type="dxa"/>
            <w:gridSpan w:val="2"/>
            <w:vMerge w:val="restart"/>
            <w:tcBorders>
              <w:top w:val="nil"/>
              <w:left w:val="nil"/>
              <w:bottom w:val="double" w:sz="8" w:space="0" w:color="000000"/>
              <w:right w:val="nil"/>
            </w:tcBorders>
            <w:shd w:val="clear" w:color="auto" w:fill="FFFFFF"/>
            <w:vAlign w:val="center"/>
          </w:tcPr>
          <w:p w14:paraId="7C75E41D" w14:textId="77777777" w:rsidR="00666087" w:rsidRPr="00C7367B" w:rsidRDefault="00B46744">
            <w:pPr>
              <w:ind w:left="60" w:right="60"/>
              <w:jc w:val="both"/>
              <w:rPr>
                <w:color w:val="auto"/>
                <w:sz w:val="24"/>
                <w:szCs w:val="24"/>
              </w:rPr>
            </w:pPr>
            <w:r w:rsidRPr="00C7367B">
              <w:rPr>
                <w:color w:val="auto"/>
                <w:sz w:val="24"/>
                <w:szCs w:val="24"/>
              </w:rPr>
              <w:t>Total</w:t>
            </w:r>
          </w:p>
        </w:tc>
        <w:tc>
          <w:tcPr>
            <w:tcW w:w="2130" w:type="dxa"/>
            <w:tcBorders>
              <w:top w:val="nil"/>
              <w:left w:val="nil"/>
              <w:bottom w:val="nil"/>
              <w:right w:val="nil"/>
            </w:tcBorders>
            <w:shd w:val="clear" w:color="auto" w:fill="FFFFFF"/>
            <w:vAlign w:val="center"/>
          </w:tcPr>
          <w:p w14:paraId="51BD301C"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61EB7A83" w14:textId="77777777" w:rsidR="00666087" w:rsidRPr="00C7367B" w:rsidRDefault="00B46744">
            <w:pPr>
              <w:ind w:left="60" w:right="60"/>
              <w:jc w:val="both"/>
              <w:rPr>
                <w:color w:val="auto"/>
                <w:sz w:val="24"/>
                <w:szCs w:val="24"/>
              </w:rPr>
            </w:pPr>
            <w:r w:rsidRPr="00C7367B">
              <w:rPr>
                <w:color w:val="auto"/>
                <w:sz w:val="24"/>
                <w:szCs w:val="24"/>
              </w:rPr>
              <w:t>39</w:t>
            </w:r>
          </w:p>
        </w:tc>
        <w:tc>
          <w:tcPr>
            <w:tcW w:w="1011" w:type="dxa"/>
            <w:tcBorders>
              <w:top w:val="nil"/>
              <w:left w:val="nil"/>
              <w:bottom w:val="nil"/>
              <w:right w:val="nil"/>
            </w:tcBorders>
            <w:shd w:val="clear" w:color="auto" w:fill="FFFFFF"/>
            <w:vAlign w:val="center"/>
          </w:tcPr>
          <w:p w14:paraId="21C7D35A" w14:textId="77777777" w:rsidR="00666087" w:rsidRPr="00C7367B" w:rsidRDefault="00B46744">
            <w:pPr>
              <w:ind w:left="60" w:right="60"/>
              <w:jc w:val="both"/>
              <w:rPr>
                <w:color w:val="auto"/>
                <w:sz w:val="24"/>
                <w:szCs w:val="24"/>
              </w:rPr>
            </w:pPr>
            <w:r w:rsidRPr="00C7367B">
              <w:rPr>
                <w:color w:val="auto"/>
                <w:sz w:val="24"/>
                <w:szCs w:val="24"/>
              </w:rPr>
              <w:t>67</w:t>
            </w:r>
          </w:p>
        </w:tc>
        <w:tc>
          <w:tcPr>
            <w:tcW w:w="1011" w:type="dxa"/>
            <w:tcBorders>
              <w:top w:val="nil"/>
              <w:left w:val="nil"/>
              <w:bottom w:val="nil"/>
              <w:right w:val="nil"/>
            </w:tcBorders>
            <w:shd w:val="clear" w:color="auto" w:fill="FFFFFF"/>
            <w:vAlign w:val="center"/>
          </w:tcPr>
          <w:p w14:paraId="0A03DC6B" w14:textId="77777777" w:rsidR="00666087" w:rsidRPr="00C7367B" w:rsidRDefault="00B46744">
            <w:pPr>
              <w:ind w:left="60" w:right="60"/>
              <w:jc w:val="both"/>
              <w:rPr>
                <w:color w:val="auto"/>
                <w:sz w:val="24"/>
                <w:szCs w:val="24"/>
              </w:rPr>
            </w:pPr>
            <w:r w:rsidRPr="00C7367B">
              <w:rPr>
                <w:color w:val="auto"/>
                <w:sz w:val="24"/>
                <w:szCs w:val="24"/>
              </w:rPr>
              <w:t>17</w:t>
            </w:r>
          </w:p>
        </w:tc>
        <w:tc>
          <w:tcPr>
            <w:tcW w:w="1011" w:type="dxa"/>
            <w:tcBorders>
              <w:top w:val="nil"/>
              <w:left w:val="nil"/>
              <w:bottom w:val="nil"/>
              <w:right w:val="nil"/>
            </w:tcBorders>
            <w:shd w:val="clear" w:color="auto" w:fill="FFFFFF"/>
            <w:vAlign w:val="center"/>
          </w:tcPr>
          <w:p w14:paraId="512BBB9A" w14:textId="77777777" w:rsidR="00666087" w:rsidRPr="00C7367B" w:rsidRDefault="00B46744">
            <w:pPr>
              <w:ind w:left="60" w:right="60"/>
              <w:jc w:val="both"/>
              <w:rPr>
                <w:color w:val="auto"/>
                <w:sz w:val="24"/>
                <w:szCs w:val="24"/>
              </w:rPr>
            </w:pPr>
            <w:r w:rsidRPr="00C7367B">
              <w:rPr>
                <w:color w:val="auto"/>
                <w:sz w:val="24"/>
                <w:szCs w:val="24"/>
              </w:rPr>
              <w:t>123</w:t>
            </w:r>
          </w:p>
        </w:tc>
      </w:tr>
      <w:tr w:rsidR="00D53D53" w:rsidRPr="004C1ED1" w14:paraId="13BE6E71" w14:textId="77777777" w:rsidTr="009A1C15">
        <w:trPr>
          <w:cantSplit/>
        </w:trPr>
        <w:tc>
          <w:tcPr>
            <w:tcW w:w="1455" w:type="dxa"/>
            <w:gridSpan w:val="2"/>
            <w:vMerge/>
            <w:tcBorders>
              <w:top w:val="nil"/>
              <w:left w:val="nil"/>
              <w:bottom w:val="double" w:sz="8" w:space="0" w:color="000000"/>
              <w:right w:val="nil"/>
            </w:tcBorders>
            <w:shd w:val="clear" w:color="auto" w:fill="FFFFFF"/>
            <w:vAlign w:val="center"/>
          </w:tcPr>
          <w:p w14:paraId="587CBDA7" w14:textId="77777777" w:rsidR="00666087" w:rsidRPr="00C7367B" w:rsidRDefault="00666087">
            <w:pPr>
              <w:jc w:val="both"/>
              <w:rPr>
                <w:color w:val="auto"/>
                <w:sz w:val="24"/>
                <w:szCs w:val="24"/>
              </w:rPr>
            </w:pPr>
          </w:p>
        </w:tc>
        <w:tc>
          <w:tcPr>
            <w:tcW w:w="2130" w:type="dxa"/>
            <w:tcBorders>
              <w:top w:val="nil"/>
              <w:left w:val="nil"/>
              <w:bottom w:val="double" w:sz="8" w:space="0" w:color="000000"/>
              <w:right w:val="nil"/>
            </w:tcBorders>
            <w:shd w:val="clear" w:color="auto" w:fill="FFFFFF"/>
            <w:vAlign w:val="center"/>
          </w:tcPr>
          <w:p w14:paraId="44849173"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double" w:sz="8" w:space="0" w:color="000000"/>
              <w:right w:val="nil"/>
            </w:tcBorders>
            <w:shd w:val="clear" w:color="auto" w:fill="FFFFFF"/>
            <w:vAlign w:val="center"/>
          </w:tcPr>
          <w:p w14:paraId="2CCCC431"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468F565B"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03F0B0A3"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43B50CF2" w14:textId="77777777" w:rsidR="00666087" w:rsidRPr="00C7367B" w:rsidRDefault="00B46744">
            <w:pPr>
              <w:ind w:left="60" w:right="60"/>
              <w:jc w:val="both"/>
              <w:rPr>
                <w:color w:val="auto"/>
                <w:sz w:val="24"/>
                <w:szCs w:val="24"/>
              </w:rPr>
            </w:pPr>
            <w:r w:rsidRPr="00C7367B">
              <w:rPr>
                <w:color w:val="auto"/>
                <w:sz w:val="24"/>
                <w:szCs w:val="24"/>
              </w:rPr>
              <w:t>100.0%</w:t>
            </w:r>
          </w:p>
        </w:tc>
      </w:tr>
    </w:tbl>
    <w:p w14:paraId="0B9FA651" w14:textId="77777777" w:rsidR="00666087" w:rsidRPr="00C7367B" w:rsidRDefault="00666087">
      <w:pPr>
        <w:jc w:val="both"/>
        <w:rPr>
          <w:color w:val="auto"/>
          <w:sz w:val="24"/>
          <w:szCs w:val="24"/>
        </w:rPr>
      </w:pPr>
    </w:p>
    <w:p w14:paraId="06BC2CEC" w14:textId="77777777" w:rsidR="00666087" w:rsidRPr="00C7367B" w:rsidRDefault="00666087">
      <w:pPr>
        <w:jc w:val="both"/>
        <w:rPr>
          <w:color w:val="auto"/>
          <w:sz w:val="24"/>
          <w:szCs w:val="24"/>
        </w:rPr>
      </w:pPr>
    </w:p>
    <w:p w14:paraId="7C1415C0" w14:textId="77777777" w:rsidR="00666087" w:rsidRPr="00C7367B" w:rsidRDefault="00B46744">
      <w:pPr>
        <w:pStyle w:val="Caption"/>
        <w:rPr>
          <w:color w:val="auto"/>
          <w:sz w:val="24"/>
          <w:szCs w:val="24"/>
        </w:rPr>
      </w:pPr>
      <w:bookmarkStart w:id="83" w:name="_Toc390975409"/>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24</w:t>
      </w:r>
      <w:r w:rsidR="00E63C26" w:rsidRPr="00C7367B">
        <w:rPr>
          <w:rFonts w:cs="Times New Roman"/>
          <w:color w:val="auto"/>
          <w:sz w:val="24"/>
          <w:szCs w:val="24"/>
        </w:rPr>
        <w:fldChar w:fldCharType="end"/>
      </w:r>
      <w:r w:rsidRPr="00C7367B">
        <w:rPr>
          <w:rFonts w:cs="Times New Roman"/>
          <w:color w:val="auto"/>
          <w:sz w:val="24"/>
          <w:szCs w:val="24"/>
        </w:rPr>
        <w:t xml:space="preserve"> Reasons for reluctance to visit STI clinics</w:t>
      </w:r>
      <w:bookmarkEnd w:id="83"/>
    </w:p>
    <w:tbl>
      <w:tblPr>
        <w:tblW w:w="8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2428"/>
        <w:gridCol w:w="1502"/>
        <w:gridCol w:w="1001"/>
        <w:gridCol w:w="1001"/>
        <w:gridCol w:w="1001"/>
        <w:gridCol w:w="1001"/>
      </w:tblGrid>
      <w:tr w:rsidR="00D53D53" w:rsidRPr="004C1ED1" w14:paraId="63DDA354" w14:textId="77777777" w:rsidTr="009A1C15">
        <w:trPr>
          <w:cantSplit/>
        </w:trPr>
        <w:tc>
          <w:tcPr>
            <w:tcW w:w="4830" w:type="dxa"/>
            <w:gridSpan w:val="3"/>
            <w:vMerge w:val="restart"/>
            <w:tcBorders>
              <w:top w:val="double" w:sz="8" w:space="0" w:color="000000"/>
              <w:left w:val="nil"/>
              <w:bottom w:val="nil"/>
              <w:right w:val="nil"/>
            </w:tcBorders>
            <w:shd w:val="clear" w:color="auto" w:fill="FFFFFF"/>
          </w:tcPr>
          <w:p w14:paraId="2993538C" w14:textId="77777777" w:rsidR="00666087" w:rsidRPr="00C7367B" w:rsidRDefault="00666087">
            <w:pPr>
              <w:jc w:val="both"/>
              <w:rPr>
                <w:color w:val="auto"/>
                <w:sz w:val="24"/>
                <w:szCs w:val="24"/>
              </w:rPr>
            </w:pPr>
          </w:p>
          <w:p w14:paraId="13F8F1D0" w14:textId="77777777" w:rsidR="00666087" w:rsidRPr="004C1ED1" w:rsidRDefault="00B46744">
            <w:pPr>
              <w:jc w:val="both"/>
              <w:rPr>
                <w:color w:val="auto"/>
                <w:sz w:val="24"/>
                <w:szCs w:val="24"/>
              </w:rPr>
            </w:pPr>
            <w:r w:rsidRPr="00C7367B">
              <w:rPr>
                <w:color w:val="auto"/>
                <w:sz w:val="24"/>
                <w:szCs w:val="24"/>
              </w:rPr>
              <w:t>Reasons for reluctance of services for STIs(N=22)</w:t>
            </w:r>
          </w:p>
        </w:tc>
        <w:tc>
          <w:tcPr>
            <w:tcW w:w="3003" w:type="dxa"/>
            <w:gridSpan w:val="3"/>
            <w:tcBorders>
              <w:top w:val="double" w:sz="8" w:space="0" w:color="000000"/>
              <w:left w:val="nil"/>
              <w:right w:val="nil"/>
            </w:tcBorders>
            <w:shd w:val="clear" w:color="auto" w:fill="FFFFFF"/>
          </w:tcPr>
          <w:p w14:paraId="506164C5"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vMerge w:val="restart"/>
            <w:tcBorders>
              <w:top w:val="double" w:sz="8" w:space="0" w:color="000000"/>
              <w:left w:val="nil"/>
              <w:right w:val="nil"/>
            </w:tcBorders>
            <w:shd w:val="clear" w:color="auto" w:fill="FFFFFF"/>
          </w:tcPr>
          <w:p w14:paraId="4363B9D9" w14:textId="77777777" w:rsidR="00666087" w:rsidRPr="00C7367B" w:rsidRDefault="00B46744">
            <w:pPr>
              <w:ind w:left="60" w:right="60"/>
              <w:jc w:val="both"/>
              <w:rPr>
                <w:color w:val="auto"/>
                <w:sz w:val="24"/>
                <w:szCs w:val="24"/>
              </w:rPr>
            </w:pPr>
            <w:r w:rsidRPr="00C7367B">
              <w:rPr>
                <w:color w:val="auto"/>
                <w:sz w:val="24"/>
                <w:szCs w:val="24"/>
              </w:rPr>
              <w:t>Total</w:t>
            </w:r>
          </w:p>
        </w:tc>
      </w:tr>
      <w:tr w:rsidR="00D53D53" w:rsidRPr="004C1ED1" w14:paraId="38BF1453" w14:textId="77777777" w:rsidTr="009A1C15">
        <w:trPr>
          <w:cantSplit/>
        </w:trPr>
        <w:tc>
          <w:tcPr>
            <w:tcW w:w="4830" w:type="dxa"/>
            <w:gridSpan w:val="3"/>
            <w:vMerge/>
            <w:tcBorders>
              <w:top w:val="double" w:sz="8" w:space="0" w:color="000000"/>
              <w:left w:val="nil"/>
              <w:bottom w:val="nil"/>
              <w:right w:val="nil"/>
            </w:tcBorders>
            <w:shd w:val="clear" w:color="auto" w:fill="FFFFFF"/>
          </w:tcPr>
          <w:p w14:paraId="48CFC420"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65A3EE11"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5CF0F856"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2373E63E"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vMerge/>
            <w:tcBorders>
              <w:left w:val="nil"/>
              <w:bottom w:val="single" w:sz="16" w:space="0" w:color="000000"/>
              <w:right w:val="nil"/>
            </w:tcBorders>
            <w:shd w:val="clear" w:color="auto" w:fill="FFFFFF"/>
          </w:tcPr>
          <w:p w14:paraId="30549AB0" w14:textId="77777777" w:rsidR="00666087" w:rsidRPr="00C7367B" w:rsidRDefault="00666087">
            <w:pPr>
              <w:ind w:left="60" w:right="60"/>
              <w:jc w:val="both"/>
              <w:rPr>
                <w:color w:val="auto"/>
                <w:sz w:val="24"/>
                <w:szCs w:val="24"/>
              </w:rPr>
            </w:pPr>
          </w:p>
        </w:tc>
      </w:tr>
      <w:tr w:rsidR="00D53D53" w:rsidRPr="004C1ED1" w14:paraId="72CF3DDA" w14:textId="77777777" w:rsidTr="009A1C15">
        <w:trPr>
          <w:cantSplit/>
        </w:trPr>
        <w:tc>
          <w:tcPr>
            <w:tcW w:w="900" w:type="dxa"/>
            <w:vMerge w:val="restart"/>
            <w:tcBorders>
              <w:top w:val="single" w:sz="16" w:space="0" w:color="000000"/>
              <w:left w:val="nil"/>
              <w:bottom w:val="nil"/>
              <w:right w:val="nil"/>
            </w:tcBorders>
            <w:shd w:val="clear" w:color="auto" w:fill="FFFFFF"/>
            <w:vAlign w:val="center"/>
          </w:tcPr>
          <w:p w14:paraId="157B8B72" w14:textId="77777777" w:rsidR="00666087" w:rsidRPr="00C7367B" w:rsidRDefault="00666087">
            <w:pPr>
              <w:ind w:left="60" w:right="60"/>
              <w:jc w:val="both"/>
              <w:rPr>
                <w:color w:val="auto"/>
                <w:sz w:val="24"/>
                <w:szCs w:val="24"/>
              </w:rPr>
            </w:pPr>
          </w:p>
        </w:tc>
        <w:tc>
          <w:tcPr>
            <w:tcW w:w="2428" w:type="dxa"/>
            <w:vMerge w:val="restart"/>
            <w:tcBorders>
              <w:top w:val="single" w:sz="16" w:space="0" w:color="000000"/>
              <w:left w:val="nil"/>
              <w:bottom w:val="nil"/>
              <w:right w:val="nil"/>
            </w:tcBorders>
            <w:shd w:val="clear" w:color="auto" w:fill="FFFFFF"/>
            <w:vAlign w:val="center"/>
          </w:tcPr>
          <w:p w14:paraId="3FA15F58" w14:textId="77777777" w:rsidR="00666087" w:rsidRPr="00C7367B" w:rsidRDefault="00B46744">
            <w:pPr>
              <w:ind w:left="60" w:right="60"/>
              <w:jc w:val="both"/>
              <w:rPr>
                <w:color w:val="auto"/>
                <w:sz w:val="24"/>
                <w:szCs w:val="24"/>
              </w:rPr>
            </w:pPr>
            <w:r w:rsidRPr="00C7367B">
              <w:rPr>
                <w:color w:val="auto"/>
                <w:sz w:val="24"/>
                <w:szCs w:val="24"/>
              </w:rPr>
              <w:t>Worry to be found by a family member</w:t>
            </w:r>
          </w:p>
        </w:tc>
        <w:tc>
          <w:tcPr>
            <w:tcW w:w="1502" w:type="dxa"/>
            <w:tcBorders>
              <w:top w:val="single" w:sz="16" w:space="0" w:color="000000"/>
              <w:left w:val="nil"/>
              <w:bottom w:val="nil"/>
              <w:right w:val="nil"/>
            </w:tcBorders>
            <w:shd w:val="clear" w:color="auto" w:fill="FFFFFF"/>
            <w:vAlign w:val="center"/>
          </w:tcPr>
          <w:p w14:paraId="2CD37F06"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48BCCAAB"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single" w:sz="16" w:space="0" w:color="000000"/>
              <w:left w:val="nil"/>
              <w:bottom w:val="nil"/>
              <w:right w:val="nil"/>
            </w:tcBorders>
            <w:shd w:val="clear" w:color="auto" w:fill="FFFFFF"/>
            <w:vAlign w:val="center"/>
          </w:tcPr>
          <w:p w14:paraId="0DB7D286" w14:textId="77777777" w:rsidR="00666087" w:rsidRPr="00C7367B" w:rsidRDefault="00B46744">
            <w:pPr>
              <w:ind w:left="60" w:right="60"/>
              <w:jc w:val="both"/>
              <w:rPr>
                <w:color w:val="auto"/>
                <w:sz w:val="24"/>
                <w:szCs w:val="24"/>
              </w:rPr>
            </w:pPr>
            <w:r w:rsidRPr="00C7367B">
              <w:rPr>
                <w:color w:val="auto"/>
                <w:sz w:val="24"/>
                <w:szCs w:val="24"/>
              </w:rPr>
              <w:t>7</w:t>
            </w:r>
          </w:p>
        </w:tc>
        <w:tc>
          <w:tcPr>
            <w:tcW w:w="1001" w:type="dxa"/>
            <w:tcBorders>
              <w:top w:val="single" w:sz="16" w:space="0" w:color="000000"/>
              <w:left w:val="nil"/>
              <w:bottom w:val="nil"/>
              <w:right w:val="nil"/>
            </w:tcBorders>
            <w:shd w:val="clear" w:color="auto" w:fill="FFFFFF"/>
            <w:vAlign w:val="center"/>
          </w:tcPr>
          <w:p w14:paraId="60140E55"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single" w:sz="16" w:space="0" w:color="000000"/>
              <w:left w:val="nil"/>
              <w:bottom w:val="nil"/>
              <w:right w:val="nil"/>
            </w:tcBorders>
            <w:shd w:val="clear" w:color="auto" w:fill="FFFFFF"/>
            <w:vAlign w:val="center"/>
          </w:tcPr>
          <w:p w14:paraId="7C76C0CC" w14:textId="77777777" w:rsidR="00666087" w:rsidRPr="00C7367B" w:rsidRDefault="00B46744">
            <w:pPr>
              <w:ind w:left="60" w:right="60"/>
              <w:jc w:val="both"/>
              <w:rPr>
                <w:color w:val="auto"/>
                <w:sz w:val="24"/>
                <w:szCs w:val="24"/>
              </w:rPr>
            </w:pPr>
            <w:r w:rsidRPr="00C7367B">
              <w:rPr>
                <w:color w:val="auto"/>
                <w:sz w:val="24"/>
                <w:szCs w:val="24"/>
              </w:rPr>
              <w:t>10</w:t>
            </w:r>
          </w:p>
        </w:tc>
      </w:tr>
      <w:tr w:rsidR="00D53D53" w:rsidRPr="004C1ED1" w14:paraId="046212E0"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1384DC31"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6B001159"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CA68375"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1B0E10B9" w14:textId="77777777" w:rsidR="00666087" w:rsidRPr="00C7367B" w:rsidRDefault="00B46744">
            <w:pPr>
              <w:ind w:left="60" w:right="60"/>
              <w:jc w:val="both"/>
              <w:rPr>
                <w:color w:val="auto"/>
                <w:sz w:val="24"/>
                <w:szCs w:val="24"/>
              </w:rPr>
            </w:pPr>
            <w:r w:rsidRPr="00C7367B">
              <w:rPr>
                <w:color w:val="auto"/>
                <w:sz w:val="24"/>
                <w:szCs w:val="24"/>
              </w:rPr>
              <w:t>25.0%</w:t>
            </w:r>
          </w:p>
        </w:tc>
        <w:tc>
          <w:tcPr>
            <w:tcW w:w="1001" w:type="dxa"/>
            <w:tcBorders>
              <w:top w:val="nil"/>
              <w:left w:val="nil"/>
              <w:bottom w:val="nil"/>
              <w:right w:val="nil"/>
            </w:tcBorders>
            <w:shd w:val="clear" w:color="auto" w:fill="FFFFFF"/>
            <w:vAlign w:val="center"/>
          </w:tcPr>
          <w:p w14:paraId="05A44E5F" w14:textId="77777777" w:rsidR="00666087" w:rsidRPr="00C7367B" w:rsidRDefault="00B46744">
            <w:pPr>
              <w:ind w:left="60" w:right="60"/>
              <w:jc w:val="both"/>
              <w:rPr>
                <w:color w:val="auto"/>
                <w:sz w:val="24"/>
                <w:szCs w:val="24"/>
              </w:rPr>
            </w:pPr>
            <w:r w:rsidRPr="00C7367B">
              <w:rPr>
                <w:color w:val="auto"/>
                <w:sz w:val="24"/>
                <w:szCs w:val="24"/>
              </w:rPr>
              <w:t>53.8%</w:t>
            </w:r>
          </w:p>
        </w:tc>
        <w:tc>
          <w:tcPr>
            <w:tcW w:w="1001" w:type="dxa"/>
            <w:tcBorders>
              <w:top w:val="nil"/>
              <w:left w:val="nil"/>
              <w:bottom w:val="nil"/>
              <w:right w:val="nil"/>
            </w:tcBorders>
            <w:shd w:val="clear" w:color="auto" w:fill="FFFFFF"/>
            <w:vAlign w:val="center"/>
          </w:tcPr>
          <w:p w14:paraId="0B5F38BB" w14:textId="77777777" w:rsidR="00666087" w:rsidRPr="00C7367B" w:rsidRDefault="00B46744">
            <w:pPr>
              <w:ind w:left="60" w:right="60"/>
              <w:jc w:val="both"/>
              <w:rPr>
                <w:color w:val="auto"/>
                <w:sz w:val="24"/>
                <w:szCs w:val="24"/>
              </w:rPr>
            </w:pPr>
            <w:r w:rsidRPr="00C7367B">
              <w:rPr>
                <w:color w:val="auto"/>
                <w:sz w:val="24"/>
                <w:szCs w:val="24"/>
              </w:rPr>
              <w:t>100.0%</w:t>
            </w:r>
          </w:p>
        </w:tc>
        <w:tc>
          <w:tcPr>
            <w:tcW w:w="1001" w:type="dxa"/>
            <w:tcBorders>
              <w:top w:val="nil"/>
              <w:left w:val="nil"/>
              <w:bottom w:val="nil"/>
              <w:right w:val="nil"/>
            </w:tcBorders>
            <w:shd w:val="clear" w:color="auto" w:fill="FFFFFF"/>
          </w:tcPr>
          <w:p w14:paraId="5F100379" w14:textId="77777777" w:rsidR="00666087" w:rsidRPr="004C1ED1" w:rsidRDefault="00666087">
            <w:pPr>
              <w:jc w:val="both"/>
              <w:rPr>
                <w:color w:val="auto"/>
                <w:sz w:val="24"/>
                <w:szCs w:val="24"/>
              </w:rPr>
            </w:pPr>
          </w:p>
        </w:tc>
      </w:tr>
      <w:tr w:rsidR="00D53D53" w:rsidRPr="004C1ED1" w14:paraId="44DD9C85"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417ACDA7"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1F3054F0"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1C3749CA"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1016929E" w14:textId="77777777" w:rsidR="00666087" w:rsidRPr="00C7367B" w:rsidRDefault="00B46744">
            <w:pPr>
              <w:ind w:left="60" w:right="60"/>
              <w:jc w:val="both"/>
              <w:rPr>
                <w:color w:val="auto"/>
                <w:sz w:val="24"/>
                <w:szCs w:val="24"/>
              </w:rPr>
            </w:pPr>
            <w:r w:rsidRPr="00C7367B">
              <w:rPr>
                <w:color w:val="auto"/>
                <w:sz w:val="24"/>
                <w:szCs w:val="24"/>
              </w:rPr>
              <w:t>9.1%</w:t>
            </w:r>
          </w:p>
        </w:tc>
        <w:tc>
          <w:tcPr>
            <w:tcW w:w="1001" w:type="dxa"/>
            <w:tcBorders>
              <w:top w:val="nil"/>
              <w:left w:val="nil"/>
              <w:bottom w:val="nil"/>
              <w:right w:val="nil"/>
            </w:tcBorders>
            <w:shd w:val="clear" w:color="auto" w:fill="FFFFFF"/>
            <w:vAlign w:val="center"/>
          </w:tcPr>
          <w:p w14:paraId="4D036EC5" w14:textId="77777777" w:rsidR="00666087" w:rsidRPr="00C7367B" w:rsidRDefault="00B46744">
            <w:pPr>
              <w:ind w:left="60" w:right="60"/>
              <w:jc w:val="both"/>
              <w:rPr>
                <w:color w:val="auto"/>
                <w:sz w:val="24"/>
                <w:szCs w:val="24"/>
              </w:rPr>
            </w:pPr>
            <w:r w:rsidRPr="00C7367B">
              <w:rPr>
                <w:color w:val="auto"/>
                <w:sz w:val="24"/>
                <w:szCs w:val="24"/>
              </w:rPr>
              <w:t>31.8%</w:t>
            </w:r>
          </w:p>
        </w:tc>
        <w:tc>
          <w:tcPr>
            <w:tcW w:w="1001" w:type="dxa"/>
            <w:tcBorders>
              <w:top w:val="nil"/>
              <w:left w:val="nil"/>
              <w:bottom w:val="nil"/>
              <w:right w:val="nil"/>
            </w:tcBorders>
            <w:shd w:val="clear" w:color="auto" w:fill="FFFFFF"/>
            <w:vAlign w:val="center"/>
          </w:tcPr>
          <w:p w14:paraId="17BD5E53" w14:textId="77777777" w:rsidR="00666087" w:rsidRPr="00C7367B" w:rsidRDefault="00B46744">
            <w:pPr>
              <w:ind w:left="60" w:right="60"/>
              <w:jc w:val="both"/>
              <w:rPr>
                <w:color w:val="auto"/>
                <w:sz w:val="24"/>
                <w:szCs w:val="24"/>
              </w:rPr>
            </w:pPr>
            <w:r w:rsidRPr="00C7367B">
              <w:rPr>
                <w:color w:val="auto"/>
                <w:sz w:val="24"/>
                <w:szCs w:val="24"/>
              </w:rPr>
              <w:t>4.5%</w:t>
            </w:r>
          </w:p>
        </w:tc>
        <w:tc>
          <w:tcPr>
            <w:tcW w:w="1001" w:type="dxa"/>
            <w:tcBorders>
              <w:top w:val="nil"/>
              <w:left w:val="nil"/>
              <w:bottom w:val="nil"/>
              <w:right w:val="nil"/>
            </w:tcBorders>
            <w:shd w:val="clear" w:color="auto" w:fill="FFFFFF"/>
            <w:vAlign w:val="center"/>
          </w:tcPr>
          <w:p w14:paraId="56D85910" w14:textId="77777777" w:rsidR="00666087" w:rsidRPr="00C7367B" w:rsidRDefault="00B46744">
            <w:pPr>
              <w:ind w:left="60" w:right="60"/>
              <w:jc w:val="both"/>
              <w:rPr>
                <w:color w:val="auto"/>
                <w:sz w:val="24"/>
                <w:szCs w:val="24"/>
              </w:rPr>
            </w:pPr>
            <w:r w:rsidRPr="00C7367B">
              <w:rPr>
                <w:color w:val="auto"/>
                <w:sz w:val="24"/>
                <w:szCs w:val="24"/>
              </w:rPr>
              <w:t>45.5%</w:t>
            </w:r>
          </w:p>
        </w:tc>
      </w:tr>
      <w:tr w:rsidR="00D53D53" w:rsidRPr="004C1ED1" w14:paraId="180129F8"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04CA6EC4"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6507FD83" w14:textId="77777777" w:rsidR="00666087" w:rsidRPr="00C7367B" w:rsidRDefault="00B46744">
            <w:pPr>
              <w:ind w:left="60" w:right="60"/>
              <w:jc w:val="both"/>
              <w:rPr>
                <w:color w:val="auto"/>
                <w:sz w:val="24"/>
                <w:szCs w:val="24"/>
              </w:rPr>
            </w:pPr>
            <w:r w:rsidRPr="00C7367B">
              <w:rPr>
                <w:color w:val="auto"/>
                <w:sz w:val="24"/>
                <w:szCs w:val="24"/>
              </w:rPr>
              <w:t>Worry to be found by a friend</w:t>
            </w:r>
          </w:p>
        </w:tc>
        <w:tc>
          <w:tcPr>
            <w:tcW w:w="1502" w:type="dxa"/>
            <w:tcBorders>
              <w:top w:val="nil"/>
              <w:left w:val="nil"/>
              <w:bottom w:val="nil"/>
              <w:right w:val="nil"/>
            </w:tcBorders>
            <w:shd w:val="clear" w:color="auto" w:fill="FFFFFF"/>
            <w:vAlign w:val="center"/>
          </w:tcPr>
          <w:p w14:paraId="7E958026"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486231C8" w14:textId="77777777" w:rsidR="00666087" w:rsidRPr="00C7367B" w:rsidRDefault="00B46744">
            <w:pPr>
              <w:ind w:left="60" w:right="60"/>
              <w:jc w:val="both"/>
              <w:rPr>
                <w:color w:val="auto"/>
                <w:sz w:val="24"/>
                <w:szCs w:val="24"/>
              </w:rPr>
            </w:pPr>
            <w:r w:rsidRPr="00C7367B">
              <w:rPr>
                <w:color w:val="auto"/>
                <w:sz w:val="24"/>
                <w:szCs w:val="24"/>
              </w:rPr>
              <w:t>6</w:t>
            </w:r>
          </w:p>
        </w:tc>
        <w:tc>
          <w:tcPr>
            <w:tcW w:w="1001" w:type="dxa"/>
            <w:tcBorders>
              <w:top w:val="nil"/>
              <w:left w:val="nil"/>
              <w:bottom w:val="nil"/>
              <w:right w:val="nil"/>
            </w:tcBorders>
            <w:shd w:val="clear" w:color="auto" w:fill="FFFFFF"/>
            <w:vAlign w:val="center"/>
          </w:tcPr>
          <w:p w14:paraId="7A1CA8C8" w14:textId="77777777" w:rsidR="00666087" w:rsidRPr="00C7367B" w:rsidRDefault="00B46744">
            <w:pPr>
              <w:ind w:left="60" w:right="60"/>
              <w:jc w:val="both"/>
              <w:rPr>
                <w:color w:val="auto"/>
                <w:sz w:val="24"/>
                <w:szCs w:val="24"/>
              </w:rPr>
            </w:pPr>
            <w:r w:rsidRPr="00C7367B">
              <w:rPr>
                <w:color w:val="auto"/>
                <w:sz w:val="24"/>
                <w:szCs w:val="24"/>
              </w:rPr>
              <w:t>7</w:t>
            </w:r>
          </w:p>
        </w:tc>
        <w:tc>
          <w:tcPr>
            <w:tcW w:w="1001" w:type="dxa"/>
            <w:tcBorders>
              <w:top w:val="nil"/>
              <w:left w:val="nil"/>
              <w:bottom w:val="nil"/>
              <w:right w:val="nil"/>
            </w:tcBorders>
            <w:shd w:val="clear" w:color="auto" w:fill="FFFFFF"/>
            <w:vAlign w:val="center"/>
          </w:tcPr>
          <w:p w14:paraId="38840CC6"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3CEAD52E" w14:textId="77777777" w:rsidR="00666087" w:rsidRPr="00C7367B" w:rsidRDefault="00B46744">
            <w:pPr>
              <w:ind w:left="60" w:right="60"/>
              <w:jc w:val="both"/>
              <w:rPr>
                <w:color w:val="auto"/>
                <w:sz w:val="24"/>
                <w:szCs w:val="24"/>
              </w:rPr>
            </w:pPr>
            <w:r w:rsidRPr="00C7367B">
              <w:rPr>
                <w:color w:val="auto"/>
                <w:sz w:val="24"/>
                <w:szCs w:val="24"/>
              </w:rPr>
              <w:t>14</w:t>
            </w:r>
          </w:p>
        </w:tc>
      </w:tr>
      <w:tr w:rsidR="00D53D53" w:rsidRPr="004C1ED1" w14:paraId="3ED45A00"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7FB3C3EA"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E6FEA62"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167F8D8B"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3665BC1A" w14:textId="77777777" w:rsidR="00666087" w:rsidRPr="00C7367B" w:rsidRDefault="00B46744">
            <w:pPr>
              <w:ind w:left="60" w:right="60"/>
              <w:jc w:val="both"/>
              <w:rPr>
                <w:color w:val="auto"/>
                <w:sz w:val="24"/>
                <w:szCs w:val="24"/>
              </w:rPr>
            </w:pPr>
            <w:r w:rsidRPr="00C7367B">
              <w:rPr>
                <w:color w:val="auto"/>
                <w:sz w:val="24"/>
                <w:szCs w:val="24"/>
              </w:rPr>
              <w:t>75.0%</w:t>
            </w:r>
          </w:p>
        </w:tc>
        <w:tc>
          <w:tcPr>
            <w:tcW w:w="1001" w:type="dxa"/>
            <w:tcBorders>
              <w:top w:val="nil"/>
              <w:left w:val="nil"/>
              <w:bottom w:val="nil"/>
              <w:right w:val="nil"/>
            </w:tcBorders>
            <w:shd w:val="clear" w:color="auto" w:fill="FFFFFF"/>
            <w:vAlign w:val="center"/>
          </w:tcPr>
          <w:p w14:paraId="77EE0A88" w14:textId="77777777" w:rsidR="00666087" w:rsidRPr="00C7367B" w:rsidRDefault="00B46744">
            <w:pPr>
              <w:ind w:left="60" w:right="60"/>
              <w:jc w:val="both"/>
              <w:rPr>
                <w:color w:val="auto"/>
                <w:sz w:val="24"/>
                <w:szCs w:val="24"/>
              </w:rPr>
            </w:pPr>
            <w:r w:rsidRPr="00C7367B">
              <w:rPr>
                <w:color w:val="auto"/>
                <w:sz w:val="24"/>
                <w:szCs w:val="24"/>
              </w:rPr>
              <w:t>53.8%</w:t>
            </w:r>
          </w:p>
        </w:tc>
        <w:tc>
          <w:tcPr>
            <w:tcW w:w="1001" w:type="dxa"/>
            <w:tcBorders>
              <w:top w:val="nil"/>
              <w:left w:val="nil"/>
              <w:bottom w:val="nil"/>
              <w:right w:val="nil"/>
            </w:tcBorders>
            <w:shd w:val="clear" w:color="auto" w:fill="FFFFFF"/>
            <w:vAlign w:val="center"/>
          </w:tcPr>
          <w:p w14:paraId="0217027D" w14:textId="77777777" w:rsidR="00666087" w:rsidRPr="00C7367B" w:rsidRDefault="00B46744">
            <w:pPr>
              <w:ind w:left="60" w:right="60"/>
              <w:jc w:val="both"/>
              <w:rPr>
                <w:color w:val="auto"/>
                <w:sz w:val="24"/>
                <w:szCs w:val="24"/>
              </w:rPr>
            </w:pPr>
            <w:r w:rsidRPr="00C7367B">
              <w:rPr>
                <w:color w:val="auto"/>
                <w:sz w:val="24"/>
                <w:szCs w:val="24"/>
              </w:rPr>
              <w:t>100.0%</w:t>
            </w:r>
          </w:p>
        </w:tc>
        <w:tc>
          <w:tcPr>
            <w:tcW w:w="1001" w:type="dxa"/>
            <w:tcBorders>
              <w:top w:val="nil"/>
              <w:left w:val="nil"/>
              <w:bottom w:val="nil"/>
              <w:right w:val="nil"/>
            </w:tcBorders>
            <w:shd w:val="clear" w:color="auto" w:fill="FFFFFF"/>
          </w:tcPr>
          <w:p w14:paraId="47C72B49" w14:textId="77777777" w:rsidR="00666087" w:rsidRPr="004C1ED1" w:rsidRDefault="00666087">
            <w:pPr>
              <w:jc w:val="both"/>
              <w:rPr>
                <w:color w:val="auto"/>
                <w:sz w:val="24"/>
                <w:szCs w:val="24"/>
              </w:rPr>
            </w:pPr>
          </w:p>
        </w:tc>
      </w:tr>
      <w:tr w:rsidR="00D53D53" w:rsidRPr="004C1ED1" w14:paraId="3B09113E"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738D919B"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917DED2"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43CBED5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015CEE4A" w14:textId="77777777" w:rsidR="00666087" w:rsidRPr="00C7367B" w:rsidRDefault="00B46744">
            <w:pPr>
              <w:ind w:left="60" w:right="60"/>
              <w:jc w:val="both"/>
              <w:rPr>
                <w:color w:val="auto"/>
                <w:sz w:val="24"/>
                <w:szCs w:val="24"/>
              </w:rPr>
            </w:pPr>
            <w:r w:rsidRPr="00C7367B">
              <w:rPr>
                <w:color w:val="auto"/>
                <w:sz w:val="24"/>
                <w:szCs w:val="24"/>
              </w:rPr>
              <w:t>27.3%</w:t>
            </w:r>
          </w:p>
        </w:tc>
        <w:tc>
          <w:tcPr>
            <w:tcW w:w="1001" w:type="dxa"/>
            <w:tcBorders>
              <w:top w:val="nil"/>
              <w:left w:val="nil"/>
              <w:bottom w:val="nil"/>
              <w:right w:val="nil"/>
            </w:tcBorders>
            <w:shd w:val="clear" w:color="auto" w:fill="FFFFFF"/>
            <w:vAlign w:val="center"/>
          </w:tcPr>
          <w:p w14:paraId="652E2B87" w14:textId="77777777" w:rsidR="00666087" w:rsidRPr="00C7367B" w:rsidRDefault="00B46744">
            <w:pPr>
              <w:ind w:left="60" w:right="60"/>
              <w:jc w:val="both"/>
              <w:rPr>
                <w:color w:val="auto"/>
                <w:sz w:val="24"/>
                <w:szCs w:val="24"/>
              </w:rPr>
            </w:pPr>
            <w:r w:rsidRPr="00C7367B">
              <w:rPr>
                <w:color w:val="auto"/>
                <w:sz w:val="24"/>
                <w:szCs w:val="24"/>
              </w:rPr>
              <w:t>31.8%</w:t>
            </w:r>
          </w:p>
        </w:tc>
        <w:tc>
          <w:tcPr>
            <w:tcW w:w="1001" w:type="dxa"/>
            <w:tcBorders>
              <w:top w:val="nil"/>
              <w:left w:val="nil"/>
              <w:bottom w:val="nil"/>
              <w:right w:val="nil"/>
            </w:tcBorders>
            <w:shd w:val="clear" w:color="auto" w:fill="FFFFFF"/>
            <w:vAlign w:val="center"/>
          </w:tcPr>
          <w:p w14:paraId="3748BF0C" w14:textId="77777777" w:rsidR="00666087" w:rsidRPr="00C7367B" w:rsidRDefault="00B46744">
            <w:pPr>
              <w:ind w:left="60" w:right="60"/>
              <w:jc w:val="both"/>
              <w:rPr>
                <w:color w:val="auto"/>
                <w:sz w:val="24"/>
                <w:szCs w:val="24"/>
              </w:rPr>
            </w:pPr>
            <w:r w:rsidRPr="00C7367B">
              <w:rPr>
                <w:color w:val="auto"/>
                <w:sz w:val="24"/>
                <w:szCs w:val="24"/>
              </w:rPr>
              <w:t>4.5%</w:t>
            </w:r>
          </w:p>
        </w:tc>
        <w:tc>
          <w:tcPr>
            <w:tcW w:w="1001" w:type="dxa"/>
            <w:tcBorders>
              <w:top w:val="nil"/>
              <w:left w:val="nil"/>
              <w:bottom w:val="nil"/>
              <w:right w:val="nil"/>
            </w:tcBorders>
            <w:shd w:val="clear" w:color="auto" w:fill="FFFFFF"/>
            <w:vAlign w:val="center"/>
          </w:tcPr>
          <w:p w14:paraId="7CD60EF7" w14:textId="77777777" w:rsidR="00666087" w:rsidRPr="00C7367B" w:rsidRDefault="00B46744">
            <w:pPr>
              <w:ind w:left="60" w:right="60"/>
              <w:jc w:val="both"/>
              <w:rPr>
                <w:color w:val="auto"/>
                <w:sz w:val="24"/>
                <w:szCs w:val="24"/>
              </w:rPr>
            </w:pPr>
            <w:r w:rsidRPr="00C7367B">
              <w:rPr>
                <w:color w:val="auto"/>
                <w:sz w:val="24"/>
                <w:szCs w:val="24"/>
              </w:rPr>
              <w:t>63.6%</w:t>
            </w:r>
          </w:p>
        </w:tc>
      </w:tr>
      <w:tr w:rsidR="00D53D53" w:rsidRPr="004C1ED1" w14:paraId="79551F79"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65E74692"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748B4114" w14:textId="77777777" w:rsidR="00666087" w:rsidRPr="00C7367B" w:rsidRDefault="00B46744">
            <w:pPr>
              <w:ind w:left="60" w:right="60"/>
              <w:jc w:val="both"/>
              <w:rPr>
                <w:color w:val="auto"/>
                <w:sz w:val="24"/>
                <w:szCs w:val="24"/>
              </w:rPr>
            </w:pPr>
            <w:r w:rsidRPr="00C7367B">
              <w:rPr>
                <w:color w:val="auto"/>
                <w:sz w:val="24"/>
                <w:szCs w:val="24"/>
              </w:rPr>
              <w:t>Too young to visit such kind of clinic</w:t>
            </w:r>
          </w:p>
        </w:tc>
        <w:tc>
          <w:tcPr>
            <w:tcW w:w="1502" w:type="dxa"/>
            <w:tcBorders>
              <w:top w:val="nil"/>
              <w:left w:val="nil"/>
              <w:bottom w:val="nil"/>
              <w:right w:val="nil"/>
            </w:tcBorders>
            <w:shd w:val="clear" w:color="auto" w:fill="FFFFFF"/>
            <w:vAlign w:val="center"/>
          </w:tcPr>
          <w:p w14:paraId="1D4C87A4"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1BFC5D4C"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nil"/>
              <w:left w:val="nil"/>
              <w:bottom w:val="nil"/>
              <w:right w:val="nil"/>
            </w:tcBorders>
            <w:shd w:val="clear" w:color="auto" w:fill="FFFFFF"/>
            <w:vAlign w:val="center"/>
          </w:tcPr>
          <w:p w14:paraId="3B93E15C" w14:textId="77777777" w:rsidR="00666087" w:rsidRPr="00C7367B" w:rsidRDefault="00B46744">
            <w:pPr>
              <w:ind w:left="60" w:right="60"/>
              <w:jc w:val="both"/>
              <w:rPr>
                <w:color w:val="auto"/>
                <w:sz w:val="24"/>
                <w:szCs w:val="24"/>
              </w:rPr>
            </w:pPr>
            <w:r w:rsidRPr="00C7367B">
              <w:rPr>
                <w:color w:val="auto"/>
                <w:sz w:val="24"/>
                <w:szCs w:val="24"/>
              </w:rPr>
              <w:t>5</w:t>
            </w:r>
          </w:p>
        </w:tc>
        <w:tc>
          <w:tcPr>
            <w:tcW w:w="1001" w:type="dxa"/>
            <w:tcBorders>
              <w:top w:val="nil"/>
              <w:left w:val="nil"/>
              <w:bottom w:val="nil"/>
              <w:right w:val="nil"/>
            </w:tcBorders>
            <w:shd w:val="clear" w:color="auto" w:fill="FFFFFF"/>
            <w:vAlign w:val="center"/>
          </w:tcPr>
          <w:p w14:paraId="33395B77"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3A76C44A" w14:textId="77777777" w:rsidR="00666087" w:rsidRPr="00C7367B" w:rsidRDefault="00B46744">
            <w:pPr>
              <w:ind w:left="60" w:right="60"/>
              <w:jc w:val="both"/>
              <w:rPr>
                <w:color w:val="auto"/>
                <w:sz w:val="24"/>
                <w:szCs w:val="24"/>
              </w:rPr>
            </w:pPr>
            <w:r w:rsidRPr="00C7367B">
              <w:rPr>
                <w:color w:val="auto"/>
                <w:sz w:val="24"/>
                <w:szCs w:val="24"/>
              </w:rPr>
              <w:t>8</w:t>
            </w:r>
          </w:p>
        </w:tc>
      </w:tr>
      <w:tr w:rsidR="00D53D53" w:rsidRPr="004C1ED1" w14:paraId="157D1EED"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51A567EE"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519102C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43248D05"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6C42D4E7" w14:textId="77777777" w:rsidR="00666087" w:rsidRPr="00C7367B" w:rsidRDefault="00B46744">
            <w:pPr>
              <w:ind w:left="60" w:right="60"/>
              <w:jc w:val="both"/>
              <w:rPr>
                <w:color w:val="auto"/>
                <w:sz w:val="24"/>
                <w:szCs w:val="24"/>
              </w:rPr>
            </w:pPr>
            <w:r w:rsidRPr="00C7367B">
              <w:rPr>
                <w:color w:val="auto"/>
                <w:sz w:val="24"/>
                <w:szCs w:val="24"/>
              </w:rPr>
              <w:t>37.5%</w:t>
            </w:r>
          </w:p>
        </w:tc>
        <w:tc>
          <w:tcPr>
            <w:tcW w:w="1001" w:type="dxa"/>
            <w:tcBorders>
              <w:top w:val="nil"/>
              <w:left w:val="nil"/>
              <w:bottom w:val="nil"/>
              <w:right w:val="nil"/>
            </w:tcBorders>
            <w:shd w:val="clear" w:color="auto" w:fill="FFFFFF"/>
            <w:vAlign w:val="center"/>
          </w:tcPr>
          <w:p w14:paraId="5AEE84D2" w14:textId="77777777" w:rsidR="00666087" w:rsidRPr="00C7367B" w:rsidRDefault="00B46744">
            <w:pPr>
              <w:ind w:left="60" w:right="60"/>
              <w:jc w:val="both"/>
              <w:rPr>
                <w:color w:val="auto"/>
                <w:sz w:val="24"/>
                <w:szCs w:val="24"/>
              </w:rPr>
            </w:pPr>
            <w:r w:rsidRPr="00C7367B">
              <w:rPr>
                <w:color w:val="auto"/>
                <w:sz w:val="24"/>
                <w:szCs w:val="24"/>
              </w:rPr>
              <w:t>38.5%</w:t>
            </w:r>
          </w:p>
        </w:tc>
        <w:tc>
          <w:tcPr>
            <w:tcW w:w="1001" w:type="dxa"/>
            <w:tcBorders>
              <w:top w:val="nil"/>
              <w:left w:val="nil"/>
              <w:bottom w:val="nil"/>
              <w:right w:val="nil"/>
            </w:tcBorders>
            <w:shd w:val="clear" w:color="auto" w:fill="FFFFFF"/>
            <w:vAlign w:val="center"/>
          </w:tcPr>
          <w:p w14:paraId="0B6A6381"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tcPr>
          <w:p w14:paraId="0B77FEF8" w14:textId="77777777" w:rsidR="00666087" w:rsidRPr="004C1ED1" w:rsidRDefault="00666087">
            <w:pPr>
              <w:jc w:val="both"/>
              <w:rPr>
                <w:color w:val="auto"/>
                <w:sz w:val="24"/>
                <w:szCs w:val="24"/>
              </w:rPr>
            </w:pPr>
          </w:p>
        </w:tc>
      </w:tr>
      <w:tr w:rsidR="00D53D53" w:rsidRPr="004C1ED1" w14:paraId="7569EEC2" w14:textId="77777777" w:rsidTr="009A1C15">
        <w:trPr>
          <w:cantSplit/>
        </w:trPr>
        <w:tc>
          <w:tcPr>
            <w:tcW w:w="900" w:type="dxa"/>
            <w:vMerge/>
            <w:tcBorders>
              <w:top w:val="single" w:sz="16" w:space="0" w:color="000000"/>
              <w:left w:val="nil"/>
              <w:bottom w:val="nil"/>
              <w:right w:val="nil"/>
            </w:tcBorders>
            <w:shd w:val="clear" w:color="auto" w:fill="FFFFFF"/>
            <w:vAlign w:val="center"/>
          </w:tcPr>
          <w:p w14:paraId="7C1831BA"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47389F49"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24390F4"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551CCDE3" w14:textId="77777777" w:rsidR="00666087" w:rsidRPr="00C7367B" w:rsidRDefault="00B46744">
            <w:pPr>
              <w:ind w:left="60" w:right="60"/>
              <w:jc w:val="both"/>
              <w:rPr>
                <w:color w:val="auto"/>
                <w:sz w:val="24"/>
                <w:szCs w:val="24"/>
              </w:rPr>
            </w:pPr>
            <w:r w:rsidRPr="00C7367B">
              <w:rPr>
                <w:color w:val="auto"/>
                <w:sz w:val="24"/>
                <w:szCs w:val="24"/>
              </w:rPr>
              <w:t>13.6%</w:t>
            </w:r>
          </w:p>
        </w:tc>
        <w:tc>
          <w:tcPr>
            <w:tcW w:w="1001" w:type="dxa"/>
            <w:tcBorders>
              <w:top w:val="nil"/>
              <w:left w:val="nil"/>
              <w:bottom w:val="nil"/>
              <w:right w:val="nil"/>
            </w:tcBorders>
            <w:shd w:val="clear" w:color="auto" w:fill="FFFFFF"/>
            <w:vAlign w:val="center"/>
          </w:tcPr>
          <w:p w14:paraId="4D1350DC" w14:textId="77777777" w:rsidR="00666087" w:rsidRPr="00C7367B" w:rsidRDefault="00B46744">
            <w:pPr>
              <w:ind w:left="60" w:right="60"/>
              <w:jc w:val="both"/>
              <w:rPr>
                <w:color w:val="auto"/>
                <w:sz w:val="24"/>
                <w:szCs w:val="24"/>
              </w:rPr>
            </w:pPr>
            <w:r w:rsidRPr="00C7367B">
              <w:rPr>
                <w:color w:val="auto"/>
                <w:sz w:val="24"/>
                <w:szCs w:val="24"/>
              </w:rPr>
              <w:t>22.7%</w:t>
            </w:r>
          </w:p>
        </w:tc>
        <w:tc>
          <w:tcPr>
            <w:tcW w:w="1001" w:type="dxa"/>
            <w:tcBorders>
              <w:top w:val="nil"/>
              <w:left w:val="nil"/>
              <w:bottom w:val="nil"/>
              <w:right w:val="nil"/>
            </w:tcBorders>
            <w:shd w:val="clear" w:color="auto" w:fill="FFFFFF"/>
            <w:vAlign w:val="center"/>
          </w:tcPr>
          <w:p w14:paraId="7911E820"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3F031C85" w14:textId="77777777" w:rsidR="00666087" w:rsidRPr="00C7367B" w:rsidRDefault="00B46744">
            <w:pPr>
              <w:ind w:left="60" w:right="60"/>
              <w:jc w:val="both"/>
              <w:rPr>
                <w:color w:val="auto"/>
                <w:sz w:val="24"/>
                <w:szCs w:val="24"/>
              </w:rPr>
            </w:pPr>
            <w:r w:rsidRPr="00C7367B">
              <w:rPr>
                <w:color w:val="auto"/>
                <w:sz w:val="24"/>
                <w:szCs w:val="24"/>
              </w:rPr>
              <w:t>36.4%</w:t>
            </w:r>
          </w:p>
        </w:tc>
      </w:tr>
      <w:tr w:rsidR="00D53D53" w:rsidRPr="004C1ED1" w14:paraId="25012747" w14:textId="77777777" w:rsidTr="009A1C15">
        <w:trPr>
          <w:cantSplit/>
        </w:trPr>
        <w:tc>
          <w:tcPr>
            <w:tcW w:w="3328" w:type="dxa"/>
            <w:gridSpan w:val="2"/>
            <w:vMerge w:val="restart"/>
            <w:tcBorders>
              <w:top w:val="nil"/>
              <w:left w:val="nil"/>
              <w:bottom w:val="double" w:sz="8" w:space="0" w:color="000000"/>
              <w:right w:val="nil"/>
            </w:tcBorders>
            <w:shd w:val="clear" w:color="auto" w:fill="FFFFFF"/>
            <w:vAlign w:val="center"/>
          </w:tcPr>
          <w:p w14:paraId="7BF97D83"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2D51004E"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1785719A" w14:textId="77777777" w:rsidR="00666087" w:rsidRPr="00C7367B" w:rsidRDefault="00B46744">
            <w:pPr>
              <w:ind w:left="60" w:right="60"/>
              <w:jc w:val="both"/>
              <w:rPr>
                <w:color w:val="auto"/>
                <w:sz w:val="24"/>
                <w:szCs w:val="24"/>
              </w:rPr>
            </w:pPr>
            <w:r w:rsidRPr="00C7367B">
              <w:rPr>
                <w:color w:val="auto"/>
                <w:sz w:val="24"/>
                <w:szCs w:val="24"/>
              </w:rPr>
              <w:t>8</w:t>
            </w:r>
          </w:p>
        </w:tc>
        <w:tc>
          <w:tcPr>
            <w:tcW w:w="1001" w:type="dxa"/>
            <w:tcBorders>
              <w:top w:val="nil"/>
              <w:left w:val="nil"/>
              <w:bottom w:val="nil"/>
              <w:right w:val="nil"/>
            </w:tcBorders>
            <w:shd w:val="clear" w:color="auto" w:fill="FFFFFF"/>
            <w:vAlign w:val="center"/>
          </w:tcPr>
          <w:p w14:paraId="7563DC6F" w14:textId="77777777" w:rsidR="00666087" w:rsidRPr="00C7367B" w:rsidRDefault="00B46744">
            <w:pPr>
              <w:ind w:left="60" w:right="60"/>
              <w:jc w:val="both"/>
              <w:rPr>
                <w:color w:val="auto"/>
                <w:sz w:val="24"/>
                <w:szCs w:val="24"/>
              </w:rPr>
            </w:pPr>
            <w:r w:rsidRPr="00C7367B">
              <w:rPr>
                <w:color w:val="auto"/>
                <w:sz w:val="24"/>
                <w:szCs w:val="24"/>
              </w:rPr>
              <w:t>13</w:t>
            </w:r>
          </w:p>
        </w:tc>
        <w:tc>
          <w:tcPr>
            <w:tcW w:w="1001" w:type="dxa"/>
            <w:tcBorders>
              <w:top w:val="nil"/>
              <w:left w:val="nil"/>
              <w:bottom w:val="nil"/>
              <w:right w:val="nil"/>
            </w:tcBorders>
            <w:shd w:val="clear" w:color="auto" w:fill="FFFFFF"/>
            <w:vAlign w:val="center"/>
          </w:tcPr>
          <w:p w14:paraId="130C9712"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650C540B" w14:textId="77777777" w:rsidR="00666087" w:rsidRPr="00C7367B" w:rsidRDefault="00B46744">
            <w:pPr>
              <w:ind w:left="60" w:right="60"/>
              <w:jc w:val="both"/>
              <w:rPr>
                <w:color w:val="auto"/>
                <w:sz w:val="24"/>
                <w:szCs w:val="24"/>
              </w:rPr>
            </w:pPr>
            <w:r w:rsidRPr="00C7367B">
              <w:rPr>
                <w:color w:val="auto"/>
                <w:sz w:val="24"/>
                <w:szCs w:val="24"/>
              </w:rPr>
              <w:t>22</w:t>
            </w:r>
          </w:p>
        </w:tc>
      </w:tr>
      <w:tr w:rsidR="00D53D53" w:rsidRPr="004C1ED1" w14:paraId="177758CB" w14:textId="77777777" w:rsidTr="009A1C15">
        <w:trPr>
          <w:cantSplit/>
        </w:trPr>
        <w:tc>
          <w:tcPr>
            <w:tcW w:w="3328" w:type="dxa"/>
            <w:gridSpan w:val="2"/>
            <w:vMerge/>
            <w:tcBorders>
              <w:top w:val="nil"/>
              <w:left w:val="nil"/>
              <w:bottom w:val="double" w:sz="8" w:space="0" w:color="000000"/>
              <w:right w:val="nil"/>
            </w:tcBorders>
            <w:shd w:val="clear" w:color="auto" w:fill="FFFFFF"/>
            <w:vAlign w:val="center"/>
          </w:tcPr>
          <w:p w14:paraId="384C9D3E"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6E39342E"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2393AEB1" w14:textId="77777777" w:rsidR="00666087" w:rsidRPr="00C7367B" w:rsidRDefault="00B46744">
            <w:pPr>
              <w:ind w:left="60" w:right="60"/>
              <w:jc w:val="both"/>
              <w:rPr>
                <w:color w:val="auto"/>
                <w:sz w:val="24"/>
                <w:szCs w:val="24"/>
              </w:rPr>
            </w:pPr>
            <w:r w:rsidRPr="00C7367B">
              <w:rPr>
                <w:color w:val="auto"/>
                <w:sz w:val="24"/>
                <w:szCs w:val="24"/>
              </w:rPr>
              <w:t>36.4%</w:t>
            </w:r>
          </w:p>
        </w:tc>
        <w:tc>
          <w:tcPr>
            <w:tcW w:w="1001" w:type="dxa"/>
            <w:tcBorders>
              <w:top w:val="nil"/>
              <w:left w:val="nil"/>
              <w:bottom w:val="double" w:sz="8" w:space="0" w:color="000000"/>
              <w:right w:val="nil"/>
            </w:tcBorders>
            <w:shd w:val="clear" w:color="auto" w:fill="FFFFFF"/>
            <w:vAlign w:val="center"/>
          </w:tcPr>
          <w:p w14:paraId="73A17804" w14:textId="77777777" w:rsidR="00666087" w:rsidRPr="00C7367B" w:rsidRDefault="00B46744">
            <w:pPr>
              <w:ind w:left="60" w:right="60"/>
              <w:jc w:val="both"/>
              <w:rPr>
                <w:color w:val="auto"/>
                <w:sz w:val="24"/>
                <w:szCs w:val="24"/>
              </w:rPr>
            </w:pPr>
            <w:r w:rsidRPr="00C7367B">
              <w:rPr>
                <w:color w:val="auto"/>
                <w:sz w:val="24"/>
                <w:szCs w:val="24"/>
              </w:rPr>
              <w:t>59.1%</w:t>
            </w:r>
          </w:p>
        </w:tc>
        <w:tc>
          <w:tcPr>
            <w:tcW w:w="1001" w:type="dxa"/>
            <w:tcBorders>
              <w:top w:val="nil"/>
              <w:left w:val="nil"/>
              <w:bottom w:val="double" w:sz="8" w:space="0" w:color="000000"/>
              <w:right w:val="nil"/>
            </w:tcBorders>
            <w:shd w:val="clear" w:color="auto" w:fill="FFFFFF"/>
            <w:vAlign w:val="center"/>
          </w:tcPr>
          <w:p w14:paraId="148628BE" w14:textId="77777777" w:rsidR="00666087" w:rsidRPr="00C7367B" w:rsidRDefault="00B46744">
            <w:pPr>
              <w:ind w:left="60" w:right="60"/>
              <w:jc w:val="both"/>
              <w:rPr>
                <w:color w:val="auto"/>
                <w:sz w:val="24"/>
                <w:szCs w:val="24"/>
              </w:rPr>
            </w:pPr>
            <w:r w:rsidRPr="00C7367B">
              <w:rPr>
                <w:color w:val="auto"/>
                <w:sz w:val="24"/>
                <w:szCs w:val="24"/>
              </w:rPr>
              <w:t>4.5%</w:t>
            </w:r>
          </w:p>
        </w:tc>
        <w:tc>
          <w:tcPr>
            <w:tcW w:w="1001" w:type="dxa"/>
            <w:tcBorders>
              <w:top w:val="nil"/>
              <w:left w:val="nil"/>
              <w:bottom w:val="double" w:sz="8" w:space="0" w:color="000000"/>
              <w:right w:val="nil"/>
            </w:tcBorders>
            <w:shd w:val="clear" w:color="auto" w:fill="FFFFFF"/>
            <w:vAlign w:val="center"/>
          </w:tcPr>
          <w:p w14:paraId="79D5BB17" w14:textId="77777777" w:rsidR="00666087" w:rsidRPr="00C7367B" w:rsidRDefault="00B46744">
            <w:pPr>
              <w:ind w:left="60" w:right="60"/>
              <w:jc w:val="both"/>
              <w:rPr>
                <w:color w:val="auto"/>
                <w:sz w:val="24"/>
                <w:szCs w:val="24"/>
              </w:rPr>
            </w:pPr>
            <w:r w:rsidRPr="00C7367B">
              <w:rPr>
                <w:color w:val="auto"/>
                <w:sz w:val="24"/>
                <w:szCs w:val="24"/>
              </w:rPr>
              <w:t>100.0%</w:t>
            </w:r>
          </w:p>
        </w:tc>
      </w:tr>
    </w:tbl>
    <w:p w14:paraId="58962BE7" w14:textId="77777777" w:rsidR="00666087" w:rsidRPr="00C7367B" w:rsidRDefault="00666087">
      <w:pPr>
        <w:jc w:val="both"/>
        <w:rPr>
          <w:color w:val="auto"/>
          <w:sz w:val="24"/>
          <w:szCs w:val="24"/>
        </w:rPr>
      </w:pPr>
    </w:p>
    <w:p w14:paraId="141F13B0" w14:textId="77777777" w:rsidR="00666087" w:rsidRPr="00C7367B" w:rsidRDefault="00666087">
      <w:pPr>
        <w:jc w:val="both"/>
        <w:rPr>
          <w:color w:val="auto"/>
          <w:sz w:val="24"/>
          <w:szCs w:val="24"/>
        </w:rPr>
      </w:pPr>
    </w:p>
    <w:p w14:paraId="07430774" w14:textId="77777777" w:rsidR="00666087" w:rsidRPr="00C7367B" w:rsidRDefault="00B46744">
      <w:pPr>
        <w:pStyle w:val="Caption"/>
        <w:rPr>
          <w:color w:val="auto"/>
          <w:sz w:val="24"/>
          <w:szCs w:val="24"/>
        </w:rPr>
      </w:pPr>
      <w:bookmarkStart w:id="84" w:name="_Toc390975410"/>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25</w:t>
      </w:r>
      <w:r w:rsidR="00E63C26" w:rsidRPr="00C7367B">
        <w:rPr>
          <w:rFonts w:cs="Times New Roman"/>
          <w:color w:val="auto"/>
          <w:sz w:val="24"/>
          <w:szCs w:val="24"/>
        </w:rPr>
        <w:fldChar w:fldCharType="end"/>
      </w:r>
      <w:r w:rsidRPr="00C7367B">
        <w:rPr>
          <w:rFonts w:cs="Times New Roman"/>
          <w:color w:val="auto"/>
          <w:sz w:val="24"/>
          <w:szCs w:val="24"/>
        </w:rPr>
        <w:t xml:space="preserve">  Situation of costing for  STI services</w:t>
      </w:r>
      <w:bookmarkEnd w:id="84"/>
    </w:p>
    <w:tbl>
      <w:tblPr>
        <w:tblW w:w="9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8"/>
        <w:gridCol w:w="22"/>
        <w:gridCol w:w="719"/>
        <w:gridCol w:w="16"/>
        <w:gridCol w:w="2133"/>
        <w:gridCol w:w="1011"/>
        <w:gridCol w:w="9"/>
        <w:gridCol w:w="1002"/>
        <w:gridCol w:w="18"/>
        <w:gridCol w:w="993"/>
        <w:gridCol w:w="27"/>
        <w:gridCol w:w="984"/>
        <w:gridCol w:w="45"/>
      </w:tblGrid>
      <w:tr w:rsidR="006A1031" w:rsidRPr="004C1ED1" w14:paraId="7455C770" w14:textId="77777777" w:rsidTr="009A1C15">
        <w:trPr>
          <w:gridAfter w:val="1"/>
          <w:wAfter w:w="45" w:type="dxa"/>
          <w:cantSplit/>
        </w:trPr>
        <w:tc>
          <w:tcPr>
            <w:tcW w:w="5318" w:type="dxa"/>
            <w:gridSpan w:val="5"/>
            <w:vMerge w:val="restart"/>
            <w:tcBorders>
              <w:top w:val="double" w:sz="8" w:space="0" w:color="000000"/>
              <w:left w:val="nil"/>
              <w:bottom w:val="nil"/>
              <w:right w:val="nil"/>
            </w:tcBorders>
            <w:shd w:val="clear" w:color="auto" w:fill="FFFFFF"/>
          </w:tcPr>
          <w:p w14:paraId="3181AFAE" w14:textId="77777777" w:rsidR="00666087" w:rsidRPr="004C1ED1" w:rsidRDefault="00666087">
            <w:pPr>
              <w:jc w:val="both"/>
              <w:rPr>
                <w:color w:val="auto"/>
                <w:sz w:val="24"/>
                <w:szCs w:val="24"/>
              </w:rPr>
            </w:pPr>
          </w:p>
        </w:tc>
        <w:tc>
          <w:tcPr>
            <w:tcW w:w="3033" w:type="dxa"/>
            <w:gridSpan w:val="5"/>
            <w:tcBorders>
              <w:top w:val="double" w:sz="8" w:space="0" w:color="000000"/>
              <w:left w:val="nil"/>
              <w:right w:val="nil"/>
            </w:tcBorders>
            <w:shd w:val="clear" w:color="auto" w:fill="FFFFFF"/>
          </w:tcPr>
          <w:p w14:paraId="573D6513"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11" w:type="dxa"/>
            <w:gridSpan w:val="2"/>
            <w:vMerge w:val="restart"/>
            <w:tcBorders>
              <w:top w:val="double" w:sz="8" w:space="0" w:color="000000"/>
              <w:left w:val="nil"/>
              <w:right w:val="nil"/>
            </w:tcBorders>
            <w:shd w:val="clear" w:color="auto" w:fill="FFFFFF"/>
          </w:tcPr>
          <w:p w14:paraId="695B72F3" w14:textId="77777777" w:rsidR="00666087" w:rsidRPr="00C7367B" w:rsidRDefault="00B46744">
            <w:pPr>
              <w:ind w:left="60" w:right="60"/>
              <w:jc w:val="both"/>
              <w:rPr>
                <w:color w:val="auto"/>
                <w:sz w:val="24"/>
                <w:szCs w:val="24"/>
              </w:rPr>
            </w:pPr>
            <w:r w:rsidRPr="00C7367B">
              <w:rPr>
                <w:color w:val="auto"/>
                <w:sz w:val="24"/>
                <w:szCs w:val="24"/>
              </w:rPr>
              <w:t>Total</w:t>
            </w:r>
          </w:p>
        </w:tc>
      </w:tr>
      <w:tr w:rsidR="006A1031" w:rsidRPr="004C1ED1" w14:paraId="04A51D63" w14:textId="77777777" w:rsidTr="009A1C15">
        <w:trPr>
          <w:gridAfter w:val="1"/>
          <w:wAfter w:w="45" w:type="dxa"/>
          <w:cantSplit/>
        </w:trPr>
        <w:tc>
          <w:tcPr>
            <w:tcW w:w="5318" w:type="dxa"/>
            <w:gridSpan w:val="5"/>
            <w:vMerge/>
            <w:tcBorders>
              <w:top w:val="double" w:sz="8" w:space="0" w:color="000000"/>
              <w:left w:val="nil"/>
              <w:bottom w:val="nil"/>
              <w:right w:val="nil"/>
            </w:tcBorders>
            <w:shd w:val="clear" w:color="auto" w:fill="FFFFFF"/>
          </w:tcPr>
          <w:p w14:paraId="19D11ADC" w14:textId="77777777" w:rsidR="00666087" w:rsidRPr="00C7367B" w:rsidRDefault="00666087">
            <w:pPr>
              <w:jc w:val="both"/>
              <w:rPr>
                <w:color w:val="auto"/>
                <w:sz w:val="24"/>
                <w:szCs w:val="24"/>
              </w:rPr>
            </w:pPr>
          </w:p>
        </w:tc>
        <w:tc>
          <w:tcPr>
            <w:tcW w:w="1011" w:type="dxa"/>
            <w:tcBorders>
              <w:left w:val="nil"/>
              <w:bottom w:val="single" w:sz="16" w:space="0" w:color="000000"/>
              <w:right w:val="nil"/>
            </w:tcBorders>
            <w:shd w:val="clear" w:color="auto" w:fill="FFFFFF"/>
          </w:tcPr>
          <w:p w14:paraId="0600377A" w14:textId="77777777" w:rsidR="00666087" w:rsidRPr="00C7367B" w:rsidRDefault="00B46744">
            <w:pPr>
              <w:ind w:left="60" w:right="60"/>
              <w:jc w:val="both"/>
              <w:rPr>
                <w:color w:val="auto"/>
                <w:sz w:val="24"/>
                <w:szCs w:val="24"/>
              </w:rPr>
            </w:pPr>
            <w:r w:rsidRPr="00C7367B">
              <w:rPr>
                <w:color w:val="auto"/>
                <w:sz w:val="24"/>
                <w:szCs w:val="24"/>
              </w:rPr>
              <w:t>MSM</w:t>
            </w:r>
          </w:p>
        </w:tc>
        <w:tc>
          <w:tcPr>
            <w:tcW w:w="1011" w:type="dxa"/>
            <w:gridSpan w:val="2"/>
            <w:tcBorders>
              <w:left w:val="nil"/>
              <w:bottom w:val="single" w:sz="16" w:space="0" w:color="000000"/>
              <w:right w:val="nil"/>
            </w:tcBorders>
            <w:shd w:val="clear" w:color="auto" w:fill="FFFFFF"/>
          </w:tcPr>
          <w:p w14:paraId="515CF6B8" w14:textId="77777777" w:rsidR="00666087" w:rsidRPr="00C7367B" w:rsidRDefault="00B46744">
            <w:pPr>
              <w:ind w:left="60" w:right="60"/>
              <w:jc w:val="both"/>
              <w:rPr>
                <w:color w:val="auto"/>
                <w:sz w:val="24"/>
                <w:szCs w:val="24"/>
              </w:rPr>
            </w:pPr>
            <w:r w:rsidRPr="00C7367B">
              <w:rPr>
                <w:color w:val="auto"/>
                <w:sz w:val="24"/>
                <w:szCs w:val="24"/>
              </w:rPr>
              <w:t>CSW</w:t>
            </w:r>
          </w:p>
        </w:tc>
        <w:tc>
          <w:tcPr>
            <w:tcW w:w="1011" w:type="dxa"/>
            <w:gridSpan w:val="2"/>
            <w:tcBorders>
              <w:left w:val="nil"/>
              <w:bottom w:val="single" w:sz="16" w:space="0" w:color="000000"/>
              <w:right w:val="nil"/>
            </w:tcBorders>
            <w:shd w:val="clear" w:color="auto" w:fill="FFFFFF"/>
          </w:tcPr>
          <w:p w14:paraId="7671E1E8" w14:textId="77777777" w:rsidR="00666087" w:rsidRPr="00C7367B" w:rsidRDefault="00B46744">
            <w:pPr>
              <w:ind w:left="60" w:right="60"/>
              <w:jc w:val="both"/>
              <w:rPr>
                <w:color w:val="auto"/>
                <w:sz w:val="24"/>
                <w:szCs w:val="24"/>
              </w:rPr>
            </w:pPr>
            <w:r w:rsidRPr="00C7367B">
              <w:rPr>
                <w:color w:val="auto"/>
                <w:sz w:val="24"/>
                <w:szCs w:val="24"/>
              </w:rPr>
              <w:t>IDU</w:t>
            </w:r>
          </w:p>
        </w:tc>
        <w:tc>
          <w:tcPr>
            <w:tcW w:w="1011" w:type="dxa"/>
            <w:gridSpan w:val="2"/>
            <w:vMerge/>
            <w:tcBorders>
              <w:top w:val="double" w:sz="8" w:space="0" w:color="000000"/>
              <w:left w:val="nil"/>
              <w:right w:val="nil"/>
            </w:tcBorders>
            <w:shd w:val="clear" w:color="auto" w:fill="FFFFFF"/>
          </w:tcPr>
          <w:p w14:paraId="09F48529" w14:textId="77777777" w:rsidR="00666087" w:rsidRPr="00C7367B" w:rsidRDefault="00666087">
            <w:pPr>
              <w:jc w:val="both"/>
              <w:rPr>
                <w:color w:val="auto"/>
                <w:sz w:val="24"/>
                <w:szCs w:val="24"/>
              </w:rPr>
            </w:pPr>
          </w:p>
        </w:tc>
      </w:tr>
      <w:tr w:rsidR="006A1031" w:rsidRPr="004C1ED1" w14:paraId="4F5EEB7B" w14:textId="77777777" w:rsidTr="009A1C15">
        <w:trPr>
          <w:gridAfter w:val="1"/>
          <w:wAfter w:w="45" w:type="dxa"/>
          <w:cantSplit/>
        </w:trPr>
        <w:tc>
          <w:tcPr>
            <w:tcW w:w="2450" w:type="dxa"/>
            <w:gridSpan w:val="2"/>
            <w:vMerge w:val="restart"/>
            <w:tcBorders>
              <w:top w:val="single" w:sz="16" w:space="0" w:color="000000"/>
              <w:left w:val="nil"/>
              <w:bottom w:val="nil"/>
              <w:right w:val="nil"/>
            </w:tcBorders>
            <w:shd w:val="clear" w:color="auto" w:fill="FFFFFF"/>
            <w:vAlign w:val="center"/>
          </w:tcPr>
          <w:p w14:paraId="4D6507E0" w14:textId="77777777" w:rsidR="00666087" w:rsidRPr="00C7367B" w:rsidRDefault="00B46744">
            <w:pPr>
              <w:ind w:left="60" w:right="60"/>
              <w:jc w:val="both"/>
              <w:rPr>
                <w:color w:val="auto"/>
                <w:sz w:val="24"/>
                <w:szCs w:val="24"/>
              </w:rPr>
            </w:pPr>
            <w:r w:rsidRPr="00C7367B">
              <w:rPr>
                <w:color w:val="auto"/>
                <w:sz w:val="24"/>
                <w:szCs w:val="24"/>
              </w:rPr>
              <w:t>Have costing in the last visit to the clinic (STD) (N=123)</w:t>
            </w:r>
          </w:p>
        </w:tc>
        <w:tc>
          <w:tcPr>
            <w:tcW w:w="735" w:type="dxa"/>
            <w:gridSpan w:val="2"/>
            <w:vMerge w:val="restart"/>
            <w:tcBorders>
              <w:top w:val="single" w:sz="16" w:space="0" w:color="000000"/>
              <w:left w:val="nil"/>
              <w:bottom w:val="nil"/>
              <w:right w:val="nil"/>
            </w:tcBorders>
            <w:shd w:val="clear" w:color="auto" w:fill="FFFFFF"/>
            <w:vAlign w:val="center"/>
          </w:tcPr>
          <w:p w14:paraId="37EBFCF5" w14:textId="77777777" w:rsidR="00666087" w:rsidRPr="00C7367B" w:rsidRDefault="00B46744">
            <w:pPr>
              <w:ind w:left="60" w:right="60"/>
              <w:jc w:val="both"/>
              <w:rPr>
                <w:color w:val="auto"/>
                <w:sz w:val="24"/>
                <w:szCs w:val="24"/>
              </w:rPr>
            </w:pPr>
            <w:r w:rsidRPr="00C7367B">
              <w:rPr>
                <w:color w:val="auto"/>
                <w:sz w:val="24"/>
                <w:szCs w:val="24"/>
              </w:rPr>
              <w:t>Yes</w:t>
            </w:r>
          </w:p>
        </w:tc>
        <w:tc>
          <w:tcPr>
            <w:tcW w:w="2133" w:type="dxa"/>
            <w:tcBorders>
              <w:top w:val="single" w:sz="16" w:space="0" w:color="000000"/>
              <w:left w:val="nil"/>
              <w:bottom w:val="nil"/>
              <w:right w:val="nil"/>
            </w:tcBorders>
            <w:shd w:val="clear" w:color="auto" w:fill="FFFFFF"/>
            <w:vAlign w:val="center"/>
          </w:tcPr>
          <w:p w14:paraId="73542203"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single" w:sz="16" w:space="0" w:color="000000"/>
              <w:left w:val="nil"/>
              <w:bottom w:val="nil"/>
              <w:right w:val="nil"/>
            </w:tcBorders>
            <w:shd w:val="clear" w:color="auto" w:fill="FFFFFF"/>
            <w:vAlign w:val="center"/>
          </w:tcPr>
          <w:p w14:paraId="7DA9B337" w14:textId="77777777" w:rsidR="00666087" w:rsidRPr="00C7367B" w:rsidRDefault="00B46744">
            <w:pPr>
              <w:ind w:left="60" w:right="60"/>
              <w:jc w:val="both"/>
              <w:rPr>
                <w:color w:val="auto"/>
                <w:sz w:val="24"/>
                <w:szCs w:val="24"/>
              </w:rPr>
            </w:pPr>
            <w:r w:rsidRPr="00C7367B">
              <w:rPr>
                <w:color w:val="auto"/>
                <w:sz w:val="24"/>
                <w:szCs w:val="24"/>
              </w:rPr>
              <w:t>9</w:t>
            </w:r>
          </w:p>
        </w:tc>
        <w:tc>
          <w:tcPr>
            <w:tcW w:w="1011" w:type="dxa"/>
            <w:gridSpan w:val="2"/>
            <w:tcBorders>
              <w:top w:val="single" w:sz="16" w:space="0" w:color="000000"/>
              <w:left w:val="nil"/>
              <w:bottom w:val="nil"/>
              <w:right w:val="nil"/>
            </w:tcBorders>
            <w:shd w:val="clear" w:color="auto" w:fill="FFFFFF"/>
            <w:vAlign w:val="center"/>
          </w:tcPr>
          <w:p w14:paraId="724D34FF" w14:textId="77777777" w:rsidR="00666087" w:rsidRPr="00C7367B" w:rsidRDefault="00B46744">
            <w:pPr>
              <w:ind w:left="60" w:right="60"/>
              <w:jc w:val="both"/>
              <w:rPr>
                <w:color w:val="auto"/>
                <w:sz w:val="24"/>
                <w:szCs w:val="24"/>
              </w:rPr>
            </w:pPr>
            <w:r w:rsidRPr="00C7367B">
              <w:rPr>
                <w:color w:val="auto"/>
                <w:sz w:val="24"/>
                <w:szCs w:val="24"/>
              </w:rPr>
              <w:t>16</w:t>
            </w:r>
          </w:p>
        </w:tc>
        <w:tc>
          <w:tcPr>
            <w:tcW w:w="1011" w:type="dxa"/>
            <w:gridSpan w:val="2"/>
            <w:tcBorders>
              <w:top w:val="single" w:sz="16" w:space="0" w:color="000000"/>
              <w:left w:val="nil"/>
              <w:bottom w:val="nil"/>
              <w:right w:val="nil"/>
            </w:tcBorders>
            <w:shd w:val="clear" w:color="auto" w:fill="FFFFFF"/>
            <w:vAlign w:val="center"/>
          </w:tcPr>
          <w:p w14:paraId="16F709C2" w14:textId="77777777" w:rsidR="00666087" w:rsidRPr="00C7367B" w:rsidRDefault="00B46744">
            <w:pPr>
              <w:ind w:left="60" w:right="60"/>
              <w:jc w:val="both"/>
              <w:rPr>
                <w:color w:val="auto"/>
                <w:sz w:val="24"/>
                <w:szCs w:val="24"/>
              </w:rPr>
            </w:pPr>
            <w:r w:rsidRPr="00C7367B">
              <w:rPr>
                <w:color w:val="auto"/>
                <w:sz w:val="24"/>
                <w:szCs w:val="24"/>
              </w:rPr>
              <w:t>13</w:t>
            </w:r>
          </w:p>
        </w:tc>
        <w:tc>
          <w:tcPr>
            <w:tcW w:w="1011" w:type="dxa"/>
            <w:gridSpan w:val="2"/>
            <w:tcBorders>
              <w:top w:val="single" w:sz="16" w:space="0" w:color="000000"/>
              <w:left w:val="nil"/>
              <w:bottom w:val="nil"/>
              <w:right w:val="nil"/>
            </w:tcBorders>
            <w:shd w:val="clear" w:color="auto" w:fill="FFFFFF"/>
            <w:vAlign w:val="center"/>
          </w:tcPr>
          <w:p w14:paraId="1E3E1957" w14:textId="77777777" w:rsidR="00666087" w:rsidRPr="00C7367B" w:rsidRDefault="00B46744">
            <w:pPr>
              <w:ind w:left="60" w:right="60"/>
              <w:jc w:val="both"/>
              <w:rPr>
                <w:color w:val="auto"/>
                <w:sz w:val="24"/>
                <w:szCs w:val="24"/>
              </w:rPr>
            </w:pPr>
            <w:r w:rsidRPr="00C7367B">
              <w:rPr>
                <w:color w:val="auto"/>
                <w:sz w:val="24"/>
                <w:szCs w:val="24"/>
              </w:rPr>
              <w:t>38</w:t>
            </w:r>
          </w:p>
        </w:tc>
      </w:tr>
      <w:tr w:rsidR="006A1031" w:rsidRPr="004C1ED1" w14:paraId="37DE493E" w14:textId="77777777" w:rsidTr="009A1C15">
        <w:trPr>
          <w:gridAfter w:val="1"/>
          <w:wAfter w:w="45" w:type="dxa"/>
          <w:cantSplit/>
        </w:trPr>
        <w:tc>
          <w:tcPr>
            <w:tcW w:w="2450" w:type="dxa"/>
            <w:gridSpan w:val="2"/>
            <w:vMerge/>
            <w:tcBorders>
              <w:top w:val="single" w:sz="16" w:space="0" w:color="000000"/>
              <w:left w:val="nil"/>
              <w:bottom w:val="nil"/>
              <w:right w:val="nil"/>
            </w:tcBorders>
            <w:shd w:val="clear" w:color="auto" w:fill="FFFFFF"/>
            <w:vAlign w:val="center"/>
          </w:tcPr>
          <w:p w14:paraId="077CB577" w14:textId="77777777" w:rsidR="00666087" w:rsidRPr="00C7367B" w:rsidRDefault="00666087">
            <w:pPr>
              <w:jc w:val="both"/>
              <w:rPr>
                <w:color w:val="auto"/>
                <w:sz w:val="24"/>
                <w:szCs w:val="24"/>
              </w:rPr>
            </w:pPr>
          </w:p>
        </w:tc>
        <w:tc>
          <w:tcPr>
            <w:tcW w:w="735" w:type="dxa"/>
            <w:gridSpan w:val="2"/>
            <w:vMerge/>
            <w:tcBorders>
              <w:top w:val="single" w:sz="16" w:space="0" w:color="000000"/>
              <w:left w:val="nil"/>
              <w:bottom w:val="nil"/>
              <w:right w:val="nil"/>
            </w:tcBorders>
            <w:shd w:val="clear" w:color="auto" w:fill="FFFFFF"/>
            <w:vAlign w:val="center"/>
          </w:tcPr>
          <w:p w14:paraId="564A394C" w14:textId="77777777" w:rsidR="00666087" w:rsidRPr="00C7367B" w:rsidRDefault="00666087">
            <w:pPr>
              <w:jc w:val="both"/>
              <w:rPr>
                <w:color w:val="auto"/>
                <w:sz w:val="24"/>
                <w:szCs w:val="24"/>
              </w:rPr>
            </w:pPr>
          </w:p>
        </w:tc>
        <w:tc>
          <w:tcPr>
            <w:tcW w:w="2133" w:type="dxa"/>
            <w:tcBorders>
              <w:top w:val="nil"/>
              <w:left w:val="nil"/>
              <w:bottom w:val="nil"/>
              <w:right w:val="nil"/>
            </w:tcBorders>
            <w:shd w:val="clear" w:color="auto" w:fill="FFFFFF"/>
            <w:vAlign w:val="center"/>
          </w:tcPr>
          <w:p w14:paraId="7884F2BF"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nil"/>
              <w:right w:val="nil"/>
            </w:tcBorders>
            <w:shd w:val="clear" w:color="auto" w:fill="FFFFFF"/>
            <w:vAlign w:val="center"/>
          </w:tcPr>
          <w:p w14:paraId="1F6176EF" w14:textId="77777777" w:rsidR="00666087" w:rsidRPr="00C7367B" w:rsidRDefault="00B46744">
            <w:pPr>
              <w:ind w:left="60" w:right="60"/>
              <w:jc w:val="both"/>
              <w:rPr>
                <w:color w:val="auto"/>
                <w:sz w:val="24"/>
                <w:szCs w:val="24"/>
              </w:rPr>
            </w:pPr>
            <w:r w:rsidRPr="00C7367B">
              <w:rPr>
                <w:color w:val="auto"/>
                <w:sz w:val="24"/>
                <w:szCs w:val="24"/>
              </w:rPr>
              <w:t>23.1%</w:t>
            </w:r>
          </w:p>
        </w:tc>
        <w:tc>
          <w:tcPr>
            <w:tcW w:w="1011" w:type="dxa"/>
            <w:gridSpan w:val="2"/>
            <w:tcBorders>
              <w:top w:val="nil"/>
              <w:left w:val="nil"/>
              <w:bottom w:val="nil"/>
              <w:right w:val="nil"/>
            </w:tcBorders>
            <w:shd w:val="clear" w:color="auto" w:fill="FFFFFF"/>
            <w:vAlign w:val="center"/>
          </w:tcPr>
          <w:p w14:paraId="791C77E0" w14:textId="77777777" w:rsidR="00666087" w:rsidRPr="00C7367B" w:rsidRDefault="00B46744">
            <w:pPr>
              <w:ind w:left="60" w:right="60"/>
              <w:jc w:val="both"/>
              <w:rPr>
                <w:color w:val="auto"/>
                <w:sz w:val="24"/>
                <w:szCs w:val="24"/>
              </w:rPr>
            </w:pPr>
            <w:r w:rsidRPr="00C7367B">
              <w:rPr>
                <w:color w:val="auto"/>
                <w:sz w:val="24"/>
                <w:szCs w:val="24"/>
              </w:rPr>
              <w:t>23.9%</w:t>
            </w:r>
          </w:p>
        </w:tc>
        <w:tc>
          <w:tcPr>
            <w:tcW w:w="1011" w:type="dxa"/>
            <w:gridSpan w:val="2"/>
            <w:tcBorders>
              <w:top w:val="nil"/>
              <w:left w:val="nil"/>
              <w:bottom w:val="nil"/>
              <w:right w:val="nil"/>
            </w:tcBorders>
            <w:shd w:val="clear" w:color="auto" w:fill="FFFFFF"/>
            <w:vAlign w:val="center"/>
          </w:tcPr>
          <w:p w14:paraId="542FD066" w14:textId="77777777" w:rsidR="00666087" w:rsidRPr="00C7367B" w:rsidRDefault="00B46744">
            <w:pPr>
              <w:ind w:left="60" w:right="60"/>
              <w:jc w:val="both"/>
              <w:rPr>
                <w:color w:val="auto"/>
                <w:sz w:val="24"/>
                <w:szCs w:val="24"/>
              </w:rPr>
            </w:pPr>
            <w:r w:rsidRPr="00C7367B">
              <w:rPr>
                <w:color w:val="auto"/>
                <w:sz w:val="24"/>
                <w:szCs w:val="24"/>
              </w:rPr>
              <w:t>76.5%</w:t>
            </w:r>
          </w:p>
        </w:tc>
        <w:tc>
          <w:tcPr>
            <w:tcW w:w="1011" w:type="dxa"/>
            <w:gridSpan w:val="2"/>
            <w:tcBorders>
              <w:top w:val="nil"/>
              <w:left w:val="nil"/>
              <w:bottom w:val="nil"/>
              <w:right w:val="nil"/>
            </w:tcBorders>
            <w:shd w:val="clear" w:color="auto" w:fill="FFFFFF"/>
            <w:vAlign w:val="center"/>
          </w:tcPr>
          <w:p w14:paraId="495AB4FE" w14:textId="77777777" w:rsidR="00666087" w:rsidRPr="00C7367B" w:rsidRDefault="00B46744">
            <w:pPr>
              <w:ind w:left="60" w:right="60"/>
              <w:jc w:val="both"/>
              <w:rPr>
                <w:color w:val="auto"/>
                <w:sz w:val="24"/>
                <w:szCs w:val="24"/>
              </w:rPr>
            </w:pPr>
            <w:r w:rsidRPr="00C7367B">
              <w:rPr>
                <w:color w:val="auto"/>
                <w:sz w:val="24"/>
                <w:szCs w:val="24"/>
              </w:rPr>
              <w:t>30.9%</w:t>
            </w:r>
          </w:p>
        </w:tc>
      </w:tr>
      <w:tr w:rsidR="006A1031" w:rsidRPr="004C1ED1" w14:paraId="4EE81F0D" w14:textId="77777777" w:rsidTr="009A1C15">
        <w:trPr>
          <w:gridAfter w:val="1"/>
          <w:wAfter w:w="45" w:type="dxa"/>
          <w:cantSplit/>
        </w:trPr>
        <w:tc>
          <w:tcPr>
            <w:tcW w:w="2450" w:type="dxa"/>
            <w:gridSpan w:val="2"/>
            <w:vMerge/>
            <w:tcBorders>
              <w:top w:val="single" w:sz="16" w:space="0" w:color="000000"/>
              <w:left w:val="nil"/>
              <w:bottom w:val="nil"/>
              <w:right w:val="nil"/>
            </w:tcBorders>
            <w:shd w:val="clear" w:color="auto" w:fill="FFFFFF"/>
            <w:vAlign w:val="center"/>
          </w:tcPr>
          <w:p w14:paraId="65ACA89C" w14:textId="77777777" w:rsidR="00666087" w:rsidRPr="00C7367B" w:rsidRDefault="00666087">
            <w:pPr>
              <w:jc w:val="both"/>
              <w:rPr>
                <w:color w:val="auto"/>
                <w:sz w:val="24"/>
                <w:szCs w:val="24"/>
              </w:rPr>
            </w:pPr>
          </w:p>
        </w:tc>
        <w:tc>
          <w:tcPr>
            <w:tcW w:w="735" w:type="dxa"/>
            <w:gridSpan w:val="2"/>
            <w:vMerge w:val="restart"/>
            <w:tcBorders>
              <w:top w:val="nil"/>
              <w:left w:val="nil"/>
              <w:bottom w:val="nil"/>
              <w:right w:val="nil"/>
            </w:tcBorders>
            <w:shd w:val="clear" w:color="auto" w:fill="FFFFFF"/>
            <w:vAlign w:val="center"/>
          </w:tcPr>
          <w:p w14:paraId="2BCD67C0" w14:textId="77777777" w:rsidR="00666087" w:rsidRPr="00C7367B" w:rsidRDefault="00B46744">
            <w:pPr>
              <w:ind w:left="60" w:right="60"/>
              <w:jc w:val="both"/>
              <w:rPr>
                <w:color w:val="auto"/>
                <w:sz w:val="24"/>
                <w:szCs w:val="24"/>
              </w:rPr>
            </w:pPr>
            <w:r w:rsidRPr="00C7367B">
              <w:rPr>
                <w:color w:val="auto"/>
                <w:sz w:val="24"/>
                <w:szCs w:val="24"/>
              </w:rPr>
              <w:t>No</w:t>
            </w:r>
          </w:p>
        </w:tc>
        <w:tc>
          <w:tcPr>
            <w:tcW w:w="2133" w:type="dxa"/>
            <w:tcBorders>
              <w:top w:val="nil"/>
              <w:left w:val="nil"/>
              <w:bottom w:val="nil"/>
              <w:right w:val="nil"/>
            </w:tcBorders>
            <w:shd w:val="clear" w:color="auto" w:fill="FFFFFF"/>
            <w:vAlign w:val="center"/>
          </w:tcPr>
          <w:p w14:paraId="02120CFE"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09891064" w14:textId="77777777" w:rsidR="00666087" w:rsidRPr="00C7367B" w:rsidRDefault="00B46744">
            <w:pPr>
              <w:ind w:left="60" w:right="60"/>
              <w:jc w:val="both"/>
              <w:rPr>
                <w:color w:val="auto"/>
                <w:sz w:val="24"/>
                <w:szCs w:val="24"/>
              </w:rPr>
            </w:pPr>
            <w:r w:rsidRPr="00C7367B">
              <w:rPr>
                <w:color w:val="auto"/>
                <w:sz w:val="24"/>
                <w:szCs w:val="24"/>
              </w:rPr>
              <w:t>30</w:t>
            </w:r>
          </w:p>
        </w:tc>
        <w:tc>
          <w:tcPr>
            <w:tcW w:w="1011" w:type="dxa"/>
            <w:gridSpan w:val="2"/>
            <w:tcBorders>
              <w:top w:val="nil"/>
              <w:left w:val="nil"/>
              <w:bottom w:val="nil"/>
              <w:right w:val="nil"/>
            </w:tcBorders>
            <w:shd w:val="clear" w:color="auto" w:fill="FFFFFF"/>
            <w:vAlign w:val="center"/>
          </w:tcPr>
          <w:p w14:paraId="6A4694EF" w14:textId="77777777" w:rsidR="00666087" w:rsidRPr="00C7367B" w:rsidRDefault="00B46744">
            <w:pPr>
              <w:ind w:left="60" w:right="60"/>
              <w:jc w:val="both"/>
              <w:rPr>
                <w:color w:val="auto"/>
                <w:sz w:val="24"/>
                <w:szCs w:val="24"/>
              </w:rPr>
            </w:pPr>
            <w:r w:rsidRPr="00C7367B">
              <w:rPr>
                <w:color w:val="auto"/>
                <w:sz w:val="24"/>
                <w:szCs w:val="24"/>
              </w:rPr>
              <w:t>51</w:t>
            </w:r>
          </w:p>
        </w:tc>
        <w:tc>
          <w:tcPr>
            <w:tcW w:w="1011" w:type="dxa"/>
            <w:gridSpan w:val="2"/>
            <w:tcBorders>
              <w:top w:val="nil"/>
              <w:left w:val="nil"/>
              <w:bottom w:val="nil"/>
              <w:right w:val="nil"/>
            </w:tcBorders>
            <w:shd w:val="clear" w:color="auto" w:fill="FFFFFF"/>
            <w:vAlign w:val="center"/>
          </w:tcPr>
          <w:p w14:paraId="30CC8608" w14:textId="77777777" w:rsidR="00666087" w:rsidRPr="00C7367B" w:rsidRDefault="00B46744">
            <w:pPr>
              <w:ind w:left="60" w:right="60"/>
              <w:jc w:val="both"/>
              <w:rPr>
                <w:color w:val="auto"/>
                <w:sz w:val="24"/>
                <w:szCs w:val="24"/>
              </w:rPr>
            </w:pPr>
            <w:r w:rsidRPr="00C7367B">
              <w:rPr>
                <w:color w:val="auto"/>
                <w:sz w:val="24"/>
                <w:szCs w:val="24"/>
              </w:rPr>
              <w:t>4</w:t>
            </w:r>
          </w:p>
        </w:tc>
        <w:tc>
          <w:tcPr>
            <w:tcW w:w="1011" w:type="dxa"/>
            <w:gridSpan w:val="2"/>
            <w:tcBorders>
              <w:top w:val="nil"/>
              <w:left w:val="nil"/>
              <w:bottom w:val="nil"/>
              <w:right w:val="nil"/>
            </w:tcBorders>
            <w:shd w:val="clear" w:color="auto" w:fill="FFFFFF"/>
            <w:vAlign w:val="center"/>
          </w:tcPr>
          <w:p w14:paraId="313EBD12" w14:textId="77777777" w:rsidR="00666087" w:rsidRPr="00C7367B" w:rsidRDefault="00B46744">
            <w:pPr>
              <w:ind w:left="60" w:right="60"/>
              <w:jc w:val="both"/>
              <w:rPr>
                <w:color w:val="auto"/>
                <w:sz w:val="24"/>
                <w:szCs w:val="24"/>
              </w:rPr>
            </w:pPr>
            <w:r w:rsidRPr="00C7367B">
              <w:rPr>
                <w:color w:val="auto"/>
                <w:sz w:val="24"/>
                <w:szCs w:val="24"/>
              </w:rPr>
              <w:t>85</w:t>
            </w:r>
          </w:p>
        </w:tc>
      </w:tr>
      <w:tr w:rsidR="006A1031" w:rsidRPr="004C1ED1" w14:paraId="6FFFFEE0" w14:textId="77777777" w:rsidTr="009A1C15">
        <w:trPr>
          <w:gridAfter w:val="1"/>
          <w:wAfter w:w="45" w:type="dxa"/>
          <w:cantSplit/>
        </w:trPr>
        <w:tc>
          <w:tcPr>
            <w:tcW w:w="2450" w:type="dxa"/>
            <w:gridSpan w:val="2"/>
            <w:vMerge/>
            <w:tcBorders>
              <w:top w:val="single" w:sz="16" w:space="0" w:color="000000"/>
              <w:left w:val="nil"/>
              <w:bottom w:val="nil"/>
              <w:right w:val="nil"/>
            </w:tcBorders>
            <w:shd w:val="clear" w:color="auto" w:fill="FFFFFF"/>
            <w:vAlign w:val="center"/>
          </w:tcPr>
          <w:p w14:paraId="39FC0273" w14:textId="77777777" w:rsidR="00666087" w:rsidRPr="00C7367B" w:rsidRDefault="00666087">
            <w:pPr>
              <w:jc w:val="both"/>
              <w:rPr>
                <w:color w:val="auto"/>
                <w:sz w:val="24"/>
                <w:szCs w:val="24"/>
              </w:rPr>
            </w:pPr>
          </w:p>
        </w:tc>
        <w:tc>
          <w:tcPr>
            <w:tcW w:w="735" w:type="dxa"/>
            <w:gridSpan w:val="2"/>
            <w:vMerge/>
            <w:tcBorders>
              <w:top w:val="nil"/>
              <w:left w:val="nil"/>
              <w:bottom w:val="nil"/>
              <w:right w:val="nil"/>
            </w:tcBorders>
            <w:shd w:val="clear" w:color="auto" w:fill="FFFFFF"/>
            <w:vAlign w:val="center"/>
          </w:tcPr>
          <w:p w14:paraId="13F6CF9F" w14:textId="77777777" w:rsidR="00666087" w:rsidRPr="00C7367B" w:rsidRDefault="00666087">
            <w:pPr>
              <w:jc w:val="both"/>
              <w:rPr>
                <w:color w:val="auto"/>
                <w:sz w:val="24"/>
                <w:szCs w:val="24"/>
              </w:rPr>
            </w:pPr>
          </w:p>
        </w:tc>
        <w:tc>
          <w:tcPr>
            <w:tcW w:w="2133" w:type="dxa"/>
            <w:tcBorders>
              <w:top w:val="nil"/>
              <w:left w:val="nil"/>
              <w:bottom w:val="nil"/>
              <w:right w:val="nil"/>
            </w:tcBorders>
            <w:shd w:val="clear" w:color="auto" w:fill="FFFFFF"/>
            <w:vAlign w:val="center"/>
          </w:tcPr>
          <w:p w14:paraId="7E87B211"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nil"/>
              <w:right w:val="nil"/>
            </w:tcBorders>
            <w:shd w:val="clear" w:color="auto" w:fill="FFFFFF"/>
            <w:vAlign w:val="center"/>
          </w:tcPr>
          <w:p w14:paraId="36C735EE" w14:textId="77777777" w:rsidR="00666087" w:rsidRPr="00C7367B" w:rsidRDefault="00B46744">
            <w:pPr>
              <w:ind w:left="60" w:right="60"/>
              <w:jc w:val="both"/>
              <w:rPr>
                <w:color w:val="auto"/>
                <w:sz w:val="24"/>
                <w:szCs w:val="24"/>
              </w:rPr>
            </w:pPr>
            <w:r w:rsidRPr="00C7367B">
              <w:rPr>
                <w:color w:val="auto"/>
                <w:sz w:val="24"/>
                <w:szCs w:val="24"/>
              </w:rPr>
              <w:t>76.9%</w:t>
            </w:r>
          </w:p>
        </w:tc>
        <w:tc>
          <w:tcPr>
            <w:tcW w:w="1011" w:type="dxa"/>
            <w:gridSpan w:val="2"/>
            <w:tcBorders>
              <w:top w:val="nil"/>
              <w:left w:val="nil"/>
              <w:bottom w:val="nil"/>
              <w:right w:val="nil"/>
            </w:tcBorders>
            <w:shd w:val="clear" w:color="auto" w:fill="FFFFFF"/>
            <w:vAlign w:val="center"/>
          </w:tcPr>
          <w:p w14:paraId="136CB9C4" w14:textId="77777777" w:rsidR="00666087" w:rsidRPr="00C7367B" w:rsidRDefault="00B46744">
            <w:pPr>
              <w:ind w:left="60" w:right="60"/>
              <w:jc w:val="both"/>
              <w:rPr>
                <w:color w:val="auto"/>
                <w:sz w:val="24"/>
                <w:szCs w:val="24"/>
              </w:rPr>
            </w:pPr>
            <w:r w:rsidRPr="00C7367B">
              <w:rPr>
                <w:color w:val="auto"/>
                <w:sz w:val="24"/>
                <w:szCs w:val="24"/>
              </w:rPr>
              <w:t>76.1%</w:t>
            </w:r>
          </w:p>
        </w:tc>
        <w:tc>
          <w:tcPr>
            <w:tcW w:w="1011" w:type="dxa"/>
            <w:gridSpan w:val="2"/>
            <w:tcBorders>
              <w:top w:val="nil"/>
              <w:left w:val="nil"/>
              <w:bottom w:val="nil"/>
              <w:right w:val="nil"/>
            </w:tcBorders>
            <w:shd w:val="clear" w:color="auto" w:fill="FFFFFF"/>
            <w:vAlign w:val="center"/>
          </w:tcPr>
          <w:p w14:paraId="4D1F408F" w14:textId="77777777" w:rsidR="00666087" w:rsidRPr="00C7367B" w:rsidRDefault="00B46744">
            <w:pPr>
              <w:ind w:left="60" w:right="60"/>
              <w:jc w:val="both"/>
              <w:rPr>
                <w:color w:val="auto"/>
                <w:sz w:val="24"/>
                <w:szCs w:val="24"/>
              </w:rPr>
            </w:pPr>
            <w:r w:rsidRPr="00C7367B">
              <w:rPr>
                <w:color w:val="auto"/>
                <w:sz w:val="24"/>
                <w:szCs w:val="24"/>
              </w:rPr>
              <w:t>23.5%</w:t>
            </w:r>
          </w:p>
        </w:tc>
        <w:tc>
          <w:tcPr>
            <w:tcW w:w="1011" w:type="dxa"/>
            <w:gridSpan w:val="2"/>
            <w:tcBorders>
              <w:top w:val="nil"/>
              <w:left w:val="nil"/>
              <w:bottom w:val="nil"/>
              <w:right w:val="nil"/>
            </w:tcBorders>
            <w:shd w:val="clear" w:color="auto" w:fill="FFFFFF"/>
            <w:vAlign w:val="center"/>
          </w:tcPr>
          <w:p w14:paraId="42FC9C2B" w14:textId="77777777" w:rsidR="00666087" w:rsidRPr="00C7367B" w:rsidRDefault="00B46744">
            <w:pPr>
              <w:ind w:left="60" w:right="60"/>
              <w:jc w:val="both"/>
              <w:rPr>
                <w:color w:val="auto"/>
                <w:sz w:val="24"/>
                <w:szCs w:val="24"/>
              </w:rPr>
            </w:pPr>
            <w:r w:rsidRPr="00C7367B">
              <w:rPr>
                <w:color w:val="auto"/>
                <w:sz w:val="24"/>
                <w:szCs w:val="24"/>
              </w:rPr>
              <w:t>69.1%</w:t>
            </w:r>
          </w:p>
        </w:tc>
      </w:tr>
      <w:tr w:rsidR="006A1031" w:rsidRPr="004C1ED1" w14:paraId="0FD893C7" w14:textId="77777777" w:rsidTr="009A1C15">
        <w:trPr>
          <w:cantSplit/>
        </w:trPr>
        <w:tc>
          <w:tcPr>
            <w:tcW w:w="2428" w:type="dxa"/>
            <w:vMerge w:val="restart"/>
            <w:tcBorders>
              <w:top w:val="single" w:sz="16" w:space="0" w:color="000000"/>
              <w:left w:val="nil"/>
              <w:bottom w:val="nil"/>
              <w:right w:val="nil"/>
            </w:tcBorders>
            <w:shd w:val="clear" w:color="auto" w:fill="FFFFFF"/>
            <w:vAlign w:val="center"/>
          </w:tcPr>
          <w:p w14:paraId="4AE1CEBC" w14:textId="77777777" w:rsidR="00666087" w:rsidRPr="00C7367B" w:rsidRDefault="00B46744">
            <w:pPr>
              <w:ind w:left="60" w:right="60"/>
              <w:jc w:val="both"/>
              <w:rPr>
                <w:color w:val="auto"/>
                <w:sz w:val="24"/>
                <w:szCs w:val="24"/>
              </w:rPr>
            </w:pPr>
            <w:r w:rsidRPr="00C7367B">
              <w:rPr>
                <w:color w:val="auto"/>
                <w:sz w:val="24"/>
                <w:szCs w:val="24"/>
              </w:rPr>
              <w:t>Affordable (N=37)</w:t>
            </w:r>
          </w:p>
        </w:tc>
        <w:tc>
          <w:tcPr>
            <w:tcW w:w="741" w:type="dxa"/>
            <w:gridSpan w:val="2"/>
            <w:vMerge w:val="restart"/>
            <w:tcBorders>
              <w:top w:val="single" w:sz="16" w:space="0" w:color="000000"/>
              <w:left w:val="nil"/>
              <w:bottom w:val="nil"/>
              <w:right w:val="nil"/>
            </w:tcBorders>
            <w:shd w:val="clear" w:color="auto" w:fill="FFFFFF"/>
            <w:vAlign w:val="center"/>
          </w:tcPr>
          <w:p w14:paraId="53C4E9C6" w14:textId="77777777" w:rsidR="00666087" w:rsidRPr="00C7367B" w:rsidRDefault="00B46744">
            <w:pPr>
              <w:ind w:left="60" w:right="60"/>
              <w:jc w:val="both"/>
              <w:rPr>
                <w:color w:val="auto"/>
                <w:sz w:val="24"/>
                <w:szCs w:val="24"/>
              </w:rPr>
            </w:pPr>
            <w:r w:rsidRPr="00C7367B">
              <w:rPr>
                <w:color w:val="auto"/>
                <w:sz w:val="24"/>
                <w:szCs w:val="24"/>
              </w:rPr>
              <w:t>Yes</w:t>
            </w:r>
          </w:p>
        </w:tc>
        <w:tc>
          <w:tcPr>
            <w:tcW w:w="2149" w:type="dxa"/>
            <w:gridSpan w:val="2"/>
            <w:tcBorders>
              <w:top w:val="single" w:sz="16" w:space="0" w:color="000000"/>
              <w:left w:val="nil"/>
              <w:bottom w:val="nil"/>
              <w:right w:val="nil"/>
            </w:tcBorders>
            <w:shd w:val="clear" w:color="auto" w:fill="FFFFFF"/>
            <w:vAlign w:val="center"/>
          </w:tcPr>
          <w:p w14:paraId="444924D9"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gridSpan w:val="2"/>
            <w:tcBorders>
              <w:top w:val="single" w:sz="16" w:space="0" w:color="000000"/>
              <w:left w:val="nil"/>
              <w:bottom w:val="nil"/>
              <w:right w:val="nil"/>
            </w:tcBorders>
            <w:shd w:val="clear" w:color="auto" w:fill="FFFFFF"/>
            <w:vAlign w:val="center"/>
          </w:tcPr>
          <w:p w14:paraId="45178374" w14:textId="77777777" w:rsidR="00666087" w:rsidRPr="00C7367B" w:rsidRDefault="00B46744">
            <w:pPr>
              <w:ind w:left="60" w:right="60"/>
              <w:jc w:val="both"/>
              <w:rPr>
                <w:color w:val="auto"/>
                <w:sz w:val="24"/>
                <w:szCs w:val="24"/>
              </w:rPr>
            </w:pPr>
            <w:r w:rsidRPr="00C7367B">
              <w:rPr>
                <w:color w:val="auto"/>
                <w:sz w:val="24"/>
                <w:szCs w:val="24"/>
              </w:rPr>
              <w:t>8</w:t>
            </w:r>
          </w:p>
        </w:tc>
        <w:tc>
          <w:tcPr>
            <w:tcW w:w="1020" w:type="dxa"/>
            <w:gridSpan w:val="2"/>
            <w:tcBorders>
              <w:top w:val="single" w:sz="16" w:space="0" w:color="000000"/>
              <w:left w:val="nil"/>
              <w:bottom w:val="nil"/>
              <w:right w:val="nil"/>
            </w:tcBorders>
            <w:shd w:val="clear" w:color="auto" w:fill="FFFFFF"/>
            <w:vAlign w:val="center"/>
          </w:tcPr>
          <w:p w14:paraId="321AE530" w14:textId="77777777" w:rsidR="00666087" w:rsidRPr="00C7367B" w:rsidRDefault="00B46744">
            <w:pPr>
              <w:ind w:left="60" w:right="60"/>
              <w:jc w:val="both"/>
              <w:rPr>
                <w:color w:val="auto"/>
                <w:sz w:val="24"/>
                <w:szCs w:val="24"/>
              </w:rPr>
            </w:pPr>
            <w:r w:rsidRPr="00C7367B">
              <w:rPr>
                <w:color w:val="auto"/>
                <w:sz w:val="24"/>
                <w:szCs w:val="24"/>
              </w:rPr>
              <w:t>13</w:t>
            </w:r>
          </w:p>
        </w:tc>
        <w:tc>
          <w:tcPr>
            <w:tcW w:w="1020" w:type="dxa"/>
            <w:gridSpan w:val="2"/>
            <w:tcBorders>
              <w:top w:val="single" w:sz="16" w:space="0" w:color="000000"/>
              <w:left w:val="nil"/>
              <w:bottom w:val="nil"/>
              <w:right w:val="nil"/>
            </w:tcBorders>
            <w:shd w:val="clear" w:color="auto" w:fill="FFFFFF"/>
            <w:vAlign w:val="center"/>
          </w:tcPr>
          <w:p w14:paraId="4CD7396E" w14:textId="77777777" w:rsidR="00666087" w:rsidRPr="00C7367B" w:rsidRDefault="00B46744">
            <w:pPr>
              <w:ind w:left="60" w:right="60"/>
              <w:jc w:val="both"/>
              <w:rPr>
                <w:color w:val="auto"/>
                <w:sz w:val="24"/>
                <w:szCs w:val="24"/>
              </w:rPr>
            </w:pPr>
            <w:r w:rsidRPr="00C7367B">
              <w:rPr>
                <w:color w:val="auto"/>
                <w:sz w:val="24"/>
                <w:szCs w:val="24"/>
              </w:rPr>
              <w:t>11</w:t>
            </w:r>
          </w:p>
        </w:tc>
        <w:tc>
          <w:tcPr>
            <w:tcW w:w="1029" w:type="dxa"/>
            <w:gridSpan w:val="2"/>
            <w:tcBorders>
              <w:top w:val="single" w:sz="16" w:space="0" w:color="000000"/>
              <w:left w:val="nil"/>
              <w:bottom w:val="nil"/>
              <w:right w:val="nil"/>
            </w:tcBorders>
            <w:shd w:val="clear" w:color="auto" w:fill="FFFFFF"/>
            <w:vAlign w:val="center"/>
          </w:tcPr>
          <w:p w14:paraId="77C30660" w14:textId="77777777" w:rsidR="00666087" w:rsidRPr="00C7367B" w:rsidRDefault="00B46744">
            <w:pPr>
              <w:ind w:left="60" w:right="60"/>
              <w:jc w:val="both"/>
              <w:rPr>
                <w:color w:val="auto"/>
                <w:sz w:val="24"/>
                <w:szCs w:val="24"/>
              </w:rPr>
            </w:pPr>
            <w:r w:rsidRPr="00C7367B">
              <w:rPr>
                <w:color w:val="auto"/>
                <w:sz w:val="24"/>
                <w:szCs w:val="24"/>
              </w:rPr>
              <w:t>32</w:t>
            </w:r>
          </w:p>
        </w:tc>
      </w:tr>
      <w:tr w:rsidR="006A1031" w:rsidRPr="004C1ED1" w14:paraId="26A005CD" w14:textId="77777777" w:rsidTr="009A1C15">
        <w:trPr>
          <w:cantSplit/>
        </w:trPr>
        <w:tc>
          <w:tcPr>
            <w:tcW w:w="2428" w:type="dxa"/>
            <w:vMerge/>
            <w:tcBorders>
              <w:top w:val="single" w:sz="16" w:space="0" w:color="000000"/>
              <w:left w:val="nil"/>
              <w:bottom w:val="nil"/>
              <w:right w:val="nil"/>
            </w:tcBorders>
            <w:shd w:val="clear" w:color="auto" w:fill="FFFFFF"/>
            <w:vAlign w:val="center"/>
          </w:tcPr>
          <w:p w14:paraId="02A9F95C" w14:textId="77777777" w:rsidR="00666087" w:rsidRPr="00C7367B" w:rsidRDefault="00666087">
            <w:pPr>
              <w:jc w:val="both"/>
              <w:rPr>
                <w:color w:val="auto"/>
                <w:sz w:val="24"/>
                <w:szCs w:val="24"/>
              </w:rPr>
            </w:pPr>
          </w:p>
        </w:tc>
        <w:tc>
          <w:tcPr>
            <w:tcW w:w="741" w:type="dxa"/>
            <w:gridSpan w:val="2"/>
            <w:vMerge/>
            <w:tcBorders>
              <w:top w:val="single" w:sz="16" w:space="0" w:color="000000"/>
              <w:left w:val="nil"/>
              <w:bottom w:val="nil"/>
              <w:right w:val="nil"/>
            </w:tcBorders>
            <w:shd w:val="clear" w:color="auto" w:fill="FFFFFF"/>
            <w:vAlign w:val="center"/>
          </w:tcPr>
          <w:p w14:paraId="4DCFFD83" w14:textId="77777777" w:rsidR="00666087" w:rsidRPr="00C7367B" w:rsidRDefault="00666087">
            <w:pPr>
              <w:jc w:val="both"/>
              <w:rPr>
                <w:color w:val="auto"/>
                <w:sz w:val="24"/>
                <w:szCs w:val="24"/>
              </w:rPr>
            </w:pPr>
          </w:p>
        </w:tc>
        <w:tc>
          <w:tcPr>
            <w:tcW w:w="2149" w:type="dxa"/>
            <w:gridSpan w:val="2"/>
            <w:tcBorders>
              <w:top w:val="nil"/>
              <w:left w:val="nil"/>
              <w:bottom w:val="nil"/>
              <w:right w:val="nil"/>
            </w:tcBorders>
            <w:shd w:val="clear" w:color="auto" w:fill="FFFFFF"/>
            <w:vAlign w:val="center"/>
          </w:tcPr>
          <w:p w14:paraId="3F3D622F"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gridSpan w:val="2"/>
            <w:tcBorders>
              <w:top w:val="nil"/>
              <w:left w:val="nil"/>
              <w:bottom w:val="nil"/>
              <w:right w:val="nil"/>
            </w:tcBorders>
            <w:shd w:val="clear" w:color="auto" w:fill="FFFFFF"/>
            <w:vAlign w:val="center"/>
          </w:tcPr>
          <w:p w14:paraId="30EC7C84" w14:textId="77777777" w:rsidR="00666087" w:rsidRPr="00C7367B" w:rsidRDefault="00B46744">
            <w:pPr>
              <w:ind w:left="60" w:right="60"/>
              <w:jc w:val="both"/>
              <w:rPr>
                <w:color w:val="auto"/>
                <w:sz w:val="24"/>
                <w:szCs w:val="24"/>
              </w:rPr>
            </w:pPr>
            <w:r w:rsidRPr="00C7367B">
              <w:rPr>
                <w:color w:val="auto"/>
                <w:sz w:val="24"/>
                <w:szCs w:val="24"/>
              </w:rPr>
              <w:t>88.9%</w:t>
            </w:r>
          </w:p>
        </w:tc>
        <w:tc>
          <w:tcPr>
            <w:tcW w:w="1020" w:type="dxa"/>
            <w:gridSpan w:val="2"/>
            <w:tcBorders>
              <w:top w:val="nil"/>
              <w:left w:val="nil"/>
              <w:bottom w:val="nil"/>
              <w:right w:val="nil"/>
            </w:tcBorders>
            <w:shd w:val="clear" w:color="auto" w:fill="FFFFFF"/>
            <w:vAlign w:val="center"/>
          </w:tcPr>
          <w:p w14:paraId="7B71ACD1" w14:textId="77777777" w:rsidR="00666087" w:rsidRPr="00C7367B" w:rsidRDefault="00B46744">
            <w:pPr>
              <w:ind w:left="60" w:right="60"/>
              <w:jc w:val="both"/>
              <w:rPr>
                <w:color w:val="auto"/>
                <w:sz w:val="24"/>
                <w:szCs w:val="24"/>
              </w:rPr>
            </w:pPr>
            <w:r w:rsidRPr="00C7367B">
              <w:rPr>
                <w:color w:val="auto"/>
                <w:sz w:val="24"/>
                <w:szCs w:val="24"/>
              </w:rPr>
              <w:t>81.2%</w:t>
            </w:r>
          </w:p>
        </w:tc>
        <w:tc>
          <w:tcPr>
            <w:tcW w:w="1020" w:type="dxa"/>
            <w:gridSpan w:val="2"/>
            <w:tcBorders>
              <w:top w:val="nil"/>
              <w:left w:val="nil"/>
              <w:bottom w:val="nil"/>
              <w:right w:val="nil"/>
            </w:tcBorders>
            <w:shd w:val="clear" w:color="auto" w:fill="FFFFFF"/>
            <w:vAlign w:val="center"/>
          </w:tcPr>
          <w:p w14:paraId="52FFB819" w14:textId="77777777" w:rsidR="00666087" w:rsidRPr="00C7367B" w:rsidRDefault="00B46744">
            <w:pPr>
              <w:ind w:left="60" w:right="60"/>
              <w:jc w:val="both"/>
              <w:rPr>
                <w:color w:val="auto"/>
                <w:sz w:val="24"/>
                <w:szCs w:val="24"/>
              </w:rPr>
            </w:pPr>
            <w:r w:rsidRPr="00C7367B">
              <w:rPr>
                <w:color w:val="auto"/>
                <w:sz w:val="24"/>
                <w:szCs w:val="24"/>
              </w:rPr>
              <w:t>91.7%</w:t>
            </w:r>
          </w:p>
        </w:tc>
        <w:tc>
          <w:tcPr>
            <w:tcW w:w="1029" w:type="dxa"/>
            <w:gridSpan w:val="2"/>
            <w:tcBorders>
              <w:top w:val="nil"/>
              <w:left w:val="nil"/>
              <w:bottom w:val="nil"/>
              <w:right w:val="nil"/>
            </w:tcBorders>
            <w:shd w:val="clear" w:color="auto" w:fill="FFFFFF"/>
            <w:vAlign w:val="center"/>
          </w:tcPr>
          <w:p w14:paraId="37467FC2" w14:textId="77777777" w:rsidR="00666087" w:rsidRPr="00C7367B" w:rsidRDefault="00B46744">
            <w:pPr>
              <w:ind w:left="60" w:right="60"/>
              <w:jc w:val="both"/>
              <w:rPr>
                <w:color w:val="auto"/>
                <w:sz w:val="24"/>
                <w:szCs w:val="24"/>
              </w:rPr>
            </w:pPr>
            <w:r w:rsidRPr="00C7367B">
              <w:rPr>
                <w:color w:val="auto"/>
                <w:sz w:val="24"/>
                <w:szCs w:val="24"/>
              </w:rPr>
              <w:t>86.5%</w:t>
            </w:r>
          </w:p>
        </w:tc>
      </w:tr>
      <w:tr w:rsidR="006A1031" w:rsidRPr="004C1ED1" w14:paraId="3FFA2815" w14:textId="77777777" w:rsidTr="009A1C15">
        <w:trPr>
          <w:cantSplit/>
        </w:trPr>
        <w:tc>
          <w:tcPr>
            <w:tcW w:w="2428" w:type="dxa"/>
            <w:vMerge/>
            <w:tcBorders>
              <w:top w:val="single" w:sz="16" w:space="0" w:color="000000"/>
              <w:left w:val="nil"/>
              <w:bottom w:val="nil"/>
              <w:right w:val="nil"/>
            </w:tcBorders>
            <w:shd w:val="clear" w:color="auto" w:fill="FFFFFF"/>
            <w:vAlign w:val="center"/>
          </w:tcPr>
          <w:p w14:paraId="640B5885" w14:textId="77777777" w:rsidR="00666087" w:rsidRPr="00C7367B" w:rsidRDefault="00666087">
            <w:pPr>
              <w:jc w:val="both"/>
              <w:rPr>
                <w:color w:val="auto"/>
                <w:sz w:val="24"/>
                <w:szCs w:val="24"/>
              </w:rPr>
            </w:pPr>
          </w:p>
        </w:tc>
        <w:tc>
          <w:tcPr>
            <w:tcW w:w="741" w:type="dxa"/>
            <w:gridSpan w:val="2"/>
            <w:vMerge w:val="restart"/>
            <w:tcBorders>
              <w:top w:val="nil"/>
              <w:left w:val="nil"/>
              <w:bottom w:val="nil"/>
              <w:right w:val="nil"/>
            </w:tcBorders>
            <w:shd w:val="clear" w:color="auto" w:fill="FFFFFF"/>
            <w:vAlign w:val="center"/>
          </w:tcPr>
          <w:p w14:paraId="224FD85C" w14:textId="77777777" w:rsidR="00666087" w:rsidRPr="00C7367B" w:rsidRDefault="00B46744">
            <w:pPr>
              <w:ind w:left="60" w:right="60"/>
              <w:jc w:val="both"/>
              <w:rPr>
                <w:color w:val="auto"/>
                <w:sz w:val="24"/>
                <w:szCs w:val="24"/>
              </w:rPr>
            </w:pPr>
            <w:r w:rsidRPr="00C7367B">
              <w:rPr>
                <w:color w:val="auto"/>
                <w:sz w:val="24"/>
                <w:szCs w:val="24"/>
              </w:rPr>
              <w:t>No</w:t>
            </w:r>
          </w:p>
        </w:tc>
        <w:tc>
          <w:tcPr>
            <w:tcW w:w="2149" w:type="dxa"/>
            <w:gridSpan w:val="2"/>
            <w:tcBorders>
              <w:top w:val="nil"/>
              <w:left w:val="nil"/>
              <w:bottom w:val="nil"/>
              <w:right w:val="nil"/>
            </w:tcBorders>
            <w:shd w:val="clear" w:color="auto" w:fill="FFFFFF"/>
            <w:vAlign w:val="center"/>
          </w:tcPr>
          <w:p w14:paraId="6C2C066E"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gridSpan w:val="2"/>
            <w:tcBorders>
              <w:top w:val="nil"/>
              <w:left w:val="nil"/>
              <w:bottom w:val="nil"/>
              <w:right w:val="nil"/>
            </w:tcBorders>
            <w:shd w:val="clear" w:color="auto" w:fill="FFFFFF"/>
            <w:vAlign w:val="center"/>
          </w:tcPr>
          <w:p w14:paraId="6FFF8EF6" w14:textId="77777777" w:rsidR="00666087" w:rsidRPr="00C7367B" w:rsidRDefault="00B46744">
            <w:pPr>
              <w:ind w:left="60" w:right="60"/>
              <w:jc w:val="both"/>
              <w:rPr>
                <w:color w:val="auto"/>
                <w:sz w:val="24"/>
                <w:szCs w:val="24"/>
              </w:rPr>
            </w:pPr>
            <w:r w:rsidRPr="00C7367B">
              <w:rPr>
                <w:color w:val="auto"/>
                <w:sz w:val="24"/>
                <w:szCs w:val="24"/>
              </w:rPr>
              <w:t>1</w:t>
            </w:r>
          </w:p>
        </w:tc>
        <w:tc>
          <w:tcPr>
            <w:tcW w:w="1020" w:type="dxa"/>
            <w:gridSpan w:val="2"/>
            <w:tcBorders>
              <w:top w:val="nil"/>
              <w:left w:val="nil"/>
              <w:bottom w:val="nil"/>
              <w:right w:val="nil"/>
            </w:tcBorders>
            <w:shd w:val="clear" w:color="auto" w:fill="FFFFFF"/>
            <w:vAlign w:val="center"/>
          </w:tcPr>
          <w:p w14:paraId="3A1C6DE0" w14:textId="77777777" w:rsidR="00666087" w:rsidRPr="00C7367B" w:rsidRDefault="00B46744">
            <w:pPr>
              <w:ind w:left="60" w:right="60"/>
              <w:jc w:val="both"/>
              <w:rPr>
                <w:color w:val="auto"/>
                <w:sz w:val="24"/>
                <w:szCs w:val="24"/>
              </w:rPr>
            </w:pPr>
            <w:r w:rsidRPr="00C7367B">
              <w:rPr>
                <w:color w:val="auto"/>
                <w:sz w:val="24"/>
                <w:szCs w:val="24"/>
              </w:rPr>
              <w:t>3</w:t>
            </w:r>
          </w:p>
        </w:tc>
        <w:tc>
          <w:tcPr>
            <w:tcW w:w="1020" w:type="dxa"/>
            <w:gridSpan w:val="2"/>
            <w:tcBorders>
              <w:top w:val="nil"/>
              <w:left w:val="nil"/>
              <w:bottom w:val="nil"/>
              <w:right w:val="nil"/>
            </w:tcBorders>
            <w:shd w:val="clear" w:color="auto" w:fill="FFFFFF"/>
            <w:vAlign w:val="center"/>
          </w:tcPr>
          <w:p w14:paraId="6FB0039D" w14:textId="77777777" w:rsidR="00666087" w:rsidRPr="00C7367B" w:rsidRDefault="00B46744">
            <w:pPr>
              <w:ind w:left="60" w:right="60"/>
              <w:jc w:val="both"/>
              <w:rPr>
                <w:color w:val="auto"/>
                <w:sz w:val="24"/>
                <w:szCs w:val="24"/>
              </w:rPr>
            </w:pPr>
            <w:r w:rsidRPr="00C7367B">
              <w:rPr>
                <w:color w:val="auto"/>
                <w:sz w:val="24"/>
                <w:szCs w:val="24"/>
              </w:rPr>
              <w:t>1</w:t>
            </w:r>
          </w:p>
        </w:tc>
        <w:tc>
          <w:tcPr>
            <w:tcW w:w="1029" w:type="dxa"/>
            <w:gridSpan w:val="2"/>
            <w:tcBorders>
              <w:top w:val="nil"/>
              <w:left w:val="nil"/>
              <w:bottom w:val="nil"/>
              <w:right w:val="nil"/>
            </w:tcBorders>
            <w:shd w:val="clear" w:color="auto" w:fill="FFFFFF"/>
            <w:vAlign w:val="center"/>
          </w:tcPr>
          <w:p w14:paraId="4E8784B0" w14:textId="77777777" w:rsidR="00666087" w:rsidRPr="00C7367B" w:rsidRDefault="00B46744">
            <w:pPr>
              <w:ind w:left="60" w:right="60"/>
              <w:jc w:val="both"/>
              <w:rPr>
                <w:color w:val="auto"/>
                <w:sz w:val="24"/>
                <w:szCs w:val="24"/>
              </w:rPr>
            </w:pPr>
            <w:r w:rsidRPr="00C7367B">
              <w:rPr>
                <w:color w:val="auto"/>
                <w:sz w:val="24"/>
                <w:szCs w:val="24"/>
              </w:rPr>
              <w:t>5</w:t>
            </w:r>
          </w:p>
        </w:tc>
      </w:tr>
      <w:tr w:rsidR="006A1031" w:rsidRPr="004C1ED1" w14:paraId="510280D9" w14:textId="77777777" w:rsidTr="009A1C15">
        <w:trPr>
          <w:cantSplit/>
        </w:trPr>
        <w:tc>
          <w:tcPr>
            <w:tcW w:w="2428" w:type="dxa"/>
            <w:vMerge/>
            <w:tcBorders>
              <w:top w:val="single" w:sz="16" w:space="0" w:color="000000"/>
              <w:left w:val="nil"/>
              <w:bottom w:val="nil"/>
              <w:right w:val="nil"/>
            </w:tcBorders>
            <w:shd w:val="clear" w:color="auto" w:fill="FFFFFF"/>
            <w:vAlign w:val="center"/>
          </w:tcPr>
          <w:p w14:paraId="7AE086CA" w14:textId="77777777" w:rsidR="00666087" w:rsidRPr="00C7367B" w:rsidRDefault="00666087">
            <w:pPr>
              <w:jc w:val="both"/>
              <w:rPr>
                <w:color w:val="auto"/>
                <w:sz w:val="24"/>
                <w:szCs w:val="24"/>
              </w:rPr>
            </w:pPr>
          </w:p>
        </w:tc>
        <w:tc>
          <w:tcPr>
            <w:tcW w:w="741" w:type="dxa"/>
            <w:gridSpan w:val="2"/>
            <w:vMerge/>
            <w:tcBorders>
              <w:top w:val="nil"/>
              <w:left w:val="nil"/>
              <w:bottom w:val="nil"/>
              <w:right w:val="nil"/>
            </w:tcBorders>
            <w:shd w:val="clear" w:color="auto" w:fill="FFFFFF"/>
            <w:vAlign w:val="center"/>
          </w:tcPr>
          <w:p w14:paraId="129FF96F" w14:textId="77777777" w:rsidR="00666087" w:rsidRPr="00C7367B" w:rsidRDefault="00666087">
            <w:pPr>
              <w:jc w:val="both"/>
              <w:rPr>
                <w:color w:val="auto"/>
                <w:sz w:val="24"/>
                <w:szCs w:val="24"/>
              </w:rPr>
            </w:pPr>
          </w:p>
        </w:tc>
        <w:tc>
          <w:tcPr>
            <w:tcW w:w="2149" w:type="dxa"/>
            <w:gridSpan w:val="2"/>
            <w:tcBorders>
              <w:top w:val="nil"/>
              <w:left w:val="nil"/>
              <w:bottom w:val="nil"/>
              <w:right w:val="nil"/>
            </w:tcBorders>
            <w:shd w:val="clear" w:color="auto" w:fill="FFFFFF"/>
            <w:vAlign w:val="center"/>
          </w:tcPr>
          <w:p w14:paraId="1E30C927"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gridSpan w:val="2"/>
            <w:tcBorders>
              <w:top w:val="nil"/>
              <w:left w:val="nil"/>
              <w:bottom w:val="nil"/>
              <w:right w:val="nil"/>
            </w:tcBorders>
            <w:shd w:val="clear" w:color="auto" w:fill="FFFFFF"/>
            <w:vAlign w:val="center"/>
          </w:tcPr>
          <w:p w14:paraId="50A1AEFD" w14:textId="77777777" w:rsidR="00666087" w:rsidRPr="00C7367B" w:rsidRDefault="00B46744">
            <w:pPr>
              <w:ind w:left="60" w:right="60"/>
              <w:jc w:val="both"/>
              <w:rPr>
                <w:color w:val="auto"/>
                <w:sz w:val="24"/>
                <w:szCs w:val="24"/>
              </w:rPr>
            </w:pPr>
            <w:r w:rsidRPr="00C7367B">
              <w:rPr>
                <w:color w:val="auto"/>
                <w:sz w:val="24"/>
                <w:szCs w:val="24"/>
              </w:rPr>
              <w:t>11.1%</w:t>
            </w:r>
          </w:p>
        </w:tc>
        <w:tc>
          <w:tcPr>
            <w:tcW w:w="1020" w:type="dxa"/>
            <w:gridSpan w:val="2"/>
            <w:tcBorders>
              <w:top w:val="nil"/>
              <w:left w:val="nil"/>
              <w:bottom w:val="nil"/>
              <w:right w:val="nil"/>
            </w:tcBorders>
            <w:shd w:val="clear" w:color="auto" w:fill="FFFFFF"/>
            <w:vAlign w:val="center"/>
          </w:tcPr>
          <w:p w14:paraId="65C3073C" w14:textId="77777777" w:rsidR="00666087" w:rsidRPr="00C7367B" w:rsidRDefault="00B46744">
            <w:pPr>
              <w:ind w:left="60" w:right="60"/>
              <w:jc w:val="both"/>
              <w:rPr>
                <w:color w:val="auto"/>
                <w:sz w:val="24"/>
                <w:szCs w:val="24"/>
              </w:rPr>
            </w:pPr>
            <w:r w:rsidRPr="00C7367B">
              <w:rPr>
                <w:color w:val="auto"/>
                <w:sz w:val="24"/>
                <w:szCs w:val="24"/>
              </w:rPr>
              <w:t>18.8%</w:t>
            </w:r>
          </w:p>
        </w:tc>
        <w:tc>
          <w:tcPr>
            <w:tcW w:w="1020" w:type="dxa"/>
            <w:gridSpan w:val="2"/>
            <w:tcBorders>
              <w:top w:val="nil"/>
              <w:left w:val="nil"/>
              <w:bottom w:val="nil"/>
              <w:right w:val="nil"/>
            </w:tcBorders>
            <w:shd w:val="clear" w:color="auto" w:fill="FFFFFF"/>
            <w:vAlign w:val="center"/>
          </w:tcPr>
          <w:p w14:paraId="05F97526" w14:textId="77777777" w:rsidR="00666087" w:rsidRPr="00C7367B" w:rsidRDefault="00B46744">
            <w:pPr>
              <w:ind w:left="60" w:right="60"/>
              <w:jc w:val="both"/>
              <w:rPr>
                <w:color w:val="auto"/>
                <w:sz w:val="24"/>
                <w:szCs w:val="24"/>
              </w:rPr>
            </w:pPr>
            <w:r w:rsidRPr="00C7367B">
              <w:rPr>
                <w:color w:val="auto"/>
                <w:sz w:val="24"/>
                <w:szCs w:val="24"/>
              </w:rPr>
              <w:t>8.3%</w:t>
            </w:r>
          </w:p>
        </w:tc>
        <w:tc>
          <w:tcPr>
            <w:tcW w:w="1029" w:type="dxa"/>
            <w:gridSpan w:val="2"/>
            <w:tcBorders>
              <w:top w:val="nil"/>
              <w:left w:val="nil"/>
              <w:bottom w:val="nil"/>
              <w:right w:val="nil"/>
            </w:tcBorders>
            <w:shd w:val="clear" w:color="auto" w:fill="FFFFFF"/>
            <w:vAlign w:val="center"/>
          </w:tcPr>
          <w:p w14:paraId="4E0FD8F1" w14:textId="77777777" w:rsidR="00666087" w:rsidRPr="00C7367B" w:rsidRDefault="00B46744">
            <w:pPr>
              <w:ind w:left="60" w:right="60"/>
              <w:jc w:val="both"/>
              <w:rPr>
                <w:color w:val="auto"/>
                <w:sz w:val="24"/>
                <w:szCs w:val="24"/>
              </w:rPr>
            </w:pPr>
            <w:r w:rsidRPr="00C7367B">
              <w:rPr>
                <w:color w:val="auto"/>
                <w:sz w:val="24"/>
                <w:szCs w:val="24"/>
              </w:rPr>
              <w:t>13.5%</w:t>
            </w:r>
          </w:p>
        </w:tc>
      </w:tr>
      <w:tr w:rsidR="006A1031" w:rsidRPr="004C1ED1" w14:paraId="70E05935" w14:textId="77777777" w:rsidTr="009A1C15">
        <w:trPr>
          <w:gridAfter w:val="1"/>
          <w:wAfter w:w="45" w:type="dxa"/>
          <w:cantSplit/>
        </w:trPr>
        <w:tc>
          <w:tcPr>
            <w:tcW w:w="2450" w:type="dxa"/>
            <w:gridSpan w:val="2"/>
            <w:vMerge w:val="restart"/>
            <w:tcBorders>
              <w:top w:val="single" w:sz="18" w:space="0" w:color="000000"/>
              <w:left w:val="nil"/>
              <w:bottom w:val="nil"/>
              <w:right w:val="nil"/>
            </w:tcBorders>
            <w:shd w:val="clear" w:color="auto" w:fill="FFFFFF"/>
            <w:vAlign w:val="center"/>
          </w:tcPr>
          <w:p w14:paraId="6815E2DD" w14:textId="77777777" w:rsidR="00666087" w:rsidRPr="00C7367B" w:rsidRDefault="00B46744">
            <w:pPr>
              <w:ind w:left="60" w:right="60"/>
              <w:jc w:val="both"/>
              <w:rPr>
                <w:color w:val="auto"/>
                <w:sz w:val="24"/>
                <w:szCs w:val="24"/>
              </w:rPr>
            </w:pPr>
            <w:r w:rsidRPr="00C7367B">
              <w:rPr>
                <w:color w:val="auto"/>
                <w:sz w:val="24"/>
                <w:szCs w:val="24"/>
              </w:rPr>
              <w:t>Have disrupt the regular work (N=121)</w:t>
            </w:r>
          </w:p>
        </w:tc>
        <w:tc>
          <w:tcPr>
            <w:tcW w:w="735" w:type="dxa"/>
            <w:gridSpan w:val="2"/>
            <w:vMerge w:val="restart"/>
            <w:tcBorders>
              <w:top w:val="single" w:sz="18" w:space="0" w:color="000000"/>
              <w:left w:val="nil"/>
              <w:bottom w:val="nil"/>
              <w:right w:val="nil"/>
            </w:tcBorders>
            <w:shd w:val="clear" w:color="auto" w:fill="FFFFFF"/>
            <w:vAlign w:val="center"/>
          </w:tcPr>
          <w:p w14:paraId="2AAD36EA" w14:textId="77777777" w:rsidR="00666087" w:rsidRPr="00C7367B" w:rsidRDefault="00B46744">
            <w:pPr>
              <w:ind w:left="60" w:right="60"/>
              <w:jc w:val="both"/>
              <w:rPr>
                <w:color w:val="auto"/>
                <w:sz w:val="24"/>
                <w:szCs w:val="24"/>
              </w:rPr>
            </w:pPr>
            <w:r w:rsidRPr="00C7367B">
              <w:rPr>
                <w:color w:val="auto"/>
                <w:sz w:val="24"/>
                <w:szCs w:val="24"/>
              </w:rPr>
              <w:t>Yes</w:t>
            </w:r>
          </w:p>
        </w:tc>
        <w:tc>
          <w:tcPr>
            <w:tcW w:w="2133" w:type="dxa"/>
            <w:tcBorders>
              <w:top w:val="single" w:sz="18" w:space="0" w:color="000000"/>
              <w:left w:val="nil"/>
              <w:bottom w:val="nil"/>
              <w:right w:val="nil"/>
            </w:tcBorders>
            <w:shd w:val="clear" w:color="auto" w:fill="FFFFFF"/>
            <w:vAlign w:val="center"/>
          </w:tcPr>
          <w:p w14:paraId="522087CC"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single" w:sz="18" w:space="0" w:color="000000"/>
              <w:left w:val="nil"/>
              <w:bottom w:val="nil"/>
              <w:right w:val="nil"/>
            </w:tcBorders>
            <w:shd w:val="clear" w:color="auto" w:fill="FFFFFF"/>
            <w:vAlign w:val="center"/>
          </w:tcPr>
          <w:p w14:paraId="45068050" w14:textId="77777777" w:rsidR="00666087" w:rsidRPr="00C7367B" w:rsidRDefault="00B46744">
            <w:pPr>
              <w:ind w:left="60" w:right="60"/>
              <w:jc w:val="both"/>
              <w:rPr>
                <w:color w:val="auto"/>
                <w:sz w:val="24"/>
                <w:szCs w:val="24"/>
              </w:rPr>
            </w:pPr>
            <w:r w:rsidRPr="00C7367B">
              <w:rPr>
                <w:color w:val="auto"/>
                <w:sz w:val="24"/>
                <w:szCs w:val="24"/>
              </w:rPr>
              <w:t>16</w:t>
            </w:r>
          </w:p>
        </w:tc>
        <w:tc>
          <w:tcPr>
            <w:tcW w:w="1011" w:type="dxa"/>
            <w:gridSpan w:val="2"/>
            <w:tcBorders>
              <w:top w:val="single" w:sz="18" w:space="0" w:color="000000"/>
              <w:left w:val="nil"/>
              <w:bottom w:val="nil"/>
              <w:right w:val="nil"/>
            </w:tcBorders>
            <w:shd w:val="clear" w:color="auto" w:fill="FFFFFF"/>
            <w:vAlign w:val="center"/>
          </w:tcPr>
          <w:p w14:paraId="257569C9" w14:textId="77777777" w:rsidR="00666087" w:rsidRPr="00C7367B" w:rsidRDefault="00B46744">
            <w:pPr>
              <w:ind w:left="60" w:right="60"/>
              <w:jc w:val="both"/>
              <w:rPr>
                <w:color w:val="auto"/>
                <w:sz w:val="24"/>
                <w:szCs w:val="24"/>
              </w:rPr>
            </w:pPr>
            <w:r w:rsidRPr="00C7367B">
              <w:rPr>
                <w:color w:val="auto"/>
                <w:sz w:val="24"/>
                <w:szCs w:val="24"/>
              </w:rPr>
              <w:t>19</w:t>
            </w:r>
          </w:p>
        </w:tc>
        <w:tc>
          <w:tcPr>
            <w:tcW w:w="1011" w:type="dxa"/>
            <w:gridSpan w:val="2"/>
            <w:tcBorders>
              <w:top w:val="single" w:sz="18" w:space="0" w:color="000000"/>
              <w:left w:val="nil"/>
              <w:bottom w:val="nil"/>
              <w:right w:val="nil"/>
            </w:tcBorders>
            <w:shd w:val="clear" w:color="auto" w:fill="FFFFFF"/>
            <w:vAlign w:val="center"/>
          </w:tcPr>
          <w:p w14:paraId="24680D00" w14:textId="77777777" w:rsidR="00666087" w:rsidRPr="00C7367B" w:rsidRDefault="00B46744">
            <w:pPr>
              <w:ind w:left="60" w:right="60"/>
              <w:jc w:val="both"/>
              <w:rPr>
                <w:color w:val="auto"/>
                <w:sz w:val="24"/>
                <w:szCs w:val="24"/>
              </w:rPr>
            </w:pPr>
            <w:r w:rsidRPr="00C7367B">
              <w:rPr>
                <w:color w:val="auto"/>
                <w:sz w:val="24"/>
                <w:szCs w:val="24"/>
              </w:rPr>
              <w:t>0</w:t>
            </w:r>
          </w:p>
        </w:tc>
        <w:tc>
          <w:tcPr>
            <w:tcW w:w="1011" w:type="dxa"/>
            <w:gridSpan w:val="2"/>
            <w:tcBorders>
              <w:top w:val="single" w:sz="18" w:space="0" w:color="000000"/>
              <w:left w:val="nil"/>
              <w:bottom w:val="nil"/>
              <w:right w:val="nil"/>
            </w:tcBorders>
            <w:shd w:val="clear" w:color="auto" w:fill="FFFFFF"/>
            <w:vAlign w:val="center"/>
          </w:tcPr>
          <w:p w14:paraId="46C78FB1" w14:textId="77777777" w:rsidR="00666087" w:rsidRPr="00C7367B" w:rsidRDefault="00B46744">
            <w:pPr>
              <w:ind w:left="60" w:right="60"/>
              <w:jc w:val="both"/>
              <w:rPr>
                <w:color w:val="auto"/>
                <w:sz w:val="24"/>
                <w:szCs w:val="24"/>
              </w:rPr>
            </w:pPr>
            <w:r w:rsidRPr="00C7367B">
              <w:rPr>
                <w:color w:val="auto"/>
                <w:sz w:val="24"/>
                <w:szCs w:val="24"/>
              </w:rPr>
              <w:t>35</w:t>
            </w:r>
          </w:p>
        </w:tc>
      </w:tr>
      <w:tr w:rsidR="006A1031" w:rsidRPr="004C1ED1" w14:paraId="2542E3D8" w14:textId="77777777" w:rsidTr="009A1C15">
        <w:trPr>
          <w:gridAfter w:val="1"/>
          <w:wAfter w:w="45" w:type="dxa"/>
          <w:cantSplit/>
        </w:trPr>
        <w:tc>
          <w:tcPr>
            <w:tcW w:w="2450" w:type="dxa"/>
            <w:gridSpan w:val="2"/>
            <w:vMerge/>
            <w:tcBorders>
              <w:top w:val="single" w:sz="16" w:space="0" w:color="000000"/>
              <w:left w:val="nil"/>
              <w:bottom w:val="nil"/>
              <w:right w:val="nil"/>
            </w:tcBorders>
            <w:shd w:val="clear" w:color="auto" w:fill="FFFFFF"/>
            <w:vAlign w:val="center"/>
          </w:tcPr>
          <w:p w14:paraId="69CB3346" w14:textId="77777777" w:rsidR="00666087" w:rsidRPr="00C7367B" w:rsidRDefault="00666087">
            <w:pPr>
              <w:jc w:val="both"/>
              <w:rPr>
                <w:color w:val="auto"/>
                <w:sz w:val="24"/>
                <w:szCs w:val="24"/>
              </w:rPr>
            </w:pPr>
          </w:p>
        </w:tc>
        <w:tc>
          <w:tcPr>
            <w:tcW w:w="735" w:type="dxa"/>
            <w:gridSpan w:val="2"/>
            <w:vMerge/>
            <w:tcBorders>
              <w:top w:val="single" w:sz="16" w:space="0" w:color="000000"/>
              <w:left w:val="nil"/>
              <w:bottom w:val="nil"/>
              <w:right w:val="nil"/>
            </w:tcBorders>
            <w:shd w:val="clear" w:color="auto" w:fill="FFFFFF"/>
            <w:vAlign w:val="center"/>
          </w:tcPr>
          <w:p w14:paraId="337AE95C" w14:textId="77777777" w:rsidR="00666087" w:rsidRPr="00C7367B" w:rsidRDefault="00666087">
            <w:pPr>
              <w:jc w:val="both"/>
              <w:rPr>
                <w:color w:val="auto"/>
                <w:sz w:val="24"/>
                <w:szCs w:val="24"/>
              </w:rPr>
            </w:pPr>
          </w:p>
        </w:tc>
        <w:tc>
          <w:tcPr>
            <w:tcW w:w="2133" w:type="dxa"/>
            <w:tcBorders>
              <w:top w:val="nil"/>
              <w:left w:val="nil"/>
              <w:bottom w:val="nil"/>
              <w:right w:val="nil"/>
            </w:tcBorders>
            <w:shd w:val="clear" w:color="auto" w:fill="FFFFFF"/>
            <w:vAlign w:val="center"/>
          </w:tcPr>
          <w:p w14:paraId="0D573B9A"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nil"/>
              <w:right w:val="nil"/>
            </w:tcBorders>
            <w:shd w:val="clear" w:color="auto" w:fill="FFFFFF"/>
            <w:vAlign w:val="center"/>
          </w:tcPr>
          <w:p w14:paraId="669639DE" w14:textId="77777777" w:rsidR="00666087" w:rsidRPr="00C7367B" w:rsidRDefault="00B46744">
            <w:pPr>
              <w:ind w:left="60" w:right="60"/>
              <w:jc w:val="both"/>
              <w:rPr>
                <w:color w:val="auto"/>
                <w:sz w:val="24"/>
                <w:szCs w:val="24"/>
              </w:rPr>
            </w:pPr>
            <w:r w:rsidRPr="00C7367B">
              <w:rPr>
                <w:color w:val="auto"/>
                <w:sz w:val="24"/>
                <w:szCs w:val="24"/>
              </w:rPr>
              <w:t>43.2%</w:t>
            </w:r>
          </w:p>
        </w:tc>
        <w:tc>
          <w:tcPr>
            <w:tcW w:w="1011" w:type="dxa"/>
            <w:gridSpan w:val="2"/>
            <w:tcBorders>
              <w:top w:val="nil"/>
              <w:left w:val="nil"/>
              <w:bottom w:val="nil"/>
              <w:right w:val="nil"/>
            </w:tcBorders>
            <w:shd w:val="clear" w:color="auto" w:fill="FFFFFF"/>
            <w:vAlign w:val="center"/>
          </w:tcPr>
          <w:p w14:paraId="2C36D8F5" w14:textId="77777777" w:rsidR="00666087" w:rsidRPr="00C7367B" w:rsidRDefault="00B46744">
            <w:pPr>
              <w:ind w:left="60" w:right="60"/>
              <w:jc w:val="both"/>
              <w:rPr>
                <w:color w:val="auto"/>
                <w:sz w:val="24"/>
                <w:szCs w:val="24"/>
              </w:rPr>
            </w:pPr>
            <w:r w:rsidRPr="00C7367B">
              <w:rPr>
                <w:color w:val="auto"/>
                <w:sz w:val="24"/>
                <w:szCs w:val="24"/>
              </w:rPr>
              <w:t>28.4%</w:t>
            </w:r>
          </w:p>
        </w:tc>
        <w:tc>
          <w:tcPr>
            <w:tcW w:w="1011" w:type="dxa"/>
            <w:gridSpan w:val="2"/>
            <w:tcBorders>
              <w:top w:val="nil"/>
              <w:left w:val="nil"/>
              <w:bottom w:val="nil"/>
              <w:right w:val="nil"/>
            </w:tcBorders>
            <w:shd w:val="clear" w:color="auto" w:fill="FFFFFF"/>
            <w:vAlign w:val="center"/>
          </w:tcPr>
          <w:p w14:paraId="4F2E0AA4" w14:textId="77777777" w:rsidR="00666087" w:rsidRPr="00C7367B" w:rsidRDefault="00B46744">
            <w:pPr>
              <w:ind w:left="60" w:right="60"/>
              <w:jc w:val="both"/>
              <w:rPr>
                <w:color w:val="auto"/>
                <w:sz w:val="24"/>
                <w:szCs w:val="24"/>
              </w:rPr>
            </w:pPr>
            <w:r w:rsidRPr="00C7367B">
              <w:rPr>
                <w:color w:val="auto"/>
                <w:sz w:val="24"/>
                <w:szCs w:val="24"/>
              </w:rPr>
              <w:t>0.0%</w:t>
            </w:r>
          </w:p>
        </w:tc>
        <w:tc>
          <w:tcPr>
            <w:tcW w:w="1011" w:type="dxa"/>
            <w:gridSpan w:val="2"/>
            <w:tcBorders>
              <w:top w:val="nil"/>
              <w:left w:val="nil"/>
              <w:bottom w:val="nil"/>
              <w:right w:val="nil"/>
            </w:tcBorders>
            <w:shd w:val="clear" w:color="auto" w:fill="FFFFFF"/>
            <w:vAlign w:val="center"/>
          </w:tcPr>
          <w:p w14:paraId="345B150A" w14:textId="77777777" w:rsidR="00666087" w:rsidRPr="00C7367B" w:rsidRDefault="00B46744">
            <w:pPr>
              <w:ind w:left="60" w:right="60"/>
              <w:jc w:val="both"/>
              <w:rPr>
                <w:color w:val="auto"/>
                <w:sz w:val="24"/>
                <w:szCs w:val="24"/>
              </w:rPr>
            </w:pPr>
            <w:r w:rsidRPr="00C7367B">
              <w:rPr>
                <w:color w:val="auto"/>
                <w:sz w:val="24"/>
                <w:szCs w:val="24"/>
              </w:rPr>
              <w:t>28.9%</w:t>
            </w:r>
          </w:p>
        </w:tc>
      </w:tr>
      <w:tr w:rsidR="006A1031" w:rsidRPr="004C1ED1" w14:paraId="5DFA4B94" w14:textId="77777777" w:rsidTr="009A1C15">
        <w:trPr>
          <w:gridAfter w:val="1"/>
          <w:wAfter w:w="45" w:type="dxa"/>
          <w:cantSplit/>
        </w:trPr>
        <w:tc>
          <w:tcPr>
            <w:tcW w:w="2450" w:type="dxa"/>
            <w:gridSpan w:val="2"/>
            <w:vMerge/>
            <w:tcBorders>
              <w:top w:val="single" w:sz="16" w:space="0" w:color="000000"/>
              <w:left w:val="nil"/>
              <w:bottom w:val="nil"/>
              <w:right w:val="nil"/>
            </w:tcBorders>
            <w:shd w:val="clear" w:color="auto" w:fill="FFFFFF"/>
            <w:vAlign w:val="center"/>
          </w:tcPr>
          <w:p w14:paraId="122BACB0" w14:textId="77777777" w:rsidR="00666087" w:rsidRPr="00C7367B" w:rsidRDefault="00666087">
            <w:pPr>
              <w:jc w:val="both"/>
              <w:rPr>
                <w:color w:val="auto"/>
                <w:sz w:val="24"/>
                <w:szCs w:val="24"/>
              </w:rPr>
            </w:pPr>
          </w:p>
        </w:tc>
        <w:tc>
          <w:tcPr>
            <w:tcW w:w="735" w:type="dxa"/>
            <w:gridSpan w:val="2"/>
            <w:vMerge w:val="restart"/>
            <w:tcBorders>
              <w:top w:val="nil"/>
              <w:left w:val="nil"/>
              <w:bottom w:val="nil"/>
              <w:right w:val="nil"/>
            </w:tcBorders>
            <w:shd w:val="clear" w:color="auto" w:fill="FFFFFF"/>
            <w:vAlign w:val="center"/>
          </w:tcPr>
          <w:p w14:paraId="308C9FE6" w14:textId="77777777" w:rsidR="00666087" w:rsidRPr="00C7367B" w:rsidRDefault="00B46744">
            <w:pPr>
              <w:ind w:left="60" w:right="60"/>
              <w:jc w:val="both"/>
              <w:rPr>
                <w:color w:val="auto"/>
                <w:sz w:val="24"/>
                <w:szCs w:val="24"/>
              </w:rPr>
            </w:pPr>
            <w:r w:rsidRPr="00C7367B">
              <w:rPr>
                <w:color w:val="auto"/>
                <w:sz w:val="24"/>
                <w:szCs w:val="24"/>
              </w:rPr>
              <w:t>No</w:t>
            </w:r>
          </w:p>
        </w:tc>
        <w:tc>
          <w:tcPr>
            <w:tcW w:w="2133" w:type="dxa"/>
            <w:tcBorders>
              <w:top w:val="nil"/>
              <w:left w:val="nil"/>
              <w:bottom w:val="nil"/>
              <w:right w:val="nil"/>
            </w:tcBorders>
            <w:shd w:val="clear" w:color="auto" w:fill="FFFFFF"/>
            <w:vAlign w:val="center"/>
          </w:tcPr>
          <w:p w14:paraId="1DDF0ABB"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10AB690D" w14:textId="77777777" w:rsidR="00666087" w:rsidRPr="00C7367B" w:rsidRDefault="00B46744">
            <w:pPr>
              <w:ind w:left="60" w:right="60"/>
              <w:jc w:val="both"/>
              <w:rPr>
                <w:color w:val="auto"/>
                <w:sz w:val="24"/>
                <w:szCs w:val="24"/>
              </w:rPr>
            </w:pPr>
            <w:r w:rsidRPr="00C7367B">
              <w:rPr>
                <w:color w:val="auto"/>
                <w:sz w:val="24"/>
                <w:szCs w:val="24"/>
              </w:rPr>
              <w:t>21</w:t>
            </w:r>
          </w:p>
        </w:tc>
        <w:tc>
          <w:tcPr>
            <w:tcW w:w="1011" w:type="dxa"/>
            <w:gridSpan w:val="2"/>
            <w:tcBorders>
              <w:top w:val="nil"/>
              <w:left w:val="nil"/>
              <w:bottom w:val="nil"/>
              <w:right w:val="nil"/>
            </w:tcBorders>
            <w:shd w:val="clear" w:color="auto" w:fill="FFFFFF"/>
            <w:vAlign w:val="center"/>
          </w:tcPr>
          <w:p w14:paraId="1AE9C548" w14:textId="77777777" w:rsidR="00666087" w:rsidRPr="00C7367B" w:rsidRDefault="00B46744">
            <w:pPr>
              <w:ind w:left="60" w:right="60"/>
              <w:jc w:val="both"/>
              <w:rPr>
                <w:color w:val="auto"/>
                <w:sz w:val="24"/>
                <w:szCs w:val="24"/>
              </w:rPr>
            </w:pPr>
            <w:r w:rsidRPr="00C7367B">
              <w:rPr>
                <w:color w:val="auto"/>
                <w:sz w:val="24"/>
                <w:szCs w:val="24"/>
              </w:rPr>
              <w:t>48</w:t>
            </w:r>
          </w:p>
        </w:tc>
        <w:tc>
          <w:tcPr>
            <w:tcW w:w="1011" w:type="dxa"/>
            <w:gridSpan w:val="2"/>
            <w:tcBorders>
              <w:top w:val="nil"/>
              <w:left w:val="nil"/>
              <w:bottom w:val="nil"/>
              <w:right w:val="nil"/>
            </w:tcBorders>
            <w:shd w:val="clear" w:color="auto" w:fill="FFFFFF"/>
            <w:vAlign w:val="center"/>
          </w:tcPr>
          <w:p w14:paraId="15421F6B" w14:textId="77777777" w:rsidR="00666087" w:rsidRPr="00C7367B" w:rsidRDefault="00B46744">
            <w:pPr>
              <w:ind w:left="60" w:right="60"/>
              <w:jc w:val="both"/>
              <w:rPr>
                <w:color w:val="auto"/>
                <w:sz w:val="24"/>
                <w:szCs w:val="24"/>
              </w:rPr>
            </w:pPr>
            <w:r w:rsidRPr="00C7367B">
              <w:rPr>
                <w:color w:val="auto"/>
                <w:sz w:val="24"/>
                <w:szCs w:val="24"/>
              </w:rPr>
              <w:t>17</w:t>
            </w:r>
          </w:p>
        </w:tc>
        <w:tc>
          <w:tcPr>
            <w:tcW w:w="1011" w:type="dxa"/>
            <w:gridSpan w:val="2"/>
            <w:tcBorders>
              <w:top w:val="nil"/>
              <w:left w:val="nil"/>
              <w:bottom w:val="nil"/>
              <w:right w:val="nil"/>
            </w:tcBorders>
            <w:shd w:val="clear" w:color="auto" w:fill="FFFFFF"/>
            <w:vAlign w:val="center"/>
          </w:tcPr>
          <w:p w14:paraId="24BC118E" w14:textId="77777777" w:rsidR="00666087" w:rsidRPr="00C7367B" w:rsidRDefault="00B46744">
            <w:pPr>
              <w:ind w:left="60" w:right="60"/>
              <w:jc w:val="both"/>
              <w:rPr>
                <w:color w:val="auto"/>
                <w:sz w:val="24"/>
                <w:szCs w:val="24"/>
              </w:rPr>
            </w:pPr>
            <w:r w:rsidRPr="00C7367B">
              <w:rPr>
                <w:color w:val="auto"/>
                <w:sz w:val="24"/>
                <w:szCs w:val="24"/>
              </w:rPr>
              <w:t>86</w:t>
            </w:r>
          </w:p>
        </w:tc>
      </w:tr>
      <w:tr w:rsidR="006A1031" w:rsidRPr="004C1ED1" w14:paraId="170942DD" w14:textId="77777777" w:rsidTr="009A1C15">
        <w:trPr>
          <w:gridAfter w:val="1"/>
          <w:wAfter w:w="45" w:type="dxa"/>
          <w:cantSplit/>
        </w:trPr>
        <w:tc>
          <w:tcPr>
            <w:tcW w:w="2450" w:type="dxa"/>
            <w:gridSpan w:val="2"/>
            <w:vMerge/>
            <w:tcBorders>
              <w:top w:val="single" w:sz="16" w:space="0" w:color="000000"/>
              <w:left w:val="nil"/>
              <w:bottom w:val="double" w:sz="4" w:space="0" w:color="000000"/>
              <w:right w:val="nil"/>
            </w:tcBorders>
            <w:shd w:val="clear" w:color="auto" w:fill="FFFFFF"/>
            <w:vAlign w:val="center"/>
          </w:tcPr>
          <w:p w14:paraId="6632422F" w14:textId="77777777" w:rsidR="00666087" w:rsidRPr="00C7367B" w:rsidRDefault="00666087">
            <w:pPr>
              <w:jc w:val="both"/>
              <w:rPr>
                <w:color w:val="auto"/>
                <w:sz w:val="24"/>
                <w:szCs w:val="24"/>
              </w:rPr>
            </w:pPr>
          </w:p>
        </w:tc>
        <w:tc>
          <w:tcPr>
            <w:tcW w:w="735" w:type="dxa"/>
            <w:gridSpan w:val="2"/>
            <w:vMerge/>
            <w:tcBorders>
              <w:top w:val="nil"/>
              <w:left w:val="nil"/>
              <w:bottom w:val="double" w:sz="4" w:space="0" w:color="000000"/>
              <w:right w:val="nil"/>
            </w:tcBorders>
            <w:shd w:val="clear" w:color="auto" w:fill="FFFFFF"/>
            <w:vAlign w:val="center"/>
          </w:tcPr>
          <w:p w14:paraId="3121E19D" w14:textId="77777777" w:rsidR="00666087" w:rsidRPr="00C7367B" w:rsidRDefault="00666087">
            <w:pPr>
              <w:jc w:val="both"/>
              <w:rPr>
                <w:color w:val="auto"/>
                <w:sz w:val="24"/>
                <w:szCs w:val="24"/>
              </w:rPr>
            </w:pPr>
          </w:p>
        </w:tc>
        <w:tc>
          <w:tcPr>
            <w:tcW w:w="2133" w:type="dxa"/>
            <w:tcBorders>
              <w:top w:val="nil"/>
              <w:left w:val="nil"/>
              <w:bottom w:val="double" w:sz="4" w:space="0" w:color="000000"/>
              <w:right w:val="nil"/>
            </w:tcBorders>
            <w:shd w:val="clear" w:color="auto" w:fill="FFFFFF"/>
            <w:vAlign w:val="center"/>
          </w:tcPr>
          <w:p w14:paraId="7BD90405"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double" w:sz="4" w:space="0" w:color="000000"/>
              <w:right w:val="nil"/>
            </w:tcBorders>
            <w:shd w:val="clear" w:color="auto" w:fill="FFFFFF"/>
            <w:vAlign w:val="center"/>
          </w:tcPr>
          <w:p w14:paraId="4F7C38AA" w14:textId="77777777" w:rsidR="00666087" w:rsidRPr="00C7367B" w:rsidRDefault="00B46744">
            <w:pPr>
              <w:ind w:left="60" w:right="60"/>
              <w:jc w:val="both"/>
              <w:rPr>
                <w:color w:val="auto"/>
                <w:sz w:val="24"/>
                <w:szCs w:val="24"/>
              </w:rPr>
            </w:pPr>
            <w:r w:rsidRPr="00C7367B">
              <w:rPr>
                <w:color w:val="auto"/>
                <w:sz w:val="24"/>
                <w:szCs w:val="24"/>
              </w:rPr>
              <w:t>56.8%</w:t>
            </w:r>
          </w:p>
        </w:tc>
        <w:tc>
          <w:tcPr>
            <w:tcW w:w="1011" w:type="dxa"/>
            <w:gridSpan w:val="2"/>
            <w:tcBorders>
              <w:top w:val="nil"/>
              <w:left w:val="nil"/>
              <w:bottom w:val="double" w:sz="4" w:space="0" w:color="000000"/>
              <w:right w:val="nil"/>
            </w:tcBorders>
            <w:shd w:val="clear" w:color="auto" w:fill="FFFFFF"/>
            <w:vAlign w:val="center"/>
          </w:tcPr>
          <w:p w14:paraId="6B96AD8B" w14:textId="77777777" w:rsidR="00666087" w:rsidRPr="00C7367B" w:rsidRDefault="00B46744">
            <w:pPr>
              <w:ind w:left="60" w:right="60"/>
              <w:jc w:val="both"/>
              <w:rPr>
                <w:color w:val="auto"/>
                <w:sz w:val="24"/>
                <w:szCs w:val="24"/>
              </w:rPr>
            </w:pPr>
            <w:r w:rsidRPr="00C7367B">
              <w:rPr>
                <w:color w:val="auto"/>
                <w:sz w:val="24"/>
                <w:szCs w:val="24"/>
              </w:rPr>
              <w:t>71.6%</w:t>
            </w:r>
          </w:p>
        </w:tc>
        <w:tc>
          <w:tcPr>
            <w:tcW w:w="1011" w:type="dxa"/>
            <w:gridSpan w:val="2"/>
            <w:tcBorders>
              <w:top w:val="nil"/>
              <w:left w:val="nil"/>
              <w:bottom w:val="double" w:sz="4" w:space="0" w:color="000000"/>
              <w:right w:val="nil"/>
            </w:tcBorders>
            <w:shd w:val="clear" w:color="auto" w:fill="FFFFFF"/>
            <w:vAlign w:val="center"/>
          </w:tcPr>
          <w:p w14:paraId="0E8C9AE5"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gridSpan w:val="2"/>
            <w:tcBorders>
              <w:top w:val="nil"/>
              <w:left w:val="nil"/>
              <w:bottom w:val="double" w:sz="4" w:space="0" w:color="000000"/>
              <w:right w:val="nil"/>
            </w:tcBorders>
            <w:shd w:val="clear" w:color="auto" w:fill="FFFFFF"/>
            <w:vAlign w:val="center"/>
          </w:tcPr>
          <w:p w14:paraId="431EFE29" w14:textId="77777777" w:rsidR="00666087" w:rsidRPr="00C7367B" w:rsidRDefault="00B46744">
            <w:pPr>
              <w:ind w:left="60" w:right="60"/>
              <w:jc w:val="both"/>
              <w:rPr>
                <w:color w:val="auto"/>
                <w:sz w:val="24"/>
                <w:szCs w:val="24"/>
              </w:rPr>
            </w:pPr>
            <w:r w:rsidRPr="00C7367B">
              <w:rPr>
                <w:color w:val="auto"/>
                <w:sz w:val="24"/>
                <w:szCs w:val="24"/>
              </w:rPr>
              <w:t>71.1%</w:t>
            </w:r>
          </w:p>
        </w:tc>
      </w:tr>
    </w:tbl>
    <w:p w14:paraId="5956D533" w14:textId="77777777" w:rsidR="00666087" w:rsidRPr="004C1ED1" w:rsidRDefault="00666087">
      <w:pPr>
        <w:spacing w:after="60"/>
        <w:jc w:val="both"/>
        <w:rPr>
          <w:color w:val="auto"/>
          <w:sz w:val="24"/>
          <w:szCs w:val="24"/>
        </w:rPr>
      </w:pPr>
    </w:p>
    <w:p w14:paraId="733DF937" w14:textId="77777777" w:rsidR="007837DB" w:rsidRDefault="007837DB">
      <w:pPr>
        <w:widowControl/>
        <w:autoSpaceDE/>
        <w:autoSpaceDN/>
        <w:adjustRightInd/>
        <w:spacing w:after="200" w:line="276" w:lineRule="auto"/>
        <w:rPr>
          <w:b/>
          <w:bCs/>
          <w:color w:val="auto"/>
          <w:sz w:val="24"/>
          <w:szCs w:val="24"/>
        </w:rPr>
      </w:pPr>
      <w:r>
        <w:rPr>
          <w:color w:val="auto"/>
          <w:sz w:val="24"/>
          <w:szCs w:val="24"/>
        </w:rPr>
        <w:br w:type="page"/>
      </w:r>
    </w:p>
    <w:p w14:paraId="2B8E9E34" w14:textId="77777777" w:rsidR="00666087" w:rsidRPr="00C7367B" w:rsidRDefault="00B46744">
      <w:pPr>
        <w:pStyle w:val="Caption"/>
        <w:rPr>
          <w:color w:val="auto"/>
          <w:sz w:val="24"/>
          <w:szCs w:val="24"/>
        </w:rPr>
      </w:pPr>
      <w:r w:rsidRPr="00C7367B">
        <w:rPr>
          <w:rFonts w:cs="Times New Roman"/>
          <w:color w:val="auto"/>
          <w:sz w:val="24"/>
          <w:szCs w:val="24"/>
        </w:rPr>
        <w:lastRenderedPageBreak/>
        <w:t xml:space="preserve"> </w:t>
      </w:r>
      <w:bookmarkStart w:id="85" w:name="_Toc390975411"/>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26</w:t>
      </w:r>
      <w:r w:rsidR="00E63C26" w:rsidRPr="00C7367B">
        <w:rPr>
          <w:rFonts w:cs="Times New Roman"/>
          <w:color w:val="auto"/>
          <w:sz w:val="24"/>
          <w:szCs w:val="24"/>
        </w:rPr>
        <w:fldChar w:fldCharType="end"/>
      </w:r>
      <w:r w:rsidRPr="00C7367B">
        <w:rPr>
          <w:rFonts w:cs="Times New Roman"/>
          <w:color w:val="auto"/>
          <w:sz w:val="24"/>
          <w:szCs w:val="24"/>
        </w:rPr>
        <w:t xml:space="preserve"> Summary values of cost for visit to STI clinic</w:t>
      </w:r>
      <w:bookmarkEnd w:id="85"/>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7"/>
        <w:gridCol w:w="2030"/>
        <w:gridCol w:w="2095"/>
        <w:gridCol w:w="2095"/>
        <w:gridCol w:w="2095"/>
      </w:tblGrid>
      <w:tr w:rsidR="006A1031" w:rsidRPr="004C1ED1" w14:paraId="0BC80516" w14:textId="77777777" w:rsidTr="009A1C15">
        <w:trPr>
          <w:cantSplit/>
        </w:trPr>
        <w:tc>
          <w:tcPr>
            <w:tcW w:w="3077" w:type="dxa"/>
            <w:gridSpan w:val="2"/>
            <w:tcBorders>
              <w:top w:val="double" w:sz="8" w:space="0" w:color="000000"/>
              <w:left w:val="nil"/>
              <w:bottom w:val="single" w:sz="16" w:space="0" w:color="000000"/>
              <w:right w:val="nil"/>
            </w:tcBorders>
            <w:shd w:val="clear" w:color="auto" w:fill="FFFFFF"/>
          </w:tcPr>
          <w:p w14:paraId="19580809"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2095" w:type="dxa"/>
            <w:tcBorders>
              <w:top w:val="double" w:sz="8" w:space="0" w:color="000000"/>
              <w:left w:val="nil"/>
              <w:bottom w:val="single" w:sz="16" w:space="0" w:color="000000"/>
              <w:right w:val="nil"/>
            </w:tcBorders>
            <w:shd w:val="clear" w:color="auto" w:fill="FFFFFF"/>
          </w:tcPr>
          <w:p w14:paraId="6138FE42" w14:textId="77777777" w:rsidR="00666087" w:rsidRPr="00C7367B" w:rsidRDefault="00B46744">
            <w:pPr>
              <w:ind w:left="60" w:right="60"/>
              <w:jc w:val="both"/>
              <w:rPr>
                <w:color w:val="auto"/>
                <w:sz w:val="24"/>
                <w:szCs w:val="24"/>
              </w:rPr>
            </w:pPr>
            <w:r w:rsidRPr="00C7367B">
              <w:rPr>
                <w:color w:val="auto"/>
                <w:sz w:val="24"/>
                <w:szCs w:val="24"/>
              </w:rPr>
              <w:t>Total cost for one treatment visit at STI clinic</w:t>
            </w:r>
          </w:p>
        </w:tc>
        <w:tc>
          <w:tcPr>
            <w:tcW w:w="2095" w:type="dxa"/>
            <w:tcBorders>
              <w:top w:val="double" w:sz="8" w:space="0" w:color="000000"/>
              <w:left w:val="nil"/>
              <w:bottom w:val="single" w:sz="16" w:space="0" w:color="000000"/>
              <w:right w:val="nil"/>
            </w:tcBorders>
            <w:shd w:val="clear" w:color="auto" w:fill="FFFFFF"/>
          </w:tcPr>
          <w:p w14:paraId="627F24A2" w14:textId="77777777" w:rsidR="00666087" w:rsidRPr="00C7367B" w:rsidRDefault="00B46744">
            <w:pPr>
              <w:ind w:left="60" w:right="60"/>
              <w:jc w:val="both"/>
              <w:rPr>
                <w:color w:val="auto"/>
                <w:sz w:val="24"/>
                <w:szCs w:val="24"/>
              </w:rPr>
            </w:pPr>
            <w:r w:rsidRPr="00C7367B">
              <w:rPr>
                <w:color w:val="auto"/>
                <w:sz w:val="24"/>
                <w:szCs w:val="24"/>
              </w:rPr>
              <w:t>Cost of travel to STD clinic (kyat)</w:t>
            </w:r>
          </w:p>
        </w:tc>
        <w:tc>
          <w:tcPr>
            <w:tcW w:w="2095" w:type="dxa"/>
            <w:tcBorders>
              <w:top w:val="double" w:sz="8" w:space="0" w:color="000000"/>
              <w:left w:val="nil"/>
              <w:bottom w:val="single" w:sz="16" w:space="0" w:color="000000"/>
              <w:right w:val="nil"/>
            </w:tcBorders>
            <w:shd w:val="clear" w:color="auto" w:fill="FFFFFF"/>
          </w:tcPr>
          <w:p w14:paraId="42AD41F4" w14:textId="77777777" w:rsidR="00666087" w:rsidRPr="00C7367B" w:rsidRDefault="00B46744">
            <w:pPr>
              <w:ind w:left="60" w:right="60"/>
              <w:jc w:val="both"/>
              <w:rPr>
                <w:color w:val="auto"/>
                <w:sz w:val="24"/>
                <w:szCs w:val="24"/>
              </w:rPr>
            </w:pPr>
            <w:r w:rsidRPr="00C7367B">
              <w:rPr>
                <w:color w:val="auto"/>
                <w:sz w:val="24"/>
                <w:szCs w:val="24"/>
              </w:rPr>
              <w:t>Cost for relieving (kyat)</w:t>
            </w:r>
          </w:p>
        </w:tc>
      </w:tr>
      <w:tr w:rsidR="006A1031" w:rsidRPr="004C1ED1" w14:paraId="5CBEAE50" w14:textId="77777777" w:rsidTr="009A1C15">
        <w:trPr>
          <w:cantSplit/>
        </w:trPr>
        <w:tc>
          <w:tcPr>
            <w:tcW w:w="1047" w:type="dxa"/>
            <w:vMerge w:val="restart"/>
            <w:tcBorders>
              <w:top w:val="single" w:sz="16" w:space="0" w:color="000000"/>
              <w:left w:val="nil"/>
              <w:bottom w:val="nil"/>
              <w:right w:val="nil"/>
            </w:tcBorders>
            <w:shd w:val="clear" w:color="auto" w:fill="FFFFFF"/>
            <w:vAlign w:val="center"/>
          </w:tcPr>
          <w:p w14:paraId="1377CF7F" w14:textId="77777777" w:rsidR="00666087" w:rsidRPr="00C7367B" w:rsidRDefault="00B46744">
            <w:pPr>
              <w:ind w:left="60" w:right="60"/>
              <w:jc w:val="both"/>
              <w:rPr>
                <w:color w:val="auto"/>
                <w:sz w:val="24"/>
                <w:szCs w:val="24"/>
              </w:rPr>
            </w:pPr>
            <w:r w:rsidRPr="00C7367B">
              <w:rPr>
                <w:color w:val="auto"/>
                <w:sz w:val="24"/>
                <w:szCs w:val="24"/>
              </w:rPr>
              <w:t>MSM</w:t>
            </w:r>
          </w:p>
        </w:tc>
        <w:tc>
          <w:tcPr>
            <w:tcW w:w="2030" w:type="dxa"/>
            <w:tcBorders>
              <w:top w:val="single" w:sz="16" w:space="0" w:color="000000"/>
              <w:left w:val="nil"/>
              <w:bottom w:val="nil"/>
              <w:right w:val="nil"/>
            </w:tcBorders>
            <w:shd w:val="clear" w:color="auto" w:fill="FFFFFF"/>
            <w:vAlign w:val="center"/>
          </w:tcPr>
          <w:p w14:paraId="765FFEF2" w14:textId="77777777" w:rsidR="00666087" w:rsidRPr="00C7367B" w:rsidRDefault="00B46744">
            <w:pPr>
              <w:ind w:left="60" w:right="60"/>
              <w:jc w:val="both"/>
              <w:rPr>
                <w:color w:val="auto"/>
                <w:sz w:val="24"/>
                <w:szCs w:val="24"/>
              </w:rPr>
            </w:pPr>
            <w:r w:rsidRPr="00C7367B">
              <w:rPr>
                <w:color w:val="auto"/>
                <w:sz w:val="24"/>
                <w:szCs w:val="24"/>
              </w:rPr>
              <w:t>N</w:t>
            </w:r>
          </w:p>
        </w:tc>
        <w:tc>
          <w:tcPr>
            <w:tcW w:w="2095" w:type="dxa"/>
            <w:tcBorders>
              <w:top w:val="single" w:sz="16" w:space="0" w:color="000000"/>
              <w:left w:val="nil"/>
              <w:bottom w:val="nil"/>
              <w:right w:val="nil"/>
            </w:tcBorders>
            <w:shd w:val="clear" w:color="auto" w:fill="FFFFFF"/>
            <w:vAlign w:val="center"/>
          </w:tcPr>
          <w:p w14:paraId="5BC47283" w14:textId="77777777" w:rsidR="00666087" w:rsidRPr="00C7367B" w:rsidRDefault="00B46744">
            <w:pPr>
              <w:ind w:left="60" w:right="60"/>
              <w:jc w:val="both"/>
              <w:rPr>
                <w:color w:val="auto"/>
                <w:sz w:val="24"/>
                <w:szCs w:val="24"/>
              </w:rPr>
            </w:pPr>
            <w:r w:rsidRPr="00C7367B">
              <w:rPr>
                <w:color w:val="auto"/>
                <w:sz w:val="24"/>
                <w:szCs w:val="24"/>
              </w:rPr>
              <w:t>9</w:t>
            </w:r>
          </w:p>
        </w:tc>
        <w:tc>
          <w:tcPr>
            <w:tcW w:w="2095" w:type="dxa"/>
            <w:tcBorders>
              <w:top w:val="single" w:sz="16" w:space="0" w:color="000000"/>
              <w:left w:val="nil"/>
              <w:bottom w:val="nil"/>
              <w:right w:val="nil"/>
            </w:tcBorders>
            <w:shd w:val="clear" w:color="auto" w:fill="FFFFFF"/>
            <w:vAlign w:val="center"/>
          </w:tcPr>
          <w:p w14:paraId="1A69FB4F" w14:textId="77777777" w:rsidR="00666087" w:rsidRPr="00C7367B" w:rsidRDefault="00B46744">
            <w:pPr>
              <w:ind w:left="60" w:right="60"/>
              <w:jc w:val="both"/>
              <w:rPr>
                <w:color w:val="auto"/>
                <w:sz w:val="24"/>
                <w:szCs w:val="24"/>
              </w:rPr>
            </w:pPr>
            <w:r w:rsidRPr="00C7367B">
              <w:rPr>
                <w:color w:val="auto"/>
                <w:sz w:val="24"/>
                <w:szCs w:val="24"/>
              </w:rPr>
              <w:t>37</w:t>
            </w:r>
          </w:p>
        </w:tc>
        <w:tc>
          <w:tcPr>
            <w:tcW w:w="2095" w:type="dxa"/>
            <w:tcBorders>
              <w:top w:val="single" w:sz="16" w:space="0" w:color="000000"/>
              <w:left w:val="nil"/>
              <w:bottom w:val="nil"/>
              <w:right w:val="nil"/>
            </w:tcBorders>
            <w:shd w:val="clear" w:color="auto" w:fill="FFFFFF"/>
            <w:vAlign w:val="center"/>
          </w:tcPr>
          <w:p w14:paraId="6EDAD8DE" w14:textId="77777777" w:rsidR="00666087" w:rsidRPr="00C7367B" w:rsidRDefault="00B46744">
            <w:pPr>
              <w:ind w:left="60" w:right="60"/>
              <w:jc w:val="both"/>
              <w:rPr>
                <w:color w:val="auto"/>
                <w:sz w:val="24"/>
                <w:szCs w:val="24"/>
              </w:rPr>
            </w:pPr>
            <w:r w:rsidRPr="00C7367B">
              <w:rPr>
                <w:color w:val="auto"/>
                <w:sz w:val="24"/>
                <w:szCs w:val="24"/>
              </w:rPr>
              <w:t>16</w:t>
            </w:r>
          </w:p>
        </w:tc>
      </w:tr>
      <w:tr w:rsidR="006A1031" w:rsidRPr="004C1ED1" w14:paraId="0BD8FE39" w14:textId="77777777" w:rsidTr="009A1C15">
        <w:trPr>
          <w:cantSplit/>
        </w:trPr>
        <w:tc>
          <w:tcPr>
            <w:tcW w:w="1047" w:type="dxa"/>
            <w:vMerge/>
            <w:tcBorders>
              <w:top w:val="single" w:sz="16" w:space="0" w:color="000000"/>
              <w:left w:val="nil"/>
              <w:bottom w:val="nil"/>
              <w:right w:val="nil"/>
            </w:tcBorders>
            <w:shd w:val="clear" w:color="auto" w:fill="FFFFFF"/>
            <w:vAlign w:val="center"/>
          </w:tcPr>
          <w:p w14:paraId="1A322209"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10506720" w14:textId="77777777" w:rsidR="00666087" w:rsidRPr="00C7367B" w:rsidRDefault="00B46744">
            <w:pPr>
              <w:ind w:left="60" w:right="60"/>
              <w:jc w:val="both"/>
              <w:rPr>
                <w:color w:val="auto"/>
                <w:sz w:val="24"/>
                <w:szCs w:val="24"/>
              </w:rPr>
            </w:pPr>
            <w:r w:rsidRPr="00C7367B">
              <w:rPr>
                <w:color w:val="auto"/>
                <w:sz w:val="24"/>
                <w:szCs w:val="24"/>
              </w:rPr>
              <w:t>Median</w:t>
            </w:r>
          </w:p>
        </w:tc>
        <w:tc>
          <w:tcPr>
            <w:tcW w:w="2095" w:type="dxa"/>
            <w:tcBorders>
              <w:top w:val="nil"/>
              <w:left w:val="nil"/>
              <w:bottom w:val="nil"/>
              <w:right w:val="nil"/>
            </w:tcBorders>
            <w:shd w:val="clear" w:color="auto" w:fill="FFFFFF"/>
            <w:vAlign w:val="center"/>
          </w:tcPr>
          <w:p w14:paraId="7790DE69" w14:textId="77777777" w:rsidR="00666087" w:rsidRPr="00C7367B" w:rsidRDefault="00B46744">
            <w:pPr>
              <w:ind w:left="60" w:right="60"/>
              <w:jc w:val="both"/>
              <w:rPr>
                <w:color w:val="auto"/>
                <w:sz w:val="24"/>
                <w:szCs w:val="24"/>
              </w:rPr>
            </w:pPr>
            <w:r w:rsidRPr="00C7367B">
              <w:rPr>
                <w:color w:val="auto"/>
                <w:sz w:val="24"/>
                <w:szCs w:val="24"/>
              </w:rPr>
              <w:t>1600.0000</w:t>
            </w:r>
          </w:p>
        </w:tc>
        <w:tc>
          <w:tcPr>
            <w:tcW w:w="2095" w:type="dxa"/>
            <w:tcBorders>
              <w:top w:val="nil"/>
              <w:left w:val="nil"/>
              <w:bottom w:val="nil"/>
              <w:right w:val="nil"/>
            </w:tcBorders>
            <w:shd w:val="clear" w:color="auto" w:fill="FFFFFF"/>
            <w:vAlign w:val="center"/>
          </w:tcPr>
          <w:p w14:paraId="0BB14D4C" w14:textId="77777777" w:rsidR="00666087" w:rsidRPr="00C7367B" w:rsidRDefault="00B46744">
            <w:pPr>
              <w:ind w:left="60" w:right="60"/>
              <w:jc w:val="both"/>
              <w:rPr>
                <w:color w:val="auto"/>
                <w:sz w:val="24"/>
                <w:szCs w:val="24"/>
              </w:rPr>
            </w:pPr>
            <w:r w:rsidRPr="00C7367B">
              <w:rPr>
                <w:color w:val="auto"/>
                <w:sz w:val="24"/>
                <w:szCs w:val="24"/>
              </w:rPr>
              <w:t>1000.00</w:t>
            </w:r>
          </w:p>
        </w:tc>
        <w:tc>
          <w:tcPr>
            <w:tcW w:w="2095" w:type="dxa"/>
            <w:tcBorders>
              <w:top w:val="nil"/>
              <w:left w:val="nil"/>
              <w:bottom w:val="nil"/>
              <w:right w:val="nil"/>
            </w:tcBorders>
            <w:shd w:val="clear" w:color="auto" w:fill="FFFFFF"/>
            <w:vAlign w:val="center"/>
          </w:tcPr>
          <w:p w14:paraId="2BEF067F" w14:textId="77777777" w:rsidR="00666087" w:rsidRPr="00C7367B" w:rsidRDefault="00B46744">
            <w:pPr>
              <w:ind w:left="60" w:right="60"/>
              <w:jc w:val="both"/>
              <w:rPr>
                <w:color w:val="auto"/>
                <w:sz w:val="24"/>
                <w:szCs w:val="24"/>
              </w:rPr>
            </w:pPr>
            <w:r w:rsidRPr="00C7367B">
              <w:rPr>
                <w:color w:val="auto"/>
                <w:sz w:val="24"/>
                <w:szCs w:val="24"/>
              </w:rPr>
              <w:t>2750.00</w:t>
            </w:r>
          </w:p>
        </w:tc>
      </w:tr>
      <w:tr w:rsidR="006A1031" w:rsidRPr="004C1ED1" w14:paraId="43B292DF" w14:textId="77777777" w:rsidTr="009A1C15">
        <w:trPr>
          <w:cantSplit/>
        </w:trPr>
        <w:tc>
          <w:tcPr>
            <w:tcW w:w="1047" w:type="dxa"/>
            <w:vMerge/>
            <w:tcBorders>
              <w:top w:val="single" w:sz="16" w:space="0" w:color="000000"/>
              <w:left w:val="nil"/>
              <w:bottom w:val="nil"/>
              <w:right w:val="nil"/>
            </w:tcBorders>
            <w:shd w:val="clear" w:color="auto" w:fill="FFFFFF"/>
            <w:vAlign w:val="center"/>
          </w:tcPr>
          <w:p w14:paraId="1E9D7A25"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1A63A214" w14:textId="77777777" w:rsidR="00666087" w:rsidRPr="00C7367B" w:rsidRDefault="00B46744">
            <w:pPr>
              <w:ind w:left="60" w:right="60"/>
              <w:jc w:val="both"/>
              <w:rPr>
                <w:color w:val="auto"/>
                <w:sz w:val="24"/>
                <w:szCs w:val="24"/>
              </w:rPr>
            </w:pPr>
            <w:r w:rsidRPr="00C7367B">
              <w:rPr>
                <w:color w:val="auto"/>
                <w:sz w:val="24"/>
                <w:szCs w:val="24"/>
              </w:rPr>
              <w:t>Mean</w:t>
            </w:r>
          </w:p>
        </w:tc>
        <w:tc>
          <w:tcPr>
            <w:tcW w:w="2095" w:type="dxa"/>
            <w:tcBorders>
              <w:top w:val="nil"/>
              <w:left w:val="nil"/>
              <w:bottom w:val="nil"/>
              <w:right w:val="nil"/>
            </w:tcBorders>
            <w:shd w:val="clear" w:color="auto" w:fill="FFFFFF"/>
            <w:vAlign w:val="center"/>
          </w:tcPr>
          <w:p w14:paraId="7B4D9B6D" w14:textId="77777777" w:rsidR="00666087" w:rsidRPr="00C7367B" w:rsidRDefault="00B46744">
            <w:pPr>
              <w:ind w:left="60" w:right="60"/>
              <w:jc w:val="both"/>
              <w:rPr>
                <w:color w:val="auto"/>
                <w:sz w:val="24"/>
                <w:szCs w:val="24"/>
              </w:rPr>
            </w:pPr>
            <w:r w:rsidRPr="00C7367B">
              <w:rPr>
                <w:color w:val="auto"/>
                <w:sz w:val="24"/>
                <w:szCs w:val="24"/>
              </w:rPr>
              <w:t>2250.0000</w:t>
            </w:r>
          </w:p>
        </w:tc>
        <w:tc>
          <w:tcPr>
            <w:tcW w:w="2095" w:type="dxa"/>
            <w:tcBorders>
              <w:top w:val="nil"/>
              <w:left w:val="nil"/>
              <w:bottom w:val="nil"/>
              <w:right w:val="nil"/>
            </w:tcBorders>
            <w:shd w:val="clear" w:color="auto" w:fill="FFFFFF"/>
            <w:vAlign w:val="center"/>
          </w:tcPr>
          <w:p w14:paraId="6B508D58" w14:textId="77777777" w:rsidR="00666087" w:rsidRPr="00C7367B" w:rsidRDefault="00B46744">
            <w:pPr>
              <w:ind w:left="60" w:right="60"/>
              <w:jc w:val="both"/>
              <w:rPr>
                <w:color w:val="auto"/>
                <w:sz w:val="24"/>
                <w:szCs w:val="24"/>
              </w:rPr>
            </w:pPr>
            <w:r w:rsidRPr="00C7367B">
              <w:rPr>
                <w:color w:val="auto"/>
                <w:sz w:val="24"/>
                <w:szCs w:val="24"/>
              </w:rPr>
              <w:t>1127.03</w:t>
            </w:r>
          </w:p>
        </w:tc>
        <w:tc>
          <w:tcPr>
            <w:tcW w:w="2095" w:type="dxa"/>
            <w:tcBorders>
              <w:top w:val="nil"/>
              <w:left w:val="nil"/>
              <w:bottom w:val="nil"/>
              <w:right w:val="nil"/>
            </w:tcBorders>
            <w:shd w:val="clear" w:color="auto" w:fill="FFFFFF"/>
            <w:vAlign w:val="center"/>
          </w:tcPr>
          <w:p w14:paraId="0C4B66C7" w14:textId="77777777" w:rsidR="00666087" w:rsidRPr="00C7367B" w:rsidRDefault="00B46744">
            <w:pPr>
              <w:ind w:left="60" w:right="60"/>
              <w:jc w:val="both"/>
              <w:rPr>
                <w:color w:val="auto"/>
                <w:sz w:val="24"/>
                <w:szCs w:val="24"/>
              </w:rPr>
            </w:pPr>
            <w:r w:rsidRPr="00C7367B">
              <w:rPr>
                <w:color w:val="auto"/>
                <w:sz w:val="24"/>
                <w:szCs w:val="24"/>
              </w:rPr>
              <w:t>6875.00</w:t>
            </w:r>
          </w:p>
        </w:tc>
      </w:tr>
      <w:tr w:rsidR="006A1031" w:rsidRPr="004C1ED1" w14:paraId="5CB384A1" w14:textId="77777777" w:rsidTr="009A1C15">
        <w:trPr>
          <w:cantSplit/>
        </w:trPr>
        <w:tc>
          <w:tcPr>
            <w:tcW w:w="1047" w:type="dxa"/>
            <w:vMerge/>
            <w:tcBorders>
              <w:top w:val="single" w:sz="16" w:space="0" w:color="000000"/>
              <w:left w:val="nil"/>
              <w:bottom w:val="nil"/>
              <w:right w:val="nil"/>
            </w:tcBorders>
            <w:shd w:val="clear" w:color="auto" w:fill="FFFFFF"/>
            <w:vAlign w:val="center"/>
          </w:tcPr>
          <w:p w14:paraId="34B93FCB"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41D10CDD"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095" w:type="dxa"/>
            <w:tcBorders>
              <w:top w:val="nil"/>
              <w:left w:val="nil"/>
              <w:bottom w:val="nil"/>
              <w:right w:val="nil"/>
            </w:tcBorders>
            <w:shd w:val="clear" w:color="auto" w:fill="FFFFFF"/>
            <w:vAlign w:val="center"/>
          </w:tcPr>
          <w:p w14:paraId="0BE74405" w14:textId="77777777" w:rsidR="00666087" w:rsidRPr="00C7367B" w:rsidRDefault="00B46744">
            <w:pPr>
              <w:ind w:left="60" w:right="60"/>
              <w:jc w:val="both"/>
              <w:rPr>
                <w:color w:val="auto"/>
                <w:sz w:val="24"/>
                <w:szCs w:val="24"/>
              </w:rPr>
            </w:pPr>
            <w:r w:rsidRPr="00C7367B">
              <w:rPr>
                <w:color w:val="auto"/>
                <w:sz w:val="24"/>
                <w:szCs w:val="24"/>
              </w:rPr>
              <w:t>2370.91754</w:t>
            </w:r>
          </w:p>
        </w:tc>
        <w:tc>
          <w:tcPr>
            <w:tcW w:w="2095" w:type="dxa"/>
            <w:tcBorders>
              <w:top w:val="nil"/>
              <w:left w:val="nil"/>
              <w:bottom w:val="nil"/>
              <w:right w:val="nil"/>
            </w:tcBorders>
            <w:shd w:val="clear" w:color="auto" w:fill="FFFFFF"/>
            <w:vAlign w:val="center"/>
          </w:tcPr>
          <w:p w14:paraId="42291D1A" w14:textId="77777777" w:rsidR="00666087" w:rsidRPr="00C7367B" w:rsidRDefault="00B46744">
            <w:pPr>
              <w:ind w:left="60" w:right="60"/>
              <w:jc w:val="both"/>
              <w:rPr>
                <w:color w:val="auto"/>
                <w:sz w:val="24"/>
                <w:szCs w:val="24"/>
              </w:rPr>
            </w:pPr>
            <w:r w:rsidRPr="00C7367B">
              <w:rPr>
                <w:color w:val="auto"/>
                <w:sz w:val="24"/>
                <w:szCs w:val="24"/>
              </w:rPr>
              <w:t>834.549</w:t>
            </w:r>
          </w:p>
        </w:tc>
        <w:tc>
          <w:tcPr>
            <w:tcW w:w="2095" w:type="dxa"/>
            <w:tcBorders>
              <w:top w:val="nil"/>
              <w:left w:val="nil"/>
              <w:bottom w:val="nil"/>
              <w:right w:val="nil"/>
            </w:tcBorders>
            <w:shd w:val="clear" w:color="auto" w:fill="FFFFFF"/>
            <w:vAlign w:val="center"/>
          </w:tcPr>
          <w:p w14:paraId="3E4E4B82" w14:textId="77777777" w:rsidR="00666087" w:rsidRPr="00C7367B" w:rsidRDefault="00B46744">
            <w:pPr>
              <w:ind w:left="60" w:right="60"/>
              <w:jc w:val="both"/>
              <w:rPr>
                <w:color w:val="auto"/>
                <w:sz w:val="24"/>
                <w:szCs w:val="24"/>
              </w:rPr>
            </w:pPr>
            <w:r w:rsidRPr="00C7367B">
              <w:rPr>
                <w:color w:val="auto"/>
                <w:sz w:val="24"/>
                <w:szCs w:val="24"/>
              </w:rPr>
              <w:t>10267.262</w:t>
            </w:r>
          </w:p>
        </w:tc>
      </w:tr>
      <w:tr w:rsidR="006A1031" w:rsidRPr="004C1ED1" w14:paraId="1318FE4B" w14:textId="77777777" w:rsidTr="009A1C15">
        <w:trPr>
          <w:cantSplit/>
        </w:trPr>
        <w:tc>
          <w:tcPr>
            <w:tcW w:w="1047" w:type="dxa"/>
            <w:vMerge/>
            <w:tcBorders>
              <w:top w:val="single" w:sz="16" w:space="0" w:color="000000"/>
              <w:left w:val="nil"/>
              <w:bottom w:val="nil"/>
              <w:right w:val="nil"/>
            </w:tcBorders>
            <w:shd w:val="clear" w:color="auto" w:fill="FFFFFF"/>
            <w:vAlign w:val="center"/>
          </w:tcPr>
          <w:p w14:paraId="6DF3FC7C"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442A25BF" w14:textId="77777777" w:rsidR="00666087" w:rsidRPr="00C7367B" w:rsidRDefault="00B46744">
            <w:pPr>
              <w:ind w:left="60" w:right="60"/>
              <w:jc w:val="both"/>
              <w:rPr>
                <w:color w:val="auto"/>
                <w:sz w:val="24"/>
                <w:szCs w:val="24"/>
              </w:rPr>
            </w:pPr>
            <w:r w:rsidRPr="00C7367B">
              <w:rPr>
                <w:color w:val="auto"/>
                <w:sz w:val="24"/>
                <w:szCs w:val="24"/>
              </w:rPr>
              <w:t>Minimum</w:t>
            </w:r>
          </w:p>
        </w:tc>
        <w:tc>
          <w:tcPr>
            <w:tcW w:w="2095" w:type="dxa"/>
            <w:tcBorders>
              <w:top w:val="nil"/>
              <w:left w:val="nil"/>
              <w:bottom w:val="nil"/>
              <w:right w:val="nil"/>
            </w:tcBorders>
            <w:shd w:val="clear" w:color="auto" w:fill="FFFFFF"/>
            <w:vAlign w:val="center"/>
          </w:tcPr>
          <w:p w14:paraId="1FF6DE3D" w14:textId="77777777" w:rsidR="00666087" w:rsidRPr="00C7367B" w:rsidRDefault="00B46744">
            <w:pPr>
              <w:ind w:left="60" w:right="60"/>
              <w:jc w:val="both"/>
              <w:rPr>
                <w:color w:val="auto"/>
                <w:sz w:val="24"/>
                <w:szCs w:val="24"/>
              </w:rPr>
            </w:pPr>
            <w:r w:rsidRPr="00C7367B">
              <w:rPr>
                <w:color w:val="auto"/>
                <w:sz w:val="24"/>
                <w:szCs w:val="24"/>
              </w:rPr>
              <w:t>200.00</w:t>
            </w:r>
          </w:p>
        </w:tc>
        <w:tc>
          <w:tcPr>
            <w:tcW w:w="2095" w:type="dxa"/>
            <w:tcBorders>
              <w:top w:val="nil"/>
              <w:left w:val="nil"/>
              <w:bottom w:val="nil"/>
              <w:right w:val="nil"/>
            </w:tcBorders>
            <w:shd w:val="clear" w:color="auto" w:fill="FFFFFF"/>
            <w:vAlign w:val="center"/>
          </w:tcPr>
          <w:p w14:paraId="5CB8996F" w14:textId="77777777" w:rsidR="00666087" w:rsidRPr="00C7367B" w:rsidRDefault="00B46744">
            <w:pPr>
              <w:ind w:left="60" w:right="60"/>
              <w:jc w:val="both"/>
              <w:rPr>
                <w:color w:val="auto"/>
                <w:sz w:val="24"/>
                <w:szCs w:val="24"/>
              </w:rPr>
            </w:pPr>
            <w:r w:rsidRPr="00C7367B">
              <w:rPr>
                <w:color w:val="auto"/>
                <w:sz w:val="24"/>
                <w:szCs w:val="24"/>
              </w:rPr>
              <w:t>0</w:t>
            </w:r>
          </w:p>
        </w:tc>
        <w:tc>
          <w:tcPr>
            <w:tcW w:w="2095" w:type="dxa"/>
            <w:tcBorders>
              <w:top w:val="nil"/>
              <w:left w:val="nil"/>
              <w:bottom w:val="nil"/>
              <w:right w:val="nil"/>
            </w:tcBorders>
            <w:shd w:val="clear" w:color="auto" w:fill="FFFFFF"/>
            <w:vAlign w:val="center"/>
          </w:tcPr>
          <w:p w14:paraId="30E317E8" w14:textId="77777777" w:rsidR="00666087" w:rsidRPr="00C7367B" w:rsidRDefault="00B46744">
            <w:pPr>
              <w:ind w:left="60" w:right="60"/>
              <w:jc w:val="both"/>
              <w:rPr>
                <w:color w:val="auto"/>
                <w:sz w:val="24"/>
                <w:szCs w:val="24"/>
              </w:rPr>
            </w:pPr>
            <w:r w:rsidRPr="00C7367B">
              <w:rPr>
                <w:color w:val="auto"/>
                <w:sz w:val="24"/>
                <w:szCs w:val="24"/>
              </w:rPr>
              <w:t>0</w:t>
            </w:r>
          </w:p>
        </w:tc>
      </w:tr>
      <w:tr w:rsidR="006A1031" w:rsidRPr="004C1ED1" w14:paraId="0FA5C0D3" w14:textId="77777777" w:rsidTr="009A1C15">
        <w:trPr>
          <w:cantSplit/>
        </w:trPr>
        <w:tc>
          <w:tcPr>
            <w:tcW w:w="1047" w:type="dxa"/>
            <w:vMerge/>
            <w:tcBorders>
              <w:top w:val="single" w:sz="16" w:space="0" w:color="000000"/>
              <w:left w:val="nil"/>
              <w:bottom w:val="nil"/>
              <w:right w:val="nil"/>
            </w:tcBorders>
            <w:shd w:val="clear" w:color="auto" w:fill="FFFFFF"/>
            <w:vAlign w:val="center"/>
          </w:tcPr>
          <w:p w14:paraId="40E04303"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767793AB" w14:textId="77777777" w:rsidR="00666087" w:rsidRPr="00C7367B" w:rsidRDefault="00B46744">
            <w:pPr>
              <w:ind w:left="60" w:right="60"/>
              <w:jc w:val="both"/>
              <w:rPr>
                <w:color w:val="auto"/>
                <w:sz w:val="24"/>
                <w:szCs w:val="24"/>
              </w:rPr>
            </w:pPr>
            <w:r w:rsidRPr="00C7367B">
              <w:rPr>
                <w:color w:val="auto"/>
                <w:sz w:val="24"/>
                <w:szCs w:val="24"/>
              </w:rPr>
              <w:t>Maximum</w:t>
            </w:r>
          </w:p>
        </w:tc>
        <w:tc>
          <w:tcPr>
            <w:tcW w:w="2095" w:type="dxa"/>
            <w:tcBorders>
              <w:top w:val="nil"/>
              <w:left w:val="nil"/>
              <w:bottom w:val="nil"/>
              <w:right w:val="nil"/>
            </w:tcBorders>
            <w:shd w:val="clear" w:color="auto" w:fill="FFFFFF"/>
            <w:vAlign w:val="center"/>
          </w:tcPr>
          <w:p w14:paraId="6468EF32" w14:textId="77777777" w:rsidR="00666087" w:rsidRPr="00C7367B" w:rsidRDefault="00B46744">
            <w:pPr>
              <w:ind w:left="60" w:right="60"/>
              <w:jc w:val="both"/>
              <w:rPr>
                <w:color w:val="auto"/>
                <w:sz w:val="24"/>
                <w:szCs w:val="24"/>
              </w:rPr>
            </w:pPr>
            <w:r w:rsidRPr="00C7367B">
              <w:rPr>
                <w:color w:val="auto"/>
                <w:sz w:val="24"/>
                <w:szCs w:val="24"/>
              </w:rPr>
              <w:t>8000.00</w:t>
            </w:r>
          </w:p>
        </w:tc>
        <w:tc>
          <w:tcPr>
            <w:tcW w:w="2095" w:type="dxa"/>
            <w:tcBorders>
              <w:top w:val="nil"/>
              <w:left w:val="nil"/>
              <w:bottom w:val="nil"/>
              <w:right w:val="nil"/>
            </w:tcBorders>
            <w:shd w:val="clear" w:color="auto" w:fill="FFFFFF"/>
            <w:vAlign w:val="center"/>
          </w:tcPr>
          <w:p w14:paraId="28AD368B" w14:textId="77777777" w:rsidR="00666087" w:rsidRPr="00C7367B" w:rsidRDefault="00B46744">
            <w:pPr>
              <w:ind w:left="60" w:right="60"/>
              <w:jc w:val="both"/>
              <w:rPr>
                <w:color w:val="auto"/>
                <w:sz w:val="24"/>
                <w:szCs w:val="24"/>
              </w:rPr>
            </w:pPr>
            <w:r w:rsidRPr="00C7367B">
              <w:rPr>
                <w:color w:val="auto"/>
                <w:sz w:val="24"/>
                <w:szCs w:val="24"/>
              </w:rPr>
              <w:t>3000</w:t>
            </w:r>
          </w:p>
        </w:tc>
        <w:tc>
          <w:tcPr>
            <w:tcW w:w="2095" w:type="dxa"/>
            <w:tcBorders>
              <w:top w:val="nil"/>
              <w:left w:val="nil"/>
              <w:bottom w:val="nil"/>
              <w:right w:val="nil"/>
            </w:tcBorders>
            <w:shd w:val="clear" w:color="auto" w:fill="FFFFFF"/>
            <w:vAlign w:val="center"/>
          </w:tcPr>
          <w:p w14:paraId="1812431F" w14:textId="77777777" w:rsidR="00666087" w:rsidRPr="00C7367B" w:rsidRDefault="00B46744">
            <w:pPr>
              <w:ind w:left="60" w:right="60"/>
              <w:jc w:val="both"/>
              <w:rPr>
                <w:color w:val="auto"/>
                <w:sz w:val="24"/>
                <w:szCs w:val="24"/>
              </w:rPr>
            </w:pPr>
            <w:r w:rsidRPr="00C7367B">
              <w:rPr>
                <w:color w:val="auto"/>
                <w:sz w:val="24"/>
                <w:szCs w:val="24"/>
              </w:rPr>
              <w:t>30000</w:t>
            </w:r>
          </w:p>
        </w:tc>
      </w:tr>
      <w:tr w:rsidR="006A1031" w:rsidRPr="004C1ED1" w14:paraId="5976E4EB" w14:textId="77777777" w:rsidTr="009A1C15">
        <w:trPr>
          <w:cantSplit/>
        </w:trPr>
        <w:tc>
          <w:tcPr>
            <w:tcW w:w="1047" w:type="dxa"/>
            <w:vMerge w:val="restart"/>
            <w:tcBorders>
              <w:top w:val="nil"/>
              <w:left w:val="nil"/>
              <w:bottom w:val="nil"/>
              <w:right w:val="nil"/>
            </w:tcBorders>
            <w:shd w:val="clear" w:color="auto" w:fill="FFFFFF"/>
            <w:vAlign w:val="center"/>
          </w:tcPr>
          <w:p w14:paraId="64E319D8" w14:textId="77777777" w:rsidR="00666087" w:rsidRPr="00C7367B" w:rsidRDefault="00B46744">
            <w:pPr>
              <w:ind w:left="60" w:right="60"/>
              <w:jc w:val="both"/>
              <w:rPr>
                <w:color w:val="auto"/>
                <w:sz w:val="24"/>
                <w:szCs w:val="24"/>
              </w:rPr>
            </w:pPr>
            <w:r w:rsidRPr="00C7367B">
              <w:rPr>
                <w:color w:val="auto"/>
                <w:sz w:val="24"/>
                <w:szCs w:val="24"/>
              </w:rPr>
              <w:t>CSW</w:t>
            </w:r>
          </w:p>
        </w:tc>
        <w:tc>
          <w:tcPr>
            <w:tcW w:w="2030" w:type="dxa"/>
            <w:tcBorders>
              <w:top w:val="nil"/>
              <w:left w:val="nil"/>
              <w:bottom w:val="nil"/>
              <w:right w:val="nil"/>
            </w:tcBorders>
            <w:shd w:val="clear" w:color="auto" w:fill="FFFFFF"/>
            <w:vAlign w:val="center"/>
          </w:tcPr>
          <w:p w14:paraId="77636056" w14:textId="77777777" w:rsidR="00666087" w:rsidRPr="00C7367B" w:rsidRDefault="00B46744">
            <w:pPr>
              <w:ind w:left="60" w:right="60"/>
              <w:jc w:val="both"/>
              <w:rPr>
                <w:color w:val="auto"/>
                <w:sz w:val="24"/>
                <w:szCs w:val="24"/>
              </w:rPr>
            </w:pPr>
            <w:r w:rsidRPr="00C7367B">
              <w:rPr>
                <w:color w:val="auto"/>
                <w:sz w:val="24"/>
                <w:szCs w:val="24"/>
              </w:rPr>
              <w:t>N</w:t>
            </w:r>
          </w:p>
        </w:tc>
        <w:tc>
          <w:tcPr>
            <w:tcW w:w="2095" w:type="dxa"/>
            <w:tcBorders>
              <w:top w:val="nil"/>
              <w:left w:val="nil"/>
              <w:bottom w:val="nil"/>
              <w:right w:val="nil"/>
            </w:tcBorders>
            <w:shd w:val="clear" w:color="auto" w:fill="FFFFFF"/>
            <w:vAlign w:val="center"/>
          </w:tcPr>
          <w:p w14:paraId="3A73C086" w14:textId="77777777" w:rsidR="00666087" w:rsidRPr="00C7367B" w:rsidRDefault="00B46744">
            <w:pPr>
              <w:ind w:left="60" w:right="60"/>
              <w:jc w:val="both"/>
              <w:rPr>
                <w:color w:val="auto"/>
                <w:sz w:val="24"/>
                <w:szCs w:val="24"/>
              </w:rPr>
            </w:pPr>
            <w:r w:rsidRPr="00C7367B">
              <w:rPr>
                <w:color w:val="auto"/>
                <w:sz w:val="24"/>
                <w:szCs w:val="24"/>
              </w:rPr>
              <w:t>8</w:t>
            </w:r>
          </w:p>
        </w:tc>
        <w:tc>
          <w:tcPr>
            <w:tcW w:w="2095" w:type="dxa"/>
            <w:tcBorders>
              <w:top w:val="nil"/>
              <w:left w:val="nil"/>
              <w:bottom w:val="nil"/>
              <w:right w:val="nil"/>
            </w:tcBorders>
            <w:shd w:val="clear" w:color="auto" w:fill="FFFFFF"/>
            <w:vAlign w:val="center"/>
          </w:tcPr>
          <w:p w14:paraId="05ADA322" w14:textId="77777777" w:rsidR="00666087" w:rsidRPr="00C7367B" w:rsidRDefault="00B46744">
            <w:pPr>
              <w:ind w:left="60" w:right="60"/>
              <w:jc w:val="both"/>
              <w:rPr>
                <w:color w:val="auto"/>
                <w:sz w:val="24"/>
                <w:szCs w:val="24"/>
              </w:rPr>
            </w:pPr>
            <w:r w:rsidRPr="00C7367B">
              <w:rPr>
                <w:color w:val="auto"/>
                <w:sz w:val="24"/>
                <w:szCs w:val="24"/>
              </w:rPr>
              <w:t>58</w:t>
            </w:r>
          </w:p>
        </w:tc>
        <w:tc>
          <w:tcPr>
            <w:tcW w:w="2095" w:type="dxa"/>
            <w:tcBorders>
              <w:top w:val="nil"/>
              <w:left w:val="nil"/>
              <w:bottom w:val="nil"/>
              <w:right w:val="nil"/>
            </w:tcBorders>
            <w:shd w:val="clear" w:color="auto" w:fill="FFFFFF"/>
            <w:vAlign w:val="center"/>
          </w:tcPr>
          <w:p w14:paraId="715809A5" w14:textId="77777777" w:rsidR="00666087" w:rsidRPr="00C7367B" w:rsidRDefault="00B46744">
            <w:pPr>
              <w:ind w:left="60" w:right="60"/>
              <w:jc w:val="both"/>
              <w:rPr>
                <w:color w:val="auto"/>
                <w:sz w:val="24"/>
                <w:szCs w:val="24"/>
              </w:rPr>
            </w:pPr>
            <w:r w:rsidRPr="00C7367B">
              <w:rPr>
                <w:color w:val="auto"/>
                <w:sz w:val="24"/>
                <w:szCs w:val="24"/>
              </w:rPr>
              <w:t>18</w:t>
            </w:r>
          </w:p>
        </w:tc>
      </w:tr>
      <w:tr w:rsidR="006A1031" w:rsidRPr="004C1ED1" w14:paraId="24009E2B" w14:textId="77777777" w:rsidTr="009A1C15">
        <w:trPr>
          <w:cantSplit/>
        </w:trPr>
        <w:tc>
          <w:tcPr>
            <w:tcW w:w="1047" w:type="dxa"/>
            <w:vMerge/>
            <w:tcBorders>
              <w:top w:val="nil"/>
              <w:left w:val="nil"/>
              <w:bottom w:val="nil"/>
              <w:right w:val="nil"/>
            </w:tcBorders>
            <w:shd w:val="clear" w:color="auto" w:fill="FFFFFF"/>
            <w:vAlign w:val="center"/>
          </w:tcPr>
          <w:p w14:paraId="4138ED74"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3FFA4C10" w14:textId="77777777" w:rsidR="00666087" w:rsidRPr="00C7367B" w:rsidRDefault="00B46744">
            <w:pPr>
              <w:ind w:left="60" w:right="60"/>
              <w:jc w:val="both"/>
              <w:rPr>
                <w:color w:val="auto"/>
                <w:sz w:val="24"/>
                <w:szCs w:val="24"/>
              </w:rPr>
            </w:pPr>
            <w:r w:rsidRPr="00C7367B">
              <w:rPr>
                <w:color w:val="auto"/>
                <w:sz w:val="24"/>
                <w:szCs w:val="24"/>
              </w:rPr>
              <w:t>Median</w:t>
            </w:r>
          </w:p>
        </w:tc>
        <w:tc>
          <w:tcPr>
            <w:tcW w:w="2095" w:type="dxa"/>
            <w:tcBorders>
              <w:top w:val="nil"/>
              <w:left w:val="nil"/>
              <w:bottom w:val="nil"/>
              <w:right w:val="nil"/>
            </w:tcBorders>
            <w:shd w:val="clear" w:color="auto" w:fill="FFFFFF"/>
            <w:vAlign w:val="center"/>
          </w:tcPr>
          <w:p w14:paraId="0044E240" w14:textId="77777777" w:rsidR="00666087" w:rsidRPr="00C7367B" w:rsidRDefault="00B46744">
            <w:pPr>
              <w:ind w:left="60" w:right="60"/>
              <w:jc w:val="both"/>
              <w:rPr>
                <w:color w:val="auto"/>
                <w:sz w:val="24"/>
                <w:szCs w:val="24"/>
              </w:rPr>
            </w:pPr>
            <w:r w:rsidRPr="00C7367B">
              <w:rPr>
                <w:color w:val="auto"/>
                <w:sz w:val="24"/>
                <w:szCs w:val="24"/>
              </w:rPr>
              <w:t>13500.0000</w:t>
            </w:r>
          </w:p>
        </w:tc>
        <w:tc>
          <w:tcPr>
            <w:tcW w:w="2095" w:type="dxa"/>
            <w:tcBorders>
              <w:top w:val="nil"/>
              <w:left w:val="nil"/>
              <w:bottom w:val="nil"/>
              <w:right w:val="nil"/>
            </w:tcBorders>
            <w:shd w:val="clear" w:color="auto" w:fill="FFFFFF"/>
            <w:vAlign w:val="center"/>
          </w:tcPr>
          <w:p w14:paraId="6DA85BF5" w14:textId="77777777" w:rsidR="00666087" w:rsidRPr="00C7367B" w:rsidRDefault="00B46744">
            <w:pPr>
              <w:ind w:left="60" w:right="60"/>
              <w:jc w:val="both"/>
              <w:rPr>
                <w:color w:val="auto"/>
                <w:sz w:val="24"/>
                <w:szCs w:val="24"/>
              </w:rPr>
            </w:pPr>
            <w:r w:rsidRPr="00C7367B">
              <w:rPr>
                <w:color w:val="auto"/>
                <w:sz w:val="24"/>
                <w:szCs w:val="24"/>
              </w:rPr>
              <w:t>500.00</w:t>
            </w:r>
          </w:p>
        </w:tc>
        <w:tc>
          <w:tcPr>
            <w:tcW w:w="2095" w:type="dxa"/>
            <w:tcBorders>
              <w:top w:val="nil"/>
              <w:left w:val="nil"/>
              <w:bottom w:val="nil"/>
              <w:right w:val="nil"/>
            </w:tcBorders>
            <w:shd w:val="clear" w:color="auto" w:fill="FFFFFF"/>
            <w:vAlign w:val="center"/>
          </w:tcPr>
          <w:p w14:paraId="6EDCB45F" w14:textId="77777777" w:rsidR="00666087" w:rsidRPr="00C7367B" w:rsidRDefault="00B46744">
            <w:pPr>
              <w:ind w:left="60" w:right="60"/>
              <w:jc w:val="both"/>
              <w:rPr>
                <w:color w:val="auto"/>
                <w:sz w:val="24"/>
                <w:szCs w:val="24"/>
              </w:rPr>
            </w:pPr>
            <w:r w:rsidRPr="00C7367B">
              <w:rPr>
                <w:color w:val="auto"/>
                <w:sz w:val="24"/>
                <w:szCs w:val="24"/>
              </w:rPr>
              <w:t>5000.00</w:t>
            </w:r>
          </w:p>
        </w:tc>
      </w:tr>
      <w:tr w:rsidR="006A1031" w:rsidRPr="004C1ED1" w14:paraId="752F27C5" w14:textId="77777777" w:rsidTr="009A1C15">
        <w:trPr>
          <w:cantSplit/>
        </w:trPr>
        <w:tc>
          <w:tcPr>
            <w:tcW w:w="1047" w:type="dxa"/>
            <w:vMerge/>
            <w:tcBorders>
              <w:top w:val="nil"/>
              <w:left w:val="nil"/>
              <w:bottom w:val="nil"/>
              <w:right w:val="nil"/>
            </w:tcBorders>
            <w:shd w:val="clear" w:color="auto" w:fill="FFFFFF"/>
            <w:vAlign w:val="center"/>
          </w:tcPr>
          <w:p w14:paraId="46C0A2A0"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672BA725" w14:textId="77777777" w:rsidR="00666087" w:rsidRPr="00C7367B" w:rsidRDefault="00B46744">
            <w:pPr>
              <w:ind w:left="60" w:right="60"/>
              <w:jc w:val="both"/>
              <w:rPr>
                <w:color w:val="auto"/>
                <w:sz w:val="24"/>
                <w:szCs w:val="24"/>
              </w:rPr>
            </w:pPr>
            <w:r w:rsidRPr="00C7367B">
              <w:rPr>
                <w:color w:val="auto"/>
                <w:sz w:val="24"/>
                <w:szCs w:val="24"/>
              </w:rPr>
              <w:t>Mean</w:t>
            </w:r>
          </w:p>
        </w:tc>
        <w:tc>
          <w:tcPr>
            <w:tcW w:w="2095" w:type="dxa"/>
            <w:tcBorders>
              <w:top w:val="nil"/>
              <w:left w:val="nil"/>
              <w:bottom w:val="nil"/>
              <w:right w:val="nil"/>
            </w:tcBorders>
            <w:shd w:val="clear" w:color="auto" w:fill="FFFFFF"/>
            <w:vAlign w:val="center"/>
          </w:tcPr>
          <w:p w14:paraId="10B81A2D" w14:textId="77777777" w:rsidR="00666087" w:rsidRPr="00C7367B" w:rsidRDefault="00B46744">
            <w:pPr>
              <w:ind w:left="60" w:right="60"/>
              <w:jc w:val="both"/>
              <w:rPr>
                <w:color w:val="auto"/>
                <w:sz w:val="24"/>
                <w:szCs w:val="24"/>
              </w:rPr>
            </w:pPr>
            <w:r w:rsidRPr="00C7367B">
              <w:rPr>
                <w:color w:val="auto"/>
                <w:sz w:val="24"/>
                <w:szCs w:val="24"/>
              </w:rPr>
              <w:t>18500.0000</w:t>
            </w:r>
          </w:p>
        </w:tc>
        <w:tc>
          <w:tcPr>
            <w:tcW w:w="2095" w:type="dxa"/>
            <w:tcBorders>
              <w:top w:val="nil"/>
              <w:left w:val="nil"/>
              <w:bottom w:val="nil"/>
              <w:right w:val="nil"/>
            </w:tcBorders>
            <w:shd w:val="clear" w:color="auto" w:fill="FFFFFF"/>
            <w:vAlign w:val="center"/>
          </w:tcPr>
          <w:p w14:paraId="01D0DAC3" w14:textId="77777777" w:rsidR="00666087" w:rsidRPr="00C7367B" w:rsidRDefault="00B46744">
            <w:pPr>
              <w:ind w:left="60" w:right="60"/>
              <w:jc w:val="both"/>
              <w:rPr>
                <w:color w:val="auto"/>
                <w:sz w:val="24"/>
                <w:szCs w:val="24"/>
              </w:rPr>
            </w:pPr>
            <w:r w:rsidRPr="00C7367B">
              <w:rPr>
                <w:color w:val="auto"/>
                <w:sz w:val="24"/>
                <w:szCs w:val="24"/>
              </w:rPr>
              <w:t>1084.48</w:t>
            </w:r>
          </w:p>
        </w:tc>
        <w:tc>
          <w:tcPr>
            <w:tcW w:w="2095" w:type="dxa"/>
            <w:tcBorders>
              <w:top w:val="nil"/>
              <w:left w:val="nil"/>
              <w:bottom w:val="nil"/>
              <w:right w:val="nil"/>
            </w:tcBorders>
            <w:shd w:val="clear" w:color="auto" w:fill="FFFFFF"/>
            <w:vAlign w:val="center"/>
          </w:tcPr>
          <w:p w14:paraId="446516F9" w14:textId="77777777" w:rsidR="00666087" w:rsidRPr="00C7367B" w:rsidRDefault="00B46744">
            <w:pPr>
              <w:ind w:left="60" w:right="60"/>
              <w:jc w:val="both"/>
              <w:rPr>
                <w:color w:val="auto"/>
                <w:sz w:val="24"/>
                <w:szCs w:val="24"/>
              </w:rPr>
            </w:pPr>
            <w:r w:rsidRPr="00C7367B">
              <w:rPr>
                <w:color w:val="auto"/>
                <w:sz w:val="24"/>
                <w:szCs w:val="24"/>
              </w:rPr>
              <w:t>6055.56</w:t>
            </w:r>
          </w:p>
        </w:tc>
      </w:tr>
      <w:tr w:rsidR="006A1031" w:rsidRPr="004C1ED1" w14:paraId="6FFA6199" w14:textId="77777777" w:rsidTr="009A1C15">
        <w:trPr>
          <w:cantSplit/>
        </w:trPr>
        <w:tc>
          <w:tcPr>
            <w:tcW w:w="1047" w:type="dxa"/>
            <w:vMerge/>
            <w:tcBorders>
              <w:top w:val="nil"/>
              <w:left w:val="nil"/>
              <w:bottom w:val="nil"/>
              <w:right w:val="nil"/>
            </w:tcBorders>
            <w:shd w:val="clear" w:color="auto" w:fill="FFFFFF"/>
            <w:vAlign w:val="center"/>
          </w:tcPr>
          <w:p w14:paraId="2D15B531"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34D4DFC2"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095" w:type="dxa"/>
            <w:tcBorders>
              <w:top w:val="nil"/>
              <w:left w:val="nil"/>
              <w:bottom w:val="nil"/>
              <w:right w:val="nil"/>
            </w:tcBorders>
            <w:shd w:val="clear" w:color="auto" w:fill="FFFFFF"/>
            <w:vAlign w:val="center"/>
          </w:tcPr>
          <w:p w14:paraId="6598EFD7" w14:textId="77777777" w:rsidR="00666087" w:rsidRPr="00C7367B" w:rsidRDefault="00B46744">
            <w:pPr>
              <w:ind w:left="60" w:right="60"/>
              <w:jc w:val="both"/>
              <w:rPr>
                <w:color w:val="auto"/>
                <w:sz w:val="24"/>
                <w:szCs w:val="24"/>
              </w:rPr>
            </w:pPr>
            <w:r w:rsidRPr="00C7367B">
              <w:rPr>
                <w:color w:val="auto"/>
                <w:sz w:val="24"/>
                <w:szCs w:val="24"/>
              </w:rPr>
              <w:t>19213.09078</w:t>
            </w:r>
          </w:p>
        </w:tc>
        <w:tc>
          <w:tcPr>
            <w:tcW w:w="2095" w:type="dxa"/>
            <w:tcBorders>
              <w:top w:val="nil"/>
              <w:left w:val="nil"/>
              <w:bottom w:val="nil"/>
              <w:right w:val="nil"/>
            </w:tcBorders>
            <w:shd w:val="clear" w:color="auto" w:fill="FFFFFF"/>
            <w:vAlign w:val="center"/>
          </w:tcPr>
          <w:p w14:paraId="3735E731" w14:textId="77777777" w:rsidR="00666087" w:rsidRPr="00C7367B" w:rsidRDefault="00B46744">
            <w:pPr>
              <w:ind w:left="60" w:right="60"/>
              <w:jc w:val="both"/>
              <w:rPr>
                <w:color w:val="auto"/>
                <w:sz w:val="24"/>
                <w:szCs w:val="24"/>
              </w:rPr>
            </w:pPr>
            <w:r w:rsidRPr="00C7367B">
              <w:rPr>
                <w:color w:val="auto"/>
                <w:sz w:val="24"/>
                <w:szCs w:val="24"/>
              </w:rPr>
              <w:t>1662.465</w:t>
            </w:r>
          </w:p>
        </w:tc>
        <w:tc>
          <w:tcPr>
            <w:tcW w:w="2095" w:type="dxa"/>
            <w:tcBorders>
              <w:top w:val="nil"/>
              <w:left w:val="nil"/>
              <w:bottom w:val="nil"/>
              <w:right w:val="nil"/>
            </w:tcBorders>
            <w:shd w:val="clear" w:color="auto" w:fill="FFFFFF"/>
            <w:vAlign w:val="center"/>
          </w:tcPr>
          <w:p w14:paraId="29F325B5" w14:textId="77777777" w:rsidR="00666087" w:rsidRPr="00C7367B" w:rsidRDefault="00B46744">
            <w:pPr>
              <w:ind w:left="60" w:right="60"/>
              <w:jc w:val="both"/>
              <w:rPr>
                <w:color w:val="auto"/>
                <w:sz w:val="24"/>
                <w:szCs w:val="24"/>
              </w:rPr>
            </w:pPr>
            <w:r w:rsidRPr="00C7367B">
              <w:rPr>
                <w:color w:val="auto"/>
                <w:sz w:val="24"/>
                <w:szCs w:val="24"/>
              </w:rPr>
              <w:t>5161.762</w:t>
            </w:r>
          </w:p>
        </w:tc>
      </w:tr>
      <w:tr w:rsidR="006A1031" w:rsidRPr="004C1ED1" w14:paraId="5FF54789" w14:textId="77777777" w:rsidTr="009A1C15">
        <w:trPr>
          <w:cantSplit/>
        </w:trPr>
        <w:tc>
          <w:tcPr>
            <w:tcW w:w="1047" w:type="dxa"/>
            <w:vMerge/>
            <w:tcBorders>
              <w:top w:val="nil"/>
              <w:left w:val="nil"/>
              <w:bottom w:val="nil"/>
              <w:right w:val="nil"/>
            </w:tcBorders>
            <w:shd w:val="clear" w:color="auto" w:fill="FFFFFF"/>
            <w:vAlign w:val="center"/>
          </w:tcPr>
          <w:p w14:paraId="737F2A68"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708AD37C" w14:textId="77777777" w:rsidR="00666087" w:rsidRPr="00C7367B" w:rsidRDefault="00B46744">
            <w:pPr>
              <w:ind w:left="60" w:right="60"/>
              <w:jc w:val="both"/>
              <w:rPr>
                <w:color w:val="auto"/>
                <w:sz w:val="24"/>
                <w:szCs w:val="24"/>
              </w:rPr>
            </w:pPr>
            <w:r w:rsidRPr="00C7367B">
              <w:rPr>
                <w:color w:val="auto"/>
                <w:sz w:val="24"/>
                <w:szCs w:val="24"/>
              </w:rPr>
              <w:t>Minimum</w:t>
            </w:r>
          </w:p>
        </w:tc>
        <w:tc>
          <w:tcPr>
            <w:tcW w:w="2095" w:type="dxa"/>
            <w:tcBorders>
              <w:top w:val="nil"/>
              <w:left w:val="nil"/>
              <w:bottom w:val="nil"/>
              <w:right w:val="nil"/>
            </w:tcBorders>
            <w:shd w:val="clear" w:color="auto" w:fill="FFFFFF"/>
            <w:vAlign w:val="center"/>
          </w:tcPr>
          <w:p w14:paraId="18E0380E" w14:textId="77777777" w:rsidR="00666087" w:rsidRPr="00C7367B" w:rsidRDefault="00B46744">
            <w:pPr>
              <w:ind w:left="60" w:right="60"/>
              <w:jc w:val="both"/>
              <w:rPr>
                <w:color w:val="auto"/>
                <w:sz w:val="24"/>
                <w:szCs w:val="24"/>
              </w:rPr>
            </w:pPr>
            <w:r w:rsidRPr="00C7367B">
              <w:rPr>
                <w:color w:val="auto"/>
                <w:sz w:val="24"/>
                <w:szCs w:val="24"/>
              </w:rPr>
              <w:t>2000.00</w:t>
            </w:r>
          </w:p>
        </w:tc>
        <w:tc>
          <w:tcPr>
            <w:tcW w:w="2095" w:type="dxa"/>
            <w:tcBorders>
              <w:top w:val="nil"/>
              <w:left w:val="nil"/>
              <w:bottom w:val="nil"/>
              <w:right w:val="nil"/>
            </w:tcBorders>
            <w:shd w:val="clear" w:color="auto" w:fill="FFFFFF"/>
            <w:vAlign w:val="center"/>
          </w:tcPr>
          <w:p w14:paraId="6CD33C3D" w14:textId="77777777" w:rsidR="00666087" w:rsidRPr="00C7367B" w:rsidRDefault="00B46744">
            <w:pPr>
              <w:ind w:left="60" w:right="60"/>
              <w:jc w:val="both"/>
              <w:rPr>
                <w:color w:val="auto"/>
                <w:sz w:val="24"/>
                <w:szCs w:val="24"/>
              </w:rPr>
            </w:pPr>
            <w:r w:rsidRPr="00C7367B">
              <w:rPr>
                <w:color w:val="auto"/>
                <w:sz w:val="24"/>
                <w:szCs w:val="24"/>
              </w:rPr>
              <w:t>0</w:t>
            </w:r>
          </w:p>
        </w:tc>
        <w:tc>
          <w:tcPr>
            <w:tcW w:w="2095" w:type="dxa"/>
            <w:tcBorders>
              <w:top w:val="nil"/>
              <w:left w:val="nil"/>
              <w:bottom w:val="nil"/>
              <w:right w:val="nil"/>
            </w:tcBorders>
            <w:shd w:val="clear" w:color="auto" w:fill="FFFFFF"/>
            <w:vAlign w:val="center"/>
          </w:tcPr>
          <w:p w14:paraId="7EBAD11D" w14:textId="77777777" w:rsidR="00666087" w:rsidRPr="00C7367B" w:rsidRDefault="00B46744">
            <w:pPr>
              <w:ind w:left="60" w:right="60"/>
              <w:jc w:val="both"/>
              <w:rPr>
                <w:color w:val="auto"/>
                <w:sz w:val="24"/>
                <w:szCs w:val="24"/>
              </w:rPr>
            </w:pPr>
            <w:r w:rsidRPr="00C7367B">
              <w:rPr>
                <w:color w:val="auto"/>
                <w:sz w:val="24"/>
                <w:szCs w:val="24"/>
              </w:rPr>
              <w:t>0</w:t>
            </w:r>
          </w:p>
        </w:tc>
      </w:tr>
      <w:tr w:rsidR="006A1031" w:rsidRPr="004C1ED1" w14:paraId="7CF9AE50" w14:textId="77777777" w:rsidTr="009A1C15">
        <w:trPr>
          <w:cantSplit/>
        </w:trPr>
        <w:tc>
          <w:tcPr>
            <w:tcW w:w="1047" w:type="dxa"/>
            <w:vMerge/>
            <w:tcBorders>
              <w:top w:val="nil"/>
              <w:left w:val="nil"/>
              <w:bottom w:val="nil"/>
              <w:right w:val="nil"/>
            </w:tcBorders>
            <w:shd w:val="clear" w:color="auto" w:fill="FFFFFF"/>
            <w:vAlign w:val="center"/>
          </w:tcPr>
          <w:p w14:paraId="5FC6324D"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5184A484" w14:textId="77777777" w:rsidR="00666087" w:rsidRPr="00C7367B" w:rsidRDefault="00B46744">
            <w:pPr>
              <w:ind w:left="60" w:right="60"/>
              <w:jc w:val="both"/>
              <w:rPr>
                <w:color w:val="auto"/>
                <w:sz w:val="24"/>
                <w:szCs w:val="24"/>
              </w:rPr>
            </w:pPr>
            <w:r w:rsidRPr="00C7367B">
              <w:rPr>
                <w:color w:val="auto"/>
                <w:sz w:val="24"/>
                <w:szCs w:val="24"/>
              </w:rPr>
              <w:t>Maximum</w:t>
            </w:r>
          </w:p>
        </w:tc>
        <w:tc>
          <w:tcPr>
            <w:tcW w:w="2095" w:type="dxa"/>
            <w:tcBorders>
              <w:top w:val="nil"/>
              <w:left w:val="nil"/>
              <w:bottom w:val="nil"/>
              <w:right w:val="nil"/>
            </w:tcBorders>
            <w:shd w:val="clear" w:color="auto" w:fill="FFFFFF"/>
            <w:vAlign w:val="center"/>
          </w:tcPr>
          <w:p w14:paraId="68A82F0C" w14:textId="77777777" w:rsidR="00666087" w:rsidRPr="00C7367B" w:rsidRDefault="00B46744">
            <w:pPr>
              <w:ind w:left="60" w:right="60"/>
              <w:jc w:val="both"/>
              <w:rPr>
                <w:color w:val="auto"/>
                <w:sz w:val="24"/>
                <w:szCs w:val="24"/>
              </w:rPr>
            </w:pPr>
            <w:r w:rsidRPr="00C7367B">
              <w:rPr>
                <w:color w:val="auto"/>
                <w:sz w:val="24"/>
                <w:szCs w:val="24"/>
              </w:rPr>
              <w:t>60000.00</w:t>
            </w:r>
          </w:p>
        </w:tc>
        <w:tc>
          <w:tcPr>
            <w:tcW w:w="2095" w:type="dxa"/>
            <w:tcBorders>
              <w:top w:val="nil"/>
              <w:left w:val="nil"/>
              <w:bottom w:val="nil"/>
              <w:right w:val="nil"/>
            </w:tcBorders>
            <w:shd w:val="clear" w:color="auto" w:fill="FFFFFF"/>
            <w:vAlign w:val="center"/>
          </w:tcPr>
          <w:p w14:paraId="1721CA0F" w14:textId="77777777" w:rsidR="00666087" w:rsidRPr="00C7367B" w:rsidRDefault="00B46744">
            <w:pPr>
              <w:ind w:left="60" w:right="60"/>
              <w:jc w:val="both"/>
              <w:rPr>
                <w:color w:val="auto"/>
                <w:sz w:val="24"/>
                <w:szCs w:val="24"/>
              </w:rPr>
            </w:pPr>
            <w:r w:rsidRPr="00C7367B">
              <w:rPr>
                <w:color w:val="auto"/>
                <w:sz w:val="24"/>
                <w:szCs w:val="24"/>
              </w:rPr>
              <w:t>8000</w:t>
            </w:r>
          </w:p>
        </w:tc>
        <w:tc>
          <w:tcPr>
            <w:tcW w:w="2095" w:type="dxa"/>
            <w:tcBorders>
              <w:top w:val="nil"/>
              <w:left w:val="nil"/>
              <w:bottom w:val="nil"/>
              <w:right w:val="nil"/>
            </w:tcBorders>
            <w:shd w:val="clear" w:color="auto" w:fill="FFFFFF"/>
            <w:vAlign w:val="center"/>
          </w:tcPr>
          <w:p w14:paraId="06516E1B" w14:textId="77777777" w:rsidR="00666087" w:rsidRPr="00C7367B" w:rsidRDefault="00B46744">
            <w:pPr>
              <w:ind w:left="60" w:right="60"/>
              <w:jc w:val="both"/>
              <w:rPr>
                <w:color w:val="auto"/>
                <w:sz w:val="24"/>
                <w:szCs w:val="24"/>
              </w:rPr>
            </w:pPr>
            <w:r w:rsidRPr="00C7367B">
              <w:rPr>
                <w:color w:val="auto"/>
                <w:sz w:val="24"/>
                <w:szCs w:val="24"/>
              </w:rPr>
              <w:t>20000</w:t>
            </w:r>
          </w:p>
        </w:tc>
      </w:tr>
      <w:tr w:rsidR="006A1031" w:rsidRPr="004C1ED1" w14:paraId="6E8520D7" w14:textId="77777777" w:rsidTr="009A1C15">
        <w:trPr>
          <w:cantSplit/>
        </w:trPr>
        <w:tc>
          <w:tcPr>
            <w:tcW w:w="1047" w:type="dxa"/>
            <w:vMerge w:val="restart"/>
            <w:tcBorders>
              <w:top w:val="nil"/>
              <w:left w:val="nil"/>
              <w:bottom w:val="nil"/>
              <w:right w:val="nil"/>
            </w:tcBorders>
            <w:shd w:val="clear" w:color="auto" w:fill="FFFFFF"/>
            <w:vAlign w:val="center"/>
          </w:tcPr>
          <w:p w14:paraId="11A12F39" w14:textId="77777777" w:rsidR="00666087" w:rsidRPr="00C7367B" w:rsidRDefault="00B46744">
            <w:pPr>
              <w:ind w:left="60" w:right="60"/>
              <w:jc w:val="both"/>
              <w:rPr>
                <w:color w:val="auto"/>
                <w:sz w:val="24"/>
                <w:szCs w:val="24"/>
              </w:rPr>
            </w:pPr>
            <w:r w:rsidRPr="00C7367B">
              <w:rPr>
                <w:color w:val="auto"/>
                <w:sz w:val="24"/>
                <w:szCs w:val="24"/>
              </w:rPr>
              <w:t>IDU</w:t>
            </w:r>
          </w:p>
        </w:tc>
        <w:tc>
          <w:tcPr>
            <w:tcW w:w="2030" w:type="dxa"/>
            <w:tcBorders>
              <w:top w:val="nil"/>
              <w:left w:val="nil"/>
              <w:bottom w:val="nil"/>
              <w:right w:val="nil"/>
            </w:tcBorders>
            <w:shd w:val="clear" w:color="auto" w:fill="FFFFFF"/>
            <w:vAlign w:val="center"/>
          </w:tcPr>
          <w:p w14:paraId="6F9D506E" w14:textId="77777777" w:rsidR="00666087" w:rsidRPr="00C7367B" w:rsidRDefault="00B46744">
            <w:pPr>
              <w:ind w:left="60" w:right="60"/>
              <w:jc w:val="both"/>
              <w:rPr>
                <w:color w:val="auto"/>
                <w:sz w:val="24"/>
                <w:szCs w:val="24"/>
              </w:rPr>
            </w:pPr>
            <w:r w:rsidRPr="00C7367B">
              <w:rPr>
                <w:color w:val="auto"/>
                <w:sz w:val="24"/>
                <w:szCs w:val="24"/>
              </w:rPr>
              <w:t>N</w:t>
            </w:r>
          </w:p>
        </w:tc>
        <w:tc>
          <w:tcPr>
            <w:tcW w:w="2095" w:type="dxa"/>
            <w:tcBorders>
              <w:top w:val="nil"/>
              <w:left w:val="nil"/>
              <w:bottom w:val="nil"/>
              <w:right w:val="nil"/>
            </w:tcBorders>
            <w:shd w:val="clear" w:color="auto" w:fill="FFFFFF"/>
            <w:vAlign w:val="center"/>
          </w:tcPr>
          <w:p w14:paraId="01238B0B" w14:textId="77777777" w:rsidR="00666087" w:rsidRPr="00C7367B" w:rsidRDefault="00B46744">
            <w:pPr>
              <w:ind w:left="60" w:right="60"/>
              <w:jc w:val="both"/>
              <w:rPr>
                <w:color w:val="auto"/>
                <w:sz w:val="24"/>
                <w:szCs w:val="24"/>
              </w:rPr>
            </w:pPr>
            <w:r w:rsidRPr="00C7367B">
              <w:rPr>
                <w:color w:val="auto"/>
                <w:sz w:val="24"/>
                <w:szCs w:val="24"/>
              </w:rPr>
              <w:t>9</w:t>
            </w:r>
          </w:p>
        </w:tc>
        <w:tc>
          <w:tcPr>
            <w:tcW w:w="2095" w:type="dxa"/>
            <w:tcBorders>
              <w:top w:val="nil"/>
              <w:left w:val="nil"/>
              <w:bottom w:val="nil"/>
              <w:right w:val="nil"/>
            </w:tcBorders>
            <w:shd w:val="clear" w:color="auto" w:fill="FFFFFF"/>
            <w:vAlign w:val="center"/>
          </w:tcPr>
          <w:p w14:paraId="4B99DADF" w14:textId="77777777" w:rsidR="00666087" w:rsidRPr="00C7367B" w:rsidRDefault="00B46744">
            <w:pPr>
              <w:ind w:left="60" w:right="60"/>
              <w:jc w:val="both"/>
              <w:rPr>
                <w:color w:val="auto"/>
                <w:sz w:val="24"/>
                <w:szCs w:val="24"/>
              </w:rPr>
            </w:pPr>
            <w:r w:rsidRPr="00C7367B">
              <w:rPr>
                <w:color w:val="auto"/>
                <w:sz w:val="24"/>
                <w:szCs w:val="24"/>
              </w:rPr>
              <w:t>17</w:t>
            </w:r>
          </w:p>
        </w:tc>
        <w:tc>
          <w:tcPr>
            <w:tcW w:w="2095" w:type="dxa"/>
            <w:tcBorders>
              <w:top w:val="nil"/>
              <w:left w:val="nil"/>
              <w:bottom w:val="nil"/>
              <w:right w:val="nil"/>
            </w:tcBorders>
            <w:shd w:val="clear" w:color="auto" w:fill="FFFFFF"/>
          </w:tcPr>
          <w:p w14:paraId="686E677D" w14:textId="77777777" w:rsidR="00666087" w:rsidRPr="004C1ED1" w:rsidRDefault="00666087">
            <w:pPr>
              <w:pStyle w:val="ListParagraph"/>
              <w:numPr>
                <w:ilvl w:val="0"/>
                <w:numId w:val="1"/>
              </w:numPr>
              <w:jc w:val="both"/>
              <w:rPr>
                <w:rFonts w:cs="Times New Roman"/>
                <w:color w:val="auto"/>
                <w:sz w:val="24"/>
                <w:szCs w:val="24"/>
              </w:rPr>
            </w:pPr>
          </w:p>
        </w:tc>
      </w:tr>
      <w:tr w:rsidR="006A1031" w:rsidRPr="004C1ED1" w14:paraId="5327690D" w14:textId="77777777" w:rsidTr="009A1C15">
        <w:trPr>
          <w:cantSplit/>
        </w:trPr>
        <w:tc>
          <w:tcPr>
            <w:tcW w:w="1047" w:type="dxa"/>
            <w:vMerge/>
            <w:tcBorders>
              <w:top w:val="nil"/>
              <w:left w:val="nil"/>
              <w:bottom w:val="nil"/>
              <w:right w:val="nil"/>
            </w:tcBorders>
            <w:shd w:val="clear" w:color="auto" w:fill="FFFFFF"/>
            <w:vAlign w:val="center"/>
          </w:tcPr>
          <w:p w14:paraId="0449D0AB" w14:textId="77777777" w:rsidR="00666087" w:rsidRPr="004C1ED1"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1ED6EDA4" w14:textId="77777777" w:rsidR="00666087" w:rsidRPr="00C7367B" w:rsidRDefault="00B46744">
            <w:pPr>
              <w:ind w:left="60" w:right="60"/>
              <w:jc w:val="both"/>
              <w:rPr>
                <w:color w:val="auto"/>
                <w:sz w:val="24"/>
                <w:szCs w:val="24"/>
              </w:rPr>
            </w:pPr>
            <w:r w:rsidRPr="00C7367B">
              <w:rPr>
                <w:color w:val="auto"/>
                <w:sz w:val="24"/>
                <w:szCs w:val="24"/>
              </w:rPr>
              <w:t>Median</w:t>
            </w:r>
          </w:p>
        </w:tc>
        <w:tc>
          <w:tcPr>
            <w:tcW w:w="2095" w:type="dxa"/>
            <w:tcBorders>
              <w:top w:val="nil"/>
              <w:left w:val="nil"/>
              <w:bottom w:val="nil"/>
              <w:right w:val="nil"/>
            </w:tcBorders>
            <w:shd w:val="clear" w:color="auto" w:fill="FFFFFF"/>
            <w:vAlign w:val="center"/>
          </w:tcPr>
          <w:p w14:paraId="366764ED" w14:textId="77777777" w:rsidR="00666087" w:rsidRPr="00C7367B" w:rsidRDefault="00B46744">
            <w:pPr>
              <w:ind w:left="60" w:right="60"/>
              <w:jc w:val="both"/>
              <w:rPr>
                <w:color w:val="auto"/>
                <w:sz w:val="24"/>
                <w:szCs w:val="24"/>
              </w:rPr>
            </w:pPr>
            <w:r w:rsidRPr="00C7367B">
              <w:rPr>
                <w:color w:val="auto"/>
                <w:sz w:val="24"/>
                <w:szCs w:val="24"/>
              </w:rPr>
              <w:t>6000.0000</w:t>
            </w:r>
          </w:p>
        </w:tc>
        <w:tc>
          <w:tcPr>
            <w:tcW w:w="2095" w:type="dxa"/>
            <w:tcBorders>
              <w:top w:val="nil"/>
              <w:left w:val="nil"/>
              <w:bottom w:val="nil"/>
              <w:right w:val="nil"/>
            </w:tcBorders>
            <w:shd w:val="clear" w:color="auto" w:fill="FFFFFF"/>
            <w:vAlign w:val="center"/>
          </w:tcPr>
          <w:p w14:paraId="3797A25A" w14:textId="77777777" w:rsidR="00666087" w:rsidRPr="00C7367B" w:rsidRDefault="00B46744">
            <w:pPr>
              <w:ind w:left="60" w:right="60"/>
              <w:jc w:val="both"/>
              <w:rPr>
                <w:color w:val="auto"/>
                <w:sz w:val="24"/>
                <w:szCs w:val="24"/>
              </w:rPr>
            </w:pPr>
            <w:r w:rsidRPr="00C7367B">
              <w:rPr>
                <w:color w:val="auto"/>
                <w:sz w:val="24"/>
                <w:szCs w:val="24"/>
              </w:rPr>
              <w:t>200.00</w:t>
            </w:r>
          </w:p>
        </w:tc>
        <w:tc>
          <w:tcPr>
            <w:tcW w:w="2095" w:type="dxa"/>
            <w:tcBorders>
              <w:top w:val="nil"/>
              <w:left w:val="nil"/>
              <w:bottom w:val="nil"/>
              <w:right w:val="nil"/>
            </w:tcBorders>
            <w:shd w:val="clear" w:color="auto" w:fill="FFFFFF"/>
          </w:tcPr>
          <w:p w14:paraId="4F3C30C2" w14:textId="77777777" w:rsidR="00666087" w:rsidRPr="004C1ED1" w:rsidRDefault="00666087">
            <w:pPr>
              <w:pStyle w:val="ListParagraph"/>
              <w:numPr>
                <w:ilvl w:val="0"/>
                <w:numId w:val="1"/>
              </w:numPr>
              <w:jc w:val="both"/>
              <w:rPr>
                <w:rFonts w:cs="Times New Roman"/>
                <w:color w:val="auto"/>
                <w:sz w:val="24"/>
                <w:szCs w:val="24"/>
              </w:rPr>
            </w:pPr>
          </w:p>
        </w:tc>
      </w:tr>
      <w:tr w:rsidR="006A1031" w:rsidRPr="004C1ED1" w14:paraId="0389766B" w14:textId="77777777" w:rsidTr="009A1C15">
        <w:trPr>
          <w:cantSplit/>
        </w:trPr>
        <w:tc>
          <w:tcPr>
            <w:tcW w:w="1047" w:type="dxa"/>
            <w:vMerge/>
            <w:tcBorders>
              <w:top w:val="nil"/>
              <w:left w:val="nil"/>
              <w:bottom w:val="nil"/>
              <w:right w:val="nil"/>
            </w:tcBorders>
            <w:shd w:val="clear" w:color="auto" w:fill="FFFFFF"/>
            <w:vAlign w:val="center"/>
          </w:tcPr>
          <w:p w14:paraId="29F60B1D" w14:textId="77777777" w:rsidR="00666087" w:rsidRPr="004C1ED1"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5F1526E2" w14:textId="77777777" w:rsidR="00666087" w:rsidRPr="00C7367B" w:rsidRDefault="00B46744">
            <w:pPr>
              <w:ind w:left="60" w:right="60"/>
              <w:jc w:val="both"/>
              <w:rPr>
                <w:color w:val="auto"/>
                <w:sz w:val="24"/>
                <w:szCs w:val="24"/>
              </w:rPr>
            </w:pPr>
            <w:r w:rsidRPr="00C7367B">
              <w:rPr>
                <w:color w:val="auto"/>
                <w:sz w:val="24"/>
                <w:szCs w:val="24"/>
              </w:rPr>
              <w:t>Mean</w:t>
            </w:r>
          </w:p>
        </w:tc>
        <w:tc>
          <w:tcPr>
            <w:tcW w:w="2095" w:type="dxa"/>
            <w:tcBorders>
              <w:top w:val="nil"/>
              <w:left w:val="nil"/>
              <w:bottom w:val="nil"/>
              <w:right w:val="nil"/>
            </w:tcBorders>
            <w:shd w:val="clear" w:color="auto" w:fill="FFFFFF"/>
            <w:vAlign w:val="center"/>
          </w:tcPr>
          <w:p w14:paraId="498193A7" w14:textId="77777777" w:rsidR="00666087" w:rsidRPr="00C7367B" w:rsidRDefault="00B46744">
            <w:pPr>
              <w:ind w:left="60" w:right="60"/>
              <w:jc w:val="both"/>
              <w:rPr>
                <w:color w:val="auto"/>
                <w:sz w:val="24"/>
                <w:szCs w:val="24"/>
              </w:rPr>
            </w:pPr>
            <w:r w:rsidRPr="00C7367B">
              <w:rPr>
                <w:color w:val="auto"/>
                <w:sz w:val="24"/>
                <w:szCs w:val="24"/>
              </w:rPr>
              <w:t>18688.8889</w:t>
            </w:r>
          </w:p>
        </w:tc>
        <w:tc>
          <w:tcPr>
            <w:tcW w:w="2095" w:type="dxa"/>
            <w:tcBorders>
              <w:top w:val="nil"/>
              <w:left w:val="nil"/>
              <w:bottom w:val="nil"/>
              <w:right w:val="nil"/>
            </w:tcBorders>
            <w:shd w:val="clear" w:color="auto" w:fill="FFFFFF"/>
            <w:vAlign w:val="center"/>
          </w:tcPr>
          <w:p w14:paraId="0B0A488F" w14:textId="77777777" w:rsidR="00666087" w:rsidRPr="00C7367B" w:rsidRDefault="00B46744">
            <w:pPr>
              <w:ind w:left="60" w:right="60"/>
              <w:jc w:val="both"/>
              <w:rPr>
                <w:color w:val="auto"/>
                <w:sz w:val="24"/>
                <w:szCs w:val="24"/>
              </w:rPr>
            </w:pPr>
            <w:r w:rsidRPr="00C7367B">
              <w:rPr>
                <w:color w:val="auto"/>
                <w:sz w:val="24"/>
                <w:szCs w:val="24"/>
              </w:rPr>
              <w:t>723.53</w:t>
            </w:r>
          </w:p>
        </w:tc>
        <w:tc>
          <w:tcPr>
            <w:tcW w:w="2095" w:type="dxa"/>
            <w:tcBorders>
              <w:top w:val="nil"/>
              <w:left w:val="nil"/>
              <w:bottom w:val="nil"/>
              <w:right w:val="nil"/>
            </w:tcBorders>
            <w:shd w:val="clear" w:color="auto" w:fill="FFFFFF"/>
          </w:tcPr>
          <w:p w14:paraId="248E5617" w14:textId="77777777" w:rsidR="00666087" w:rsidRPr="004C1ED1" w:rsidRDefault="00666087">
            <w:pPr>
              <w:pStyle w:val="ListParagraph"/>
              <w:numPr>
                <w:ilvl w:val="0"/>
                <w:numId w:val="1"/>
              </w:numPr>
              <w:jc w:val="both"/>
              <w:rPr>
                <w:rFonts w:cs="Times New Roman"/>
                <w:color w:val="auto"/>
                <w:sz w:val="24"/>
                <w:szCs w:val="24"/>
              </w:rPr>
            </w:pPr>
          </w:p>
        </w:tc>
      </w:tr>
      <w:tr w:rsidR="006A1031" w:rsidRPr="004C1ED1" w14:paraId="7B1DFE59" w14:textId="77777777" w:rsidTr="009A1C15">
        <w:trPr>
          <w:cantSplit/>
        </w:trPr>
        <w:tc>
          <w:tcPr>
            <w:tcW w:w="1047" w:type="dxa"/>
            <w:vMerge/>
            <w:tcBorders>
              <w:top w:val="nil"/>
              <w:left w:val="nil"/>
              <w:bottom w:val="nil"/>
              <w:right w:val="nil"/>
            </w:tcBorders>
            <w:shd w:val="clear" w:color="auto" w:fill="FFFFFF"/>
            <w:vAlign w:val="center"/>
          </w:tcPr>
          <w:p w14:paraId="4B9093FA" w14:textId="77777777" w:rsidR="00666087" w:rsidRPr="004C1ED1"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0489C500"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095" w:type="dxa"/>
            <w:tcBorders>
              <w:top w:val="nil"/>
              <w:left w:val="nil"/>
              <w:bottom w:val="nil"/>
              <w:right w:val="nil"/>
            </w:tcBorders>
            <w:shd w:val="clear" w:color="auto" w:fill="FFFFFF"/>
            <w:vAlign w:val="center"/>
          </w:tcPr>
          <w:p w14:paraId="3457490C" w14:textId="77777777" w:rsidR="00666087" w:rsidRPr="00C7367B" w:rsidRDefault="00B46744">
            <w:pPr>
              <w:ind w:left="60" w:right="60"/>
              <w:jc w:val="both"/>
              <w:rPr>
                <w:color w:val="auto"/>
                <w:sz w:val="24"/>
                <w:szCs w:val="24"/>
              </w:rPr>
            </w:pPr>
            <w:r w:rsidRPr="00C7367B">
              <w:rPr>
                <w:color w:val="auto"/>
                <w:sz w:val="24"/>
                <w:szCs w:val="24"/>
              </w:rPr>
              <w:t>27483.10592</w:t>
            </w:r>
          </w:p>
        </w:tc>
        <w:tc>
          <w:tcPr>
            <w:tcW w:w="2095" w:type="dxa"/>
            <w:tcBorders>
              <w:top w:val="nil"/>
              <w:left w:val="nil"/>
              <w:bottom w:val="nil"/>
              <w:right w:val="nil"/>
            </w:tcBorders>
            <w:shd w:val="clear" w:color="auto" w:fill="FFFFFF"/>
            <w:vAlign w:val="center"/>
          </w:tcPr>
          <w:p w14:paraId="139A261B" w14:textId="77777777" w:rsidR="00666087" w:rsidRPr="00C7367B" w:rsidRDefault="00B46744">
            <w:pPr>
              <w:ind w:left="60" w:right="60"/>
              <w:jc w:val="both"/>
              <w:rPr>
                <w:color w:val="auto"/>
                <w:sz w:val="24"/>
                <w:szCs w:val="24"/>
              </w:rPr>
            </w:pPr>
            <w:r w:rsidRPr="00C7367B">
              <w:rPr>
                <w:color w:val="auto"/>
                <w:sz w:val="24"/>
                <w:szCs w:val="24"/>
              </w:rPr>
              <w:t>1536.851</w:t>
            </w:r>
          </w:p>
        </w:tc>
        <w:tc>
          <w:tcPr>
            <w:tcW w:w="2095" w:type="dxa"/>
            <w:tcBorders>
              <w:top w:val="nil"/>
              <w:left w:val="nil"/>
              <w:bottom w:val="nil"/>
              <w:right w:val="nil"/>
            </w:tcBorders>
            <w:shd w:val="clear" w:color="auto" w:fill="FFFFFF"/>
          </w:tcPr>
          <w:p w14:paraId="1BB49DFF" w14:textId="77777777" w:rsidR="00666087" w:rsidRPr="004C1ED1" w:rsidRDefault="00666087">
            <w:pPr>
              <w:pStyle w:val="ListParagraph"/>
              <w:numPr>
                <w:ilvl w:val="0"/>
                <w:numId w:val="1"/>
              </w:numPr>
              <w:jc w:val="both"/>
              <w:rPr>
                <w:rFonts w:cs="Times New Roman"/>
                <w:color w:val="auto"/>
                <w:sz w:val="24"/>
                <w:szCs w:val="24"/>
              </w:rPr>
            </w:pPr>
          </w:p>
        </w:tc>
      </w:tr>
      <w:tr w:rsidR="006A1031" w:rsidRPr="004C1ED1" w14:paraId="0F80ED40" w14:textId="77777777" w:rsidTr="009A1C15">
        <w:trPr>
          <w:cantSplit/>
        </w:trPr>
        <w:tc>
          <w:tcPr>
            <w:tcW w:w="1047" w:type="dxa"/>
            <w:vMerge/>
            <w:tcBorders>
              <w:top w:val="nil"/>
              <w:left w:val="nil"/>
              <w:bottom w:val="nil"/>
              <w:right w:val="nil"/>
            </w:tcBorders>
            <w:shd w:val="clear" w:color="auto" w:fill="FFFFFF"/>
            <w:vAlign w:val="center"/>
          </w:tcPr>
          <w:p w14:paraId="48B39DCF" w14:textId="77777777" w:rsidR="00666087" w:rsidRPr="004C1ED1"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2DB9E33F" w14:textId="77777777" w:rsidR="00666087" w:rsidRPr="00C7367B" w:rsidRDefault="00B46744">
            <w:pPr>
              <w:ind w:left="60" w:right="60"/>
              <w:jc w:val="both"/>
              <w:rPr>
                <w:color w:val="auto"/>
                <w:sz w:val="24"/>
                <w:szCs w:val="24"/>
              </w:rPr>
            </w:pPr>
            <w:r w:rsidRPr="00C7367B">
              <w:rPr>
                <w:color w:val="auto"/>
                <w:sz w:val="24"/>
                <w:szCs w:val="24"/>
              </w:rPr>
              <w:t>Minimum</w:t>
            </w:r>
          </w:p>
        </w:tc>
        <w:tc>
          <w:tcPr>
            <w:tcW w:w="2095" w:type="dxa"/>
            <w:tcBorders>
              <w:top w:val="nil"/>
              <w:left w:val="nil"/>
              <w:bottom w:val="nil"/>
              <w:right w:val="nil"/>
            </w:tcBorders>
            <w:shd w:val="clear" w:color="auto" w:fill="FFFFFF"/>
            <w:vAlign w:val="center"/>
          </w:tcPr>
          <w:p w14:paraId="4F4FA195" w14:textId="77777777" w:rsidR="00666087" w:rsidRPr="00C7367B" w:rsidRDefault="00B46744">
            <w:pPr>
              <w:ind w:left="60" w:right="60"/>
              <w:jc w:val="both"/>
              <w:rPr>
                <w:color w:val="auto"/>
                <w:sz w:val="24"/>
                <w:szCs w:val="24"/>
              </w:rPr>
            </w:pPr>
            <w:r w:rsidRPr="00C7367B">
              <w:rPr>
                <w:color w:val="auto"/>
                <w:sz w:val="24"/>
                <w:szCs w:val="24"/>
              </w:rPr>
              <w:t>200.00</w:t>
            </w:r>
          </w:p>
        </w:tc>
        <w:tc>
          <w:tcPr>
            <w:tcW w:w="2095" w:type="dxa"/>
            <w:tcBorders>
              <w:top w:val="nil"/>
              <w:left w:val="nil"/>
              <w:bottom w:val="nil"/>
              <w:right w:val="nil"/>
            </w:tcBorders>
            <w:shd w:val="clear" w:color="auto" w:fill="FFFFFF"/>
            <w:vAlign w:val="center"/>
          </w:tcPr>
          <w:p w14:paraId="3CF6A5B9" w14:textId="77777777" w:rsidR="00666087" w:rsidRPr="00C7367B" w:rsidRDefault="00B46744">
            <w:pPr>
              <w:ind w:left="60" w:right="60"/>
              <w:jc w:val="both"/>
              <w:rPr>
                <w:color w:val="auto"/>
                <w:sz w:val="24"/>
                <w:szCs w:val="24"/>
              </w:rPr>
            </w:pPr>
            <w:r w:rsidRPr="00C7367B">
              <w:rPr>
                <w:color w:val="auto"/>
                <w:sz w:val="24"/>
                <w:szCs w:val="24"/>
              </w:rPr>
              <w:t>0</w:t>
            </w:r>
          </w:p>
        </w:tc>
        <w:tc>
          <w:tcPr>
            <w:tcW w:w="2095" w:type="dxa"/>
            <w:tcBorders>
              <w:top w:val="nil"/>
              <w:left w:val="nil"/>
              <w:bottom w:val="nil"/>
              <w:right w:val="nil"/>
            </w:tcBorders>
            <w:shd w:val="clear" w:color="auto" w:fill="FFFFFF"/>
          </w:tcPr>
          <w:p w14:paraId="5D4086D1" w14:textId="77777777" w:rsidR="00666087" w:rsidRPr="004C1ED1" w:rsidRDefault="00666087">
            <w:pPr>
              <w:pStyle w:val="ListParagraph"/>
              <w:numPr>
                <w:ilvl w:val="0"/>
                <w:numId w:val="1"/>
              </w:numPr>
              <w:jc w:val="both"/>
              <w:rPr>
                <w:rFonts w:cs="Times New Roman"/>
                <w:color w:val="auto"/>
                <w:sz w:val="24"/>
                <w:szCs w:val="24"/>
              </w:rPr>
            </w:pPr>
          </w:p>
        </w:tc>
      </w:tr>
      <w:tr w:rsidR="006A1031" w:rsidRPr="004C1ED1" w14:paraId="343EB48C" w14:textId="77777777" w:rsidTr="009A1C15">
        <w:trPr>
          <w:cantSplit/>
        </w:trPr>
        <w:tc>
          <w:tcPr>
            <w:tcW w:w="1047" w:type="dxa"/>
            <w:vMerge/>
            <w:tcBorders>
              <w:top w:val="nil"/>
              <w:left w:val="nil"/>
              <w:bottom w:val="nil"/>
              <w:right w:val="nil"/>
            </w:tcBorders>
            <w:shd w:val="clear" w:color="auto" w:fill="FFFFFF"/>
            <w:vAlign w:val="center"/>
          </w:tcPr>
          <w:p w14:paraId="601A6440" w14:textId="77777777" w:rsidR="00666087" w:rsidRPr="004C1ED1"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6F84C756" w14:textId="77777777" w:rsidR="00666087" w:rsidRPr="00C7367B" w:rsidRDefault="00B46744">
            <w:pPr>
              <w:ind w:left="60" w:right="60"/>
              <w:jc w:val="both"/>
              <w:rPr>
                <w:color w:val="auto"/>
                <w:sz w:val="24"/>
                <w:szCs w:val="24"/>
              </w:rPr>
            </w:pPr>
            <w:r w:rsidRPr="00C7367B">
              <w:rPr>
                <w:color w:val="auto"/>
                <w:sz w:val="24"/>
                <w:szCs w:val="24"/>
              </w:rPr>
              <w:t>Maximum</w:t>
            </w:r>
          </w:p>
        </w:tc>
        <w:tc>
          <w:tcPr>
            <w:tcW w:w="2095" w:type="dxa"/>
            <w:tcBorders>
              <w:top w:val="nil"/>
              <w:left w:val="nil"/>
              <w:bottom w:val="nil"/>
              <w:right w:val="nil"/>
            </w:tcBorders>
            <w:shd w:val="clear" w:color="auto" w:fill="FFFFFF"/>
            <w:vAlign w:val="center"/>
          </w:tcPr>
          <w:p w14:paraId="53E01126" w14:textId="77777777" w:rsidR="00666087" w:rsidRPr="00C7367B" w:rsidRDefault="00B46744">
            <w:pPr>
              <w:ind w:left="60" w:right="60"/>
              <w:jc w:val="both"/>
              <w:rPr>
                <w:color w:val="auto"/>
                <w:sz w:val="24"/>
                <w:szCs w:val="24"/>
              </w:rPr>
            </w:pPr>
            <w:r w:rsidRPr="00C7367B">
              <w:rPr>
                <w:color w:val="auto"/>
                <w:sz w:val="24"/>
                <w:szCs w:val="24"/>
              </w:rPr>
              <w:t>80000.00</w:t>
            </w:r>
          </w:p>
        </w:tc>
        <w:tc>
          <w:tcPr>
            <w:tcW w:w="2095" w:type="dxa"/>
            <w:tcBorders>
              <w:top w:val="nil"/>
              <w:left w:val="nil"/>
              <w:bottom w:val="nil"/>
              <w:right w:val="nil"/>
            </w:tcBorders>
            <w:shd w:val="clear" w:color="auto" w:fill="FFFFFF"/>
            <w:vAlign w:val="center"/>
          </w:tcPr>
          <w:p w14:paraId="55FEAFA7" w14:textId="77777777" w:rsidR="00666087" w:rsidRPr="00C7367B" w:rsidRDefault="00B46744">
            <w:pPr>
              <w:ind w:left="60" w:right="60"/>
              <w:jc w:val="both"/>
              <w:rPr>
                <w:color w:val="auto"/>
                <w:sz w:val="24"/>
                <w:szCs w:val="24"/>
              </w:rPr>
            </w:pPr>
            <w:r w:rsidRPr="00C7367B">
              <w:rPr>
                <w:color w:val="auto"/>
                <w:sz w:val="24"/>
                <w:szCs w:val="24"/>
              </w:rPr>
              <w:t>6000</w:t>
            </w:r>
          </w:p>
        </w:tc>
        <w:tc>
          <w:tcPr>
            <w:tcW w:w="2095" w:type="dxa"/>
            <w:tcBorders>
              <w:top w:val="nil"/>
              <w:left w:val="nil"/>
              <w:bottom w:val="nil"/>
              <w:right w:val="nil"/>
            </w:tcBorders>
            <w:shd w:val="clear" w:color="auto" w:fill="FFFFFF"/>
          </w:tcPr>
          <w:p w14:paraId="26A57322" w14:textId="77777777" w:rsidR="00666087" w:rsidRPr="004C1ED1" w:rsidRDefault="00666087">
            <w:pPr>
              <w:pStyle w:val="ListParagraph"/>
              <w:numPr>
                <w:ilvl w:val="0"/>
                <w:numId w:val="1"/>
              </w:numPr>
              <w:jc w:val="both"/>
              <w:rPr>
                <w:rFonts w:cs="Times New Roman"/>
                <w:color w:val="auto"/>
                <w:sz w:val="24"/>
                <w:szCs w:val="24"/>
              </w:rPr>
            </w:pPr>
          </w:p>
        </w:tc>
      </w:tr>
      <w:tr w:rsidR="006A1031" w:rsidRPr="004C1ED1" w14:paraId="2FDC4454" w14:textId="77777777" w:rsidTr="009A1C15">
        <w:trPr>
          <w:cantSplit/>
        </w:trPr>
        <w:tc>
          <w:tcPr>
            <w:tcW w:w="1047" w:type="dxa"/>
            <w:vMerge w:val="restart"/>
            <w:tcBorders>
              <w:top w:val="nil"/>
              <w:left w:val="nil"/>
              <w:bottom w:val="double" w:sz="8" w:space="0" w:color="000000"/>
              <w:right w:val="nil"/>
            </w:tcBorders>
            <w:shd w:val="clear" w:color="auto" w:fill="FFFFFF"/>
            <w:vAlign w:val="center"/>
          </w:tcPr>
          <w:p w14:paraId="64A1267D" w14:textId="77777777" w:rsidR="00666087" w:rsidRPr="00C7367B" w:rsidRDefault="00B46744">
            <w:pPr>
              <w:ind w:left="60" w:right="60"/>
              <w:jc w:val="both"/>
              <w:rPr>
                <w:color w:val="auto"/>
                <w:sz w:val="24"/>
                <w:szCs w:val="24"/>
              </w:rPr>
            </w:pPr>
            <w:r w:rsidRPr="00C7367B">
              <w:rPr>
                <w:color w:val="auto"/>
                <w:sz w:val="24"/>
                <w:szCs w:val="24"/>
              </w:rPr>
              <w:t>Total</w:t>
            </w:r>
          </w:p>
        </w:tc>
        <w:tc>
          <w:tcPr>
            <w:tcW w:w="2030" w:type="dxa"/>
            <w:tcBorders>
              <w:top w:val="nil"/>
              <w:left w:val="nil"/>
              <w:bottom w:val="nil"/>
              <w:right w:val="nil"/>
            </w:tcBorders>
            <w:shd w:val="clear" w:color="auto" w:fill="FFFFFF"/>
            <w:vAlign w:val="center"/>
          </w:tcPr>
          <w:p w14:paraId="154E7C21" w14:textId="77777777" w:rsidR="00666087" w:rsidRPr="00C7367B" w:rsidRDefault="00B46744">
            <w:pPr>
              <w:ind w:left="60" w:right="60"/>
              <w:jc w:val="both"/>
              <w:rPr>
                <w:color w:val="auto"/>
                <w:sz w:val="24"/>
                <w:szCs w:val="24"/>
              </w:rPr>
            </w:pPr>
            <w:r w:rsidRPr="00C7367B">
              <w:rPr>
                <w:color w:val="auto"/>
                <w:sz w:val="24"/>
                <w:szCs w:val="24"/>
              </w:rPr>
              <w:t>N</w:t>
            </w:r>
          </w:p>
        </w:tc>
        <w:tc>
          <w:tcPr>
            <w:tcW w:w="2095" w:type="dxa"/>
            <w:tcBorders>
              <w:top w:val="nil"/>
              <w:left w:val="nil"/>
              <w:bottom w:val="nil"/>
              <w:right w:val="nil"/>
            </w:tcBorders>
            <w:shd w:val="clear" w:color="auto" w:fill="FFFFFF"/>
            <w:vAlign w:val="center"/>
          </w:tcPr>
          <w:p w14:paraId="7EFCB4FB" w14:textId="77777777" w:rsidR="00666087" w:rsidRPr="00C7367B" w:rsidRDefault="00B46744">
            <w:pPr>
              <w:ind w:left="60" w:right="60"/>
              <w:jc w:val="both"/>
              <w:rPr>
                <w:color w:val="auto"/>
                <w:sz w:val="24"/>
                <w:szCs w:val="24"/>
              </w:rPr>
            </w:pPr>
            <w:r w:rsidRPr="00C7367B">
              <w:rPr>
                <w:color w:val="auto"/>
                <w:sz w:val="24"/>
                <w:szCs w:val="24"/>
              </w:rPr>
              <w:t>26</w:t>
            </w:r>
          </w:p>
        </w:tc>
        <w:tc>
          <w:tcPr>
            <w:tcW w:w="2095" w:type="dxa"/>
            <w:tcBorders>
              <w:top w:val="nil"/>
              <w:left w:val="nil"/>
              <w:bottom w:val="nil"/>
              <w:right w:val="nil"/>
            </w:tcBorders>
            <w:shd w:val="clear" w:color="auto" w:fill="FFFFFF"/>
            <w:vAlign w:val="center"/>
          </w:tcPr>
          <w:p w14:paraId="3FB80DD3" w14:textId="77777777" w:rsidR="00666087" w:rsidRPr="00C7367B" w:rsidRDefault="00B46744">
            <w:pPr>
              <w:ind w:left="60" w:right="60"/>
              <w:jc w:val="both"/>
              <w:rPr>
                <w:color w:val="auto"/>
                <w:sz w:val="24"/>
                <w:szCs w:val="24"/>
              </w:rPr>
            </w:pPr>
            <w:r w:rsidRPr="00C7367B">
              <w:rPr>
                <w:color w:val="auto"/>
                <w:sz w:val="24"/>
                <w:szCs w:val="24"/>
              </w:rPr>
              <w:t>112</w:t>
            </w:r>
          </w:p>
        </w:tc>
        <w:tc>
          <w:tcPr>
            <w:tcW w:w="2095" w:type="dxa"/>
            <w:tcBorders>
              <w:top w:val="nil"/>
              <w:left w:val="nil"/>
              <w:bottom w:val="nil"/>
              <w:right w:val="nil"/>
            </w:tcBorders>
            <w:shd w:val="clear" w:color="auto" w:fill="FFFFFF"/>
            <w:vAlign w:val="center"/>
          </w:tcPr>
          <w:p w14:paraId="12F72F3F" w14:textId="77777777" w:rsidR="00666087" w:rsidRPr="00C7367B" w:rsidRDefault="00B46744">
            <w:pPr>
              <w:ind w:left="60" w:right="60"/>
              <w:jc w:val="both"/>
              <w:rPr>
                <w:color w:val="auto"/>
                <w:sz w:val="24"/>
                <w:szCs w:val="24"/>
              </w:rPr>
            </w:pPr>
            <w:r w:rsidRPr="00C7367B">
              <w:rPr>
                <w:color w:val="auto"/>
                <w:sz w:val="24"/>
                <w:szCs w:val="24"/>
              </w:rPr>
              <w:t>34</w:t>
            </w:r>
          </w:p>
        </w:tc>
      </w:tr>
      <w:tr w:rsidR="006A1031" w:rsidRPr="004C1ED1" w14:paraId="51A6DB0C" w14:textId="77777777" w:rsidTr="009A1C15">
        <w:trPr>
          <w:cantSplit/>
        </w:trPr>
        <w:tc>
          <w:tcPr>
            <w:tcW w:w="1047" w:type="dxa"/>
            <w:vMerge/>
            <w:tcBorders>
              <w:top w:val="nil"/>
              <w:left w:val="nil"/>
              <w:bottom w:val="double" w:sz="8" w:space="0" w:color="000000"/>
              <w:right w:val="nil"/>
            </w:tcBorders>
            <w:shd w:val="clear" w:color="auto" w:fill="FFFFFF"/>
            <w:vAlign w:val="center"/>
          </w:tcPr>
          <w:p w14:paraId="30360616"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23943CFB" w14:textId="77777777" w:rsidR="00666087" w:rsidRPr="00C7367B" w:rsidRDefault="00B46744">
            <w:pPr>
              <w:ind w:left="60" w:right="60"/>
              <w:jc w:val="both"/>
              <w:rPr>
                <w:color w:val="auto"/>
                <w:sz w:val="24"/>
                <w:szCs w:val="24"/>
              </w:rPr>
            </w:pPr>
            <w:r w:rsidRPr="00C7367B">
              <w:rPr>
                <w:color w:val="auto"/>
                <w:sz w:val="24"/>
                <w:szCs w:val="24"/>
              </w:rPr>
              <w:t>Median</w:t>
            </w:r>
          </w:p>
        </w:tc>
        <w:tc>
          <w:tcPr>
            <w:tcW w:w="2095" w:type="dxa"/>
            <w:tcBorders>
              <w:top w:val="nil"/>
              <w:left w:val="nil"/>
              <w:bottom w:val="nil"/>
              <w:right w:val="nil"/>
            </w:tcBorders>
            <w:shd w:val="clear" w:color="auto" w:fill="FFFFFF"/>
            <w:vAlign w:val="center"/>
          </w:tcPr>
          <w:p w14:paraId="08F42B80" w14:textId="77777777" w:rsidR="00666087" w:rsidRPr="00C7367B" w:rsidRDefault="00B46744">
            <w:pPr>
              <w:ind w:left="60" w:right="60"/>
              <w:jc w:val="both"/>
              <w:rPr>
                <w:color w:val="auto"/>
                <w:sz w:val="24"/>
                <w:szCs w:val="24"/>
              </w:rPr>
            </w:pPr>
            <w:r w:rsidRPr="00C7367B">
              <w:rPr>
                <w:color w:val="auto"/>
                <w:sz w:val="24"/>
                <w:szCs w:val="24"/>
              </w:rPr>
              <w:t>4500.0000</w:t>
            </w:r>
          </w:p>
        </w:tc>
        <w:tc>
          <w:tcPr>
            <w:tcW w:w="2095" w:type="dxa"/>
            <w:tcBorders>
              <w:top w:val="nil"/>
              <w:left w:val="nil"/>
              <w:bottom w:val="nil"/>
              <w:right w:val="nil"/>
            </w:tcBorders>
            <w:shd w:val="clear" w:color="auto" w:fill="FFFFFF"/>
            <w:vAlign w:val="center"/>
          </w:tcPr>
          <w:p w14:paraId="1A357776" w14:textId="77777777" w:rsidR="00666087" w:rsidRPr="00C7367B" w:rsidRDefault="00B46744">
            <w:pPr>
              <w:ind w:left="60" w:right="60"/>
              <w:jc w:val="both"/>
              <w:rPr>
                <w:color w:val="auto"/>
                <w:sz w:val="24"/>
                <w:szCs w:val="24"/>
              </w:rPr>
            </w:pPr>
            <w:r w:rsidRPr="00C7367B">
              <w:rPr>
                <w:color w:val="auto"/>
                <w:sz w:val="24"/>
                <w:szCs w:val="24"/>
              </w:rPr>
              <w:t>550.00</w:t>
            </w:r>
          </w:p>
        </w:tc>
        <w:tc>
          <w:tcPr>
            <w:tcW w:w="2095" w:type="dxa"/>
            <w:tcBorders>
              <w:top w:val="nil"/>
              <w:left w:val="nil"/>
              <w:bottom w:val="nil"/>
              <w:right w:val="nil"/>
            </w:tcBorders>
            <w:shd w:val="clear" w:color="auto" w:fill="FFFFFF"/>
            <w:vAlign w:val="center"/>
          </w:tcPr>
          <w:p w14:paraId="1034B8EB" w14:textId="77777777" w:rsidR="00666087" w:rsidRPr="00C7367B" w:rsidRDefault="00B46744">
            <w:pPr>
              <w:ind w:left="60" w:right="60"/>
              <w:jc w:val="both"/>
              <w:rPr>
                <w:color w:val="auto"/>
                <w:sz w:val="24"/>
                <w:szCs w:val="24"/>
              </w:rPr>
            </w:pPr>
            <w:r w:rsidRPr="00C7367B">
              <w:rPr>
                <w:color w:val="auto"/>
                <w:sz w:val="24"/>
                <w:szCs w:val="24"/>
              </w:rPr>
              <w:t>4500.00</w:t>
            </w:r>
          </w:p>
        </w:tc>
      </w:tr>
      <w:tr w:rsidR="006A1031" w:rsidRPr="004C1ED1" w14:paraId="1557D154" w14:textId="77777777" w:rsidTr="009A1C15">
        <w:trPr>
          <w:cantSplit/>
        </w:trPr>
        <w:tc>
          <w:tcPr>
            <w:tcW w:w="1047" w:type="dxa"/>
            <w:vMerge/>
            <w:tcBorders>
              <w:top w:val="nil"/>
              <w:left w:val="nil"/>
              <w:bottom w:val="double" w:sz="8" w:space="0" w:color="000000"/>
              <w:right w:val="nil"/>
            </w:tcBorders>
            <w:shd w:val="clear" w:color="auto" w:fill="FFFFFF"/>
            <w:vAlign w:val="center"/>
          </w:tcPr>
          <w:p w14:paraId="092E46BC"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4F5C58F0" w14:textId="77777777" w:rsidR="00666087" w:rsidRPr="00C7367B" w:rsidRDefault="00B46744">
            <w:pPr>
              <w:ind w:left="60" w:right="60"/>
              <w:jc w:val="both"/>
              <w:rPr>
                <w:color w:val="auto"/>
                <w:sz w:val="24"/>
                <w:szCs w:val="24"/>
              </w:rPr>
            </w:pPr>
            <w:r w:rsidRPr="00C7367B">
              <w:rPr>
                <w:color w:val="auto"/>
                <w:sz w:val="24"/>
                <w:szCs w:val="24"/>
              </w:rPr>
              <w:t>Mean</w:t>
            </w:r>
          </w:p>
        </w:tc>
        <w:tc>
          <w:tcPr>
            <w:tcW w:w="2095" w:type="dxa"/>
            <w:tcBorders>
              <w:top w:val="nil"/>
              <w:left w:val="nil"/>
              <w:bottom w:val="nil"/>
              <w:right w:val="nil"/>
            </w:tcBorders>
            <w:shd w:val="clear" w:color="auto" w:fill="FFFFFF"/>
            <w:vAlign w:val="center"/>
          </w:tcPr>
          <w:p w14:paraId="24CCC355" w14:textId="77777777" w:rsidR="00666087" w:rsidRPr="00C7367B" w:rsidRDefault="00B46744">
            <w:pPr>
              <w:ind w:left="60" w:right="60"/>
              <w:jc w:val="both"/>
              <w:rPr>
                <w:color w:val="auto"/>
                <w:sz w:val="24"/>
                <w:szCs w:val="24"/>
              </w:rPr>
            </w:pPr>
            <w:r w:rsidRPr="00C7367B">
              <w:rPr>
                <w:color w:val="auto"/>
                <w:sz w:val="24"/>
                <w:szCs w:val="24"/>
              </w:rPr>
              <w:t>12940.3846</w:t>
            </w:r>
          </w:p>
        </w:tc>
        <w:tc>
          <w:tcPr>
            <w:tcW w:w="2095" w:type="dxa"/>
            <w:tcBorders>
              <w:top w:val="nil"/>
              <w:left w:val="nil"/>
              <w:bottom w:val="nil"/>
              <w:right w:val="nil"/>
            </w:tcBorders>
            <w:shd w:val="clear" w:color="auto" w:fill="FFFFFF"/>
            <w:vAlign w:val="center"/>
          </w:tcPr>
          <w:p w14:paraId="5E6E6D0B" w14:textId="77777777" w:rsidR="00666087" w:rsidRPr="00C7367B" w:rsidRDefault="00B46744">
            <w:pPr>
              <w:ind w:left="60" w:right="60"/>
              <w:jc w:val="both"/>
              <w:rPr>
                <w:color w:val="auto"/>
                <w:sz w:val="24"/>
                <w:szCs w:val="24"/>
              </w:rPr>
            </w:pPr>
            <w:r w:rsidRPr="00C7367B">
              <w:rPr>
                <w:color w:val="auto"/>
                <w:sz w:val="24"/>
                <w:szCs w:val="24"/>
              </w:rPr>
              <w:t>1043.75</w:t>
            </w:r>
          </w:p>
        </w:tc>
        <w:tc>
          <w:tcPr>
            <w:tcW w:w="2095" w:type="dxa"/>
            <w:tcBorders>
              <w:top w:val="nil"/>
              <w:left w:val="nil"/>
              <w:bottom w:val="nil"/>
              <w:right w:val="nil"/>
            </w:tcBorders>
            <w:shd w:val="clear" w:color="auto" w:fill="FFFFFF"/>
            <w:vAlign w:val="center"/>
          </w:tcPr>
          <w:p w14:paraId="4D5A1EAE" w14:textId="77777777" w:rsidR="00666087" w:rsidRPr="00C7367B" w:rsidRDefault="00B46744">
            <w:pPr>
              <w:ind w:left="60" w:right="60"/>
              <w:jc w:val="both"/>
              <w:rPr>
                <w:color w:val="auto"/>
                <w:sz w:val="24"/>
                <w:szCs w:val="24"/>
              </w:rPr>
            </w:pPr>
            <w:r w:rsidRPr="00C7367B">
              <w:rPr>
                <w:color w:val="auto"/>
                <w:sz w:val="24"/>
                <w:szCs w:val="24"/>
              </w:rPr>
              <w:t>6441.18</w:t>
            </w:r>
          </w:p>
        </w:tc>
      </w:tr>
      <w:tr w:rsidR="006A1031" w:rsidRPr="004C1ED1" w14:paraId="0FC4F0F7" w14:textId="77777777" w:rsidTr="009A1C15">
        <w:trPr>
          <w:cantSplit/>
        </w:trPr>
        <w:tc>
          <w:tcPr>
            <w:tcW w:w="1047" w:type="dxa"/>
            <w:vMerge/>
            <w:tcBorders>
              <w:top w:val="nil"/>
              <w:left w:val="nil"/>
              <w:bottom w:val="double" w:sz="8" w:space="0" w:color="000000"/>
              <w:right w:val="nil"/>
            </w:tcBorders>
            <w:shd w:val="clear" w:color="auto" w:fill="FFFFFF"/>
            <w:vAlign w:val="center"/>
          </w:tcPr>
          <w:p w14:paraId="65064E5E"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3DF95799"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095" w:type="dxa"/>
            <w:tcBorders>
              <w:top w:val="nil"/>
              <w:left w:val="nil"/>
              <w:bottom w:val="nil"/>
              <w:right w:val="nil"/>
            </w:tcBorders>
            <w:shd w:val="clear" w:color="auto" w:fill="FFFFFF"/>
            <w:vAlign w:val="center"/>
          </w:tcPr>
          <w:p w14:paraId="21A24E31" w14:textId="77777777" w:rsidR="00666087" w:rsidRPr="00C7367B" w:rsidRDefault="00B46744">
            <w:pPr>
              <w:ind w:left="60" w:right="60"/>
              <w:jc w:val="both"/>
              <w:rPr>
                <w:color w:val="auto"/>
                <w:sz w:val="24"/>
                <w:szCs w:val="24"/>
              </w:rPr>
            </w:pPr>
            <w:r w:rsidRPr="00C7367B">
              <w:rPr>
                <w:color w:val="auto"/>
                <w:sz w:val="24"/>
                <w:szCs w:val="24"/>
              </w:rPr>
              <w:t>20243.30022</w:t>
            </w:r>
          </w:p>
        </w:tc>
        <w:tc>
          <w:tcPr>
            <w:tcW w:w="2095" w:type="dxa"/>
            <w:tcBorders>
              <w:top w:val="nil"/>
              <w:left w:val="nil"/>
              <w:bottom w:val="nil"/>
              <w:right w:val="nil"/>
            </w:tcBorders>
            <w:shd w:val="clear" w:color="auto" w:fill="FFFFFF"/>
            <w:vAlign w:val="center"/>
          </w:tcPr>
          <w:p w14:paraId="6A9E7DD2" w14:textId="77777777" w:rsidR="00666087" w:rsidRPr="00C7367B" w:rsidRDefault="00B46744">
            <w:pPr>
              <w:ind w:left="60" w:right="60"/>
              <w:jc w:val="both"/>
              <w:rPr>
                <w:color w:val="auto"/>
                <w:sz w:val="24"/>
                <w:szCs w:val="24"/>
              </w:rPr>
            </w:pPr>
            <w:r w:rsidRPr="00C7367B">
              <w:rPr>
                <w:color w:val="auto"/>
                <w:sz w:val="24"/>
                <w:szCs w:val="24"/>
              </w:rPr>
              <w:t>1415.791</w:t>
            </w:r>
          </w:p>
        </w:tc>
        <w:tc>
          <w:tcPr>
            <w:tcW w:w="2095" w:type="dxa"/>
            <w:tcBorders>
              <w:top w:val="nil"/>
              <w:left w:val="nil"/>
              <w:bottom w:val="nil"/>
              <w:right w:val="nil"/>
            </w:tcBorders>
            <w:shd w:val="clear" w:color="auto" w:fill="FFFFFF"/>
            <w:vAlign w:val="center"/>
          </w:tcPr>
          <w:p w14:paraId="5D4DE131" w14:textId="77777777" w:rsidR="00666087" w:rsidRPr="00C7367B" w:rsidRDefault="00B46744">
            <w:pPr>
              <w:ind w:left="60" w:right="60"/>
              <w:jc w:val="both"/>
              <w:rPr>
                <w:color w:val="auto"/>
                <w:sz w:val="24"/>
                <w:szCs w:val="24"/>
              </w:rPr>
            </w:pPr>
            <w:r w:rsidRPr="00C7367B">
              <w:rPr>
                <w:color w:val="auto"/>
                <w:sz w:val="24"/>
                <w:szCs w:val="24"/>
              </w:rPr>
              <w:t>7862.227</w:t>
            </w:r>
          </w:p>
        </w:tc>
      </w:tr>
      <w:tr w:rsidR="006A1031" w:rsidRPr="004C1ED1" w14:paraId="4AAADB0D" w14:textId="77777777" w:rsidTr="009A1C15">
        <w:trPr>
          <w:cantSplit/>
        </w:trPr>
        <w:tc>
          <w:tcPr>
            <w:tcW w:w="1047" w:type="dxa"/>
            <w:vMerge/>
            <w:tcBorders>
              <w:top w:val="nil"/>
              <w:left w:val="nil"/>
              <w:bottom w:val="double" w:sz="8" w:space="0" w:color="000000"/>
              <w:right w:val="nil"/>
            </w:tcBorders>
            <w:shd w:val="clear" w:color="auto" w:fill="FFFFFF"/>
            <w:vAlign w:val="center"/>
          </w:tcPr>
          <w:p w14:paraId="115CF73E"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3685D240" w14:textId="77777777" w:rsidR="00666087" w:rsidRPr="00C7367B" w:rsidRDefault="00B46744">
            <w:pPr>
              <w:ind w:left="60" w:right="60"/>
              <w:jc w:val="both"/>
              <w:rPr>
                <w:color w:val="auto"/>
                <w:sz w:val="24"/>
                <w:szCs w:val="24"/>
              </w:rPr>
            </w:pPr>
            <w:r w:rsidRPr="00C7367B">
              <w:rPr>
                <w:color w:val="auto"/>
                <w:sz w:val="24"/>
                <w:szCs w:val="24"/>
              </w:rPr>
              <w:t>Minimum</w:t>
            </w:r>
          </w:p>
        </w:tc>
        <w:tc>
          <w:tcPr>
            <w:tcW w:w="2095" w:type="dxa"/>
            <w:tcBorders>
              <w:top w:val="nil"/>
              <w:left w:val="nil"/>
              <w:bottom w:val="nil"/>
              <w:right w:val="nil"/>
            </w:tcBorders>
            <w:shd w:val="clear" w:color="auto" w:fill="FFFFFF"/>
            <w:vAlign w:val="center"/>
          </w:tcPr>
          <w:p w14:paraId="46DFBB17" w14:textId="77777777" w:rsidR="00666087" w:rsidRPr="00C7367B" w:rsidRDefault="00B46744">
            <w:pPr>
              <w:ind w:left="60" w:right="60"/>
              <w:jc w:val="both"/>
              <w:rPr>
                <w:color w:val="auto"/>
                <w:sz w:val="24"/>
                <w:szCs w:val="24"/>
              </w:rPr>
            </w:pPr>
            <w:r w:rsidRPr="00C7367B">
              <w:rPr>
                <w:color w:val="auto"/>
                <w:sz w:val="24"/>
                <w:szCs w:val="24"/>
              </w:rPr>
              <w:t>200.00</w:t>
            </w:r>
          </w:p>
        </w:tc>
        <w:tc>
          <w:tcPr>
            <w:tcW w:w="2095" w:type="dxa"/>
            <w:tcBorders>
              <w:top w:val="nil"/>
              <w:left w:val="nil"/>
              <w:bottom w:val="nil"/>
              <w:right w:val="nil"/>
            </w:tcBorders>
            <w:shd w:val="clear" w:color="auto" w:fill="FFFFFF"/>
            <w:vAlign w:val="center"/>
          </w:tcPr>
          <w:p w14:paraId="10193308" w14:textId="77777777" w:rsidR="00666087" w:rsidRPr="00C7367B" w:rsidRDefault="00B46744">
            <w:pPr>
              <w:ind w:left="60" w:right="60"/>
              <w:jc w:val="both"/>
              <w:rPr>
                <w:color w:val="auto"/>
                <w:sz w:val="24"/>
                <w:szCs w:val="24"/>
              </w:rPr>
            </w:pPr>
            <w:r w:rsidRPr="00C7367B">
              <w:rPr>
                <w:color w:val="auto"/>
                <w:sz w:val="24"/>
                <w:szCs w:val="24"/>
              </w:rPr>
              <w:t>0</w:t>
            </w:r>
          </w:p>
        </w:tc>
        <w:tc>
          <w:tcPr>
            <w:tcW w:w="2095" w:type="dxa"/>
            <w:tcBorders>
              <w:top w:val="nil"/>
              <w:left w:val="nil"/>
              <w:bottom w:val="nil"/>
              <w:right w:val="nil"/>
            </w:tcBorders>
            <w:shd w:val="clear" w:color="auto" w:fill="FFFFFF"/>
            <w:vAlign w:val="center"/>
          </w:tcPr>
          <w:p w14:paraId="31C76CEF" w14:textId="77777777" w:rsidR="00666087" w:rsidRPr="00C7367B" w:rsidRDefault="00B46744">
            <w:pPr>
              <w:ind w:left="60" w:right="60"/>
              <w:jc w:val="both"/>
              <w:rPr>
                <w:color w:val="auto"/>
                <w:sz w:val="24"/>
                <w:szCs w:val="24"/>
              </w:rPr>
            </w:pPr>
            <w:r w:rsidRPr="00C7367B">
              <w:rPr>
                <w:color w:val="auto"/>
                <w:sz w:val="24"/>
                <w:szCs w:val="24"/>
              </w:rPr>
              <w:t>0</w:t>
            </w:r>
          </w:p>
        </w:tc>
      </w:tr>
      <w:tr w:rsidR="006A1031" w:rsidRPr="004C1ED1" w14:paraId="1AAF56FC" w14:textId="77777777" w:rsidTr="009A1C15">
        <w:trPr>
          <w:cantSplit/>
        </w:trPr>
        <w:tc>
          <w:tcPr>
            <w:tcW w:w="1047" w:type="dxa"/>
            <w:vMerge/>
            <w:tcBorders>
              <w:top w:val="nil"/>
              <w:left w:val="nil"/>
              <w:bottom w:val="double" w:sz="4" w:space="0" w:color="000000"/>
              <w:right w:val="nil"/>
            </w:tcBorders>
            <w:shd w:val="clear" w:color="auto" w:fill="FFFFFF"/>
            <w:vAlign w:val="center"/>
          </w:tcPr>
          <w:p w14:paraId="17A24D7A" w14:textId="77777777" w:rsidR="00666087" w:rsidRPr="00C7367B" w:rsidRDefault="00666087">
            <w:pPr>
              <w:jc w:val="both"/>
              <w:rPr>
                <w:color w:val="auto"/>
                <w:sz w:val="24"/>
                <w:szCs w:val="24"/>
              </w:rPr>
            </w:pPr>
          </w:p>
        </w:tc>
        <w:tc>
          <w:tcPr>
            <w:tcW w:w="2030" w:type="dxa"/>
            <w:tcBorders>
              <w:top w:val="nil"/>
              <w:left w:val="nil"/>
              <w:bottom w:val="double" w:sz="4" w:space="0" w:color="000000"/>
              <w:right w:val="nil"/>
            </w:tcBorders>
            <w:shd w:val="clear" w:color="auto" w:fill="FFFFFF"/>
            <w:vAlign w:val="center"/>
          </w:tcPr>
          <w:p w14:paraId="48830D4C" w14:textId="77777777" w:rsidR="00666087" w:rsidRPr="00C7367B" w:rsidRDefault="00B46744">
            <w:pPr>
              <w:ind w:left="60" w:right="60"/>
              <w:jc w:val="both"/>
              <w:rPr>
                <w:color w:val="auto"/>
                <w:sz w:val="24"/>
                <w:szCs w:val="24"/>
              </w:rPr>
            </w:pPr>
            <w:r w:rsidRPr="00C7367B">
              <w:rPr>
                <w:color w:val="auto"/>
                <w:sz w:val="24"/>
                <w:szCs w:val="24"/>
              </w:rPr>
              <w:t>Maximum</w:t>
            </w:r>
          </w:p>
        </w:tc>
        <w:tc>
          <w:tcPr>
            <w:tcW w:w="2095" w:type="dxa"/>
            <w:tcBorders>
              <w:top w:val="nil"/>
              <w:left w:val="nil"/>
              <w:bottom w:val="double" w:sz="4" w:space="0" w:color="000000"/>
              <w:right w:val="nil"/>
            </w:tcBorders>
            <w:shd w:val="clear" w:color="auto" w:fill="FFFFFF"/>
            <w:vAlign w:val="center"/>
          </w:tcPr>
          <w:p w14:paraId="66A1FD7D" w14:textId="77777777" w:rsidR="00666087" w:rsidRPr="00C7367B" w:rsidRDefault="00B46744">
            <w:pPr>
              <w:ind w:left="60" w:right="60"/>
              <w:jc w:val="both"/>
              <w:rPr>
                <w:color w:val="auto"/>
                <w:sz w:val="24"/>
                <w:szCs w:val="24"/>
              </w:rPr>
            </w:pPr>
            <w:r w:rsidRPr="00C7367B">
              <w:rPr>
                <w:color w:val="auto"/>
                <w:sz w:val="24"/>
                <w:szCs w:val="24"/>
              </w:rPr>
              <w:t>80000.00</w:t>
            </w:r>
          </w:p>
        </w:tc>
        <w:tc>
          <w:tcPr>
            <w:tcW w:w="2095" w:type="dxa"/>
            <w:tcBorders>
              <w:top w:val="nil"/>
              <w:left w:val="nil"/>
              <w:bottom w:val="double" w:sz="4" w:space="0" w:color="000000"/>
              <w:right w:val="nil"/>
            </w:tcBorders>
            <w:shd w:val="clear" w:color="auto" w:fill="FFFFFF"/>
            <w:vAlign w:val="center"/>
          </w:tcPr>
          <w:p w14:paraId="6F869F4A" w14:textId="77777777" w:rsidR="00666087" w:rsidRPr="00C7367B" w:rsidRDefault="00B46744">
            <w:pPr>
              <w:ind w:left="60" w:right="60"/>
              <w:jc w:val="both"/>
              <w:rPr>
                <w:color w:val="auto"/>
                <w:sz w:val="24"/>
                <w:szCs w:val="24"/>
              </w:rPr>
            </w:pPr>
            <w:r w:rsidRPr="00C7367B">
              <w:rPr>
                <w:color w:val="auto"/>
                <w:sz w:val="24"/>
                <w:szCs w:val="24"/>
              </w:rPr>
              <w:t>8000</w:t>
            </w:r>
          </w:p>
        </w:tc>
        <w:tc>
          <w:tcPr>
            <w:tcW w:w="2095" w:type="dxa"/>
            <w:tcBorders>
              <w:top w:val="nil"/>
              <w:left w:val="nil"/>
              <w:bottom w:val="double" w:sz="4" w:space="0" w:color="000000"/>
              <w:right w:val="nil"/>
            </w:tcBorders>
            <w:shd w:val="clear" w:color="auto" w:fill="FFFFFF"/>
            <w:vAlign w:val="center"/>
          </w:tcPr>
          <w:p w14:paraId="1A99D5E4" w14:textId="77777777" w:rsidR="00666087" w:rsidRPr="00C7367B" w:rsidRDefault="00B46744">
            <w:pPr>
              <w:ind w:left="60" w:right="60"/>
              <w:jc w:val="both"/>
              <w:rPr>
                <w:color w:val="auto"/>
                <w:sz w:val="24"/>
                <w:szCs w:val="24"/>
              </w:rPr>
            </w:pPr>
            <w:r w:rsidRPr="00C7367B">
              <w:rPr>
                <w:color w:val="auto"/>
                <w:sz w:val="24"/>
                <w:szCs w:val="24"/>
              </w:rPr>
              <w:t>30000</w:t>
            </w:r>
          </w:p>
        </w:tc>
      </w:tr>
      <w:tr w:rsidR="006A1031" w:rsidRPr="004C1ED1" w14:paraId="77556EA6" w14:textId="77777777" w:rsidTr="009A1C15">
        <w:trPr>
          <w:cantSplit/>
        </w:trPr>
        <w:tc>
          <w:tcPr>
            <w:tcW w:w="3077" w:type="dxa"/>
            <w:gridSpan w:val="2"/>
            <w:tcBorders>
              <w:top w:val="double" w:sz="4" w:space="0" w:color="000000"/>
              <w:left w:val="nil"/>
              <w:bottom w:val="double" w:sz="12" w:space="0" w:color="000000"/>
              <w:right w:val="nil"/>
            </w:tcBorders>
            <w:shd w:val="clear" w:color="auto" w:fill="FFFFFF"/>
            <w:vAlign w:val="center"/>
          </w:tcPr>
          <w:p w14:paraId="53A8BC24" w14:textId="77777777" w:rsidR="00666087" w:rsidRPr="00C7367B" w:rsidRDefault="00B46744">
            <w:pPr>
              <w:ind w:left="60" w:right="60"/>
              <w:jc w:val="both"/>
              <w:rPr>
                <w:color w:val="auto"/>
                <w:sz w:val="24"/>
                <w:szCs w:val="24"/>
              </w:rPr>
            </w:pPr>
            <w:r w:rsidRPr="00C7367B">
              <w:rPr>
                <w:color w:val="auto"/>
                <w:sz w:val="24"/>
                <w:szCs w:val="24"/>
              </w:rPr>
              <w:t>P value (One-way ANOVA)</w:t>
            </w:r>
          </w:p>
        </w:tc>
        <w:tc>
          <w:tcPr>
            <w:tcW w:w="2095" w:type="dxa"/>
            <w:tcBorders>
              <w:top w:val="double" w:sz="4" w:space="0" w:color="000000"/>
              <w:left w:val="nil"/>
              <w:bottom w:val="double" w:sz="12" w:space="0" w:color="000000"/>
              <w:right w:val="nil"/>
            </w:tcBorders>
            <w:shd w:val="clear" w:color="auto" w:fill="FFFFFF"/>
            <w:vAlign w:val="center"/>
          </w:tcPr>
          <w:p w14:paraId="0B468C92" w14:textId="77777777" w:rsidR="00666087" w:rsidRPr="00C7367B" w:rsidRDefault="00B46744">
            <w:pPr>
              <w:ind w:left="60" w:right="60"/>
              <w:jc w:val="both"/>
              <w:rPr>
                <w:color w:val="auto"/>
                <w:sz w:val="24"/>
                <w:szCs w:val="24"/>
              </w:rPr>
            </w:pPr>
            <w:r w:rsidRPr="00C7367B">
              <w:rPr>
                <w:color w:val="auto"/>
                <w:sz w:val="24"/>
                <w:szCs w:val="24"/>
              </w:rPr>
              <w:t>0.147</w:t>
            </w:r>
          </w:p>
        </w:tc>
        <w:tc>
          <w:tcPr>
            <w:tcW w:w="2095" w:type="dxa"/>
            <w:tcBorders>
              <w:top w:val="double" w:sz="4" w:space="0" w:color="000000"/>
              <w:left w:val="nil"/>
              <w:bottom w:val="double" w:sz="12" w:space="0" w:color="000000"/>
              <w:right w:val="nil"/>
            </w:tcBorders>
            <w:shd w:val="clear" w:color="auto" w:fill="FFFFFF"/>
            <w:vAlign w:val="center"/>
          </w:tcPr>
          <w:p w14:paraId="2C8B6833" w14:textId="77777777" w:rsidR="00666087" w:rsidRPr="00C7367B" w:rsidRDefault="00B46744">
            <w:pPr>
              <w:ind w:left="60" w:right="60"/>
              <w:jc w:val="both"/>
              <w:rPr>
                <w:color w:val="auto"/>
                <w:sz w:val="24"/>
                <w:szCs w:val="24"/>
              </w:rPr>
            </w:pPr>
            <w:r w:rsidRPr="00C7367B">
              <w:rPr>
                <w:color w:val="auto"/>
                <w:sz w:val="24"/>
                <w:szCs w:val="24"/>
              </w:rPr>
              <w:t>0.597</w:t>
            </w:r>
          </w:p>
        </w:tc>
        <w:tc>
          <w:tcPr>
            <w:tcW w:w="2095" w:type="dxa"/>
            <w:tcBorders>
              <w:top w:val="double" w:sz="4" w:space="0" w:color="000000"/>
              <w:left w:val="nil"/>
              <w:bottom w:val="double" w:sz="12" w:space="0" w:color="000000"/>
              <w:right w:val="nil"/>
            </w:tcBorders>
            <w:shd w:val="clear" w:color="auto" w:fill="FFFFFF"/>
            <w:vAlign w:val="center"/>
          </w:tcPr>
          <w:p w14:paraId="7B2937FA" w14:textId="77777777" w:rsidR="00666087" w:rsidRPr="00C7367B" w:rsidRDefault="00B46744">
            <w:pPr>
              <w:ind w:left="60" w:right="60"/>
              <w:jc w:val="both"/>
              <w:rPr>
                <w:color w:val="auto"/>
                <w:sz w:val="24"/>
                <w:szCs w:val="24"/>
              </w:rPr>
            </w:pPr>
            <w:r w:rsidRPr="00C7367B">
              <w:rPr>
                <w:color w:val="auto"/>
                <w:sz w:val="24"/>
                <w:szCs w:val="24"/>
              </w:rPr>
              <w:t>0.767</w:t>
            </w:r>
          </w:p>
        </w:tc>
      </w:tr>
    </w:tbl>
    <w:p w14:paraId="2382C7D3" w14:textId="77777777" w:rsidR="00666087" w:rsidRPr="004C1ED1" w:rsidRDefault="00666087">
      <w:pPr>
        <w:spacing w:after="60"/>
        <w:jc w:val="both"/>
        <w:rPr>
          <w:color w:val="auto"/>
          <w:sz w:val="24"/>
          <w:szCs w:val="24"/>
        </w:rPr>
      </w:pPr>
    </w:p>
    <w:p w14:paraId="6B38A452" w14:textId="77777777" w:rsidR="007837DB" w:rsidRDefault="007837DB">
      <w:pPr>
        <w:widowControl/>
        <w:autoSpaceDE/>
        <w:autoSpaceDN/>
        <w:adjustRightInd/>
        <w:spacing w:after="200" w:line="276" w:lineRule="auto"/>
        <w:rPr>
          <w:b/>
          <w:bCs/>
          <w:color w:val="auto"/>
          <w:sz w:val="24"/>
          <w:szCs w:val="24"/>
        </w:rPr>
      </w:pPr>
      <w:r>
        <w:rPr>
          <w:color w:val="auto"/>
          <w:sz w:val="24"/>
          <w:szCs w:val="24"/>
        </w:rPr>
        <w:br w:type="page"/>
      </w:r>
    </w:p>
    <w:p w14:paraId="7704C03E" w14:textId="77777777" w:rsidR="00666087" w:rsidRPr="00C7367B" w:rsidRDefault="00B46744">
      <w:pPr>
        <w:pStyle w:val="Caption"/>
        <w:rPr>
          <w:color w:val="auto"/>
          <w:sz w:val="24"/>
          <w:szCs w:val="24"/>
        </w:rPr>
      </w:pPr>
      <w:bookmarkStart w:id="86" w:name="_Toc390975412"/>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27</w:t>
      </w:r>
      <w:r w:rsidR="00E63C26" w:rsidRPr="00C7367B">
        <w:rPr>
          <w:rFonts w:cs="Times New Roman"/>
          <w:color w:val="auto"/>
          <w:sz w:val="24"/>
          <w:szCs w:val="24"/>
        </w:rPr>
        <w:fldChar w:fldCharType="end"/>
      </w:r>
      <w:r w:rsidRPr="00C7367B">
        <w:rPr>
          <w:rFonts w:cs="Times New Roman"/>
          <w:color w:val="auto"/>
          <w:sz w:val="24"/>
          <w:szCs w:val="24"/>
        </w:rPr>
        <w:t xml:space="preserve"> Main route to visit the clinic for STIs</w:t>
      </w:r>
      <w:bookmarkEnd w:id="86"/>
    </w:p>
    <w:tbl>
      <w:tblPr>
        <w:tblW w:w="88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0"/>
        <w:gridCol w:w="1592"/>
        <w:gridCol w:w="2148"/>
        <w:gridCol w:w="1019"/>
        <w:gridCol w:w="1019"/>
        <w:gridCol w:w="1019"/>
        <w:gridCol w:w="1019"/>
      </w:tblGrid>
      <w:tr w:rsidR="006A1031" w:rsidRPr="004C1ED1" w14:paraId="4A85FDFA" w14:textId="77777777" w:rsidTr="009A1C15">
        <w:trPr>
          <w:cantSplit/>
        </w:trPr>
        <w:tc>
          <w:tcPr>
            <w:tcW w:w="4730" w:type="dxa"/>
            <w:gridSpan w:val="3"/>
            <w:vMerge w:val="restart"/>
            <w:tcBorders>
              <w:top w:val="double" w:sz="8" w:space="0" w:color="000000"/>
              <w:left w:val="nil"/>
              <w:bottom w:val="nil"/>
              <w:right w:val="nil"/>
            </w:tcBorders>
            <w:shd w:val="clear" w:color="auto" w:fill="FFFFFF"/>
          </w:tcPr>
          <w:p w14:paraId="0C4FFE71" w14:textId="77777777" w:rsidR="00666087" w:rsidRPr="004C1ED1" w:rsidRDefault="00666087">
            <w:pPr>
              <w:jc w:val="both"/>
              <w:rPr>
                <w:color w:val="auto"/>
                <w:sz w:val="24"/>
                <w:szCs w:val="24"/>
              </w:rPr>
            </w:pPr>
          </w:p>
          <w:p w14:paraId="73E0E886" w14:textId="77777777" w:rsidR="00666087" w:rsidRPr="004C1ED1" w:rsidRDefault="00B46744">
            <w:pPr>
              <w:jc w:val="both"/>
              <w:rPr>
                <w:color w:val="auto"/>
                <w:sz w:val="24"/>
                <w:szCs w:val="24"/>
              </w:rPr>
            </w:pPr>
            <w:r w:rsidRPr="00C7367B">
              <w:rPr>
                <w:color w:val="auto"/>
                <w:sz w:val="24"/>
                <w:szCs w:val="24"/>
              </w:rPr>
              <w:t>Main route to travel the clinic (N=118)</w:t>
            </w:r>
          </w:p>
        </w:tc>
        <w:tc>
          <w:tcPr>
            <w:tcW w:w="3057" w:type="dxa"/>
            <w:gridSpan w:val="3"/>
            <w:tcBorders>
              <w:top w:val="double" w:sz="8" w:space="0" w:color="000000"/>
              <w:left w:val="nil"/>
              <w:right w:val="nil"/>
            </w:tcBorders>
            <w:shd w:val="clear" w:color="auto" w:fill="FFFFFF"/>
          </w:tcPr>
          <w:p w14:paraId="164554B8"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19" w:type="dxa"/>
            <w:tcBorders>
              <w:top w:val="double" w:sz="8" w:space="0" w:color="000000"/>
              <w:left w:val="nil"/>
              <w:right w:val="nil"/>
            </w:tcBorders>
            <w:shd w:val="clear" w:color="auto" w:fill="FFFFFF"/>
          </w:tcPr>
          <w:p w14:paraId="7CCFCA04" w14:textId="77777777" w:rsidR="00666087" w:rsidRPr="00C7367B" w:rsidRDefault="00666087">
            <w:pPr>
              <w:ind w:left="60" w:right="60"/>
              <w:jc w:val="both"/>
              <w:rPr>
                <w:color w:val="auto"/>
                <w:sz w:val="24"/>
                <w:szCs w:val="24"/>
              </w:rPr>
            </w:pPr>
          </w:p>
        </w:tc>
      </w:tr>
      <w:tr w:rsidR="006A1031" w:rsidRPr="004C1ED1" w14:paraId="65F8E640" w14:textId="77777777" w:rsidTr="009A1C15">
        <w:trPr>
          <w:cantSplit/>
        </w:trPr>
        <w:tc>
          <w:tcPr>
            <w:tcW w:w="4730" w:type="dxa"/>
            <w:gridSpan w:val="3"/>
            <w:vMerge/>
            <w:tcBorders>
              <w:top w:val="double" w:sz="8" w:space="0" w:color="000000"/>
              <w:left w:val="nil"/>
              <w:bottom w:val="nil"/>
              <w:right w:val="nil"/>
            </w:tcBorders>
            <w:shd w:val="clear" w:color="auto" w:fill="FFFFFF"/>
          </w:tcPr>
          <w:p w14:paraId="116D49D9" w14:textId="77777777" w:rsidR="00666087" w:rsidRPr="00C7367B" w:rsidRDefault="00666087">
            <w:pPr>
              <w:jc w:val="both"/>
              <w:rPr>
                <w:color w:val="auto"/>
                <w:sz w:val="24"/>
                <w:szCs w:val="24"/>
              </w:rPr>
            </w:pPr>
          </w:p>
        </w:tc>
        <w:tc>
          <w:tcPr>
            <w:tcW w:w="1019" w:type="dxa"/>
            <w:tcBorders>
              <w:left w:val="nil"/>
              <w:bottom w:val="single" w:sz="16" w:space="0" w:color="000000"/>
              <w:right w:val="nil"/>
            </w:tcBorders>
            <w:shd w:val="clear" w:color="auto" w:fill="FFFFFF"/>
          </w:tcPr>
          <w:p w14:paraId="28B6BE22" w14:textId="77777777" w:rsidR="00666087" w:rsidRPr="00C7367B" w:rsidRDefault="00B46744">
            <w:pPr>
              <w:ind w:left="60" w:right="60"/>
              <w:jc w:val="both"/>
              <w:rPr>
                <w:color w:val="auto"/>
                <w:sz w:val="24"/>
                <w:szCs w:val="24"/>
              </w:rPr>
            </w:pPr>
            <w:r w:rsidRPr="00C7367B">
              <w:rPr>
                <w:color w:val="auto"/>
                <w:sz w:val="24"/>
                <w:szCs w:val="24"/>
              </w:rPr>
              <w:t>MSM</w:t>
            </w:r>
          </w:p>
        </w:tc>
        <w:tc>
          <w:tcPr>
            <w:tcW w:w="1019" w:type="dxa"/>
            <w:tcBorders>
              <w:left w:val="nil"/>
              <w:bottom w:val="single" w:sz="16" w:space="0" w:color="000000"/>
              <w:right w:val="nil"/>
            </w:tcBorders>
            <w:shd w:val="clear" w:color="auto" w:fill="FFFFFF"/>
          </w:tcPr>
          <w:p w14:paraId="05A8EFF4" w14:textId="77777777" w:rsidR="00666087" w:rsidRPr="00C7367B" w:rsidRDefault="00B46744">
            <w:pPr>
              <w:ind w:left="60" w:right="60"/>
              <w:jc w:val="both"/>
              <w:rPr>
                <w:color w:val="auto"/>
                <w:sz w:val="24"/>
                <w:szCs w:val="24"/>
              </w:rPr>
            </w:pPr>
            <w:r w:rsidRPr="00C7367B">
              <w:rPr>
                <w:color w:val="auto"/>
                <w:sz w:val="24"/>
                <w:szCs w:val="24"/>
              </w:rPr>
              <w:t>CSW</w:t>
            </w:r>
          </w:p>
        </w:tc>
        <w:tc>
          <w:tcPr>
            <w:tcW w:w="1019" w:type="dxa"/>
            <w:tcBorders>
              <w:left w:val="nil"/>
              <w:bottom w:val="single" w:sz="16" w:space="0" w:color="000000"/>
              <w:right w:val="nil"/>
            </w:tcBorders>
            <w:shd w:val="clear" w:color="auto" w:fill="FFFFFF"/>
          </w:tcPr>
          <w:p w14:paraId="3D0A0FB3" w14:textId="77777777" w:rsidR="00666087" w:rsidRPr="00C7367B" w:rsidRDefault="00B46744">
            <w:pPr>
              <w:ind w:left="60" w:right="60"/>
              <w:jc w:val="both"/>
              <w:rPr>
                <w:color w:val="auto"/>
                <w:sz w:val="24"/>
                <w:szCs w:val="24"/>
              </w:rPr>
            </w:pPr>
            <w:r w:rsidRPr="00C7367B">
              <w:rPr>
                <w:color w:val="auto"/>
                <w:sz w:val="24"/>
                <w:szCs w:val="24"/>
              </w:rPr>
              <w:t>IDU</w:t>
            </w:r>
          </w:p>
        </w:tc>
        <w:tc>
          <w:tcPr>
            <w:tcW w:w="1019" w:type="dxa"/>
            <w:tcBorders>
              <w:left w:val="nil"/>
              <w:bottom w:val="single" w:sz="16" w:space="0" w:color="000000"/>
              <w:right w:val="nil"/>
            </w:tcBorders>
            <w:shd w:val="clear" w:color="auto" w:fill="FFFFFF"/>
          </w:tcPr>
          <w:p w14:paraId="46091860" w14:textId="77777777" w:rsidR="00666087" w:rsidRPr="00C7367B" w:rsidRDefault="00666087">
            <w:pPr>
              <w:ind w:left="60" w:right="60"/>
              <w:jc w:val="both"/>
              <w:rPr>
                <w:color w:val="auto"/>
                <w:sz w:val="24"/>
                <w:szCs w:val="24"/>
              </w:rPr>
            </w:pPr>
          </w:p>
        </w:tc>
      </w:tr>
      <w:tr w:rsidR="006A1031" w:rsidRPr="004C1ED1" w14:paraId="7CACD488" w14:textId="77777777" w:rsidTr="009A1C15">
        <w:trPr>
          <w:cantSplit/>
        </w:trPr>
        <w:tc>
          <w:tcPr>
            <w:tcW w:w="990" w:type="dxa"/>
            <w:vMerge w:val="restart"/>
            <w:tcBorders>
              <w:top w:val="single" w:sz="16" w:space="0" w:color="000000"/>
              <w:left w:val="nil"/>
              <w:bottom w:val="nil"/>
              <w:right w:val="nil"/>
            </w:tcBorders>
            <w:shd w:val="clear" w:color="auto" w:fill="FFFFFF"/>
            <w:vAlign w:val="center"/>
          </w:tcPr>
          <w:p w14:paraId="18A61B1D" w14:textId="77777777" w:rsidR="00666087" w:rsidRPr="00C7367B" w:rsidRDefault="00666087">
            <w:pPr>
              <w:ind w:left="60" w:right="60"/>
              <w:jc w:val="both"/>
              <w:rPr>
                <w:color w:val="auto"/>
                <w:sz w:val="24"/>
                <w:szCs w:val="24"/>
              </w:rPr>
            </w:pPr>
          </w:p>
        </w:tc>
        <w:tc>
          <w:tcPr>
            <w:tcW w:w="1592" w:type="dxa"/>
            <w:vMerge w:val="restart"/>
            <w:tcBorders>
              <w:top w:val="single" w:sz="16" w:space="0" w:color="000000"/>
              <w:left w:val="nil"/>
              <w:bottom w:val="nil"/>
              <w:right w:val="nil"/>
            </w:tcBorders>
            <w:shd w:val="clear" w:color="auto" w:fill="FFFFFF"/>
            <w:vAlign w:val="center"/>
          </w:tcPr>
          <w:p w14:paraId="376AF6A9" w14:textId="77777777" w:rsidR="00666087" w:rsidRPr="00C7367B" w:rsidRDefault="00B46744">
            <w:pPr>
              <w:ind w:left="60" w:right="60"/>
              <w:jc w:val="both"/>
              <w:rPr>
                <w:color w:val="auto"/>
                <w:sz w:val="24"/>
                <w:szCs w:val="24"/>
              </w:rPr>
            </w:pPr>
            <w:r w:rsidRPr="00C7367B">
              <w:rPr>
                <w:color w:val="auto"/>
                <w:sz w:val="24"/>
                <w:szCs w:val="24"/>
              </w:rPr>
              <w:t>Walk</w:t>
            </w:r>
          </w:p>
        </w:tc>
        <w:tc>
          <w:tcPr>
            <w:tcW w:w="2148" w:type="dxa"/>
            <w:tcBorders>
              <w:top w:val="single" w:sz="16" w:space="0" w:color="000000"/>
              <w:left w:val="nil"/>
              <w:bottom w:val="nil"/>
              <w:right w:val="nil"/>
            </w:tcBorders>
            <w:shd w:val="clear" w:color="auto" w:fill="FFFFFF"/>
            <w:vAlign w:val="center"/>
          </w:tcPr>
          <w:p w14:paraId="1D85840B"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single" w:sz="16" w:space="0" w:color="000000"/>
              <w:left w:val="nil"/>
              <w:bottom w:val="nil"/>
              <w:right w:val="nil"/>
            </w:tcBorders>
            <w:shd w:val="clear" w:color="auto" w:fill="FFFFFF"/>
            <w:vAlign w:val="center"/>
          </w:tcPr>
          <w:p w14:paraId="26275AE3" w14:textId="77777777" w:rsidR="00666087" w:rsidRPr="00C7367B" w:rsidRDefault="00B46744">
            <w:pPr>
              <w:ind w:left="60" w:right="60"/>
              <w:jc w:val="both"/>
              <w:rPr>
                <w:color w:val="auto"/>
                <w:sz w:val="24"/>
                <w:szCs w:val="24"/>
              </w:rPr>
            </w:pPr>
            <w:r w:rsidRPr="00C7367B">
              <w:rPr>
                <w:color w:val="auto"/>
                <w:sz w:val="24"/>
                <w:szCs w:val="24"/>
              </w:rPr>
              <w:t>2</w:t>
            </w:r>
          </w:p>
        </w:tc>
        <w:tc>
          <w:tcPr>
            <w:tcW w:w="1019" w:type="dxa"/>
            <w:tcBorders>
              <w:top w:val="single" w:sz="16" w:space="0" w:color="000000"/>
              <w:left w:val="nil"/>
              <w:bottom w:val="nil"/>
              <w:right w:val="nil"/>
            </w:tcBorders>
            <w:shd w:val="clear" w:color="auto" w:fill="FFFFFF"/>
            <w:vAlign w:val="center"/>
          </w:tcPr>
          <w:p w14:paraId="4ED6757B" w14:textId="77777777" w:rsidR="00666087" w:rsidRPr="00C7367B" w:rsidRDefault="00B46744">
            <w:pPr>
              <w:ind w:left="60" w:right="60"/>
              <w:jc w:val="both"/>
              <w:rPr>
                <w:color w:val="auto"/>
                <w:sz w:val="24"/>
                <w:szCs w:val="24"/>
              </w:rPr>
            </w:pPr>
            <w:r w:rsidRPr="00C7367B">
              <w:rPr>
                <w:color w:val="auto"/>
                <w:sz w:val="24"/>
                <w:szCs w:val="24"/>
              </w:rPr>
              <w:t>5</w:t>
            </w:r>
          </w:p>
        </w:tc>
        <w:tc>
          <w:tcPr>
            <w:tcW w:w="1019" w:type="dxa"/>
            <w:tcBorders>
              <w:top w:val="single" w:sz="16" w:space="0" w:color="000000"/>
              <w:left w:val="nil"/>
              <w:bottom w:val="nil"/>
              <w:right w:val="nil"/>
            </w:tcBorders>
            <w:shd w:val="clear" w:color="auto" w:fill="FFFFFF"/>
            <w:vAlign w:val="center"/>
          </w:tcPr>
          <w:p w14:paraId="1465C04F" w14:textId="77777777" w:rsidR="00666087" w:rsidRPr="00C7367B" w:rsidRDefault="00B46744">
            <w:pPr>
              <w:ind w:left="60" w:right="60"/>
              <w:jc w:val="both"/>
              <w:rPr>
                <w:color w:val="auto"/>
                <w:sz w:val="24"/>
                <w:szCs w:val="24"/>
              </w:rPr>
            </w:pPr>
            <w:r w:rsidRPr="00C7367B">
              <w:rPr>
                <w:color w:val="auto"/>
                <w:sz w:val="24"/>
                <w:szCs w:val="24"/>
              </w:rPr>
              <w:t>6</w:t>
            </w:r>
          </w:p>
        </w:tc>
        <w:tc>
          <w:tcPr>
            <w:tcW w:w="1019" w:type="dxa"/>
            <w:tcBorders>
              <w:top w:val="single" w:sz="16" w:space="0" w:color="000000"/>
              <w:left w:val="nil"/>
              <w:bottom w:val="nil"/>
              <w:right w:val="nil"/>
            </w:tcBorders>
            <w:shd w:val="clear" w:color="auto" w:fill="FFFFFF"/>
            <w:vAlign w:val="center"/>
          </w:tcPr>
          <w:p w14:paraId="1E8F5B43" w14:textId="77777777" w:rsidR="00666087" w:rsidRPr="00C7367B" w:rsidRDefault="00B46744">
            <w:pPr>
              <w:ind w:left="60" w:right="60"/>
              <w:jc w:val="both"/>
              <w:rPr>
                <w:color w:val="auto"/>
                <w:sz w:val="24"/>
                <w:szCs w:val="24"/>
              </w:rPr>
            </w:pPr>
            <w:r w:rsidRPr="00C7367B">
              <w:rPr>
                <w:color w:val="auto"/>
                <w:sz w:val="24"/>
                <w:szCs w:val="24"/>
              </w:rPr>
              <w:t>13</w:t>
            </w:r>
          </w:p>
        </w:tc>
      </w:tr>
      <w:tr w:rsidR="006A1031" w:rsidRPr="004C1ED1" w14:paraId="6FA62132"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0D625248" w14:textId="77777777" w:rsidR="00666087" w:rsidRPr="00C7367B" w:rsidRDefault="00666087">
            <w:pPr>
              <w:jc w:val="both"/>
              <w:rPr>
                <w:color w:val="auto"/>
                <w:sz w:val="24"/>
                <w:szCs w:val="24"/>
              </w:rPr>
            </w:pPr>
          </w:p>
        </w:tc>
        <w:tc>
          <w:tcPr>
            <w:tcW w:w="1592" w:type="dxa"/>
            <w:vMerge/>
            <w:tcBorders>
              <w:top w:val="single" w:sz="16" w:space="0" w:color="000000"/>
              <w:left w:val="nil"/>
              <w:bottom w:val="nil"/>
              <w:right w:val="nil"/>
            </w:tcBorders>
            <w:shd w:val="clear" w:color="auto" w:fill="FFFFFF"/>
            <w:vAlign w:val="center"/>
          </w:tcPr>
          <w:p w14:paraId="0FFB44CA"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358AA870"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236CAD3A" w14:textId="77777777" w:rsidR="00666087" w:rsidRPr="00C7367B" w:rsidRDefault="00B46744">
            <w:pPr>
              <w:ind w:left="60" w:right="60"/>
              <w:jc w:val="both"/>
              <w:rPr>
                <w:color w:val="auto"/>
                <w:sz w:val="24"/>
                <w:szCs w:val="24"/>
              </w:rPr>
            </w:pPr>
            <w:r w:rsidRPr="00C7367B">
              <w:rPr>
                <w:color w:val="auto"/>
                <w:sz w:val="24"/>
                <w:szCs w:val="24"/>
              </w:rPr>
              <w:t>5.3%</w:t>
            </w:r>
          </w:p>
        </w:tc>
        <w:tc>
          <w:tcPr>
            <w:tcW w:w="1019" w:type="dxa"/>
            <w:tcBorders>
              <w:top w:val="nil"/>
              <w:left w:val="nil"/>
              <w:bottom w:val="nil"/>
              <w:right w:val="nil"/>
            </w:tcBorders>
            <w:shd w:val="clear" w:color="auto" w:fill="FFFFFF"/>
            <w:vAlign w:val="center"/>
          </w:tcPr>
          <w:p w14:paraId="1B3E4A10" w14:textId="77777777" w:rsidR="00666087" w:rsidRPr="00C7367B" w:rsidRDefault="00B46744">
            <w:pPr>
              <w:ind w:left="60" w:right="60"/>
              <w:jc w:val="both"/>
              <w:rPr>
                <w:color w:val="auto"/>
                <w:sz w:val="24"/>
                <w:szCs w:val="24"/>
              </w:rPr>
            </w:pPr>
            <w:r w:rsidRPr="00C7367B">
              <w:rPr>
                <w:color w:val="auto"/>
                <w:sz w:val="24"/>
                <w:szCs w:val="24"/>
              </w:rPr>
              <w:t>7.9%</w:t>
            </w:r>
          </w:p>
        </w:tc>
        <w:tc>
          <w:tcPr>
            <w:tcW w:w="1019" w:type="dxa"/>
            <w:tcBorders>
              <w:top w:val="nil"/>
              <w:left w:val="nil"/>
              <w:bottom w:val="nil"/>
              <w:right w:val="nil"/>
            </w:tcBorders>
            <w:shd w:val="clear" w:color="auto" w:fill="FFFFFF"/>
            <w:vAlign w:val="center"/>
          </w:tcPr>
          <w:p w14:paraId="3FABFFEF" w14:textId="77777777" w:rsidR="00666087" w:rsidRPr="00C7367B" w:rsidRDefault="00B46744">
            <w:pPr>
              <w:ind w:left="60" w:right="60"/>
              <w:jc w:val="both"/>
              <w:rPr>
                <w:color w:val="auto"/>
                <w:sz w:val="24"/>
                <w:szCs w:val="24"/>
              </w:rPr>
            </w:pPr>
            <w:r w:rsidRPr="00C7367B">
              <w:rPr>
                <w:color w:val="auto"/>
                <w:sz w:val="24"/>
                <w:szCs w:val="24"/>
              </w:rPr>
              <w:t>35.3%</w:t>
            </w:r>
          </w:p>
        </w:tc>
        <w:tc>
          <w:tcPr>
            <w:tcW w:w="1019" w:type="dxa"/>
            <w:tcBorders>
              <w:top w:val="nil"/>
              <w:left w:val="nil"/>
              <w:bottom w:val="nil"/>
              <w:right w:val="nil"/>
            </w:tcBorders>
            <w:shd w:val="clear" w:color="auto" w:fill="FFFFFF"/>
            <w:vAlign w:val="center"/>
          </w:tcPr>
          <w:p w14:paraId="44864F89" w14:textId="77777777" w:rsidR="00666087" w:rsidRPr="00C7367B" w:rsidRDefault="00B46744">
            <w:pPr>
              <w:ind w:left="60" w:right="60"/>
              <w:jc w:val="both"/>
              <w:rPr>
                <w:color w:val="auto"/>
                <w:sz w:val="24"/>
                <w:szCs w:val="24"/>
              </w:rPr>
            </w:pPr>
            <w:r w:rsidRPr="00C7367B">
              <w:rPr>
                <w:color w:val="auto"/>
                <w:sz w:val="24"/>
                <w:szCs w:val="24"/>
              </w:rPr>
              <w:t>11.0%</w:t>
            </w:r>
          </w:p>
        </w:tc>
      </w:tr>
      <w:tr w:rsidR="006A1031" w:rsidRPr="004C1ED1" w14:paraId="483DA8E1"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5354609E" w14:textId="77777777" w:rsidR="00666087" w:rsidRPr="00C7367B" w:rsidRDefault="00666087">
            <w:pPr>
              <w:jc w:val="both"/>
              <w:rPr>
                <w:color w:val="auto"/>
                <w:sz w:val="24"/>
                <w:szCs w:val="24"/>
              </w:rPr>
            </w:pPr>
          </w:p>
        </w:tc>
        <w:tc>
          <w:tcPr>
            <w:tcW w:w="1592" w:type="dxa"/>
            <w:vMerge w:val="restart"/>
            <w:tcBorders>
              <w:top w:val="nil"/>
              <w:left w:val="nil"/>
              <w:bottom w:val="nil"/>
              <w:right w:val="nil"/>
            </w:tcBorders>
            <w:shd w:val="clear" w:color="auto" w:fill="FFFFFF"/>
            <w:vAlign w:val="center"/>
          </w:tcPr>
          <w:p w14:paraId="670B6523" w14:textId="77777777" w:rsidR="00666087" w:rsidRPr="00C7367B" w:rsidRDefault="00B46744">
            <w:pPr>
              <w:ind w:left="60" w:right="60"/>
              <w:jc w:val="both"/>
              <w:rPr>
                <w:color w:val="auto"/>
                <w:sz w:val="24"/>
                <w:szCs w:val="24"/>
              </w:rPr>
            </w:pPr>
            <w:r w:rsidRPr="00C7367B">
              <w:rPr>
                <w:color w:val="auto"/>
                <w:sz w:val="24"/>
                <w:szCs w:val="24"/>
              </w:rPr>
              <w:t>Bicycle/Trishaw</w:t>
            </w:r>
          </w:p>
        </w:tc>
        <w:tc>
          <w:tcPr>
            <w:tcW w:w="2148" w:type="dxa"/>
            <w:tcBorders>
              <w:top w:val="nil"/>
              <w:left w:val="nil"/>
              <w:bottom w:val="nil"/>
              <w:right w:val="nil"/>
            </w:tcBorders>
            <w:shd w:val="clear" w:color="auto" w:fill="FFFFFF"/>
            <w:vAlign w:val="center"/>
          </w:tcPr>
          <w:p w14:paraId="3B33E474"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50D00FD4" w14:textId="77777777" w:rsidR="00666087" w:rsidRPr="00C7367B" w:rsidRDefault="00B46744">
            <w:pPr>
              <w:ind w:left="60" w:right="60"/>
              <w:jc w:val="both"/>
              <w:rPr>
                <w:color w:val="auto"/>
                <w:sz w:val="24"/>
                <w:szCs w:val="24"/>
              </w:rPr>
            </w:pPr>
            <w:r w:rsidRPr="00C7367B">
              <w:rPr>
                <w:color w:val="auto"/>
                <w:sz w:val="24"/>
                <w:szCs w:val="24"/>
              </w:rPr>
              <w:t>3</w:t>
            </w:r>
          </w:p>
        </w:tc>
        <w:tc>
          <w:tcPr>
            <w:tcW w:w="1019" w:type="dxa"/>
            <w:tcBorders>
              <w:top w:val="nil"/>
              <w:left w:val="nil"/>
              <w:bottom w:val="nil"/>
              <w:right w:val="nil"/>
            </w:tcBorders>
            <w:shd w:val="clear" w:color="auto" w:fill="FFFFFF"/>
            <w:vAlign w:val="center"/>
          </w:tcPr>
          <w:p w14:paraId="58FC221D" w14:textId="77777777" w:rsidR="00666087" w:rsidRPr="00C7367B" w:rsidRDefault="00B46744">
            <w:pPr>
              <w:ind w:left="60" w:right="60"/>
              <w:jc w:val="both"/>
              <w:rPr>
                <w:color w:val="auto"/>
                <w:sz w:val="24"/>
                <w:szCs w:val="24"/>
              </w:rPr>
            </w:pPr>
            <w:r w:rsidRPr="00C7367B">
              <w:rPr>
                <w:color w:val="auto"/>
                <w:sz w:val="24"/>
                <w:szCs w:val="24"/>
              </w:rPr>
              <w:t>2</w:t>
            </w:r>
          </w:p>
        </w:tc>
        <w:tc>
          <w:tcPr>
            <w:tcW w:w="1019" w:type="dxa"/>
            <w:tcBorders>
              <w:top w:val="nil"/>
              <w:left w:val="nil"/>
              <w:bottom w:val="nil"/>
              <w:right w:val="nil"/>
            </w:tcBorders>
            <w:shd w:val="clear" w:color="auto" w:fill="FFFFFF"/>
            <w:vAlign w:val="center"/>
          </w:tcPr>
          <w:p w14:paraId="5BB5942A" w14:textId="77777777" w:rsidR="00666087" w:rsidRPr="00C7367B" w:rsidRDefault="00B46744">
            <w:pPr>
              <w:ind w:left="60" w:right="60"/>
              <w:jc w:val="both"/>
              <w:rPr>
                <w:color w:val="auto"/>
                <w:sz w:val="24"/>
                <w:szCs w:val="24"/>
              </w:rPr>
            </w:pPr>
            <w:r w:rsidRPr="00C7367B">
              <w:rPr>
                <w:color w:val="auto"/>
                <w:sz w:val="24"/>
                <w:szCs w:val="24"/>
              </w:rPr>
              <w:t>3</w:t>
            </w:r>
          </w:p>
        </w:tc>
        <w:tc>
          <w:tcPr>
            <w:tcW w:w="1019" w:type="dxa"/>
            <w:tcBorders>
              <w:top w:val="nil"/>
              <w:left w:val="nil"/>
              <w:bottom w:val="nil"/>
              <w:right w:val="nil"/>
            </w:tcBorders>
            <w:shd w:val="clear" w:color="auto" w:fill="FFFFFF"/>
            <w:vAlign w:val="center"/>
          </w:tcPr>
          <w:p w14:paraId="60020318" w14:textId="77777777" w:rsidR="00666087" w:rsidRPr="00C7367B" w:rsidRDefault="00B46744">
            <w:pPr>
              <w:ind w:left="60" w:right="60"/>
              <w:jc w:val="both"/>
              <w:rPr>
                <w:color w:val="auto"/>
                <w:sz w:val="24"/>
                <w:szCs w:val="24"/>
              </w:rPr>
            </w:pPr>
            <w:r w:rsidRPr="00C7367B">
              <w:rPr>
                <w:color w:val="auto"/>
                <w:sz w:val="24"/>
                <w:szCs w:val="24"/>
              </w:rPr>
              <w:t>8</w:t>
            </w:r>
          </w:p>
        </w:tc>
      </w:tr>
      <w:tr w:rsidR="006A1031" w:rsidRPr="004C1ED1" w14:paraId="30F9959F"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00848E91" w14:textId="77777777" w:rsidR="00666087" w:rsidRPr="00C7367B" w:rsidRDefault="00666087">
            <w:pPr>
              <w:jc w:val="both"/>
              <w:rPr>
                <w:color w:val="auto"/>
                <w:sz w:val="24"/>
                <w:szCs w:val="24"/>
              </w:rPr>
            </w:pPr>
          </w:p>
        </w:tc>
        <w:tc>
          <w:tcPr>
            <w:tcW w:w="1592" w:type="dxa"/>
            <w:vMerge/>
            <w:tcBorders>
              <w:top w:val="nil"/>
              <w:left w:val="nil"/>
              <w:bottom w:val="nil"/>
              <w:right w:val="nil"/>
            </w:tcBorders>
            <w:shd w:val="clear" w:color="auto" w:fill="FFFFFF"/>
            <w:vAlign w:val="center"/>
          </w:tcPr>
          <w:p w14:paraId="785E0772"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4A509826"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10E9D93A" w14:textId="77777777" w:rsidR="00666087" w:rsidRPr="00C7367B" w:rsidRDefault="00B46744">
            <w:pPr>
              <w:ind w:left="60" w:right="60"/>
              <w:jc w:val="both"/>
              <w:rPr>
                <w:color w:val="auto"/>
                <w:sz w:val="24"/>
                <w:szCs w:val="24"/>
              </w:rPr>
            </w:pPr>
            <w:r w:rsidRPr="00C7367B">
              <w:rPr>
                <w:color w:val="auto"/>
                <w:sz w:val="24"/>
                <w:szCs w:val="24"/>
              </w:rPr>
              <w:t>7.9%</w:t>
            </w:r>
          </w:p>
        </w:tc>
        <w:tc>
          <w:tcPr>
            <w:tcW w:w="1019" w:type="dxa"/>
            <w:tcBorders>
              <w:top w:val="nil"/>
              <w:left w:val="nil"/>
              <w:bottom w:val="nil"/>
              <w:right w:val="nil"/>
            </w:tcBorders>
            <w:shd w:val="clear" w:color="auto" w:fill="FFFFFF"/>
            <w:vAlign w:val="center"/>
          </w:tcPr>
          <w:p w14:paraId="763F3D5D" w14:textId="77777777" w:rsidR="00666087" w:rsidRPr="00C7367B" w:rsidRDefault="00B46744">
            <w:pPr>
              <w:ind w:left="60" w:right="60"/>
              <w:jc w:val="both"/>
              <w:rPr>
                <w:color w:val="auto"/>
                <w:sz w:val="24"/>
                <w:szCs w:val="24"/>
              </w:rPr>
            </w:pPr>
            <w:r w:rsidRPr="00C7367B">
              <w:rPr>
                <w:color w:val="auto"/>
                <w:sz w:val="24"/>
                <w:szCs w:val="24"/>
              </w:rPr>
              <w:t>3.2%</w:t>
            </w:r>
          </w:p>
        </w:tc>
        <w:tc>
          <w:tcPr>
            <w:tcW w:w="1019" w:type="dxa"/>
            <w:tcBorders>
              <w:top w:val="nil"/>
              <w:left w:val="nil"/>
              <w:bottom w:val="nil"/>
              <w:right w:val="nil"/>
            </w:tcBorders>
            <w:shd w:val="clear" w:color="auto" w:fill="FFFFFF"/>
            <w:vAlign w:val="center"/>
          </w:tcPr>
          <w:p w14:paraId="73221AEF" w14:textId="77777777" w:rsidR="00666087" w:rsidRPr="00C7367B" w:rsidRDefault="00B46744">
            <w:pPr>
              <w:ind w:left="60" w:right="60"/>
              <w:jc w:val="both"/>
              <w:rPr>
                <w:color w:val="auto"/>
                <w:sz w:val="24"/>
                <w:szCs w:val="24"/>
              </w:rPr>
            </w:pPr>
            <w:r w:rsidRPr="00C7367B">
              <w:rPr>
                <w:color w:val="auto"/>
                <w:sz w:val="24"/>
                <w:szCs w:val="24"/>
              </w:rPr>
              <w:t>17.6%</w:t>
            </w:r>
          </w:p>
        </w:tc>
        <w:tc>
          <w:tcPr>
            <w:tcW w:w="1019" w:type="dxa"/>
            <w:tcBorders>
              <w:top w:val="nil"/>
              <w:left w:val="nil"/>
              <w:bottom w:val="nil"/>
              <w:right w:val="nil"/>
            </w:tcBorders>
            <w:shd w:val="clear" w:color="auto" w:fill="FFFFFF"/>
            <w:vAlign w:val="center"/>
          </w:tcPr>
          <w:p w14:paraId="7E70304A" w14:textId="77777777" w:rsidR="00666087" w:rsidRPr="00C7367B" w:rsidRDefault="00B46744">
            <w:pPr>
              <w:ind w:left="60" w:right="60"/>
              <w:jc w:val="both"/>
              <w:rPr>
                <w:color w:val="auto"/>
                <w:sz w:val="24"/>
                <w:szCs w:val="24"/>
              </w:rPr>
            </w:pPr>
            <w:r w:rsidRPr="00C7367B">
              <w:rPr>
                <w:color w:val="auto"/>
                <w:sz w:val="24"/>
                <w:szCs w:val="24"/>
              </w:rPr>
              <w:t>6.8%</w:t>
            </w:r>
          </w:p>
        </w:tc>
      </w:tr>
      <w:tr w:rsidR="006A1031" w:rsidRPr="004C1ED1" w14:paraId="270F1B0A"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71EDCFA6" w14:textId="77777777" w:rsidR="00666087" w:rsidRPr="00C7367B" w:rsidRDefault="00666087">
            <w:pPr>
              <w:jc w:val="both"/>
              <w:rPr>
                <w:color w:val="auto"/>
                <w:sz w:val="24"/>
                <w:szCs w:val="24"/>
              </w:rPr>
            </w:pPr>
          </w:p>
        </w:tc>
        <w:tc>
          <w:tcPr>
            <w:tcW w:w="1592" w:type="dxa"/>
            <w:vMerge w:val="restart"/>
            <w:tcBorders>
              <w:top w:val="nil"/>
              <w:left w:val="nil"/>
              <w:bottom w:val="nil"/>
              <w:right w:val="nil"/>
            </w:tcBorders>
            <w:shd w:val="clear" w:color="auto" w:fill="FFFFFF"/>
            <w:vAlign w:val="center"/>
          </w:tcPr>
          <w:p w14:paraId="4B43F9CE" w14:textId="77777777" w:rsidR="00666087" w:rsidRPr="00C7367B" w:rsidRDefault="00B46744">
            <w:pPr>
              <w:ind w:left="60" w:right="60"/>
              <w:jc w:val="both"/>
              <w:rPr>
                <w:color w:val="auto"/>
                <w:sz w:val="24"/>
                <w:szCs w:val="24"/>
              </w:rPr>
            </w:pPr>
            <w:r w:rsidRPr="00C7367B">
              <w:rPr>
                <w:color w:val="auto"/>
                <w:sz w:val="24"/>
                <w:szCs w:val="24"/>
              </w:rPr>
              <w:t>Motorbike</w:t>
            </w:r>
          </w:p>
        </w:tc>
        <w:tc>
          <w:tcPr>
            <w:tcW w:w="2148" w:type="dxa"/>
            <w:tcBorders>
              <w:top w:val="nil"/>
              <w:left w:val="nil"/>
              <w:bottom w:val="nil"/>
              <w:right w:val="nil"/>
            </w:tcBorders>
            <w:shd w:val="clear" w:color="auto" w:fill="FFFFFF"/>
            <w:vAlign w:val="center"/>
          </w:tcPr>
          <w:p w14:paraId="09D34043"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0854F773" w14:textId="77777777" w:rsidR="00666087" w:rsidRPr="00C7367B" w:rsidRDefault="00B46744">
            <w:pPr>
              <w:ind w:left="60" w:right="60"/>
              <w:jc w:val="both"/>
              <w:rPr>
                <w:color w:val="auto"/>
                <w:sz w:val="24"/>
                <w:szCs w:val="24"/>
              </w:rPr>
            </w:pPr>
            <w:r w:rsidRPr="00C7367B">
              <w:rPr>
                <w:color w:val="auto"/>
                <w:sz w:val="24"/>
                <w:szCs w:val="24"/>
              </w:rPr>
              <w:t>24</w:t>
            </w:r>
          </w:p>
        </w:tc>
        <w:tc>
          <w:tcPr>
            <w:tcW w:w="1019" w:type="dxa"/>
            <w:tcBorders>
              <w:top w:val="nil"/>
              <w:left w:val="nil"/>
              <w:bottom w:val="nil"/>
              <w:right w:val="nil"/>
            </w:tcBorders>
            <w:shd w:val="clear" w:color="auto" w:fill="FFFFFF"/>
            <w:vAlign w:val="center"/>
          </w:tcPr>
          <w:p w14:paraId="3EA5B797" w14:textId="77777777" w:rsidR="00666087" w:rsidRPr="00C7367B" w:rsidRDefault="00B46744">
            <w:pPr>
              <w:ind w:left="60" w:right="60"/>
              <w:jc w:val="both"/>
              <w:rPr>
                <w:color w:val="auto"/>
                <w:sz w:val="24"/>
                <w:szCs w:val="24"/>
              </w:rPr>
            </w:pPr>
            <w:r w:rsidRPr="00C7367B">
              <w:rPr>
                <w:color w:val="auto"/>
                <w:sz w:val="24"/>
                <w:szCs w:val="24"/>
              </w:rPr>
              <w:t>24</w:t>
            </w:r>
          </w:p>
        </w:tc>
        <w:tc>
          <w:tcPr>
            <w:tcW w:w="1019" w:type="dxa"/>
            <w:tcBorders>
              <w:top w:val="nil"/>
              <w:left w:val="nil"/>
              <w:bottom w:val="nil"/>
              <w:right w:val="nil"/>
            </w:tcBorders>
            <w:shd w:val="clear" w:color="auto" w:fill="FFFFFF"/>
            <w:vAlign w:val="center"/>
          </w:tcPr>
          <w:p w14:paraId="7680FA43" w14:textId="77777777" w:rsidR="00666087" w:rsidRPr="00C7367B" w:rsidRDefault="00B46744">
            <w:pPr>
              <w:ind w:left="60" w:right="60"/>
              <w:jc w:val="both"/>
              <w:rPr>
                <w:color w:val="auto"/>
                <w:sz w:val="24"/>
                <w:szCs w:val="24"/>
              </w:rPr>
            </w:pPr>
            <w:r w:rsidRPr="00C7367B">
              <w:rPr>
                <w:color w:val="auto"/>
                <w:sz w:val="24"/>
                <w:szCs w:val="24"/>
              </w:rPr>
              <w:t>3</w:t>
            </w:r>
          </w:p>
        </w:tc>
        <w:tc>
          <w:tcPr>
            <w:tcW w:w="1019" w:type="dxa"/>
            <w:tcBorders>
              <w:top w:val="nil"/>
              <w:left w:val="nil"/>
              <w:bottom w:val="nil"/>
              <w:right w:val="nil"/>
            </w:tcBorders>
            <w:shd w:val="clear" w:color="auto" w:fill="FFFFFF"/>
            <w:vAlign w:val="center"/>
          </w:tcPr>
          <w:p w14:paraId="4D0DD772" w14:textId="77777777" w:rsidR="00666087" w:rsidRPr="00C7367B" w:rsidRDefault="00B46744">
            <w:pPr>
              <w:ind w:left="60" w:right="60"/>
              <w:jc w:val="both"/>
              <w:rPr>
                <w:color w:val="auto"/>
                <w:sz w:val="24"/>
                <w:szCs w:val="24"/>
              </w:rPr>
            </w:pPr>
            <w:r w:rsidRPr="00C7367B">
              <w:rPr>
                <w:color w:val="auto"/>
                <w:sz w:val="24"/>
                <w:szCs w:val="24"/>
              </w:rPr>
              <w:t>51</w:t>
            </w:r>
          </w:p>
        </w:tc>
      </w:tr>
      <w:tr w:rsidR="006A1031" w:rsidRPr="004C1ED1" w14:paraId="70092204"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098D1452" w14:textId="77777777" w:rsidR="00666087" w:rsidRPr="00C7367B" w:rsidRDefault="00666087">
            <w:pPr>
              <w:jc w:val="both"/>
              <w:rPr>
                <w:color w:val="auto"/>
                <w:sz w:val="24"/>
                <w:szCs w:val="24"/>
              </w:rPr>
            </w:pPr>
          </w:p>
        </w:tc>
        <w:tc>
          <w:tcPr>
            <w:tcW w:w="1592" w:type="dxa"/>
            <w:vMerge/>
            <w:tcBorders>
              <w:top w:val="nil"/>
              <w:left w:val="nil"/>
              <w:bottom w:val="nil"/>
              <w:right w:val="nil"/>
            </w:tcBorders>
            <w:shd w:val="clear" w:color="auto" w:fill="FFFFFF"/>
            <w:vAlign w:val="center"/>
          </w:tcPr>
          <w:p w14:paraId="04513E6C"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3BD4644A"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5E18476B" w14:textId="77777777" w:rsidR="00666087" w:rsidRPr="00C7367B" w:rsidRDefault="00B46744">
            <w:pPr>
              <w:ind w:left="60" w:right="60"/>
              <w:jc w:val="both"/>
              <w:rPr>
                <w:color w:val="auto"/>
                <w:sz w:val="24"/>
                <w:szCs w:val="24"/>
              </w:rPr>
            </w:pPr>
            <w:r w:rsidRPr="00C7367B">
              <w:rPr>
                <w:color w:val="auto"/>
                <w:sz w:val="24"/>
                <w:szCs w:val="24"/>
              </w:rPr>
              <w:t>63.2%</w:t>
            </w:r>
          </w:p>
        </w:tc>
        <w:tc>
          <w:tcPr>
            <w:tcW w:w="1019" w:type="dxa"/>
            <w:tcBorders>
              <w:top w:val="nil"/>
              <w:left w:val="nil"/>
              <w:bottom w:val="nil"/>
              <w:right w:val="nil"/>
            </w:tcBorders>
            <w:shd w:val="clear" w:color="auto" w:fill="FFFFFF"/>
            <w:vAlign w:val="center"/>
          </w:tcPr>
          <w:p w14:paraId="6478BA39" w14:textId="77777777" w:rsidR="00666087" w:rsidRPr="00C7367B" w:rsidRDefault="00B46744">
            <w:pPr>
              <w:ind w:left="60" w:right="60"/>
              <w:jc w:val="both"/>
              <w:rPr>
                <w:color w:val="auto"/>
                <w:sz w:val="24"/>
                <w:szCs w:val="24"/>
              </w:rPr>
            </w:pPr>
            <w:r w:rsidRPr="00C7367B">
              <w:rPr>
                <w:color w:val="auto"/>
                <w:sz w:val="24"/>
                <w:szCs w:val="24"/>
              </w:rPr>
              <w:t>38.1%</w:t>
            </w:r>
          </w:p>
        </w:tc>
        <w:tc>
          <w:tcPr>
            <w:tcW w:w="1019" w:type="dxa"/>
            <w:tcBorders>
              <w:top w:val="nil"/>
              <w:left w:val="nil"/>
              <w:bottom w:val="nil"/>
              <w:right w:val="nil"/>
            </w:tcBorders>
            <w:shd w:val="clear" w:color="auto" w:fill="FFFFFF"/>
            <w:vAlign w:val="center"/>
          </w:tcPr>
          <w:p w14:paraId="068CFB32" w14:textId="77777777" w:rsidR="00666087" w:rsidRPr="00C7367B" w:rsidRDefault="00B46744">
            <w:pPr>
              <w:ind w:left="60" w:right="60"/>
              <w:jc w:val="both"/>
              <w:rPr>
                <w:color w:val="auto"/>
                <w:sz w:val="24"/>
                <w:szCs w:val="24"/>
              </w:rPr>
            </w:pPr>
            <w:r w:rsidRPr="00C7367B">
              <w:rPr>
                <w:color w:val="auto"/>
                <w:sz w:val="24"/>
                <w:szCs w:val="24"/>
              </w:rPr>
              <w:t>17.6%</w:t>
            </w:r>
          </w:p>
        </w:tc>
        <w:tc>
          <w:tcPr>
            <w:tcW w:w="1019" w:type="dxa"/>
            <w:tcBorders>
              <w:top w:val="nil"/>
              <w:left w:val="nil"/>
              <w:bottom w:val="nil"/>
              <w:right w:val="nil"/>
            </w:tcBorders>
            <w:shd w:val="clear" w:color="auto" w:fill="FFFFFF"/>
            <w:vAlign w:val="center"/>
          </w:tcPr>
          <w:p w14:paraId="698D6283" w14:textId="77777777" w:rsidR="00666087" w:rsidRPr="00C7367B" w:rsidRDefault="00B46744">
            <w:pPr>
              <w:ind w:left="60" w:right="60"/>
              <w:jc w:val="both"/>
              <w:rPr>
                <w:color w:val="auto"/>
                <w:sz w:val="24"/>
                <w:szCs w:val="24"/>
              </w:rPr>
            </w:pPr>
            <w:r w:rsidRPr="00C7367B">
              <w:rPr>
                <w:color w:val="auto"/>
                <w:sz w:val="24"/>
                <w:szCs w:val="24"/>
              </w:rPr>
              <w:t>43.2%</w:t>
            </w:r>
          </w:p>
        </w:tc>
      </w:tr>
      <w:tr w:rsidR="006A1031" w:rsidRPr="004C1ED1" w14:paraId="3AB88B33"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296AD8E8" w14:textId="77777777" w:rsidR="00666087" w:rsidRPr="00C7367B" w:rsidRDefault="00666087">
            <w:pPr>
              <w:jc w:val="both"/>
              <w:rPr>
                <w:color w:val="auto"/>
                <w:sz w:val="24"/>
                <w:szCs w:val="24"/>
              </w:rPr>
            </w:pPr>
          </w:p>
        </w:tc>
        <w:tc>
          <w:tcPr>
            <w:tcW w:w="1592" w:type="dxa"/>
            <w:vMerge w:val="restart"/>
            <w:tcBorders>
              <w:top w:val="nil"/>
              <w:left w:val="nil"/>
              <w:bottom w:val="nil"/>
              <w:right w:val="nil"/>
            </w:tcBorders>
            <w:shd w:val="clear" w:color="auto" w:fill="FFFFFF"/>
            <w:vAlign w:val="center"/>
          </w:tcPr>
          <w:p w14:paraId="03101407" w14:textId="77777777" w:rsidR="00666087" w:rsidRPr="00C7367B" w:rsidRDefault="00B46744">
            <w:pPr>
              <w:ind w:left="60" w:right="60"/>
              <w:jc w:val="both"/>
              <w:rPr>
                <w:color w:val="auto"/>
                <w:sz w:val="24"/>
                <w:szCs w:val="24"/>
              </w:rPr>
            </w:pPr>
            <w:r w:rsidRPr="00C7367B">
              <w:rPr>
                <w:color w:val="auto"/>
                <w:sz w:val="24"/>
                <w:szCs w:val="24"/>
              </w:rPr>
              <w:t>Bus/Taxi</w:t>
            </w:r>
          </w:p>
        </w:tc>
        <w:tc>
          <w:tcPr>
            <w:tcW w:w="2148" w:type="dxa"/>
            <w:tcBorders>
              <w:top w:val="nil"/>
              <w:left w:val="nil"/>
              <w:bottom w:val="nil"/>
              <w:right w:val="nil"/>
            </w:tcBorders>
            <w:shd w:val="clear" w:color="auto" w:fill="FFFFFF"/>
            <w:vAlign w:val="center"/>
          </w:tcPr>
          <w:p w14:paraId="1ADCF88F"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2A383947" w14:textId="77777777" w:rsidR="00666087" w:rsidRPr="00C7367B" w:rsidRDefault="00B46744">
            <w:pPr>
              <w:ind w:left="60" w:right="60"/>
              <w:jc w:val="both"/>
              <w:rPr>
                <w:color w:val="auto"/>
                <w:sz w:val="24"/>
                <w:szCs w:val="24"/>
              </w:rPr>
            </w:pPr>
            <w:r w:rsidRPr="00C7367B">
              <w:rPr>
                <w:color w:val="auto"/>
                <w:sz w:val="24"/>
                <w:szCs w:val="24"/>
              </w:rPr>
              <w:t>9</w:t>
            </w:r>
          </w:p>
        </w:tc>
        <w:tc>
          <w:tcPr>
            <w:tcW w:w="1019" w:type="dxa"/>
            <w:tcBorders>
              <w:top w:val="nil"/>
              <w:left w:val="nil"/>
              <w:bottom w:val="nil"/>
              <w:right w:val="nil"/>
            </w:tcBorders>
            <w:shd w:val="clear" w:color="auto" w:fill="FFFFFF"/>
            <w:vAlign w:val="center"/>
          </w:tcPr>
          <w:p w14:paraId="49FA3388" w14:textId="77777777" w:rsidR="00666087" w:rsidRPr="00C7367B" w:rsidRDefault="00B46744">
            <w:pPr>
              <w:ind w:left="60" w:right="60"/>
              <w:jc w:val="both"/>
              <w:rPr>
                <w:color w:val="auto"/>
                <w:sz w:val="24"/>
                <w:szCs w:val="24"/>
              </w:rPr>
            </w:pPr>
            <w:r w:rsidRPr="00C7367B">
              <w:rPr>
                <w:color w:val="auto"/>
                <w:sz w:val="24"/>
                <w:szCs w:val="24"/>
              </w:rPr>
              <w:t>20</w:t>
            </w:r>
          </w:p>
        </w:tc>
        <w:tc>
          <w:tcPr>
            <w:tcW w:w="1019" w:type="dxa"/>
            <w:tcBorders>
              <w:top w:val="nil"/>
              <w:left w:val="nil"/>
              <w:bottom w:val="nil"/>
              <w:right w:val="nil"/>
            </w:tcBorders>
            <w:shd w:val="clear" w:color="auto" w:fill="FFFFFF"/>
            <w:vAlign w:val="center"/>
          </w:tcPr>
          <w:p w14:paraId="1E97C0F9" w14:textId="77777777" w:rsidR="00666087" w:rsidRPr="00C7367B" w:rsidRDefault="00B46744">
            <w:pPr>
              <w:ind w:left="60" w:right="60"/>
              <w:jc w:val="both"/>
              <w:rPr>
                <w:color w:val="auto"/>
                <w:sz w:val="24"/>
                <w:szCs w:val="24"/>
              </w:rPr>
            </w:pPr>
            <w:r w:rsidRPr="00C7367B">
              <w:rPr>
                <w:color w:val="auto"/>
                <w:sz w:val="24"/>
                <w:szCs w:val="24"/>
              </w:rPr>
              <w:t>3</w:t>
            </w:r>
          </w:p>
        </w:tc>
        <w:tc>
          <w:tcPr>
            <w:tcW w:w="1019" w:type="dxa"/>
            <w:tcBorders>
              <w:top w:val="nil"/>
              <w:left w:val="nil"/>
              <w:bottom w:val="nil"/>
              <w:right w:val="nil"/>
            </w:tcBorders>
            <w:shd w:val="clear" w:color="auto" w:fill="FFFFFF"/>
            <w:vAlign w:val="center"/>
          </w:tcPr>
          <w:p w14:paraId="3ED2DEC2" w14:textId="77777777" w:rsidR="00666087" w:rsidRPr="00C7367B" w:rsidRDefault="00B46744">
            <w:pPr>
              <w:ind w:left="60" w:right="60"/>
              <w:jc w:val="both"/>
              <w:rPr>
                <w:color w:val="auto"/>
                <w:sz w:val="24"/>
                <w:szCs w:val="24"/>
              </w:rPr>
            </w:pPr>
            <w:r w:rsidRPr="00C7367B">
              <w:rPr>
                <w:color w:val="auto"/>
                <w:sz w:val="24"/>
                <w:szCs w:val="24"/>
              </w:rPr>
              <w:t>32</w:t>
            </w:r>
          </w:p>
        </w:tc>
      </w:tr>
      <w:tr w:rsidR="006A1031" w:rsidRPr="004C1ED1" w14:paraId="3A489A50"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54C0EB62" w14:textId="77777777" w:rsidR="00666087" w:rsidRPr="00C7367B" w:rsidRDefault="00666087">
            <w:pPr>
              <w:jc w:val="both"/>
              <w:rPr>
                <w:color w:val="auto"/>
                <w:sz w:val="24"/>
                <w:szCs w:val="24"/>
              </w:rPr>
            </w:pPr>
          </w:p>
        </w:tc>
        <w:tc>
          <w:tcPr>
            <w:tcW w:w="1592" w:type="dxa"/>
            <w:vMerge/>
            <w:tcBorders>
              <w:top w:val="nil"/>
              <w:left w:val="nil"/>
              <w:bottom w:val="nil"/>
              <w:right w:val="nil"/>
            </w:tcBorders>
            <w:shd w:val="clear" w:color="auto" w:fill="FFFFFF"/>
            <w:vAlign w:val="center"/>
          </w:tcPr>
          <w:p w14:paraId="0812EFDD"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59889BEB"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68D26DC5" w14:textId="77777777" w:rsidR="00666087" w:rsidRPr="00C7367B" w:rsidRDefault="00B46744">
            <w:pPr>
              <w:ind w:left="60" w:right="60"/>
              <w:jc w:val="both"/>
              <w:rPr>
                <w:color w:val="auto"/>
                <w:sz w:val="24"/>
                <w:szCs w:val="24"/>
              </w:rPr>
            </w:pPr>
            <w:r w:rsidRPr="00C7367B">
              <w:rPr>
                <w:color w:val="auto"/>
                <w:sz w:val="24"/>
                <w:szCs w:val="24"/>
              </w:rPr>
              <w:t>23.7%</w:t>
            </w:r>
          </w:p>
        </w:tc>
        <w:tc>
          <w:tcPr>
            <w:tcW w:w="1019" w:type="dxa"/>
            <w:tcBorders>
              <w:top w:val="nil"/>
              <w:left w:val="nil"/>
              <w:bottom w:val="nil"/>
              <w:right w:val="nil"/>
            </w:tcBorders>
            <w:shd w:val="clear" w:color="auto" w:fill="FFFFFF"/>
            <w:vAlign w:val="center"/>
          </w:tcPr>
          <w:p w14:paraId="6BCA11E1" w14:textId="77777777" w:rsidR="00666087" w:rsidRPr="00C7367B" w:rsidRDefault="00B46744">
            <w:pPr>
              <w:ind w:left="60" w:right="60"/>
              <w:jc w:val="both"/>
              <w:rPr>
                <w:color w:val="auto"/>
                <w:sz w:val="24"/>
                <w:szCs w:val="24"/>
              </w:rPr>
            </w:pPr>
            <w:r w:rsidRPr="00C7367B">
              <w:rPr>
                <w:color w:val="auto"/>
                <w:sz w:val="24"/>
                <w:szCs w:val="24"/>
              </w:rPr>
              <w:t>31.7%</w:t>
            </w:r>
          </w:p>
        </w:tc>
        <w:tc>
          <w:tcPr>
            <w:tcW w:w="1019" w:type="dxa"/>
            <w:tcBorders>
              <w:top w:val="nil"/>
              <w:left w:val="nil"/>
              <w:bottom w:val="nil"/>
              <w:right w:val="nil"/>
            </w:tcBorders>
            <w:shd w:val="clear" w:color="auto" w:fill="FFFFFF"/>
            <w:vAlign w:val="center"/>
          </w:tcPr>
          <w:p w14:paraId="421CD37C" w14:textId="77777777" w:rsidR="00666087" w:rsidRPr="00C7367B" w:rsidRDefault="00B46744">
            <w:pPr>
              <w:ind w:left="60" w:right="60"/>
              <w:jc w:val="both"/>
              <w:rPr>
                <w:color w:val="auto"/>
                <w:sz w:val="24"/>
                <w:szCs w:val="24"/>
              </w:rPr>
            </w:pPr>
            <w:r w:rsidRPr="00C7367B">
              <w:rPr>
                <w:color w:val="auto"/>
                <w:sz w:val="24"/>
                <w:szCs w:val="24"/>
              </w:rPr>
              <w:t>17.6%</w:t>
            </w:r>
          </w:p>
        </w:tc>
        <w:tc>
          <w:tcPr>
            <w:tcW w:w="1019" w:type="dxa"/>
            <w:tcBorders>
              <w:top w:val="nil"/>
              <w:left w:val="nil"/>
              <w:bottom w:val="nil"/>
              <w:right w:val="nil"/>
            </w:tcBorders>
            <w:shd w:val="clear" w:color="auto" w:fill="FFFFFF"/>
            <w:vAlign w:val="center"/>
          </w:tcPr>
          <w:p w14:paraId="66EA0181" w14:textId="77777777" w:rsidR="00666087" w:rsidRPr="00C7367B" w:rsidRDefault="00B46744">
            <w:pPr>
              <w:ind w:left="60" w:right="60"/>
              <w:jc w:val="both"/>
              <w:rPr>
                <w:color w:val="auto"/>
                <w:sz w:val="24"/>
                <w:szCs w:val="24"/>
              </w:rPr>
            </w:pPr>
            <w:r w:rsidRPr="00C7367B">
              <w:rPr>
                <w:color w:val="auto"/>
                <w:sz w:val="24"/>
                <w:szCs w:val="24"/>
              </w:rPr>
              <w:t>27.1%</w:t>
            </w:r>
          </w:p>
        </w:tc>
      </w:tr>
      <w:tr w:rsidR="006A1031" w:rsidRPr="004C1ED1" w14:paraId="37E18B34"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0E54D0D9" w14:textId="77777777" w:rsidR="00666087" w:rsidRPr="00C7367B" w:rsidRDefault="00666087">
            <w:pPr>
              <w:jc w:val="both"/>
              <w:rPr>
                <w:color w:val="auto"/>
                <w:sz w:val="24"/>
                <w:szCs w:val="24"/>
              </w:rPr>
            </w:pPr>
          </w:p>
        </w:tc>
        <w:tc>
          <w:tcPr>
            <w:tcW w:w="1592" w:type="dxa"/>
            <w:vMerge w:val="restart"/>
            <w:tcBorders>
              <w:top w:val="nil"/>
              <w:left w:val="nil"/>
              <w:bottom w:val="nil"/>
              <w:right w:val="nil"/>
            </w:tcBorders>
            <w:shd w:val="clear" w:color="auto" w:fill="FFFFFF"/>
            <w:vAlign w:val="center"/>
          </w:tcPr>
          <w:p w14:paraId="66DCC9E1" w14:textId="77777777" w:rsidR="00666087" w:rsidRPr="00C7367B" w:rsidRDefault="00B46744">
            <w:pPr>
              <w:ind w:left="60" w:right="60"/>
              <w:jc w:val="both"/>
              <w:rPr>
                <w:color w:val="auto"/>
                <w:sz w:val="24"/>
                <w:szCs w:val="24"/>
              </w:rPr>
            </w:pPr>
            <w:r w:rsidRPr="00C7367B">
              <w:rPr>
                <w:color w:val="auto"/>
                <w:sz w:val="24"/>
                <w:szCs w:val="24"/>
              </w:rPr>
              <w:t>Own car</w:t>
            </w:r>
          </w:p>
        </w:tc>
        <w:tc>
          <w:tcPr>
            <w:tcW w:w="2148" w:type="dxa"/>
            <w:tcBorders>
              <w:top w:val="nil"/>
              <w:left w:val="nil"/>
              <w:bottom w:val="nil"/>
              <w:right w:val="nil"/>
            </w:tcBorders>
            <w:shd w:val="clear" w:color="auto" w:fill="FFFFFF"/>
            <w:vAlign w:val="center"/>
          </w:tcPr>
          <w:p w14:paraId="3F39ADA8"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22C7D59B"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675A7166"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13BD4AF2" w14:textId="77777777" w:rsidR="00666087" w:rsidRPr="00C7367B" w:rsidRDefault="00B46744">
            <w:pPr>
              <w:ind w:left="60" w:right="60"/>
              <w:jc w:val="both"/>
              <w:rPr>
                <w:color w:val="auto"/>
                <w:sz w:val="24"/>
                <w:szCs w:val="24"/>
              </w:rPr>
            </w:pPr>
            <w:r w:rsidRPr="00C7367B">
              <w:rPr>
                <w:color w:val="auto"/>
                <w:sz w:val="24"/>
                <w:szCs w:val="24"/>
              </w:rPr>
              <w:t>2</w:t>
            </w:r>
          </w:p>
        </w:tc>
        <w:tc>
          <w:tcPr>
            <w:tcW w:w="1019" w:type="dxa"/>
            <w:tcBorders>
              <w:top w:val="nil"/>
              <w:left w:val="nil"/>
              <w:bottom w:val="nil"/>
              <w:right w:val="nil"/>
            </w:tcBorders>
            <w:shd w:val="clear" w:color="auto" w:fill="FFFFFF"/>
            <w:vAlign w:val="center"/>
          </w:tcPr>
          <w:p w14:paraId="5FF0E72D" w14:textId="77777777" w:rsidR="00666087" w:rsidRPr="00C7367B" w:rsidRDefault="00B46744">
            <w:pPr>
              <w:ind w:left="60" w:right="60"/>
              <w:jc w:val="both"/>
              <w:rPr>
                <w:color w:val="auto"/>
                <w:sz w:val="24"/>
                <w:szCs w:val="24"/>
              </w:rPr>
            </w:pPr>
            <w:r w:rsidRPr="00C7367B">
              <w:rPr>
                <w:color w:val="auto"/>
                <w:sz w:val="24"/>
                <w:szCs w:val="24"/>
              </w:rPr>
              <w:t>2</w:t>
            </w:r>
          </w:p>
        </w:tc>
      </w:tr>
      <w:tr w:rsidR="006A1031" w:rsidRPr="004C1ED1" w14:paraId="7412D1FA"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62A62C45" w14:textId="77777777" w:rsidR="00666087" w:rsidRPr="00C7367B" w:rsidRDefault="00666087">
            <w:pPr>
              <w:jc w:val="both"/>
              <w:rPr>
                <w:color w:val="auto"/>
                <w:sz w:val="24"/>
                <w:szCs w:val="24"/>
              </w:rPr>
            </w:pPr>
          </w:p>
        </w:tc>
        <w:tc>
          <w:tcPr>
            <w:tcW w:w="1592" w:type="dxa"/>
            <w:vMerge/>
            <w:tcBorders>
              <w:top w:val="nil"/>
              <w:left w:val="nil"/>
              <w:bottom w:val="nil"/>
              <w:right w:val="nil"/>
            </w:tcBorders>
            <w:shd w:val="clear" w:color="auto" w:fill="FFFFFF"/>
            <w:vAlign w:val="center"/>
          </w:tcPr>
          <w:p w14:paraId="1BFD3FDD"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5D87D13B"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3E72BD5E"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52D79F6E"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350C2876" w14:textId="77777777" w:rsidR="00666087" w:rsidRPr="00C7367B" w:rsidRDefault="00B46744">
            <w:pPr>
              <w:ind w:left="60" w:right="60"/>
              <w:jc w:val="both"/>
              <w:rPr>
                <w:color w:val="auto"/>
                <w:sz w:val="24"/>
                <w:szCs w:val="24"/>
              </w:rPr>
            </w:pPr>
            <w:r w:rsidRPr="00C7367B">
              <w:rPr>
                <w:color w:val="auto"/>
                <w:sz w:val="24"/>
                <w:szCs w:val="24"/>
              </w:rPr>
              <w:t>11.8%</w:t>
            </w:r>
          </w:p>
        </w:tc>
        <w:tc>
          <w:tcPr>
            <w:tcW w:w="1019" w:type="dxa"/>
            <w:tcBorders>
              <w:top w:val="nil"/>
              <w:left w:val="nil"/>
              <w:bottom w:val="nil"/>
              <w:right w:val="nil"/>
            </w:tcBorders>
            <w:shd w:val="clear" w:color="auto" w:fill="FFFFFF"/>
            <w:vAlign w:val="center"/>
          </w:tcPr>
          <w:p w14:paraId="2E79071E" w14:textId="77777777" w:rsidR="00666087" w:rsidRPr="00C7367B" w:rsidRDefault="00B46744">
            <w:pPr>
              <w:ind w:left="60" w:right="60"/>
              <w:jc w:val="both"/>
              <w:rPr>
                <w:color w:val="auto"/>
                <w:sz w:val="24"/>
                <w:szCs w:val="24"/>
              </w:rPr>
            </w:pPr>
            <w:r w:rsidRPr="00C7367B">
              <w:rPr>
                <w:color w:val="auto"/>
                <w:sz w:val="24"/>
                <w:szCs w:val="24"/>
              </w:rPr>
              <w:t>1.7%</w:t>
            </w:r>
          </w:p>
        </w:tc>
      </w:tr>
      <w:tr w:rsidR="006A1031" w:rsidRPr="004C1ED1" w14:paraId="5ADF583A"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110E59FC" w14:textId="77777777" w:rsidR="00666087" w:rsidRPr="00C7367B" w:rsidRDefault="00666087">
            <w:pPr>
              <w:jc w:val="both"/>
              <w:rPr>
                <w:color w:val="auto"/>
                <w:sz w:val="24"/>
                <w:szCs w:val="24"/>
              </w:rPr>
            </w:pPr>
          </w:p>
        </w:tc>
        <w:tc>
          <w:tcPr>
            <w:tcW w:w="1592" w:type="dxa"/>
            <w:vMerge w:val="restart"/>
            <w:tcBorders>
              <w:top w:val="nil"/>
              <w:left w:val="nil"/>
              <w:bottom w:val="nil"/>
              <w:right w:val="nil"/>
            </w:tcBorders>
            <w:shd w:val="clear" w:color="auto" w:fill="FFFFFF"/>
            <w:vAlign w:val="center"/>
          </w:tcPr>
          <w:p w14:paraId="6E9EDD41" w14:textId="77777777" w:rsidR="00666087" w:rsidRPr="00C7367B" w:rsidRDefault="00B46744">
            <w:pPr>
              <w:ind w:left="60" w:right="60"/>
              <w:jc w:val="both"/>
              <w:rPr>
                <w:color w:val="auto"/>
                <w:sz w:val="24"/>
                <w:szCs w:val="24"/>
              </w:rPr>
            </w:pPr>
            <w:r w:rsidRPr="00C7367B">
              <w:rPr>
                <w:color w:val="auto"/>
                <w:sz w:val="24"/>
                <w:szCs w:val="24"/>
              </w:rPr>
              <w:t>Other</w:t>
            </w:r>
          </w:p>
        </w:tc>
        <w:tc>
          <w:tcPr>
            <w:tcW w:w="2148" w:type="dxa"/>
            <w:tcBorders>
              <w:top w:val="nil"/>
              <w:left w:val="nil"/>
              <w:bottom w:val="nil"/>
              <w:right w:val="nil"/>
            </w:tcBorders>
            <w:shd w:val="clear" w:color="auto" w:fill="FFFFFF"/>
            <w:vAlign w:val="center"/>
          </w:tcPr>
          <w:p w14:paraId="5F9AF61B"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56E04E70"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762DF65A" w14:textId="77777777" w:rsidR="00666087" w:rsidRPr="00C7367B" w:rsidRDefault="00B46744">
            <w:pPr>
              <w:ind w:left="60" w:right="60"/>
              <w:jc w:val="both"/>
              <w:rPr>
                <w:color w:val="auto"/>
                <w:sz w:val="24"/>
                <w:szCs w:val="24"/>
              </w:rPr>
            </w:pPr>
            <w:r w:rsidRPr="00C7367B">
              <w:rPr>
                <w:color w:val="auto"/>
                <w:sz w:val="24"/>
                <w:szCs w:val="24"/>
              </w:rPr>
              <w:t>12</w:t>
            </w:r>
          </w:p>
        </w:tc>
        <w:tc>
          <w:tcPr>
            <w:tcW w:w="1019" w:type="dxa"/>
            <w:tcBorders>
              <w:top w:val="nil"/>
              <w:left w:val="nil"/>
              <w:bottom w:val="nil"/>
              <w:right w:val="nil"/>
            </w:tcBorders>
            <w:shd w:val="clear" w:color="auto" w:fill="FFFFFF"/>
            <w:vAlign w:val="center"/>
          </w:tcPr>
          <w:p w14:paraId="5C50C877"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22275B1E" w14:textId="77777777" w:rsidR="00666087" w:rsidRPr="00C7367B" w:rsidRDefault="00B46744">
            <w:pPr>
              <w:ind w:left="60" w:right="60"/>
              <w:jc w:val="both"/>
              <w:rPr>
                <w:color w:val="auto"/>
                <w:sz w:val="24"/>
                <w:szCs w:val="24"/>
              </w:rPr>
            </w:pPr>
            <w:r w:rsidRPr="00C7367B">
              <w:rPr>
                <w:color w:val="auto"/>
                <w:sz w:val="24"/>
                <w:szCs w:val="24"/>
              </w:rPr>
              <w:t>12</w:t>
            </w:r>
          </w:p>
        </w:tc>
      </w:tr>
      <w:tr w:rsidR="006A1031" w:rsidRPr="004C1ED1" w14:paraId="54A9C121" w14:textId="77777777" w:rsidTr="009A1C15">
        <w:trPr>
          <w:cantSplit/>
        </w:trPr>
        <w:tc>
          <w:tcPr>
            <w:tcW w:w="990" w:type="dxa"/>
            <w:vMerge/>
            <w:tcBorders>
              <w:top w:val="single" w:sz="16" w:space="0" w:color="000000"/>
              <w:left w:val="nil"/>
              <w:bottom w:val="nil"/>
              <w:right w:val="nil"/>
            </w:tcBorders>
            <w:shd w:val="clear" w:color="auto" w:fill="FFFFFF"/>
            <w:vAlign w:val="center"/>
          </w:tcPr>
          <w:p w14:paraId="45488A1A" w14:textId="77777777" w:rsidR="00666087" w:rsidRPr="00C7367B" w:rsidRDefault="00666087">
            <w:pPr>
              <w:jc w:val="both"/>
              <w:rPr>
                <w:color w:val="auto"/>
                <w:sz w:val="24"/>
                <w:szCs w:val="24"/>
              </w:rPr>
            </w:pPr>
          </w:p>
        </w:tc>
        <w:tc>
          <w:tcPr>
            <w:tcW w:w="1592" w:type="dxa"/>
            <w:vMerge/>
            <w:tcBorders>
              <w:top w:val="nil"/>
              <w:left w:val="nil"/>
              <w:bottom w:val="nil"/>
              <w:right w:val="nil"/>
            </w:tcBorders>
            <w:shd w:val="clear" w:color="auto" w:fill="FFFFFF"/>
            <w:vAlign w:val="center"/>
          </w:tcPr>
          <w:p w14:paraId="0AE6E9E8"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57A81051"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6586E59D"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0323B159" w14:textId="77777777" w:rsidR="00666087" w:rsidRPr="00C7367B" w:rsidRDefault="00B46744">
            <w:pPr>
              <w:ind w:left="60" w:right="60"/>
              <w:jc w:val="both"/>
              <w:rPr>
                <w:color w:val="auto"/>
                <w:sz w:val="24"/>
                <w:szCs w:val="24"/>
              </w:rPr>
            </w:pPr>
            <w:r w:rsidRPr="00C7367B">
              <w:rPr>
                <w:color w:val="auto"/>
                <w:sz w:val="24"/>
                <w:szCs w:val="24"/>
              </w:rPr>
              <w:t>19.0%</w:t>
            </w:r>
          </w:p>
        </w:tc>
        <w:tc>
          <w:tcPr>
            <w:tcW w:w="1019" w:type="dxa"/>
            <w:tcBorders>
              <w:top w:val="nil"/>
              <w:left w:val="nil"/>
              <w:bottom w:val="nil"/>
              <w:right w:val="nil"/>
            </w:tcBorders>
            <w:shd w:val="clear" w:color="auto" w:fill="FFFFFF"/>
            <w:vAlign w:val="center"/>
          </w:tcPr>
          <w:p w14:paraId="0B5759BC"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311A2FD5" w14:textId="77777777" w:rsidR="00666087" w:rsidRPr="00C7367B" w:rsidRDefault="00B46744">
            <w:pPr>
              <w:ind w:left="60" w:right="60"/>
              <w:jc w:val="both"/>
              <w:rPr>
                <w:color w:val="auto"/>
                <w:sz w:val="24"/>
                <w:szCs w:val="24"/>
              </w:rPr>
            </w:pPr>
            <w:r w:rsidRPr="00C7367B">
              <w:rPr>
                <w:color w:val="auto"/>
                <w:sz w:val="24"/>
                <w:szCs w:val="24"/>
              </w:rPr>
              <w:t>10.2%</w:t>
            </w:r>
          </w:p>
        </w:tc>
      </w:tr>
      <w:tr w:rsidR="006A1031" w:rsidRPr="004C1ED1" w14:paraId="74EFE98A" w14:textId="77777777" w:rsidTr="009A1C15">
        <w:trPr>
          <w:cantSplit/>
        </w:trPr>
        <w:tc>
          <w:tcPr>
            <w:tcW w:w="2582" w:type="dxa"/>
            <w:gridSpan w:val="2"/>
            <w:vMerge w:val="restart"/>
            <w:tcBorders>
              <w:top w:val="nil"/>
              <w:left w:val="nil"/>
              <w:bottom w:val="double" w:sz="8" w:space="0" w:color="000000"/>
              <w:right w:val="nil"/>
            </w:tcBorders>
            <w:shd w:val="clear" w:color="auto" w:fill="FFFFFF"/>
            <w:vAlign w:val="center"/>
          </w:tcPr>
          <w:p w14:paraId="0F62F9E0" w14:textId="77777777" w:rsidR="00666087" w:rsidRPr="00C7367B" w:rsidRDefault="00B46744">
            <w:pPr>
              <w:ind w:left="60" w:right="60"/>
              <w:jc w:val="both"/>
              <w:rPr>
                <w:color w:val="auto"/>
                <w:sz w:val="24"/>
                <w:szCs w:val="24"/>
              </w:rPr>
            </w:pPr>
            <w:r w:rsidRPr="00C7367B">
              <w:rPr>
                <w:color w:val="auto"/>
                <w:sz w:val="24"/>
                <w:szCs w:val="24"/>
              </w:rPr>
              <w:t>Total</w:t>
            </w:r>
          </w:p>
        </w:tc>
        <w:tc>
          <w:tcPr>
            <w:tcW w:w="2148" w:type="dxa"/>
            <w:tcBorders>
              <w:top w:val="nil"/>
              <w:left w:val="nil"/>
              <w:bottom w:val="nil"/>
              <w:right w:val="nil"/>
            </w:tcBorders>
            <w:shd w:val="clear" w:color="auto" w:fill="FFFFFF"/>
            <w:vAlign w:val="center"/>
          </w:tcPr>
          <w:p w14:paraId="6318D14D"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4A226963" w14:textId="77777777" w:rsidR="00666087" w:rsidRPr="00C7367B" w:rsidRDefault="00B46744">
            <w:pPr>
              <w:ind w:left="60" w:right="60"/>
              <w:jc w:val="both"/>
              <w:rPr>
                <w:color w:val="auto"/>
                <w:sz w:val="24"/>
                <w:szCs w:val="24"/>
              </w:rPr>
            </w:pPr>
            <w:r w:rsidRPr="00C7367B">
              <w:rPr>
                <w:color w:val="auto"/>
                <w:sz w:val="24"/>
                <w:szCs w:val="24"/>
              </w:rPr>
              <w:t>38</w:t>
            </w:r>
          </w:p>
        </w:tc>
        <w:tc>
          <w:tcPr>
            <w:tcW w:w="1019" w:type="dxa"/>
            <w:tcBorders>
              <w:top w:val="nil"/>
              <w:left w:val="nil"/>
              <w:bottom w:val="nil"/>
              <w:right w:val="nil"/>
            </w:tcBorders>
            <w:shd w:val="clear" w:color="auto" w:fill="FFFFFF"/>
            <w:vAlign w:val="center"/>
          </w:tcPr>
          <w:p w14:paraId="2531E2D1" w14:textId="77777777" w:rsidR="00666087" w:rsidRPr="00C7367B" w:rsidRDefault="00B46744">
            <w:pPr>
              <w:ind w:left="60" w:right="60"/>
              <w:jc w:val="both"/>
              <w:rPr>
                <w:color w:val="auto"/>
                <w:sz w:val="24"/>
                <w:szCs w:val="24"/>
              </w:rPr>
            </w:pPr>
            <w:r w:rsidRPr="00C7367B">
              <w:rPr>
                <w:color w:val="auto"/>
                <w:sz w:val="24"/>
                <w:szCs w:val="24"/>
              </w:rPr>
              <w:t>63</w:t>
            </w:r>
          </w:p>
        </w:tc>
        <w:tc>
          <w:tcPr>
            <w:tcW w:w="1019" w:type="dxa"/>
            <w:tcBorders>
              <w:top w:val="nil"/>
              <w:left w:val="nil"/>
              <w:bottom w:val="nil"/>
              <w:right w:val="nil"/>
            </w:tcBorders>
            <w:shd w:val="clear" w:color="auto" w:fill="FFFFFF"/>
            <w:vAlign w:val="center"/>
          </w:tcPr>
          <w:p w14:paraId="05D73C54" w14:textId="77777777" w:rsidR="00666087" w:rsidRPr="00C7367B" w:rsidRDefault="00B46744">
            <w:pPr>
              <w:ind w:left="60" w:right="60"/>
              <w:jc w:val="both"/>
              <w:rPr>
                <w:color w:val="auto"/>
                <w:sz w:val="24"/>
                <w:szCs w:val="24"/>
              </w:rPr>
            </w:pPr>
            <w:r w:rsidRPr="00C7367B">
              <w:rPr>
                <w:color w:val="auto"/>
                <w:sz w:val="24"/>
                <w:szCs w:val="24"/>
              </w:rPr>
              <w:t>17</w:t>
            </w:r>
          </w:p>
        </w:tc>
        <w:tc>
          <w:tcPr>
            <w:tcW w:w="1019" w:type="dxa"/>
            <w:tcBorders>
              <w:top w:val="nil"/>
              <w:left w:val="nil"/>
              <w:bottom w:val="nil"/>
              <w:right w:val="nil"/>
            </w:tcBorders>
            <w:shd w:val="clear" w:color="auto" w:fill="FFFFFF"/>
            <w:vAlign w:val="center"/>
          </w:tcPr>
          <w:p w14:paraId="2D32122C" w14:textId="77777777" w:rsidR="00666087" w:rsidRPr="00C7367B" w:rsidRDefault="00B46744">
            <w:pPr>
              <w:ind w:left="60" w:right="60"/>
              <w:jc w:val="both"/>
              <w:rPr>
                <w:color w:val="auto"/>
                <w:sz w:val="24"/>
                <w:szCs w:val="24"/>
              </w:rPr>
            </w:pPr>
            <w:r w:rsidRPr="00C7367B">
              <w:rPr>
                <w:color w:val="auto"/>
                <w:sz w:val="24"/>
                <w:szCs w:val="24"/>
              </w:rPr>
              <w:t>118</w:t>
            </w:r>
          </w:p>
        </w:tc>
      </w:tr>
      <w:tr w:rsidR="006A1031" w:rsidRPr="004C1ED1" w14:paraId="3AB1A74A" w14:textId="77777777" w:rsidTr="009A1C15">
        <w:trPr>
          <w:cantSplit/>
        </w:trPr>
        <w:tc>
          <w:tcPr>
            <w:tcW w:w="2582" w:type="dxa"/>
            <w:gridSpan w:val="2"/>
            <w:vMerge/>
            <w:tcBorders>
              <w:top w:val="nil"/>
              <w:left w:val="nil"/>
              <w:bottom w:val="double" w:sz="8" w:space="0" w:color="000000"/>
              <w:right w:val="nil"/>
            </w:tcBorders>
            <w:shd w:val="clear" w:color="auto" w:fill="FFFFFF"/>
            <w:vAlign w:val="center"/>
          </w:tcPr>
          <w:p w14:paraId="32DF3EE1" w14:textId="77777777" w:rsidR="00666087" w:rsidRPr="00C7367B" w:rsidRDefault="00666087">
            <w:pPr>
              <w:jc w:val="both"/>
              <w:rPr>
                <w:color w:val="auto"/>
                <w:sz w:val="24"/>
                <w:szCs w:val="24"/>
              </w:rPr>
            </w:pPr>
          </w:p>
        </w:tc>
        <w:tc>
          <w:tcPr>
            <w:tcW w:w="2148" w:type="dxa"/>
            <w:tcBorders>
              <w:top w:val="nil"/>
              <w:left w:val="nil"/>
              <w:bottom w:val="double" w:sz="8" w:space="0" w:color="000000"/>
              <w:right w:val="nil"/>
            </w:tcBorders>
            <w:shd w:val="clear" w:color="auto" w:fill="FFFFFF"/>
            <w:vAlign w:val="center"/>
          </w:tcPr>
          <w:p w14:paraId="397C1F5F"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double" w:sz="8" w:space="0" w:color="000000"/>
              <w:right w:val="nil"/>
            </w:tcBorders>
            <w:shd w:val="clear" w:color="auto" w:fill="FFFFFF"/>
            <w:vAlign w:val="center"/>
          </w:tcPr>
          <w:p w14:paraId="69CC4CFC" w14:textId="77777777" w:rsidR="00666087" w:rsidRPr="00C7367B" w:rsidRDefault="00B46744">
            <w:pPr>
              <w:ind w:left="60" w:right="60"/>
              <w:jc w:val="both"/>
              <w:rPr>
                <w:color w:val="auto"/>
                <w:sz w:val="24"/>
                <w:szCs w:val="24"/>
              </w:rPr>
            </w:pPr>
            <w:r w:rsidRPr="00C7367B">
              <w:rPr>
                <w:color w:val="auto"/>
                <w:sz w:val="24"/>
                <w:szCs w:val="24"/>
              </w:rPr>
              <w:t>100.0%</w:t>
            </w:r>
          </w:p>
        </w:tc>
        <w:tc>
          <w:tcPr>
            <w:tcW w:w="1019" w:type="dxa"/>
            <w:tcBorders>
              <w:top w:val="nil"/>
              <w:left w:val="nil"/>
              <w:bottom w:val="double" w:sz="8" w:space="0" w:color="000000"/>
              <w:right w:val="nil"/>
            </w:tcBorders>
            <w:shd w:val="clear" w:color="auto" w:fill="FFFFFF"/>
            <w:vAlign w:val="center"/>
          </w:tcPr>
          <w:p w14:paraId="5DB258B4" w14:textId="77777777" w:rsidR="00666087" w:rsidRPr="00C7367B" w:rsidRDefault="00B46744">
            <w:pPr>
              <w:ind w:left="60" w:right="60"/>
              <w:jc w:val="both"/>
              <w:rPr>
                <w:color w:val="auto"/>
                <w:sz w:val="24"/>
                <w:szCs w:val="24"/>
              </w:rPr>
            </w:pPr>
            <w:r w:rsidRPr="00C7367B">
              <w:rPr>
                <w:color w:val="auto"/>
                <w:sz w:val="24"/>
                <w:szCs w:val="24"/>
              </w:rPr>
              <w:t>100.0%</w:t>
            </w:r>
          </w:p>
        </w:tc>
        <w:tc>
          <w:tcPr>
            <w:tcW w:w="1019" w:type="dxa"/>
            <w:tcBorders>
              <w:top w:val="nil"/>
              <w:left w:val="nil"/>
              <w:bottom w:val="double" w:sz="8" w:space="0" w:color="000000"/>
              <w:right w:val="nil"/>
            </w:tcBorders>
            <w:shd w:val="clear" w:color="auto" w:fill="FFFFFF"/>
            <w:vAlign w:val="center"/>
          </w:tcPr>
          <w:p w14:paraId="1E01E695" w14:textId="77777777" w:rsidR="00666087" w:rsidRPr="00C7367B" w:rsidRDefault="00B46744">
            <w:pPr>
              <w:ind w:left="60" w:right="60"/>
              <w:jc w:val="both"/>
              <w:rPr>
                <w:color w:val="auto"/>
                <w:sz w:val="24"/>
                <w:szCs w:val="24"/>
              </w:rPr>
            </w:pPr>
            <w:r w:rsidRPr="00C7367B">
              <w:rPr>
                <w:color w:val="auto"/>
                <w:sz w:val="24"/>
                <w:szCs w:val="24"/>
              </w:rPr>
              <w:t>100.0%</w:t>
            </w:r>
          </w:p>
        </w:tc>
        <w:tc>
          <w:tcPr>
            <w:tcW w:w="1019" w:type="dxa"/>
            <w:tcBorders>
              <w:top w:val="nil"/>
              <w:left w:val="nil"/>
              <w:bottom w:val="double" w:sz="8" w:space="0" w:color="000000"/>
              <w:right w:val="nil"/>
            </w:tcBorders>
            <w:shd w:val="clear" w:color="auto" w:fill="FFFFFF"/>
            <w:vAlign w:val="center"/>
          </w:tcPr>
          <w:p w14:paraId="49F798E7" w14:textId="77777777" w:rsidR="00666087" w:rsidRPr="00C7367B" w:rsidRDefault="00B46744">
            <w:pPr>
              <w:ind w:left="60" w:right="60"/>
              <w:jc w:val="both"/>
              <w:rPr>
                <w:color w:val="auto"/>
                <w:sz w:val="24"/>
                <w:szCs w:val="24"/>
              </w:rPr>
            </w:pPr>
            <w:r w:rsidRPr="00C7367B">
              <w:rPr>
                <w:color w:val="auto"/>
                <w:sz w:val="24"/>
                <w:szCs w:val="24"/>
              </w:rPr>
              <w:t>100.0%</w:t>
            </w:r>
          </w:p>
        </w:tc>
      </w:tr>
    </w:tbl>
    <w:p w14:paraId="4C6BA5C3" w14:textId="77777777" w:rsidR="00666087" w:rsidRPr="00C7367B" w:rsidRDefault="00666087">
      <w:pPr>
        <w:jc w:val="both"/>
        <w:rPr>
          <w:color w:val="auto"/>
          <w:sz w:val="24"/>
          <w:szCs w:val="24"/>
        </w:rPr>
      </w:pPr>
    </w:p>
    <w:p w14:paraId="58C3088C" w14:textId="77777777" w:rsidR="00666087" w:rsidRPr="004C1ED1" w:rsidRDefault="00666087">
      <w:pPr>
        <w:spacing w:after="60"/>
        <w:jc w:val="both"/>
        <w:rPr>
          <w:color w:val="auto"/>
          <w:sz w:val="24"/>
          <w:szCs w:val="24"/>
        </w:rPr>
      </w:pPr>
    </w:p>
    <w:p w14:paraId="4D2BD37A" w14:textId="77777777" w:rsidR="00666087" w:rsidRPr="00C7367B" w:rsidRDefault="00666087">
      <w:pPr>
        <w:jc w:val="both"/>
        <w:rPr>
          <w:color w:val="auto"/>
          <w:sz w:val="24"/>
          <w:szCs w:val="24"/>
        </w:rPr>
      </w:pPr>
    </w:p>
    <w:p w14:paraId="255CC963" w14:textId="77777777" w:rsidR="00666087" w:rsidRPr="00C7367B" w:rsidRDefault="00B46744">
      <w:pPr>
        <w:pStyle w:val="Caption"/>
        <w:rPr>
          <w:color w:val="auto"/>
          <w:sz w:val="24"/>
          <w:szCs w:val="24"/>
        </w:rPr>
      </w:pPr>
      <w:bookmarkStart w:id="87" w:name="_Toc390975413"/>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28</w:t>
      </w:r>
      <w:r w:rsidR="00E63C26" w:rsidRPr="00C7367B">
        <w:rPr>
          <w:rFonts w:cs="Times New Roman"/>
          <w:color w:val="auto"/>
          <w:sz w:val="24"/>
          <w:szCs w:val="24"/>
        </w:rPr>
        <w:fldChar w:fldCharType="end"/>
      </w:r>
      <w:r w:rsidRPr="00C7367B">
        <w:rPr>
          <w:rFonts w:cs="Times New Roman"/>
          <w:color w:val="auto"/>
          <w:sz w:val="24"/>
          <w:szCs w:val="24"/>
          <w:highlight w:val="white"/>
        </w:rPr>
        <w:t xml:space="preserve"> Distance to STI clinic (mile)</w:t>
      </w:r>
      <w:bookmarkEnd w:id="87"/>
    </w:p>
    <w:tbl>
      <w:tblPr>
        <w:tblW w:w="90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0"/>
        <w:gridCol w:w="1020"/>
        <w:gridCol w:w="1020"/>
        <w:gridCol w:w="1020"/>
        <w:gridCol w:w="1438"/>
        <w:gridCol w:w="1067"/>
        <w:gridCol w:w="1067"/>
        <w:gridCol w:w="1067"/>
      </w:tblGrid>
      <w:tr w:rsidR="006A1031" w:rsidRPr="004C1ED1" w14:paraId="13F34B20" w14:textId="77777777" w:rsidTr="009A1C15">
        <w:trPr>
          <w:cantSplit/>
        </w:trPr>
        <w:tc>
          <w:tcPr>
            <w:tcW w:w="1390" w:type="dxa"/>
            <w:tcBorders>
              <w:top w:val="double" w:sz="8" w:space="0" w:color="000000"/>
              <w:left w:val="nil"/>
              <w:bottom w:val="single" w:sz="16" w:space="0" w:color="000000"/>
              <w:right w:val="nil"/>
            </w:tcBorders>
            <w:shd w:val="clear" w:color="auto" w:fill="FFFFFF"/>
          </w:tcPr>
          <w:p w14:paraId="73A69B2D"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20" w:type="dxa"/>
            <w:tcBorders>
              <w:top w:val="double" w:sz="8" w:space="0" w:color="000000"/>
              <w:left w:val="nil"/>
              <w:bottom w:val="single" w:sz="16" w:space="0" w:color="000000"/>
              <w:right w:val="nil"/>
            </w:tcBorders>
            <w:shd w:val="clear" w:color="auto" w:fill="FFFFFF"/>
          </w:tcPr>
          <w:p w14:paraId="599C00BC" w14:textId="77777777" w:rsidR="00666087" w:rsidRPr="00C7367B" w:rsidRDefault="00B46744">
            <w:pPr>
              <w:ind w:left="60" w:right="60"/>
              <w:jc w:val="both"/>
              <w:rPr>
                <w:color w:val="auto"/>
                <w:sz w:val="24"/>
                <w:szCs w:val="24"/>
              </w:rPr>
            </w:pPr>
            <w:r w:rsidRPr="00C7367B">
              <w:rPr>
                <w:color w:val="auto"/>
                <w:sz w:val="24"/>
                <w:szCs w:val="24"/>
              </w:rPr>
              <w:t>N</w:t>
            </w:r>
          </w:p>
        </w:tc>
        <w:tc>
          <w:tcPr>
            <w:tcW w:w="1020" w:type="dxa"/>
            <w:tcBorders>
              <w:top w:val="double" w:sz="8" w:space="0" w:color="000000"/>
              <w:left w:val="nil"/>
              <w:bottom w:val="single" w:sz="16" w:space="0" w:color="000000"/>
              <w:right w:val="nil"/>
            </w:tcBorders>
            <w:shd w:val="clear" w:color="auto" w:fill="FFFFFF"/>
          </w:tcPr>
          <w:p w14:paraId="50D52202" w14:textId="77777777" w:rsidR="00666087" w:rsidRPr="00C7367B" w:rsidRDefault="00B46744">
            <w:pPr>
              <w:ind w:left="60" w:right="60"/>
              <w:jc w:val="both"/>
              <w:rPr>
                <w:color w:val="auto"/>
                <w:sz w:val="24"/>
                <w:szCs w:val="24"/>
              </w:rPr>
            </w:pPr>
            <w:r w:rsidRPr="00C7367B">
              <w:rPr>
                <w:color w:val="auto"/>
                <w:sz w:val="24"/>
                <w:szCs w:val="24"/>
              </w:rPr>
              <w:t>Median</w:t>
            </w:r>
          </w:p>
        </w:tc>
        <w:tc>
          <w:tcPr>
            <w:tcW w:w="1020" w:type="dxa"/>
            <w:tcBorders>
              <w:top w:val="double" w:sz="8" w:space="0" w:color="000000"/>
              <w:left w:val="nil"/>
              <w:bottom w:val="single" w:sz="16" w:space="0" w:color="000000"/>
              <w:right w:val="nil"/>
            </w:tcBorders>
            <w:shd w:val="clear" w:color="auto" w:fill="FFFFFF"/>
          </w:tcPr>
          <w:p w14:paraId="1B868E48" w14:textId="77777777" w:rsidR="00666087" w:rsidRPr="00C7367B" w:rsidRDefault="00B46744">
            <w:pPr>
              <w:ind w:left="60" w:right="60"/>
              <w:jc w:val="both"/>
              <w:rPr>
                <w:color w:val="auto"/>
                <w:sz w:val="24"/>
                <w:szCs w:val="24"/>
              </w:rPr>
            </w:pPr>
            <w:r w:rsidRPr="00C7367B">
              <w:rPr>
                <w:color w:val="auto"/>
                <w:sz w:val="24"/>
                <w:szCs w:val="24"/>
              </w:rPr>
              <w:t>Mean</w:t>
            </w:r>
          </w:p>
        </w:tc>
        <w:tc>
          <w:tcPr>
            <w:tcW w:w="1438" w:type="dxa"/>
            <w:tcBorders>
              <w:top w:val="double" w:sz="8" w:space="0" w:color="000000"/>
              <w:left w:val="nil"/>
              <w:bottom w:val="single" w:sz="16" w:space="0" w:color="000000"/>
              <w:right w:val="nil"/>
            </w:tcBorders>
            <w:shd w:val="clear" w:color="auto" w:fill="FFFFFF"/>
          </w:tcPr>
          <w:p w14:paraId="140D14AF"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067" w:type="dxa"/>
            <w:tcBorders>
              <w:top w:val="double" w:sz="8" w:space="0" w:color="000000"/>
              <w:left w:val="nil"/>
              <w:bottom w:val="single" w:sz="16" w:space="0" w:color="000000"/>
              <w:right w:val="nil"/>
            </w:tcBorders>
            <w:shd w:val="clear" w:color="auto" w:fill="FFFFFF"/>
          </w:tcPr>
          <w:p w14:paraId="54DF3DB6" w14:textId="77777777" w:rsidR="00666087" w:rsidRPr="00C7367B" w:rsidRDefault="00B46744">
            <w:pPr>
              <w:ind w:left="60" w:right="60"/>
              <w:jc w:val="both"/>
              <w:rPr>
                <w:color w:val="auto"/>
                <w:sz w:val="24"/>
                <w:szCs w:val="24"/>
              </w:rPr>
            </w:pPr>
            <w:r w:rsidRPr="00C7367B">
              <w:rPr>
                <w:color w:val="auto"/>
                <w:sz w:val="24"/>
                <w:szCs w:val="24"/>
              </w:rPr>
              <w:t>Minimum</w:t>
            </w:r>
          </w:p>
        </w:tc>
        <w:tc>
          <w:tcPr>
            <w:tcW w:w="1067" w:type="dxa"/>
            <w:tcBorders>
              <w:top w:val="double" w:sz="8" w:space="0" w:color="000000"/>
              <w:left w:val="nil"/>
              <w:bottom w:val="single" w:sz="16" w:space="0" w:color="000000"/>
              <w:right w:val="nil"/>
            </w:tcBorders>
            <w:shd w:val="clear" w:color="auto" w:fill="FFFFFF"/>
          </w:tcPr>
          <w:p w14:paraId="134F5B8B" w14:textId="77777777" w:rsidR="00666087" w:rsidRPr="00C7367B" w:rsidRDefault="00B46744">
            <w:pPr>
              <w:ind w:left="60" w:right="60"/>
              <w:jc w:val="both"/>
              <w:rPr>
                <w:color w:val="auto"/>
                <w:sz w:val="24"/>
                <w:szCs w:val="24"/>
              </w:rPr>
            </w:pPr>
            <w:r w:rsidRPr="00C7367B">
              <w:rPr>
                <w:color w:val="auto"/>
                <w:sz w:val="24"/>
                <w:szCs w:val="24"/>
              </w:rPr>
              <w:t>Maximum</w:t>
            </w:r>
          </w:p>
        </w:tc>
        <w:tc>
          <w:tcPr>
            <w:tcW w:w="1067" w:type="dxa"/>
            <w:tcBorders>
              <w:top w:val="double" w:sz="8" w:space="0" w:color="000000"/>
              <w:left w:val="nil"/>
              <w:bottom w:val="single" w:sz="16" w:space="0" w:color="000000"/>
              <w:right w:val="nil"/>
            </w:tcBorders>
            <w:shd w:val="clear" w:color="auto" w:fill="FFFFFF"/>
          </w:tcPr>
          <w:p w14:paraId="6677909A" w14:textId="77777777" w:rsidR="00666087" w:rsidRPr="00C7367B" w:rsidRDefault="00B46744">
            <w:pPr>
              <w:ind w:left="60" w:right="60"/>
              <w:jc w:val="both"/>
              <w:rPr>
                <w:color w:val="auto"/>
                <w:sz w:val="24"/>
                <w:szCs w:val="24"/>
              </w:rPr>
            </w:pPr>
            <w:r w:rsidRPr="00C7367B">
              <w:rPr>
                <w:color w:val="auto"/>
                <w:sz w:val="24"/>
                <w:szCs w:val="24"/>
              </w:rPr>
              <w:t>p</w:t>
            </w:r>
          </w:p>
        </w:tc>
      </w:tr>
      <w:tr w:rsidR="006A1031" w:rsidRPr="004C1ED1" w14:paraId="01DEC49A" w14:textId="77777777" w:rsidTr="009A1C15">
        <w:trPr>
          <w:cantSplit/>
        </w:trPr>
        <w:tc>
          <w:tcPr>
            <w:tcW w:w="1390" w:type="dxa"/>
            <w:tcBorders>
              <w:top w:val="single" w:sz="16" w:space="0" w:color="000000"/>
              <w:left w:val="nil"/>
              <w:bottom w:val="nil"/>
              <w:right w:val="nil"/>
            </w:tcBorders>
            <w:shd w:val="clear" w:color="auto" w:fill="FFFFFF"/>
            <w:vAlign w:val="center"/>
          </w:tcPr>
          <w:p w14:paraId="7795C2AB" w14:textId="77777777" w:rsidR="00666087" w:rsidRPr="00C7367B" w:rsidRDefault="00B46744">
            <w:pPr>
              <w:ind w:left="60" w:right="60"/>
              <w:jc w:val="both"/>
              <w:rPr>
                <w:color w:val="auto"/>
                <w:sz w:val="24"/>
                <w:szCs w:val="24"/>
              </w:rPr>
            </w:pPr>
            <w:r w:rsidRPr="00C7367B">
              <w:rPr>
                <w:color w:val="auto"/>
                <w:sz w:val="24"/>
                <w:szCs w:val="24"/>
              </w:rPr>
              <w:t>MSM</w:t>
            </w:r>
          </w:p>
        </w:tc>
        <w:tc>
          <w:tcPr>
            <w:tcW w:w="1020" w:type="dxa"/>
            <w:tcBorders>
              <w:top w:val="single" w:sz="16" w:space="0" w:color="000000"/>
              <w:left w:val="nil"/>
              <w:bottom w:val="nil"/>
              <w:right w:val="nil"/>
            </w:tcBorders>
            <w:shd w:val="clear" w:color="auto" w:fill="FFFFFF"/>
            <w:vAlign w:val="center"/>
          </w:tcPr>
          <w:p w14:paraId="475A153A" w14:textId="77777777" w:rsidR="00666087" w:rsidRPr="00C7367B" w:rsidRDefault="00B46744">
            <w:pPr>
              <w:ind w:left="60" w:right="60"/>
              <w:jc w:val="both"/>
              <w:rPr>
                <w:color w:val="auto"/>
                <w:sz w:val="24"/>
                <w:szCs w:val="24"/>
              </w:rPr>
            </w:pPr>
            <w:r w:rsidRPr="00C7367B">
              <w:rPr>
                <w:color w:val="auto"/>
                <w:sz w:val="24"/>
                <w:szCs w:val="24"/>
              </w:rPr>
              <w:t>36</w:t>
            </w:r>
          </w:p>
        </w:tc>
        <w:tc>
          <w:tcPr>
            <w:tcW w:w="1020" w:type="dxa"/>
            <w:tcBorders>
              <w:top w:val="single" w:sz="16" w:space="0" w:color="000000"/>
              <w:left w:val="nil"/>
              <w:bottom w:val="nil"/>
              <w:right w:val="nil"/>
            </w:tcBorders>
            <w:shd w:val="clear" w:color="auto" w:fill="FFFFFF"/>
            <w:vAlign w:val="center"/>
          </w:tcPr>
          <w:p w14:paraId="65ED3CB1" w14:textId="77777777" w:rsidR="00666087" w:rsidRPr="00C7367B" w:rsidRDefault="00B46744">
            <w:pPr>
              <w:ind w:left="60" w:right="60"/>
              <w:jc w:val="both"/>
              <w:rPr>
                <w:color w:val="auto"/>
                <w:sz w:val="24"/>
                <w:szCs w:val="24"/>
              </w:rPr>
            </w:pPr>
            <w:r w:rsidRPr="00C7367B">
              <w:rPr>
                <w:color w:val="auto"/>
                <w:sz w:val="24"/>
                <w:szCs w:val="24"/>
              </w:rPr>
              <w:t>3.0000</w:t>
            </w:r>
          </w:p>
        </w:tc>
        <w:tc>
          <w:tcPr>
            <w:tcW w:w="1020" w:type="dxa"/>
            <w:tcBorders>
              <w:top w:val="single" w:sz="16" w:space="0" w:color="000000"/>
              <w:left w:val="nil"/>
              <w:bottom w:val="nil"/>
              <w:right w:val="nil"/>
            </w:tcBorders>
            <w:shd w:val="clear" w:color="auto" w:fill="FFFFFF"/>
            <w:vAlign w:val="center"/>
          </w:tcPr>
          <w:p w14:paraId="593E3E59" w14:textId="77777777" w:rsidR="00666087" w:rsidRPr="00C7367B" w:rsidRDefault="00B46744">
            <w:pPr>
              <w:ind w:left="60" w:right="60"/>
              <w:jc w:val="both"/>
              <w:rPr>
                <w:color w:val="auto"/>
                <w:sz w:val="24"/>
                <w:szCs w:val="24"/>
              </w:rPr>
            </w:pPr>
            <w:r w:rsidRPr="00C7367B">
              <w:rPr>
                <w:color w:val="auto"/>
                <w:sz w:val="24"/>
                <w:szCs w:val="24"/>
              </w:rPr>
              <w:t>5.3993</w:t>
            </w:r>
          </w:p>
        </w:tc>
        <w:tc>
          <w:tcPr>
            <w:tcW w:w="1438" w:type="dxa"/>
            <w:tcBorders>
              <w:top w:val="single" w:sz="16" w:space="0" w:color="000000"/>
              <w:left w:val="nil"/>
              <w:bottom w:val="nil"/>
              <w:right w:val="nil"/>
            </w:tcBorders>
            <w:shd w:val="clear" w:color="auto" w:fill="FFFFFF"/>
            <w:vAlign w:val="center"/>
          </w:tcPr>
          <w:p w14:paraId="43EAB353" w14:textId="77777777" w:rsidR="00666087" w:rsidRPr="00C7367B" w:rsidRDefault="00B46744">
            <w:pPr>
              <w:ind w:left="60" w:right="60"/>
              <w:jc w:val="both"/>
              <w:rPr>
                <w:color w:val="auto"/>
                <w:sz w:val="24"/>
                <w:szCs w:val="24"/>
              </w:rPr>
            </w:pPr>
            <w:r w:rsidRPr="00C7367B">
              <w:rPr>
                <w:color w:val="auto"/>
                <w:sz w:val="24"/>
                <w:szCs w:val="24"/>
              </w:rPr>
              <w:t>8.25762</w:t>
            </w:r>
          </w:p>
        </w:tc>
        <w:tc>
          <w:tcPr>
            <w:tcW w:w="1067" w:type="dxa"/>
            <w:tcBorders>
              <w:top w:val="single" w:sz="16" w:space="0" w:color="000000"/>
              <w:left w:val="nil"/>
              <w:bottom w:val="nil"/>
              <w:right w:val="nil"/>
            </w:tcBorders>
            <w:shd w:val="clear" w:color="auto" w:fill="FFFFFF"/>
            <w:vAlign w:val="center"/>
          </w:tcPr>
          <w:p w14:paraId="1DEE4C93" w14:textId="77777777" w:rsidR="00666087" w:rsidRPr="00C7367B" w:rsidRDefault="00B46744">
            <w:pPr>
              <w:ind w:left="60" w:right="60"/>
              <w:jc w:val="both"/>
              <w:rPr>
                <w:color w:val="auto"/>
                <w:sz w:val="24"/>
                <w:szCs w:val="24"/>
              </w:rPr>
            </w:pPr>
            <w:r w:rsidRPr="00C7367B">
              <w:rPr>
                <w:color w:val="auto"/>
                <w:sz w:val="24"/>
                <w:szCs w:val="24"/>
              </w:rPr>
              <w:t>.13</w:t>
            </w:r>
          </w:p>
        </w:tc>
        <w:tc>
          <w:tcPr>
            <w:tcW w:w="1067" w:type="dxa"/>
            <w:tcBorders>
              <w:top w:val="single" w:sz="16" w:space="0" w:color="000000"/>
              <w:left w:val="nil"/>
              <w:bottom w:val="nil"/>
              <w:right w:val="nil"/>
            </w:tcBorders>
            <w:shd w:val="clear" w:color="auto" w:fill="FFFFFF"/>
          </w:tcPr>
          <w:p w14:paraId="59FC5993" w14:textId="77777777" w:rsidR="00666087" w:rsidRPr="00C7367B" w:rsidRDefault="00B46744">
            <w:pPr>
              <w:ind w:left="60" w:right="60"/>
              <w:jc w:val="both"/>
              <w:rPr>
                <w:color w:val="auto"/>
                <w:sz w:val="24"/>
                <w:szCs w:val="24"/>
              </w:rPr>
            </w:pPr>
            <w:r w:rsidRPr="00C7367B">
              <w:rPr>
                <w:color w:val="auto"/>
                <w:sz w:val="24"/>
                <w:szCs w:val="24"/>
              </w:rPr>
              <w:t>50</w:t>
            </w:r>
          </w:p>
        </w:tc>
        <w:tc>
          <w:tcPr>
            <w:tcW w:w="1067" w:type="dxa"/>
            <w:vMerge w:val="restart"/>
            <w:tcBorders>
              <w:top w:val="single" w:sz="16" w:space="0" w:color="000000"/>
              <w:left w:val="nil"/>
              <w:right w:val="nil"/>
            </w:tcBorders>
            <w:shd w:val="clear" w:color="auto" w:fill="FFFFFF"/>
          </w:tcPr>
          <w:p w14:paraId="410542C1" w14:textId="77777777" w:rsidR="00666087" w:rsidRPr="00C7367B" w:rsidRDefault="00B46744">
            <w:pPr>
              <w:ind w:left="60" w:right="60"/>
              <w:jc w:val="both"/>
              <w:rPr>
                <w:color w:val="auto"/>
                <w:sz w:val="24"/>
                <w:szCs w:val="24"/>
              </w:rPr>
            </w:pPr>
            <w:r w:rsidRPr="00C7367B">
              <w:rPr>
                <w:color w:val="auto"/>
                <w:sz w:val="24"/>
                <w:szCs w:val="24"/>
              </w:rPr>
              <w:t>0.226</w:t>
            </w:r>
          </w:p>
        </w:tc>
      </w:tr>
      <w:tr w:rsidR="006A1031" w:rsidRPr="004C1ED1" w14:paraId="75DB26B0" w14:textId="77777777" w:rsidTr="009A1C15">
        <w:trPr>
          <w:cantSplit/>
        </w:trPr>
        <w:tc>
          <w:tcPr>
            <w:tcW w:w="1390" w:type="dxa"/>
            <w:tcBorders>
              <w:top w:val="nil"/>
              <w:left w:val="nil"/>
              <w:bottom w:val="nil"/>
              <w:right w:val="nil"/>
            </w:tcBorders>
            <w:shd w:val="clear" w:color="auto" w:fill="FFFFFF"/>
            <w:vAlign w:val="center"/>
          </w:tcPr>
          <w:p w14:paraId="5A28FD4B" w14:textId="77777777" w:rsidR="00666087" w:rsidRPr="00C7367B" w:rsidRDefault="00B46744">
            <w:pPr>
              <w:ind w:left="60" w:right="60"/>
              <w:jc w:val="both"/>
              <w:rPr>
                <w:color w:val="auto"/>
                <w:sz w:val="24"/>
                <w:szCs w:val="24"/>
              </w:rPr>
            </w:pPr>
            <w:r w:rsidRPr="00C7367B">
              <w:rPr>
                <w:color w:val="auto"/>
                <w:sz w:val="24"/>
                <w:szCs w:val="24"/>
              </w:rPr>
              <w:t>CSW</w:t>
            </w:r>
          </w:p>
        </w:tc>
        <w:tc>
          <w:tcPr>
            <w:tcW w:w="1020" w:type="dxa"/>
            <w:tcBorders>
              <w:top w:val="nil"/>
              <w:left w:val="nil"/>
              <w:bottom w:val="nil"/>
              <w:right w:val="nil"/>
            </w:tcBorders>
            <w:shd w:val="clear" w:color="auto" w:fill="FFFFFF"/>
            <w:vAlign w:val="center"/>
          </w:tcPr>
          <w:p w14:paraId="718A0CAC" w14:textId="77777777" w:rsidR="00666087" w:rsidRPr="00C7367B" w:rsidRDefault="00B46744">
            <w:pPr>
              <w:ind w:left="60" w:right="60"/>
              <w:jc w:val="both"/>
              <w:rPr>
                <w:color w:val="auto"/>
                <w:sz w:val="24"/>
                <w:szCs w:val="24"/>
              </w:rPr>
            </w:pPr>
            <w:r w:rsidRPr="00C7367B">
              <w:rPr>
                <w:color w:val="auto"/>
                <w:sz w:val="24"/>
                <w:szCs w:val="24"/>
              </w:rPr>
              <w:t>65</w:t>
            </w:r>
          </w:p>
        </w:tc>
        <w:tc>
          <w:tcPr>
            <w:tcW w:w="1020" w:type="dxa"/>
            <w:tcBorders>
              <w:top w:val="nil"/>
              <w:left w:val="nil"/>
              <w:bottom w:val="nil"/>
              <w:right w:val="nil"/>
            </w:tcBorders>
            <w:shd w:val="clear" w:color="auto" w:fill="FFFFFF"/>
            <w:vAlign w:val="center"/>
          </w:tcPr>
          <w:p w14:paraId="58151EF0" w14:textId="77777777" w:rsidR="00666087" w:rsidRPr="00C7367B" w:rsidRDefault="00B46744">
            <w:pPr>
              <w:ind w:left="60" w:right="60"/>
              <w:jc w:val="both"/>
              <w:rPr>
                <w:color w:val="auto"/>
                <w:sz w:val="24"/>
                <w:szCs w:val="24"/>
              </w:rPr>
            </w:pPr>
            <w:r w:rsidRPr="00C7367B">
              <w:rPr>
                <w:color w:val="auto"/>
                <w:sz w:val="24"/>
                <w:szCs w:val="24"/>
              </w:rPr>
              <w:t>3.0000</w:t>
            </w:r>
          </w:p>
        </w:tc>
        <w:tc>
          <w:tcPr>
            <w:tcW w:w="1020" w:type="dxa"/>
            <w:tcBorders>
              <w:top w:val="nil"/>
              <w:left w:val="nil"/>
              <w:bottom w:val="nil"/>
              <w:right w:val="nil"/>
            </w:tcBorders>
            <w:shd w:val="clear" w:color="auto" w:fill="FFFFFF"/>
            <w:vAlign w:val="center"/>
          </w:tcPr>
          <w:p w14:paraId="3D50D227" w14:textId="77777777" w:rsidR="00666087" w:rsidRPr="00C7367B" w:rsidRDefault="00B46744">
            <w:pPr>
              <w:ind w:left="60" w:right="60"/>
              <w:jc w:val="both"/>
              <w:rPr>
                <w:color w:val="auto"/>
                <w:sz w:val="24"/>
                <w:szCs w:val="24"/>
              </w:rPr>
            </w:pPr>
            <w:r w:rsidRPr="00C7367B">
              <w:rPr>
                <w:color w:val="auto"/>
                <w:sz w:val="24"/>
                <w:szCs w:val="24"/>
              </w:rPr>
              <w:t>3.8212</w:t>
            </w:r>
          </w:p>
        </w:tc>
        <w:tc>
          <w:tcPr>
            <w:tcW w:w="1438" w:type="dxa"/>
            <w:tcBorders>
              <w:top w:val="nil"/>
              <w:left w:val="nil"/>
              <w:bottom w:val="nil"/>
              <w:right w:val="nil"/>
            </w:tcBorders>
            <w:shd w:val="clear" w:color="auto" w:fill="FFFFFF"/>
            <w:vAlign w:val="center"/>
          </w:tcPr>
          <w:p w14:paraId="609AEA66" w14:textId="77777777" w:rsidR="00666087" w:rsidRPr="00C7367B" w:rsidRDefault="00B46744">
            <w:pPr>
              <w:ind w:left="60" w:right="60"/>
              <w:jc w:val="both"/>
              <w:rPr>
                <w:color w:val="auto"/>
                <w:sz w:val="24"/>
                <w:szCs w:val="24"/>
              </w:rPr>
            </w:pPr>
            <w:r w:rsidRPr="00C7367B">
              <w:rPr>
                <w:color w:val="auto"/>
                <w:sz w:val="24"/>
                <w:szCs w:val="24"/>
              </w:rPr>
              <w:t>2.95473</w:t>
            </w:r>
          </w:p>
        </w:tc>
        <w:tc>
          <w:tcPr>
            <w:tcW w:w="1067" w:type="dxa"/>
            <w:tcBorders>
              <w:top w:val="nil"/>
              <w:left w:val="nil"/>
              <w:bottom w:val="nil"/>
              <w:right w:val="nil"/>
            </w:tcBorders>
            <w:shd w:val="clear" w:color="auto" w:fill="FFFFFF"/>
            <w:vAlign w:val="center"/>
          </w:tcPr>
          <w:p w14:paraId="321F28CB" w14:textId="77777777" w:rsidR="00666087" w:rsidRPr="00C7367B" w:rsidRDefault="00B46744">
            <w:pPr>
              <w:ind w:left="60" w:right="60"/>
              <w:jc w:val="both"/>
              <w:rPr>
                <w:color w:val="auto"/>
                <w:sz w:val="24"/>
                <w:szCs w:val="24"/>
              </w:rPr>
            </w:pPr>
            <w:r w:rsidRPr="00C7367B">
              <w:rPr>
                <w:color w:val="auto"/>
                <w:sz w:val="24"/>
                <w:szCs w:val="24"/>
              </w:rPr>
              <w:t>.13</w:t>
            </w:r>
          </w:p>
        </w:tc>
        <w:tc>
          <w:tcPr>
            <w:tcW w:w="1067" w:type="dxa"/>
            <w:tcBorders>
              <w:top w:val="nil"/>
              <w:left w:val="nil"/>
              <w:bottom w:val="nil"/>
              <w:right w:val="nil"/>
            </w:tcBorders>
            <w:shd w:val="clear" w:color="auto" w:fill="FFFFFF"/>
          </w:tcPr>
          <w:p w14:paraId="706CB023" w14:textId="77777777" w:rsidR="00666087" w:rsidRPr="00C7367B" w:rsidRDefault="00B46744">
            <w:pPr>
              <w:ind w:left="60" w:right="60"/>
              <w:jc w:val="both"/>
              <w:rPr>
                <w:color w:val="auto"/>
                <w:sz w:val="24"/>
                <w:szCs w:val="24"/>
              </w:rPr>
            </w:pPr>
            <w:r w:rsidRPr="00C7367B">
              <w:rPr>
                <w:color w:val="auto"/>
                <w:sz w:val="24"/>
                <w:szCs w:val="24"/>
              </w:rPr>
              <w:t>14</w:t>
            </w:r>
          </w:p>
        </w:tc>
        <w:tc>
          <w:tcPr>
            <w:tcW w:w="1067" w:type="dxa"/>
            <w:vMerge/>
            <w:tcBorders>
              <w:left w:val="nil"/>
              <w:right w:val="nil"/>
            </w:tcBorders>
            <w:shd w:val="clear" w:color="auto" w:fill="FFFFFF"/>
          </w:tcPr>
          <w:p w14:paraId="14AE17FE" w14:textId="77777777" w:rsidR="00666087" w:rsidRPr="00C7367B" w:rsidRDefault="00666087">
            <w:pPr>
              <w:ind w:left="60" w:right="60"/>
              <w:jc w:val="both"/>
              <w:rPr>
                <w:color w:val="auto"/>
                <w:sz w:val="24"/>
                <w:szCs w:val="24"/>
              </w:rPr>
            </w:pPr>
          </w:p>
        </w:tc>
      </w:tr>
      <w:tr w:rsidR="006A1031" w:rsidRPr="004C1ED1" w14:paraId="07FB102E" w14:textId="77777777" w:rsidTr="009A1C15">
        <w:trPr>
          <w:cantSplit/>
        </w:trPr>
        <w:tc>
          <w:tcPr>
            <w:tcW w:w="1390" w:type="dxa"/>
            <w:tcBorders>
              <w:top w:val="nil"/>
              <w:left w:val="nil"/>
              <w:bottom w:val="nil"/>
              <w:right w:val="nil"/>
            </w:tcBorders>
            <w:shd w:val="clear" w:color="auto" w:fill="FFFFFF"/>
            <w:vAlign w:val="center"/>
          </w:tcPr>
          <w:p w14:paraId="73682FB6" w14:textId="77777777" w:rsidR="00666087" w:rsidRPr="00C7367B" w:rsidRDefault="00B46744">
            <w:pPr>
              <w:ind w:left="60" w:right="60"/>
              <w:jc w:val="both"/>
              <w:rPr>
                <w:color w:val="auto"/>
                <w:sz w:val="24"/>
                <w:szCs w:val="24"/>
              </w:rPr>
            </w:pPr>
            <w:r w:rsidRPr="00C7367B">
              <w:rPr>
                <w:color w:val="auto"/>
                <w:sz w:val="24"/>
                <w:szCs w:val="24"/>
              </w:rPr>
              <w:t>IDU</w:t>
            </w:r>
          </w:p>
        </w:tc>
        <w:tc>
          <w:tcPr>
            <w:tcW w:w="1020" w:type="dxa"/>
            <w:tcBorders>
              <w:top w:val="nil"/>
              <w:left w:val="nil"/>
              <w:bottom w:val="nil"/>
              <w:right w:val="nil"/>
            </w:tcBorders>
            <w:shd w:val="clear" w:color="auto" w:fill="FFFFFF"/>
            <w:vAlign w:val="center"/>
          </w:tcPr>
          <w:p w14:paraId="7EFB4A08" w14:textId="77777777" w:rsidR="00666087" w:rsidRPr="00C7367B" w:rsidRDefault="00B46744">
            <w:pPr>
              <w:ind w:left="60" w:right="60"/>
              <w:jc w:val="both"/>
              <w:rPr>
                <w:color w:val="auto"/>
                <w:sz w:val="24"/>
                <w:szCs w:val="24"/>
              </w:rPr>
            </w:pPr>
            <w:r w:rsidRPr="00C7367B">
              <w:rPr>
                <w:color w:val="auto"/>
                <w:sz w:val="24"/>
                <w:szCs w:val="24"/>
              </w:rPr>
              <w:t>16</w:t>
            </w:r>
          </w:p>
        </w:tc>
        <w:tc>
          <w:tcPr>
            <w:tcW w:w="1020" w:type="dxa"/>
            <w:tcBorders>
              <w:top w:val="nil"/>
              <w:left w:val="nil"/>
              <w:bottom w:val="nil"/>
              <w:right w:val="nil"/>
            </w:tcBorders>
            <w:shd w:val="clear" w:color="auto" w:fill="FFFFFF"/>
            <w:vAlign w:val="center"/>
          </w:tcPr>
          <w:p w14:paraId="09540AEC" w14:textId="77777777" w:rsidR="00666087" w:rsidRPr="00C7367B" w:rsidRDefault="00B46744">
            <w:pPr>
              <w:ind w:left="60" w:right="60"/>
              <w:jc w:val="both"/>
              <w:rPr>
                <w:color w:val="auto"/>
                <w:sz w:val="24"/>
                <w:szCs w:val="24"/>
              </w:rPr>
            </w:pPr>
            <w:r w:rsidRPr="00C7367B">
              <w:rPr>
                <w:color w:val="auto"/>
                <w:sz w:val="24"/>
                <w:szCs w:val="24"/>
              </w:rPr>
              <w:t>1.5000</w:t>
            </w:r>
          </w:p>
        </w:tc>
        <w:tc>
          <w:tcPr>
            <w:tcW w:w="1020" w:type="dxa"/>
            <w:tcBorders>
              <w:top w:val="nil"/>
              <w:left w:val="nil"/>
              <w:bottom w:val="nil"/>
              <w:right w:val="nil"/>
            </w:tcBorders>
            <w:shd w:val="clear" w:color="auto" w:fill="FFFFFF"/>
            <w:vAlign w:val="center"/>
          </w:tcPr>
          <w:p w14:paraId="7833B681" w14:textId="77777777" w:rsidR="00666087" w:rsidRPr="00C7367B" w:rsidRDefault="00B46744">
            <w:pPr>
              <w:ind w:left="60" w:right="60"/>
              <w:jc w:val="both"/>
              <w:rPr>
                <w:color w:val="auto"/>
                <w:sz w:val="24"/>
                <w:szCs w:val="24"/>
              </w:rPr>
            </w:pPr>
            <w:r w:rsidRPr="00C7367B">
              <w:rPr>
                <w:color w:val="auto"/>
                <w:sz w:val="24"/>
                <w:szCs w:val="24"/>
              </w:rPr>
              <w:t>3.0703</w:t>
            </w:r>
          </w:p>
        </w:tc>
        <w:tc>
          <w:tcPr>
            <w:tcW w:w="1438" w:type="dxa"/>
            <w:tcBorders>
              <w:top w:val="nil"/>
              <w:left w:val="nil"/>
              <w:bottom w:val="nil"/>
              <w:right w:val="nil"/>
            </w:tcBorders>
            <w:shd w:val="clear" w:color="auto" w:fill="FFFFFF"/>
            <w:vAlign w:val="center"/>
          </w:tcPr>
          <w:p w14:paraId="72ED6A99" w14:textId="77777777" w:rsidR="00666087" w:rsidRPr="00C7367B" w:rsidRDefault="00B46744">
            <w:pPr>
              <w:ind w:left="60" w:right="60"/>
              <w:jc w:val="both"/>
              <w:rPr>
                <w:color w:val="auto"/>
                <w:sz w:val="24"/>
                <w:szCs w:val="24"/>
              </w:rPr>
            </w:pPr>
            <w:r w:rsidRPr="00C7367B">
              <w:rPr>
                <w:color w:val="auto"/>
                <w:sz w:val="24"/>
                <w:szCs w:val="24"/>
              </w:rPr>
              <w:t>3.07272</w:t>
            </w:r>
          </w:p>
        </w:tc>
        <w:tc>
          <w:tcPr>
            <w:tcW w:w="1067" w:type="dxa"/>
            <w:tcBorders>
              <w:top w:val="nil"/>
              <w:left w:val="nil"/>
              <w:bottom w:val="nil"/>
              <w:right w:val="nil"/>
            </w:tcBorders>
            <w:shd w:val="clear" w:color="auto" w:fill="FFFFFF"/>
            <w:vAlign w:val="center"/>
          </w:tcPr>
          <w:p w14:paraId="191F539D" w14:textId="77777777" w:rsidR="00666087" w:rsidRPr="00C7367B" w:rsidRDefault="00B46744">
            <w:pPr>
              <w:ind w:left="60" w:right="60"/>
              <w:jc w:val="both"/>
              <w:rPr>
                <w:color w:val="auto"/>
                <w:sz w:val="24"/>
                <w:szCs w:val="24"/>
              </w:rPr>
            </w:pPr>
            <w:r w:rsidRPr="00C7367B">
              <w:rPr>
                <w:color w:val="auto"/>
                <w:sz w:val="24"/>
                <w:szCs w:val="24"/>
              </w:rPr>
              <w:t>.25</w:t>
            </w:r>
          </w:p>
        </w:tc>
        <w:tc>
          <w:tcPr>
            <w:tcW w:w="1067" w:type="dxa"/>
            <w:tcBorders>
              <w:top w:val="nil"/>
              <w:left w:val="nil"/>
              <w:bottom w:val="nil"/>
              <w:right w:val="nil"/>
            </w:tcBorders>
            <w:shd w:val="clear" w:color="auto" w:fill="FFFFFF"/>
          </w:tcPr>
          <w:p w14:paraId="61D77464" w14:textId="77777777" w:rsidR="00666087" w:rsidRPr="00C7367B" w:rsidRDefault="00B46744">
            <w:pPr>
              <w:ind w:left="60" w:right="60"/>
              <w:jc w:val="both"/>
              <w:rPr>
                <w:color w:val="auto"/>
                <w:sz w:val="24"/>
                <w:szCs w:val="24"/>
              </w:rPr>
            </w:pPr>
            <w:r w:rsidRPr="00C7367B">
              <w:rPr>
                <w:color w:val="auto"/>
                <w:sz w:val="24"/>
                <w:szCs w:val="24"/>
              </w:rPr>
              <w:t>10</w:t>
            </w:r>
          </w:p>
        </w:tc>
        <w:tc>
          <w:tcPr>
            <w:tcW w:w="1067" w:type="dxa"/>
            <w:vMerge/>
            <w:tcBorders>
              <w:left w:val="nil"/>
              <w:right w:val="nil"/>
            </w:tcBorders>
            <w:shd w:val="clear" w:color="auto" w:fill="FFFFFF"/>
          </w:tcPr>
          <w:p w14:paraId="21990FAC" w14:textId="77777777" w:rsidR="00666087" w:rsidRPr="00C7367B" w:rsidRDefault="00666087">
            <w:pPr>
              <w:ind w:left="60" w:right="60"/>
              <w:jc w:val="both"/>
              <w:rPr>
                <w:color w:val="auto"/>
                <w:sz w:val="24"/>
                <w:szCs w:val="24"/>
              </w:rPr>
            </w:pPr>
          </w:p>
        </w:tc>
      </w:tr>
      <w:tr w:rsidR="006A1031" w:rsidRPr="004C1ED1" w14:paraId="0B27F193" w14:textId="77777777" w:rsidTr="009A1C15">
        <w:trPr>
          <w:cantSplit/>
        </w:trPr>
        <w:tc>
          <w:tcPr>
            <w:tcW w:w="1390" w:type="dxa"/>
            <w:tcBorders>
              <w:top w:val="nil"/>
              <w:left w:val="nil"/>
              <w:bottom w:val="double" w:sz="4" w:space="0" w:color="000000"/>
              <w:right w:val="nil"/>
            </w:tcBorders>
            <w:shd w:val="clear" w:color="auto" w:fill="FFFFFF"/>
            <w:vAlign w:val="center"/>
          </w:tcPr>
          <w:p w14:paraId="45A86E41" w14:textId="77777777" w:rsidR="00666087" w:rsidRPr="00C7367B" w:rsidRDefault="00B46744">
            <w:pPr>
              <w:ind w:left="60" w:right="60"/>
              <w:jc w:val="both"/>
              <w:rPr>
                <w:color w:val="auto"/>
                <w:sz w:val="24"/>
                <w:szCs w:val="24"/>
              </w:rPr>
            </w:pPr>
            <w:r w:rsidRPr="00C7367B">
              <w:rPr>
                <w:color w:val="auto"/>
                <w:sz w:val="24"/>
                <w:szCs w:val="24"/>
              </w:rPr>
              <w:t>Total</w:t>
            </w:r>
          </w:p>
        </w:tc>
        <w:tc>
          <w:tcPr>
            <w:tcW w:w="1020" w:type="dxa"/>
            <w:tcBorders>
              <w:top w:val="nil"/>
              <w:left w:val="nil"/>
              <w:bottom w:val="double" w:sz="4" w:space="0" w:color="000000"/>
              <w:right w:val="nil"/>
            </w:tcBorders>
            <w:shd w:val="clear" w:color="auto" w:fill="FFFFFF"/>
            <w:vAlign w:val="center"/>
          </w:tcPr>
          <w:p w14:paraId="699AA0A2" w14:textId="77777777" w:rsidR="00666087" w:rsidRPr="00C7367B" w:rsidRDefault="00B46744">
            <w:pPr>
              <w:ind w:left="60" w:right="60"/>
              <w:jc w:val="both"/>
              <w:rPr>
                <w:color w:val="auto"/>
                <w:sz w:val="24"/>
                <w:szCs w:val="24"/>
              </w:rPr>
            </w:pPr>
            <w:r w:rsidRPr="00C7367B">
              <w:rPr>
                <w:color w:val="auto"/>
                <w:sz w:val="24"/>
                <w:szCs w:val="24"/>
              </w:rPr>
              <w:t>117</w:t>
            </w:r>
          </w:p>
        </w:tc>
        <w:tc>
          <w:tcPr>
            <w:tcW w:w="1020" w:type="dxa"/>
            <w:tcBorders>
              <w:top w:val="nil"/>
              <w:left w:val="nil"/>
              <w:bottom w:val="double" w:sz="4" w:space="0" w:color="000000"/>
              <w:right w:val="nil"/>
            </w:tcBorders>
            <w:shd w:val="clear" w:color="auto" w:fill="FFFFFF"/>
            <w:vAlign w:val="center"/>
          </w:tcPr>
          <w:p w14:paraId="6C114BB4" w14:textId="77777777" w:rsidR="00666087" w:rsidRPr="00C7367B" w:rsidRDefault="00B46744">
            <w:pPr>
              <w:ind w:left="60" w:right="60"/>
              <w:jc w:val="both"/>
              <w:rPr>
                <w:color w:val="auto"/>
                <w:sz w:val="24"/>
                <w:szCs w:val="24"/>
              </w:rPr>
            </w:pPr>
            <w:r w:rsidRPr="00C7367B">
              <w:rPr>
                <w:color w:val="auto"/>
                <w:sz w:val="24"/>
                <w:szCs w:val="24"/>
              </w:rPr>
              <w:t>3.0000</w:t>
            </w:r>
          </w:p>
        </w:tc>
        <w:tc>
          <w:tcPr>
            <w:tcW w:w="1020" w:type="dxa"/>
            <w:tcBorders>
              <w:top w:val="nil"/>
              <w:left w:val="nil"/>
              <w:bottom w:val="double" w:sz="4" w:space="0" w:color="000000"/>
              <w:right w:val="nil"/>
            </w:tcBorders>
            <w:shd w:val="clear" w:color="auto" w:fill="FFFFFF"/>
            <w:vAlign w:val="center"/>
          </w:tcPr>
          <w:p w14:paraId="6E9224F6" w14:textId="77777777" w:rsidR="00666087" w:rsidRPr="00C7367B" w:rsidRDefault="00B46744">
            <w:pPr>
              <w:ind w:left="60" w:right="60"/>
              <w:jc w:val="both"/>
              <w:rPr>
                <w:color w:val="auto"/>
                <w:sz w:val="24"/>
                <w:szCs w:val="24"/>
              </w:rPr>
            </w:pPr>
            <w:r w:rsidRPr="00C7367B">
              <w:rPr>
                <w:color w:val="auto"/>
                <w:sz w:val="24"/>
                <w:szCs w:val="24"/>
              </w:rPr>
              <w:t>4.2041</w:t>
            </w:r>
          </w:p>
        </w:tc>
        <w:tc>
          <w:tcPr>
            <w:tcW w:w="1438" w:type="dxa"/>
            <w:tcBorders>
              <w:top w:val="nil"/>
              <w:left w:val="nil"/>
              <w:bottom w:val="double" w:sz="4" w:space="0" w:color="000000"/>
              <w:right w:val="nil"/>
            </w:tcBorders>
            <w:shd w:val="clear" w:color="auto" w:fill="FFFFFF"/>
            <w:vAlign w:val="center"/>
          </w:tcPr>
          <w:p w14:paraId="77A0D2D9" w14:textId="77777777" w:rsidR="00666087" w:rsidRPr="00C7367B" w:rsidRDefault="00B46744">
            <w:pPr>
              <w:ind w:left="60" w:right="60"/>
              <w:jc w:val="both"/>
              <w:rPr>
                <w:color w:val="auto"/>
                <w:sz w:val="24"/>
                <w:szCs w:val="24"/>
              </w:rPr>
            </w:pPr>
            <w:r w:rsidRPr="00C7367B">
              <w:rPr>
                <w:color w:val="auto"/>
                <w:sz w:val="24"/>
                <w:szCs w:val="24"/>
              </w:rPr>
              <w:t>5.22633</w:t>
            </w:r>
          </w:p>
        </w:tc>
        <w:tc>
          <w:tcPr>
            <w:tcW w:w="1067" w:type="dxa"/>
            <w:tcBorders>
              <w:top w:val="nil"/>
              <w:left w:val="nil"/>
              <w:bottom w:val="double" w:sz="4" w:space="0" w:color="000000"/>
              <w:right w:val="nil"/>
            </w:tcBorders>
            <w:shd w:val="clear" w:color="auto" w:fill="FFFFFF"/>
            <w:vAlign w:val="center"/>
          </w:tcPr>
          <w:p w14:paraId="6FC5B4CF" w14:textId="77777777" w:rsidR="00666087" w:rsidRPr="00C7367B" w:rsidRDefault="00B46744">
            <w:pPr>
              <w:ind w:left="60" w:right="60"/>
              <w:jc w:val="both"/>
              <w:rPr>
                <w:color w:val="auto"/>
                <w:sz w:val="24"/>
                <w:szCs w:val="24"/>
              </w:rPr>
            </w:pPr>
            <w:r w:rsidRPr="00C7367B">
              <w:rPr>
                <w:color w:val="auto"/>
                <w:sz w:val="24"/>
                <w:szCs w:val="24"/>
              </w:rPr>
              <w:t>.13</w:t>
            </w:r>
          </w:p>
        </w:tc>
        <w:tc>
          <w:tcPr>
            <w:tcW w:w="1067" w:type="dxa"/>
            <w:tcBorders>
              <w:top w:val="nil"/>
              <w:left w:val="nil"/>
              <w:bottom w:val="double" w:sz="4" w:space="0" w:color="000000"/>
              <w:right w:val="nil"/>
            </w:tcBorders>
            <w:shd w:val="clear" w:color="auto" w:fill="FFFFFF"/>
          </w:tcPr>
          <w:p w14:paraId="0EB64B49" w14:textId="77777777" w:rsidR="00666087" w:rsidRPr="00C7367B" w:rsidRDefault="00B46744">
            <w:pPr>
              <w:ind w:left="60" w:right="60"/>
              <w:jc w:val="both"/>
              <w:rPr>
                <w:color w:val="auto"/>
                <w:sz w:val="24"/>
                <w:szCs w:val="24"/>
              </w:rPr>
            </w:pPr>
            <w:r w:rsidRPr="00C7367B">
              <w:rPr>
                <w:color w:val="auto"/>
                <w:sz w:val="24"/>
                <w:szCs w:val="24"/>
              </w:rPr>
              <w:t>50</w:t>
            </w:r>
          </w:p>
        </w:tc>
        <w:tc>
          <w:tcPr>
            <w:tcW w:w="1067" w:type="dxa"/>
            <w:vMerge/>
            <w:tcBorders>
              <w:left w:val="nil"/>
              <w:bottom w:val="double" w:sz="4" w:space="0" w:color="000000"/>
              <w:right w:val="nil"/>
            </w:tcBorders>
            <w:shd w:val="clear" w:color="auto" w:fill="FFFFFF"/>
          </w:tcPr>
          <w:p w14:paraId="0272DA28" w14:textId="77777777" w:rsidR="00666087" w:rsidRPr="00C7367B" w:rsidRDefault="00666087">
            <w:pPr>
              <w:ind w:left="60" w:right="60"/>
              <w:jc w:val="both"/>
              <w:rPr>
                <w:color w:val="auto"/>
                <w:sz w:val="24"/>
                <w:szCs w:val="24"/>
              </w:rPr>
            </w:pPr>
          </w:p>
        </w:tc>
      </w:tr>
    </w:tbl>
    <w:p w14:paraId="166B3AFF" w14:textId="77777777" w:rsidR="00666087" w:rsidRPr="004C1ED1" w:rsidRDefault="00666087">
      <w:pPr>
        <w:spacing w:after="60"/>
        <w:jc w:val="both"/>
        <w:rPr>
          <w:color w:val="auto"/>
          <w:sz w:val="24"/>
          <w:szCs w:val="24"/>
        </w:rPr>
      </w:pPr>
    </w:p>
    <w:p w14:paraId="2AC301A6" w14:textId="77777777" w:rsidR="007837DB" w:rsidRDefault="007837DB">
      <w:pPr>
        <w:widowControl/>
        <w:autoSpaceDE/>
        <w:autoSpaceDN/>
        <w:adjustRightInd/>
        <w:spacing w:after="200" w:line="276" w:lineRule="auto"/>
        <w:rPr>
          <w:b/>
          <w:bCs/>
          <w:color w:val="auto"/>
          <w:sz w:val="24"/>
          <w:szCs w:val="24"/>
        </w:rPr>
      </w:pPr>
      <w:r>
        <w:rPr>
          <w:color w:val="auto"/>
          <w:sz w:val="24"/>
          <w:szCs w:val="24"/>
        </w:rPr>
        <w:br w:type="page"/>
      </w:r>
    </w:p>
    <w:p w14:paraId="162310AA" w14:textId="77777777" w:rsidR="00666087" w:rsidRPr="00C7367B" w:rsidRDefault="00B46744">
      <w:pPr>
        <w:pStyle w:val="Caption"/>
        <w:rPr>
          <w:color w:val="auto"/>
          <w:sz w:val="24"/>
          <w:szCs w:val="24"/>
        </w:rPr>
      </w:pPr>
      <w:bookmarkStart w:id="88" w:name="_Toc390975414"/>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29</w:t>
      </w:r>
      <w:r w:rsidR="00E63C26" w:rsidRPr="00C7367B">
        <w:rPr>
          <w:rFonts w:cs="Times New Roman"/>
          <w:color w:val="auto"/>
          <w:sz w:val="24"/>
          <w:szCs w:val="24"/>
        </w:rPr>
        <w:fldChar w:fldCharType="end"/>
      </w:r>
      <w:r w:rsidRPr="00C7367B">
        <w:rPr>
          <w:rFonts w:cs="Times New Roman"/>
          <w:color w:val="auto"/>
          <w:sz w:val="24"/>
          <w:szCs w:val="24"/>
        </w:rPr>
        <w:t xml:space="preserve"> Summary values of time spent for clinic visit for STIs</w:t>
      </w:r>
      <w:bookmarkEnd w:id="88"/>
    </w:p>
    <w:tbl>
      <w:tblPr>
        <w:tblW w:w="6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5"/>
        <w:gridCol w:w="315"/>
        <w:gridCol w:w="1442"/>
        <w:gridCol w:w="1489"/>
        <w:gridCol w:w="1489"/>
      </w:tblGrid>
      <w:tr w:rsidR="006A1031" w:rsidRPr="004C1ED1" w14:paraId="019327CD" w14:textId="77777777" w:rsidTr="009A1C15">
        <w:trPr>
          <w:cantSplit/>
        </w:trPr>
        <w:tc>
          <w:tcPr>
            <w:tcW w:w="1395" w:type="dxa"/>
            <w:tcBorders>
              <w:top w:val="double" w:sz="8" w:space="0" w:color="000000"/>
              <w:left w:val="nil"/>
              <w:bottom w:val="single" w:sz="16" w:space="0" w:color="000000"/>
              <w:right w:val="nil"/>
            </w:tcBorders>
            <w:shd w:val="clear" w:color="auto" w:fill="FFFFFF"/>
          </w:tcPr>
          <w:p w14:paraId="5A43134C"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757" w:type="dxa"/>
            <w:gridSpan w:val="2"/>
            <w:tcBorders>
              <w:top w:val="double" w:sz="8" w:space="0" w:color="000000"/>
              <w:left w:val="nil"/>
              <w:bottom w:val="single" w:sz="16" w:space="0" w:color="000000"/>
              <w:right w:val="nil"/>
            </w:tcBorders>
            <w:shd w:val="clear" w:color="auto" w:fill="FFFFFF"/>
          </w:tcPr>
          <w:p w14:paraId="5A484262" w14:textId="77777777" w:rsidR="00666087" w:rsidRPr="00C7367B" w:rsidRDefault="00666087">
            <w:pPr>
              <w:ind w:left="60" w:right="60"/>
              <w:jc w:val="both"/>
              <w:rPr>
                <w:color w:val="auto"/>
                <w:sz w:val="24"/>
                <w:szCs w:val="24"/>
              </w:rPr>
            </w:pPr>
          </w:p>
        </w:tc>
        <w:tc>
          <w:tcPr>
            <w:tcW w:w="1489" w:type="dxa"/>
            <w:tcBorders>
              <w:top w:val="double" w:sz="8" w:space="0" w:color="000000"/>
              <w:left w:val="nil"/>
              <w:bottom w:val="single" w:sz="16" w:space="0" w:color="000000"/>
              <w:right w:val="nil"/>
            </w:tcBorders>
            <w:shd w:val="clear" w:color="auto" w:fill="FFFFFF"/>
          </w:tcPr>
          <w:p w14:paraId="21277DD3" w14:textId="77777777" w:rsidR="00666087" w:rsidRPr="00C7367B" w:rsidRDefault="00B46744">
            <w:pPr>
              <w:ind w:left="60" w:right="60"/>
              <w:jc w:val="both"/>
              <w:rPr>
                <w:color w:val="auto"/>
                <w:sz w:val="24"/>
                <w:szCs w:val="24"/>
              </w:rPr>
            </w:pPr>
            <w:r w:rsidRPr="00C7367B">
              <w:rPr>
                <w:color w:val="auto"/>
                <w:sz w:val="24"/>
                <w:szCs w:val="24"/>
              </w:rPr>
              <w:t>Duration of travel to STI clinic (min)</w:t>
            </w:r>
          </w:p>
        </w:tc>
        <w:tc>
          <w:tcPr>
            <w:tcW w:w="1489" w:type="dxa"/>
            <w:tcBorders>
              <w:top w:val="double" w:sz="8" w:space="0" w:color="000000"/>
              <w:left w:val="nil"/>
              <w:bottom w:val="single" w:sz="16" w:space="0" w:color="000000"/>
              <w:right w:val="nil"/>
            </w:tcBorders>
            <w:shd w:val="clear" w:color="auto" w:fill="FFFFFF"/>
          </w:tcPr>
          <w:p w14:paraId="0312C16D" w14:textId="77777777" w:rsidR="00666087" w:rsidRPr="00C7367B" w:rsidRDefault="00B46744">
            <w:pPr>
              <w:ind w:left="60" w:right="60"/>
              <w:jc w:val="both"/>
              <w:rPr>
                <w:color w:val="auto"/>
                <w:sz w:val="24"/>
                <w:szCs w:val="24"/>
              </w:rPr>
            </w:pPr>
            <w:r w:rsidRPr="00C7367B">
              <w:rPr>
                <w:color w:val="auto"/>
                <w:sz w:val="24"/>
                <w:szCs w:val="24"/>
              </w:rPr>
              <w:t>Duration of waiting at STI clinic (min)</w:t>
            </w:r>
          </w:p>
        </w:tc>
      </w:tr>
      <w:tr w:rsidR="006A1031" w:rsidRPr="004C1ED1" w14:paraId="68D9F4FC" w14:textId="77777777" w:rsidTr="009A1C15">
        <w:trPr>
          <w:cantSplit/>
        </w:trPr>
        <w:tc>
          <w:tcPr>
            <w:tcW w:w="1395" w:type="dxa"/>
            <w:vMerge w:val="restart"/>
            <w:tcBorders>
              <w:top w:val="single" w:sz="16" w:space="0" w:color="000000"/>
              <w:left w:val="nil"/>
              <w:bottom w:val="nil"/>
              <w:right w:val="nil"/>
            </w:tcBorders>
            <w:shd w:val="clear" w:color="auto" w:fill="FFFFFF"/>
            <w:vAlign w:val="center"/>
          </w:tcPr>
          <w:p w14:paraId="056A959B" w14:textId="77777777" w:rsidR="00666087" w:rsidRPr="00C7367B" w:rsidRDefault="00B46744">
            <w:pPr>
              <w:ind w:left="60" w:right="60"/>
              <w:jc w:val="both"/>
              <w:rPr>
                <w:color w:val="auto"/>
                <w:sz w:val="24"/>
                <w:szCs w:val="24"/>
              </w:rPr>
            </w:pPr>
            <w:r w:rsidRPr="00C7367B">
              <w:rPr>
                <w:color w:val="auto"/>
                <w:sz w:val="24"/>
                <w:szCs w:val="24"/>
              </w:rPr>
              <w:t>MSM</w:t>
            </w:r>
          </w:p>
        </w:tc>
        <w:tc>
          <w:tcPr>
            <w:tcW w:w="315" w:type="dxa"/>
            <w:vMerge w:val="restart"/>
            <w:tcBorders>
              <w:top w:val="single" w:sz="16" w:space="0" w:color="000000"/>
              <w:left w:val="nil"/>
              <w:bottom w:val="nil"/>
              <w:right w:val="nil"/>
            </w:tcBorders>
            <w:shd w:val="clear" w:color="auto" w:fill="FFFFFF"/>
            <w:vAlign w:val="center"/>
          </w:tcPr>
          <w:p w14:paraId="64FA1346" w14:textId="77777777" w:rsidR="00666087" w:rsidRPr="00C7367B" w:rsidRDefault="00666087">
            <w:pPr>
              <w:ind w:left="60" w:right="60"/>
              <w:jc w:val="both"/>
              <w:rPr>
                <w:color w:val="auto"/>
                <w:sz w:val="24"/>
                <w:szCs w:val="24"/>
              </w:rPr>
            </w:pPr>
          </w:p>
        </w:tc>
        <w:tc>
          <w:tcPr>
            <w:tcW w:w="1442" w:type="dxa"/>
            <w:tcBorders>
              <w:top w:val="single" w:sz="16" w:space="0" w:color="000000"/>
              <w:left w:val="nil"/>
              <w:bottom w:val="nil"/>
              <w:right w:val="nil"/>
            </w:tcBorders>
            <w:shd w:val="clear" w:color="auto" w:fill="FFFFFF"/>
            <w:vAlign w:val="center"/>
          </w:tcPr>
          <w:p w14:paraId="68C24571" w14:textId="77777777" w:rsidR="00666087" w:rsidRPr="00C7367B" w:rsidRDefault="00B46744">
            <w:pPr>
              <w:ind w:left="60" w:right="60"/>
              <w:jc w:val="both"/>
              <w:rPr>
                <w:color w:val="auto"/>
                <w:sz w:val="24"/>
                <w:szCs w:val="24"/>
              </w:rPr>
            </w:pPr>
            <w:r w:rsidRPr="00C7367B">
              <w:rPr>
                <w:color w:val="auto"/>
                <w:sz w:val="24"/>
                <w:szCs w:val="24"/>
              </w:rPr>
              <w:t>N</w:t>
            </w:r>
          </w:p>
        </w:tc>
        <w:tc>
          <w:tcPr>
            <w:tcW w:w="1489" w:type="dxa"/>
            <w:tcBorders>
              <w:top w:val="single" w:sz="16" w:space="0" w:color="000000"/>
              <w:left w:val="nil"/>
              <w:bottom w:val="nil"/>
              <w:right w:val="nil"/>
            </w:tcBorders>
            <w:shd w:val="clear" w:color="auto" w:fill="FFFFFF"/>
            <w:vAlign w:val="center"/>
          </w:tcPr>
          <w:p w14:paraId="7FEEEA5F" w14:textId="77777777" w:rsidR="00666087" w:rsidRPr="00C7367B" w:rsidRDefault="00B46744">
            <w:pPr>
              <w:ind w:left="60" w:right="60"/>
              <w:jc w:val="both"/>
              <w:rPr>
                <w:color w:val="auto"/>
                <w:sz w:val="24"/>
                <w:szCs w:val="24"/>
              </w:rPr>
            </w:pPr>
            <w:r w:rsidRPr="00C7367B">
              <w:rPr>
                <w:color w:val="auto"/>
                <w:sz w:val="24"/>
                <w:szCs w:val="24"/>
              </w:rPr>
              <w:t>37</w:t>
            </w:r>
          </w:p>
        </w:tc>
        <w:tc>
          <w:tcPr>
            <w:tcW w:w="1489" w:type="dxa"/>
            <w:tcBorders>
              <w:top w:val="single" w:sz="16" w:space="0" w:color="000000"/>
              <w:left w:val="nil"/>
              <w:bottom w:val="nil"/>
              <w:right w:val="nil"/>
            </w:tcBorders>
            <w:shd w:val="clear" w:color="auto" w:fill="FFFFFF"/>
            <w:vAlign w:val="center"/>
          </w:tcPr>
          <w:p w14:paraId="0BA2350D" w14:textId="77777777" w:rsidR="00666087" w:rsidRPr="00C7367B" w:rsidRDefault="00B46744">
            <w:pPr>
              <w:ind w:left="60" w:right="60"/>
              <w:jc w:val="both"/>
              <w:rPr>
                <w:color w:val="auto"/>
                <w:sz w:val="24"/>
                <w:szCs w:val="24"/>
              </w:rPr>
            </w:pPr>
            <w:r w:rsidRPr="00C7367B">
              <w:rPr>
                <w:color w:val="auto"/>
                <w:sz w:val="24"/>
                <w:szCs w:val="24"/>
              </w:rPr>
              <w:t>37</w:t>
            </w:r>
          </w:p>
        </w:tc>
      </w:tr>
      <w:tr w:rsidR="006A1031" w:rsidRPr="004C1ED1" w14:paraId="2D600898" w14:textId="77777777" w:rsidTr="009A1C15">
        <w:trPr>
          <w:cantSplit/>
        </w:trPr>
        <w:tc>
          <w:tcPr>
            <w:tcW w:w="1395" w:type="dxa"/>
            <w:vMerge/>
            <w:tcBorders>
              <w:top w:val="single" w:sz="16" w:space="0" w:color="000000"/>
              <w:left w:val="nil"/>
              <w:bottom w:val="nil"/>
              <w:right w:val="nil"/>
            </w:tcBorders>
            <w:shd w:val="clear" w:color="auto" w:fill="FFFFFF"/>
            <w:vAlign w:val="center"/>
          </w:tcPr>
          <w:p w14:paraId="0C984968" w14:textId="77777777" w:rsidR="00666087" w:rsidRPr="00C7367B" w:rsidRDefault="00666087">
            <w:pPr>
              <w:jc w:val="both"/>
              <w:rPr>
                <w:color w:val="auto"/>
                <w:sz w:val="24"/>
                <w:szCs w:val="24"/>
              </w:rPr>
            </w:pPr>
          </w:p>
        </w:tc>
        <w:tc>
          <w:tcPr>
            <w:tcW w:w="315" w:type="dxa"/>
            <w:vMerge/>
            <w:tcBorders>
              <w:top w:val="single" w:sz="16" w:space="0" w:color="000000"/>
              <w:left w:val="nil"/>
              <w:bottom w:val="nil"/>
              <w:right w:val="nil"/>
            </w:tcBorders>
            <w:shd w:val="clear" w:color="auto" w:fill="FFFFFF"/>
            <w:vAlign w:val="center"/>
          </w:tcPr>
          <w:p w14:paraId="4944D6CC"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70F13CE7" w14:textId="77777777" w:rsidR="00666087" w:rsidRPr="00C7367B" w:rsidRDefault="00B46744">
            <w:pPr>
              <w:ind w:left="60" w:right="60"/>
              <w:jc w:val="both"/>
              <w:rPr>
                <w:color w:val="auto"/>
                <w:sz w:val="24"/>
                <w:szCs w:val="24"/>
              </w:rPr>
            </w:pPr>
            <w:r w:rsidRPr="00C7367B">
              <w:rPr>
                <w:color w:val="auto"/>
                <w:sz w:val="24"/>
                <w:szCs w:val="24"/>
              </w:rPr>
              <w:t>Median</w:t>
            </w:r>
          </w:p>
        </w:tc>
        <w:tc>
          <w:tcPr>
            <w:tcW w:w="1489" w:type="dxa"/>
            <w:tcBorders>
              <w:top w:val="nil"/>
              <w:left w:val="nil"/>
              <w:bottom w:val="nil"/>
              <w:right w:val="nil"/>
            </w:tcBorders>
            <w:shd w:val="clear" w:color="auto" w:fill="FFFFFF"/>
            <w:vAlign w:val="center"/>
          </w:tcPr>
          <w:p w14:paraId="71BA603A" w14:textId="77777777" w:rsidR="00666087" w:rsidRPr="00C7367B" w:rsidRDefault="00B46744">
            <w:pPr>
              <w:ind w:left="60" w:right="60"/>
              <w:jc w:val="both"/>
              <w:rPr>
                <w:color w:val="auto"/>
                <w:sz w:val="24"/>
                <w:szCs w:val="24"/>
              </w:rPr>
            </w:pPr>
            <w:r w:rsidRPr="00C7367B">
              <w:rPr>
                <w:color w:val="auto"/>
                <w:sz w:val="24"/>
                <w:szCs w:val="24"/>
              </w:rPr>
              <w:t>20.0000</w:t>
            </w:r>
          </w:p>
        </w:tc>
        <w:tc>
          <w:tcPr>
            <w:tcW w:w="1489" w:type="dxa"/>
            <w:tcBorders>
              <w:top w:val="nil"/>
              <w:left w:val="nil"/>
              <w:bottom w:val="nil"/>
              <w:right w:val="nil"/>
            </w:tcBorders>
            <w:shd w:val="clear" w:color="auto" w:fill="FFFFFF"/>
            <w:vAlign w:val="center"/>
          </w:tcPr>
          <w:p w14:paraId="160A8A15" w14:textId="77777777" w:rsidR="00666087" w:rsidRPr="00C7367B" w:rsidRDefault="00B46744">
            <w:pPr>
              <w:ind w:left="60" w:right="60"/>
              <w:jc w:val="both"/>
              <w:rPr>
                <w:color w:val="auto"/>
                <w:sz w:val="24"/>
                <w:szCs w:val="24"/>
              </w:rPr>
            </w:pPr>
            <w:r w:rsidRPr="00C7367B">
              <w:rPr>
                <w:color w:val="auto"/>
                <w:sz w:val="24"/>
                <w:szCs w:val="24"/>
              </w:rPr>
              <w:t>10.0000</w:t>
            </w:r>
          </w:p>
        </w:tc>
      </w:tr>
      <w:tr w:rsidR="006A1031" w:rsidRPr="004C1ED1" w14:paraId="19D699D6" w14:textId="77777777" w:rsidTr="009A1C15">
        <w:trPr>
          <w:cantSplit/>
        </w:trPr>
        <w:tc>
          <w:tcPr>
            <w:tcW w:w="1395" w:type="dxa"/>
            <w:vMerge/>
            <w:tcBorders>
              <w:top w:val="single" w:sz="16" w:space="0" w:color="000000"/>
              <w:left w:val="nil"/>
              <w:bottom w:val="nil"/>
              <w:right w:val="nil"/>
            </w:tcBorders>
            <w:shd w:val="clear" w:color="auto" w:fill="FFFFFF"/>
            <w:vAlign w:val="center"/>
          </w:tcPr>
          <w:p w14:paraId="58367533" w14:textId="77777777" w:rsidR="00666087" w:rsidRPr="00C7367B" w:rsidRDefault="00666087">
            <w:pPr>
              <w:jc w:val="both"/>
              <w:rPr>
                <w:color w:val="auto"/>
                <w:sz w:val="24"/>
                <w:szCs w:val="24"/>
              </w:rPr>
            </w:pPr>
          </w:p>
        </w:tc>
        <w:tc>
          <w:tcPr>
            <w:tcW w:w="315" w:type="dxa"/>
            <w:vMerge/>
            <w:tcBorders>
              <w:top w:val="single" w:sz="16" w:space="0" w:color="000000"/>
              <w:left w:val="nil"/>
              <w:bottom w:val="nil"/>
              <w:right w:val="nil"/>
            </w:tcBorders>
            <w:shd w:val="clear" w:color="auto" w:fill="FFFFFF"/>
            <w:vAlign w:val="center"/>
          </w:tcPr>
          <w:p w14:paraId="3C3B1865"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42239FA0" w14:textId="77777777" w:rsidR="00666087" w:rsidRPr="00C7367B" w:rsidRDefault="00B46744">
            <w:pPr>
              <w:ind w:left="60" w:right="60"/>
              <w:jc w:val="both"/>
              <w:rPr>
                <w:color w:val="auto"/>
                <w:sz w:val="24"/>
                <w:szCs w:val="24"/>
              </w:rPr>
            </w:pPr>
            <w:r w:rsidRPr="00C7367B">
              <w:rPr>
                <w:color w:val="auto"/>
                <w:sz w:val="24"/>
                <w:szCs w:val="24"/>
              </w:rPr>
              <w:t>Mean</w:t>
            </w:r>
          </w:p>
        </w:tc>
        <w:tc>
          <w:tcPr>
            <w:tcW w:w="1489" w:type="dxa"/>
            <w:tcBorders>
              <w:top w:val="nil"/>
              <w:left w:val="nil"/>
              <w:bottom w:val="nil"/>
              <w:right w:val="nil"/>
            </w:tcBorders>
            <w:shd w:val="clear" w:color="auto" w:fill="FFFFFF"/>
            <w:vAlign w:val="center"/>
          </w:tcPr>
          <w:p w14:paraId="6BAF9B28" w14:textId="77777777" w:rsidR="00666087" w:rsidRPr="00C7367B" w:rsidRDefault="00B46744">
            <w:pPr>
              <w:ind w:left="60" w:right="60"/>
              <w:jc w:val="both"/>
              <w:rPr>
                <w:color w:val="auto"/>
                <w:sz w:val="24"/>
                <w:szCs w:val="24"/>
              </w:rPr>
            </w:pPr>
            <w:r w:rsidRPr="00C7367B">
              <w:rPr>
                <w:color w:val="auto"/>
                <w:sz w:val="24"/>
                <w:szCs w:val="24"/>
              </w:rPr>
              <w:t>29.0541</w:t>
            </w:r>
          </w:p>
        </w:tc>
        <w:tc>
          <w:tcPr>
            <w:tcW w:w="1489" w:type="dxa"/>
            <w:tcBorders>
              <w:top w:val="nil"/>
              <w:left w:val="nil"/>
              <w:bottom w:val="nil"/>
              <w:right w:val="nil"/>
            </w:tcBorders>
            <w:shd w:val="clear" w:color="auto" w:fill="FFFFFF"/>
            <w:vAlign w:val="center"/>
          </w:tcPr>
          <w:p w14:paraId="4AE04C29" w14:textId="77777777" w:rsidR="00666087" w:rsidRPr="00C7367B" w:rsidRDefault="00B46744">
            <w:pPr>
              <w:ind w:left="60" w:right="60"/>
              <w:jc w:val="both"/>
              <w:rPr>
                <w:color w:val="auto"/>
                <w:sz w:val="24"/>
                <w:szCs w:val="24"/>
              </w:rPr>
            </w:pPr>
            <w:r w:rsidRPr="00C7367B">
              <w:rPr>
                <w:color w:val="auto"/>
                <w:sz w:val="24"/>
                <w:szCs w:val="24"/>
              </w:rPr>
              <w:t>16.8919</w:t>
            </w:r>
          </w:p>
        </w:tc>
      </w:tr>
      <w:tr w:rsidR="006A1031" w:rsidRPr="004C1ED1" w14:paraId="01A65B0D" w14:textId="77777777" w:rsidTr="009A1C15">
        <w:trPr>
          <w:cantSplit/>
        </w:trPr>
        <w:tc>
          <w:tcPr>
            <w:tcW w:w="1395" w:type="dxa"/>
            <w:vMerge/>
            <w:tcBorders>
              <w:top w:val="single" w:sz="16" w:space="0" w:color="000000"/>
              <w:left w:val="nil"/>
              <w:bottom w:val="nil"/>
              <w:right w:val="nil"/>
            </w:tcBorders>
            <w:shd w:val="clear" w:color="auto" w:fill="FFFFFF"/>
            <w:vAlign w:val="center"/>
          </w:tcPr>
          <w:p w14:paraId="58D87185" w14:textId="77777777" w:rsidR="00666087" w:rsidRPr="00C7367B" w:rsidRDefault="00666087">
            <w:pPr>
              <w:jc w:val="both"/>
              <w:rPr>
                <w:color w:val="auto"/>
                <w:sz w:val="24"/>
                <w:szCs w:val="24"/>
              </w:rPr>
            </w:pPr>
          </w:p>
        </w:tc>
        <w:tc>
          <w:tcPr>
            <w:tcW w:w="315" w:type="dxa"/>
            <w:vMerge/>
            <w:tcBorders>
              <w:top w:val="single" w:sz="16" w:space="0" w:color="000000"/>
              <w:left w:val="nil"/>
              <w:bottom w:val="nil"/>
              <w:right w:val="nil"/>
            </w:tcBorders>
            <w:shd w:val="clear" w:color="auto" w:fill="FFFFFF"/>
            <w:vAlign w:val="center"/>
          </w:tcPr>
          <w:p w14:paraId="0287DFCD"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31A15ED7"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89" w:type="dxa"/>
            <w:tcBorders>
              <w:top w:val="nil"/>
              <w:left w:val="nil"/>
              <w:bottom w:val="nil"/>
              <w:right w:val="nil"/>
            </w:tcBorders>
            <w:shd w:val="clear" w:color="auto" w:fill="FFFFFF"/>
            <w:vAlign w:val="center"/>
          </w:tcPr>
          <w:p w14:paraId="16C02DC2" w14:textId="77777777" w:rsidR="00666087" w:rsidRPr="00C7367B" w:rsidRDefault="00B46744">
            <w:pPr>
              <w:ind w:left="60" w:right="60"/>
              <w:jc w:val="both"/>
              <w:rPr>
                <w:color w:val="auto"/>
                <w:sz w:val="24"/>
                <w:szCs w:val="24"/>
              </w:rPr>
            </w:pPr>
            <w:r w:rsidRPr="00C7367B">
              <w:rPr>
                <w:color w:val="auto"/>
                <w:sz w:val="24"/>
                <w:szCs w:val="24"/>
              </w:rPr>
              <w:t>23.85832</w:t>
            </w:r>
          </w:p>
        </w:tc>
        <w:tc>
          <w:tcPr>
            <w:tcW w:w="1489" w:type="dxa"/>
            <w:tcBorders>
              <w:top w:val="nil"/>
              <w:left w:val="nil"/>
              <w:bottom w:val="nil"/>
              <w:right w:val="nil"/>
            </w:tcBorders>
            <w:shd w:val="clear" w:color="auto" w:fill="FFFFFF"/>
            <w:vAlign w:val="center"/>
          </w:tcPr>
          <w:p w14:paraId="65A8392D" w14:textId="77777777" w:rsidR="00666087" w:rsidRPr="00C7367B" w:rsidRDefault="00B46744">
            <w:pPr>
              <w:ind w:left="60" w:right="60"/>
              <w:jc w:val="both"/>
              <w:rPr>
                <w:color w:val="auto"/>
                <w:sz w:val="24"/>
                <w:szCs w:val="24"/>
              </w:rPr>
            </w:pPr>
            <w:r w:rsidRPr="00C7367B">
              <w:rPr>
                <w:color w:val="auto"/>
                <w:sz w:val="24"/>
                <w:szCs w:val="24"/>
              </w:rPr>
              <w:t>18.86028</w:t>
            </w:r>
          </w:p>
        </w:tc>
      </w:tr>
      <w:tr w:rsidR="006A1031" w:rsidRPr="004C1ED1" w14:paraId="38525D88" w14:textId="77777777" w:rsidTr="009A1C15">
        <w:trPr>
          <w:cantSplit/>
        </w:trPr>
        <w:tc>
          <w:tcPr>
            <w:tcW w:w="1395" w:type="dxa"/>
            <w:vMerge/>
            <w:tcBorders>
              <w:top w:val="single" w:sz="16" w:space="0" w:color="000000"/>
              <w:left w:val="nil"/>
              <w:bottom w:val="nil"/>
              <w:right w:val="nil"/>
            </w:tcBorders>
            <w:shd w:val="clear" w:color="auto" w:fill="FFFFFF"/>
            <w:vAlign w:val="center"/>
          </w:tcPr>
          <w:p w14:paraId="65FFC42F" w14:textId="77777777" w:rsidR="00666087" w:rsidRPr="00C7367B" w:rsidRDefault="00666087">
            <w:pPr>
              <w:jc w:val="both"/>
              <w:rPr>
                <w:color w:val="auto"/>
                <w:sz w:val="24"/>
                <w:szCs w:val="24"/>
              </w:rPr>
            </w:pPr>
          </w:p>
        </w:tc>
        <w:tc>
          <w:tcPr>
            <w:tcW w:w="315" w:type="dxa"/>
            <w:vMerge/>
            <w:tcBorders>
              <w:top w:val="single" w:sz="16" w:space="0" w:color="000000"/>
              <w:left w:val="nil"/>
              <w:bottom w:val="nil"/>
              <w:right w:val="nil"/>
            </w:tcBorders>
            <w:shd w:val="clear" w:color="auto" w:fill="FFFFFF"/>
            <w:vAlign w:val="center"/>
          </w:tcPr>
          <w:p w14:paraId="20161D56"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0B703E84" w14:textId="77777777" w:rsidR="00666087" w:rsidRPr="00C7367B" w:rsidRDefault="00B46744">
            <w:pPr>
              <w:ind w:left="60" w:right="60"/>
              <w:jc w:val="both"/>
              <w:rPr>
                <w:color w:val="auto"/>
                <w:sz w:val="24"/>
                <w:szCs w:val="24"/>
              </w:rPr>
            </w:pPr>
            <w:r w:rsidRPr="00C7367B">
              <w:rPr>
                <w:color w:val="auto"/>
                <w:sz w:val="24"/>
                <w:szCs w:val="24"/>
              </w:rPr>
              <w:t>Minimum</w:t>
            </w:r>
          </w:p>
        </w:tc>
        <w:tc>
          <w:tcPr>
            <w:tcW w:w="1489" w:type="dxa"/>
            <w:tcBorders>
              <w:top w:val="nil"/>
              <w:left w:val="nil"/>
              <w:bottom w:val="nil"/>
              <w:right w:val="nil"/>
            </w:tcBorders>
            <w:shd w:val="clear" w:color="auto" w:fill="FFFFFF"/>
            <w:vAlign w:val="center"/>
          </w:tcPr>
          <w:p w14:paraId="6C1B125C" w14:textId="77777777" w:rsidR="00666087" w:rsidRPr="00C7367B" w:rsidRDefault="00B46744">
            <w:pPr>
              <w:ind w:left="60" w:right="60"/>
              <w:jc w:val="both"/>
              <w:rPr>
                <w:color w:val="auto"/>
                <w:sz w:val="24"/>
                <w:szCs w:val="24"/>
              </w:rPr>
            </w:pPr>
            <w:r w:rsidRPr="00C7367B">
              <w:rPr>
                <w:color w:val="auto"/>
                <w:sz w:val="24"/>
                <w:szCs w:val="24"/>
              </w:rPr>
              <w:t>5.00</w:t>
            </w:r>
          </w:p>
        </w:tc>
        <w:tc>
          <w:tcPr>
            <w:tcW w:w="1489" w:type="dxa"/>
            <w:tcBorders>
              <w:top w:val="nil"/>
              <w:left w:val="nil"/>
              <w:bottom w:val="nil"/>
              <w:right w:val="nil"/>
            </w:tcBorders>
            <w:shd w:val="clear" w:color="auto" w:fill="FFFFFF"/>
            <w:vAlign w:val="center"/>
          </w:tcPr>
          <w:p w14:paraId="659C4D67" w14:textId="77777777" w:rsidR="00666087" w:rsidRPr="00C7367B" w:rsidRDefault="00B46744">
            <w:pPr>
              <w:ind w:left="60" w:right="60"/>
              <w:jc w:val="both"/>
              <w:rPr>
                <w:color w:val="auto"/>
                <w:sz w:val="24"/>
                <w:szCs w:val="24"/>
              </w:rPr>
            </w:pPr>
            <w:r w:rsidRPr="00C7367B">
              <w:rPr>
                <w:color w:val="auto"/>
                <w:sz w:val="24"/>
                <w:szCs w:val="24"/>
              </w:rPr>
              <w:t>.00</w:t>
            </w:r>
          </w:p>
        </w:tc>
      </w:tr>
      <w:tr w:rsidR="006A1031" w:rsidRPr="004C1ED1" w14:paraId="077C58EB" w14:textId="77777777" w:rsidTr="009A1C15">
        <w:trPr>
          <w:cantSplit/>
        </w:trPr>
        <w:tc>
          <w:tcPr>
            <w:tcW w:w="1395" w:type="dxa"/>
            <w:vMerge/>
            <w:tcBorders>
              <w:top w:val="single" w:sz="16" w:space="0" w:color="000000"/>
              <w:left w:val="nil"/>
              <w:bottom w:val="nil"/>
              <w:right w:val="nil"/>
            </w:tcBorders>
            <w:shd w:val="clear" w:color="auto" w:fill="FFFFFF"/>
            <w:vAlign w:val="center"/>
          </w:tcPr>
          <w:p w14:paraId="4ADB0093" w14:textId="77777777" w:rsidR="00666087" w:rsidRPr="00C7367B" w:rsidRDefault="00666087">
            <w:pPr>
              <w:jc w:val="both"/>
              <w:rPr>
                <w:color w:val="auto"/>
                <w:sz w:val="24"/>
                <w:szCs w:val="24"/>
              </w:rPr>
            </w:pPr>
          </w:p>
        </w:tc>
        <w:tc>
          <w:tcPr>
            <w:tcW w:w="315" w:type="dxa"/>
            <w:vMerge/>
            <w:tcBorders>
              <w:top w:val="single" w:sz="16" w:space="0" w:color="000000"/>
              <w:left w:val="nil"/>
              <w:bottom w:val="nil"/>
              <w:right w:val="nil"/>
            </w:tcBorders>
            <w:shd w:val="clear" w:color="auto" w:fill="FFFFFF"/>
            <w:vAlign w:val="center"/>
          </w:tcPr>
          <w:p w14:paraId="4EB1DCE5"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187420B3" w14:textId="77777777" w:rsidR="00666087" w:rsidRPr="00C7367B" w:rsidRDefault="00B46744">
            <w:pPr>
              <w:ind w:left="60" w:right="60"/>
              <w:jc w:val="both"/>
              <w:rPr>
                <w:color w:val="auto"/>
                <w:sz w:val="24"/>
                <w:szCs w:val="24"/>
              </w:rPr>
            </w:pPr>
            <w:r w:rsidRPr="00C7367B">
              <w:rPr>
                <w:color w:val="auto"/>
                <w:sz w:val="24"/>
                <w:szCs w:val="24"/>
              </w:rPr>
              <w:t>Maximum</w:t>
            </w:r>
          </w:p>
        </w:tc>
        <w:tc>
          <w:tcPr>
            <w:tcW w:w="1489" w:type="dxa"/>
            <w:tcBorders>
              <w:top w:val="nil"/>
              <w:left w:val="nil"/>
              <w:bottom w:val="nil"/>
              <w:right w:val="nil"/>
            </w:tcBorders>
            <w:shd w:val="clear" w:color="auto" w:fill="FFFFFF"/>
            <w:vAlign w:val="center"/>
          </w:tcPr>
          <w:p w14:paraId="3A172EE5" w14:textId="77777777" w:rsidR="00666087" w:rsidRPr="00C7367B" w:rsidRDefault="00B46744">
            <w:pPr>
              <w:ind w:left="60" w:right="60"/>
              <w:jc w:val="both"/>
              <w:rPr>
                <w:color w:val="auto"/>
                <w:sz w:val="24"/>
                <w:szCs w:val="24"/>
              </w:rPr>
            </w:pPr>
            <w:r w:rsidRPr="00C7367B">
              <w:rPr>
                <w:color w:val="auto"/>
                <w:sz w:val="24"/>
                <w:szCs w:val="24"/>
              </w:rPr>
              <w:t>120.00</w:t>
            </w:r>
          </w:p>
        </w:tc>
        <w:tc>
          <w:tcPr>
            <w:tcW w:w="1489" w:type="dxa"/>
            <w:tcBorders>
              <w:top w:val="nil"/>
              <w:left w:val="nil"/>
              <w:bottom w:val="nil"/>
              <w:right w:val="nil"/>
            </w:tcBorders>
            <w:shd w:val="clear" w:color="auto" w:fill="FFFFFF"/>
            <w:vAlign w:val="center"/>
          </w:tcPr>
          <w:p w14:paraId="266EE60D" w14:textId="77777777" w:rsidR="00666087" w:rsidRPr="00C7367B" w:rsidRDefault="00B46744">
            <w:pPr>
              <w:ind w:left="60" w:right="60"/>
              <w:jc w:val="both"/>
              <w:rPr>
                <w:color w:val="auto"/>
                <w:sz w:val="24"/>
                <w:szCs w:val="24"/>
              </w:rPr>
            </w:pPr>
            <w:r w:rsidRPr="00C7367B">
              <w:rPr>
                <w:color w:val="auto"/>
                <w:sz w:val="24"/>
                <w:szCs w:val="24"/>
              </w:rPr>
              <w:t>60.00</w:t>
            </w:r>
          </w:p>
        </w:tc>
      </w:tr>
      <w:tr w:rsidR="006A1031" w:rsidRPr="004C1ED1" w14:paraId="062130B2" w14:textId="77777777" w:rsidTr="009A1C15">
        <w:trPr>
          <w:cantSplit/>
        </w:trPr>
        <w:tc>
          <w:tcPr>
            <w:tcW w:w="1395" w:type="dxa"/>
            <w:vMerge w:val="restart"/>
            <w:tcBorders>
              <w:top w:val="nil"/>
              <w:left w:val="nil"/>
              <w:bottom w:val="nil"/>
              <w:right w:val="nil"/>
            </w:tcBorders>
            <w:shd w:val="clear" w:color="auto" w:fill="FFFFFF"/>
            <w:vAlign w:val="center"/>
          </w:tcPr>
          <w:p w14:paraId="486BDAD4" w14:textId="77777777" w:rsidR="00666087" w:rsidRPr="00C7367B" w:rsidRDefault="00B46744">
            <w:pPr>
              <w:ind w:left="60" w:right="60"/>
              <w:jc w:val="both"/>
              <w:rPr>
                <w:color w:val="auto"/>
                <w:sz w:val="24"/>
                <w:szCs w:val="24"/>
              </w:rPr>
            </w:pPr>
            <w:r w:rsidRPr="00C7367B">
              <w:rPr>
                <w:color w:val="auto"/>
                <w:sz w:val="24"/>
                <w:szCs w:val="24"/>
              </w:rPr>
              <w:t>CSW</w:t>
            </w:r>
          </w:p>
        </w:tc>
        <w:tc>
          <w:tcPr>
            <w:tcW w:w="315" w:type="dxa"/>
            <w:vMerge w:val="restart"/>
            <w:tcBorders>
              <w:top w:val="nil"/>
              <w:left w:val="nil"/>
              <w:bottom w:val="nil"/>
              <w:right w:val="nil"/>
            </w:tcBorders>
            <w:shd w:val="clear" w:color="auto" w:fill="FFFFFF"/>
            <w:vAlign w:val="center"/>
          </w:tcPr>
          <w:p w14:paraId="6CB6DE57" w14:textId="77777777" w:rsidR="00666087" w:rsidRPr="00C7367B" w:rsidRDefault="00666087">
            <w:pPr>
              <w:ind w:left="60" w:right="60"/>
              <w:jc w:val="both"/>
              <w:rPr>
                <w:color w:val="auto"/>
                <w:sz w:val="24"/>
                <w:szCs w:val="24"/>
              </w:rPr>
            </w:pPr>
          </w:p>
        </w:tc>
        <w:tc>
          <w:tcPr>
            <w:tcW w:w="1442" w:type="dxa"/>
            <w:tcBorders>
              <w:top w:val="nil"/>
              <w:left w:val="nil"/>
              <w:bottom w:val="nil"/>
              <w:right w:val="nil"/>
            </w:tcBorders>
            <w:shd w:val="clear" w:color="auto" w:fill="FFFFFF"/>
            <w:vAlign w:val="center"/>
          </w:tcPr>
          <w:p w14:paraId="3E7C9BF4" w14:textId="77777777" w:rsidR="00666087" w:rsidRPr="00C7367B" w:rsidRDefault="00B46744">
            <w:pPr>
              <w:ind w:left="60" w:right="60"/>
              <w:jc w:val="both"/>
              <w:rPr>
                <w:color w:val="auto"/>
                <w:sz w:val="24"/>
                <w:szCs w:val="24"/>
              </w:rPr>
            </w:pPr>
            <w:r w:rsidRPr="00C7367B">
              <w:rPr>
                <w:color w:val="auto"/>
                <w:sz w:val="24"/>
                <w:szCs w:val="24"/>
              </w:rPr>
              <w:t>N</w:t>
            </w:r>
          </w:p>
        </w:tc>
        <w:tc>
          <w:tcPr>
            <w:tcW w:w="1489" w:type="dxa"/>
            <w:tcBorders>
              <w:top w:val="nil"/>
              <w:left w:val="nil"/>
              <w:bottom w:val="nil"/>
              <w:right w:val="nil"/>
            </w:tcBorders>
            <w:shd w:val="clear" w:color="auto" w:fill="FFFFFF"/>
            <w:vAlign w:val="center"/>
          </w:tcPr>
          <w:p w14:paraId="4D77AC4B" w14:textId="77777777" w:rsidR="00666087" w:rsidRPr="00C7367B" w:rsidRDefault="00B46744">
            <w:pPr>
              <w:ind w:left="60" w:right="60"/>
              <w:jc w:val="both"/>
              <w:rPr>
                <w:color w:val="auto"/>
                <w:sz w:val="24"/>
                <w:szCs w:val="24"/>
              </w:rPr>
            </w:pPr>
            <w:r w:rsidRPr="00C7367B">
              <w:rPr>
                <w:color w:val="auto"/>
                <w:sz w:val="24"/>
                <w:szCs w:val="24"/>
              </w:rPr>
              <w:t>66</w:t>
            </w:r>
          </w:p>
        </w:tc>
        <w:tc>
          <w:tcPr>
            <w:tcW w:w="1489" w:type="dxa"/>
            <w:tcBorders>
              <w:top w:val="nil"/>
              <w:left w:val="nil"/>
              <w:bottom w:val="nil"/>
              <w:right w:val="nil"/>
            </w:tcBorders>
            <w:shd w:val="clear" w:color="auto" w:fill="FFFFFF"/>
            <w:vAlign w:val="center"/>
          </w:tcPr>
          <w:p w14:paraId="03198C1F" w14:textId="77777777" w:rsidR="00666087" w:rsidRPr="00C7367B" w:rsidRDefault="00B46744">
            <w:pPr>
              <w:ind w:left="60" w:right="60"/>
              <w:jc w:val="both"/>
              <w:rPr>
                <w:color w:val="auto"/>
                <w:sz w:val="24"/>
                <w:szCs w:val="24"/>
              </w:rPr>
            </w:pPr>
            <w:r w:rsidRPr="00C7367B">
              <w:rPr>
                <w:color w:val="auto"/>
                <w:sz w:val="24"/>
                <w:szCs w:val="24"/>
              </w:rPr>
              <w:t>66</w:t>
            </w:r>
          </w:p>
        </w:tc>
      </w:tr>
      <w:tr w:rsidR="006A1031" w:rsidRPr="004C1ED1" w14:paraId="5AD32D89" w14:textId="77777777" w:rsidTr="009A1C15">
        <w:trPr>
          <w:cantSplit/>
        </w:trPr>
        <w:tc>
          <w:tcPr>
            <w:tcW w:w="1395" w:type="dxa"/>
            <w:vMerge/>
            <w:tcBorders>
              <w:top w:val="nil"/>
              <w:left w:val="nil"/>
              <w:bottom w:val="nil"/>
              <w:right w:val="nil"/>
            </w:tcBorders>
            <w:shd w:val="clear" w:color="auto" w:fill="FFFFFF"/>
            <w:vAlign w:val="center"/>
          </w:tcPr>
          <w:p w14:paraId="4255CF51"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70FF3F2A"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0B271CA1" w14:textId="77777777" w:rsidR="00666087" w:rsidRPr="00C7367B" w:rsidRDefault="00B46744">
            <w:pPr>
              <w:ind w:left="60" w:right="60"/>
              <w:jc w:val="both"/>
              <w:rPr>
                <w:color w:val="auto"/>
                <w:sz w:val="24"/>
                <w:szCs w:val="24"/>
              </w:rPr>
            </w:pPr>
            <w:r w:rsidRPr="00C7367B">
              <w:rPr>
                <w:color w:val="auto"/>
                <w:sz w:val="24"/>
                <w:szCs w:val="24"/>
              </w:rPr>
              <w:t>Median</w:t>
            </w:r>
          </w:p>
        </w:tc>
        <w:tc>
          <w:tcPr>
            <w:tcW w:w="1489" w:type="dxa"/>
            <w:tcBorders>
              <w:top w:val="nil"/>
              <w:left w:val="nil"/>
              <w:bottom w:val="nil"/>
              <w:right w:val="nil"/>
            </w:tcBorders>
            <w:shd w:val="clear" w:color="auto" w:fill="FFFFFF"/>
            <w:vAlign w:val="center"/>
          </w:tcPr>
          <w:p w14:paraId="76821564" w14:textId="77777777" w:rsidR="00666087" w:rsidRPr="00C7367B" w:rsidRDefault="00B46744">
            <w:pPr>
              <w:ind w:left="60" w:right="60"/>
              <w:jc w:val="both"/>
              <w:rPr>
                <w:color w:val="auto"/>
                <w:sz w:val="24"/>
                <w:szCs w:val="24"/>
              </w:rPr>
            </w:pPr>
            <w:r w:rsidRPr="00C7367B">
              <w:rPr>
                <w:color w:val="auto"/>
                <w:sz w:val="24"/>
                <w:szCs w:val="24"/>
              </w:rPr>
              <w:t>20.0000</w:t>
            </w:r>
          </w:p>
        </w:tc>
        <w:tc>
          <w:tcPr>
            <w:tcW w:w="1489" w:type="dxa"/>
            <w:tcBorders>
              <w:top w:val="nil"/>
              <w:left w:val="nil"/>
              <w:bottom w:val="nil"/>
              <w:right w:val="nil"/>
            </w:tcBorders>
            <w:shd w:val="clear" w:color="auto" w:fill="FFFFFF"/>
            <w:vAlign w:val="center"/>
          </w:tcPr>
          <w:p w14:paraId="777B9369" w14:textId="77777777" w:rsidR="00666087" w:rsidRPr="00C7367B" w:rsidRDefault="00B46744">
            <w:pPr>
              <w:ind w:left="60" w:right="60"/>
              <w:jc w:val="both"/>
              <w:rPr>
                <w:color w:val="auto"/>
                <w:sz w:val="24"/>
                <w:szCs w:val="24"/>
              </w:rPr>
            </w:pPr>
            <w:r w:rsidRPr="00C7367B">
              <w:rPr>
                <w:color w:val="auto"/>
                <w:sz w:val="24"/>
                <w:szCs w:val="24"/>
              </w:rPr>
              <w:t>10.0000</w:t>
            </w:r>
          </w:p>
        </w:tc>
      </w:tr>
      <w:tr w:rsidR="006A1031" w:rsidRPr="004C1ED1" w14:paraId="126BC442" w14:textId="77777777" w:rsidTr="009A1C15">
        <w:trPr>
          <w:cantSplit/>
        </w:trPr>
        <w:tc>
          <w:tcPr>
            <w:tcW w:w="1395" w:type="dxa"/>
            <w:vMerge/>
            <w:tcBorders>
              <w:top w:val="nil"/>
              <w:left w:val="nil"/>
              <w:bottom w:val="nil"/>
              <w:right w:val="nil"/>
            </w:tcBorders>
            <w:shd w:val="clear" w:color="auto" w:fill="FFFFFF"/>
            <w:vAlign w:val="center"/>
          </w:tcPr>
          <w:p w14:paraId="7286CD7D"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388623C1"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0D1679F5" w14:textId="77777777" w:rsidR="00666087" w:rsidRPr="00C7367B" w:rsidRDefault="00B46744">
            <w:pPr>
              <w:ind w:left="60" w:right="60"/>
              <w:jc w:val="both"/>
              <w:rPr>
                <w:color w:val="auto"/>
                <w:sz w:val="24"/>
                <w:szCs w:val="24"/>
              </w:rPr>
            </w:pPr>
            <w:r w:rsidRPr="00C7367B">
              <w:rPr>
                <w:color w:val="auto"/>
                <w:sz w:val="24"/>
                <w:szCs w:val="24"/>
              </w:rPr>
              <w:t>Mean</w:t>
            </w:r>
          </w:p>
        </w:tc>
        <w:tc>
          <w:tcPr>
            <w:tcW w:w="1489" w:type="dxa"/>
            <w:tcBorders>
              <w:top w:val="nil"/>
              <w:left w:val="nil"/>
              <w:bottom w:val="nil"/>
              <w:right w:val="nil"/>
            </w:tcBorders>
            <w:shd w:val="clear" w:color="auto" w:fill="FFFFFF"/>
            <w:vAlign w:val="center"/>
          </w:tcPr>
          <w:p w14:paraId="3251737D" w14:textId="77777777" w:rsidR="00666087" w:rsidRPr="00C7367B" w:rsidRDefault="00B46744">
            <w:pPr>
              <w:ind w:left="60" w:right="60"/>
              <w:jc w:val="both"/>
              <w:rPr>
                <w:color w:val="auto"/>
                <w:sz w:val="24"/>
                <w:szCs w:val="24"/>
              </w:rPr>
            </w:pPr>
            <w:r w:rsidRPr="00C7367B">
              <w:rPr>
                <w:color w:val="auto"/>
                <w:sz w:val="24"/>
                <w:szCs w:val="24"/>
              </w:rPr>
              <w:t>30.0000</w:t>
            </w:r>
          </w:p>
        </w:tc>
        <w:tc>
          <w:tcPr>
            <w:tcW w:w="1489" w:type="dxa"/>
            <w:tcBorders>
              <w:top w:val="nil"/>
              <w:left w:val="nil"/>
              <w:bottom w:val="nil"/>
              <w:right w:val="nil"/>
            </w:tcBorders>
            <w:shd w:val="clear" w:color="auto" w:fill="FFFFFF"/>
            <w:vAlign w:val="center"/>
          </w:tcPr>
          <w:p w14:paraId="79C840D2" w14:textId="77777777" w:rsidR="00666087" w:rsidRPr="00C7367B" w:rsidRDefault="00B46744">
            <w:pPr>
              <w:ind w:left="60" w:right="60"/>
              <w:jc w:val="both"/>
              <w:rPr>
                <w:color w:val="auto"/>
                <w:sz w:val="24"/>
                <w:szCs w:val="24"/>
              </w:rPr>
            </w:pPr>
            <w:r w:rsidRPr="00C7367B">
              <w:rPr>
                <w:color w:val="auto"/>
                <w:sz w:val="24"/>
                <w:szCs w:val="24"/>
              </w:rPr>
              <w:t>20.2424</w:t>
            </w:r>
          </w:p>
        </w:tc>
      </w:tr>
      <w:tr w:rsidR="006A1031" w:rsidRPr="004C1ED1" w14:paraId="3B6E44CD" w14:textId="77777777" w:rsidTr="009A1C15">
        <w:trPr>
          <w:cantSplit/>
        </w:trPr>
        <w:tc>
          <w:tcPr>
            <w:tcW w:w="1395" w:type="dxa"/>
            <w:vMerge/>
            <w:tcBorders>
              <w:top w:val="nil"/>
              <w:left w:val="nil"/>
              <w:bottom w:val="nil"/>
              <w:right w:val="nil"/>
            </w:tcBorders>
            <w:shd w:val="clear" w:color="auto" w:fill="FFFFFF"/>
            <w:vAlign w:val="center"/>
          </w:tcPr>
          <w:p w14:paraId="4B54D724"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10CE5EA4"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581175E5"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89" w:type="dxa"/>
            <w:tcBorders>
              <w:top w:val="nil"/>
              <w:left w:val="nil"/>
              <w:bottom w:val="nil"/>
              <w:right w:val="nil"/>
            </w:tcBorders>
            <w:shd w:val="clear" w:color="auto" w:fill="FFFFFF"/>
            <w:vAlign w:val="center"/>
          </w:tcPr>
          <w:p w14:paraId="30E4B480" w14:textId="77777777" w:rsidR="00666087" w:rsidRPr="00C7367B" w:rsidRDefault="00B46744">
            <w:pPr>
              <w:ind w:left="60" w:right="60"/>
              <w:jc w:val="both"/>
              <w:rPr>
                <w:color w:val="auto"/>
                <w:sz w:val="24"/>
                <w:szCs w:val="24"/>
              </w:rPr>
            </w:pPr>
            <w:r w:rsidRPr="00C7367B">
              <w:rPr>
                <w:color w:val="auto"/>
                <w:sz w:val="24"/>
                <w:szCs w:val="24"/>
              </w:rPr>
              <w:t>42.40610</w:t>
            </w:r>
          </w:p>
        </w:tc>
        <w:tc>
          <w:tcPr>
            <w:tcW w:w="1489" w:type="dxa"/>
            <w:tcBorders>
              <w:top w:val="nil"/>
              <w:left w:val="nil"/>
              <w:bottom w:val="nil"/>
              <w:right w:val="nil"/>
            </w:tcBorders>
            <w:shd w:val="clear" w:color="auto" w:fill="FFFFFF"/>
            <w:vAlign w:val="center"/>
          </w:tcPr>
          <w:p w14:paraId="50ED51F7" w14:textId="77777777" w:rsidR="00666087" w:rsidRPr="00C7367B" w:rsidRDefault="00B46744">
            <w:pPr>
              <w:ind w:left="60" w:right="60"/>
              <w:jc w:val="both"/>
              <w:rPr>
                <w:color w:val="auto"/>
                <w:sz w:val="24"/>
                <w:szCs w:val="24"/>
              </w:rPr>
            </w:pPr>
            <w:r w:rsidRPr="00C7367B">
              <w:rPr>
                <w:color w:val="auto"/>
                <w:sz w:val="24"/>
                <w:szCs w:val="24"/>
              </w:rPr>
              <w:t>34.08273</w:t>
            </w:r>
          </w:p>
        </w:tc>
      </w:tr>
      <w:tr w:rsidR="006A1031" w:rsidRPr="004C1ED1" w14:paraId="26D0E45A" w14:textId="77777777" w:rsidTr="009A1C15">
        <w:trPr>
          <w:cantSplit/>
        </w:trPr>
        <w:tc>
          <w:tcPr>
            <w:tcW w:w="1395" w:type="dxa"/>
            <w:vMerge/>
            <w:tcBorders>
              <w:top w:val="nil"/>
              <w:left w:val="nil"/>
              <w:bottom w:val="nil"/>
              <w:right w:val="nil"/>
            </w:tcBorders>
            <w:shd w:val="clear" w:color="auto" w:fill="FFFFFF"/>
            <w:vAlign w:val="center"/>
          </w:tcPr>
          <w:p w14:paraId="10523EAC"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3E3B09ED"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79F8A0D6" w14:textId="77777777" w:rsidR="00666087" w:rsidRPr="00C7367B" w:rsidRDefault="00B46744">
            <w:pPr>
              <w:ind w:left="60" w:right="60"/>
              <w:jc w:val="both"/>
              <w:rPr>
                <w:color w:val="auto"/>
                <w:sz w:val="24"/>
                <w:szCs w:val="24"/>
              </w:rPr>
            </w:pPr>
            <w:r w:rsidRPr="00C7367B">
              <w:rPr>
                <w:color w:val="auto"/>
                <w:sz w:val="24"/>
                <w:szCs w:val="24"/>
              </w:rPr>
              <w:t>Minimum</w:t>
            </w:r>
          </w:p>
        </w:tc>
        <w:tc>
          <w:tcPr>
            <w:tcW w:w="1489" w:type="dxa"/>
            <w:tcBorders>
              <w:top w:val="nil"/>
              <w:left w:val="nil"/>
              <w:bottom w:val="nil"/>
              <w:right w:val="nil"/>
            </w:tcBorders>
            <w:shd w:val="clear" w:color="auto" w:fill="FFFFFF"/>
            <w:vAlign w:val="center"/>
          </w:tcPr>
          <w:p w14:paraId="523F267B" w14:textId="77777777" w:rsidR="00666087" w:rsidRPr="00C7367B" w:rsidRDefault="00B46744">
            <w:pPr>
              <w:ind w:left="60" w:right="60"/>
              <w:jc w:val="both"/>
              <w:rPr>
                <w:color w:val="auto"/>
                <w:sz w:val="24"/>
                <w:szCs w:val="24"/>
              </w:rPr>
            </w:pPr>
            <w:r w:rsidRPr="00C7367B">
              <w:rPr>
                <w:color w:val="auto"/>
                <w:sz w:val="24"/>
                <w:szCs w:val="24"/>
              </w:rPr>
              <w:t>2.00</w:t>
            </w:r>
          </w:p>
        </w:tc>
        <w:tc>
          <w:tcPr>
            <w:tcW w:w="1489" w:type="dxa"/>
            <w:tcBorders>
              <w:top w:val="nil"/>
              <w:left w:val="nil"/>
              <w:bottom w:val="nil"/>
              <w:right w:val="nil"/>
            </w:tcBorders>
            <w:shd w:val="clear" w:color="auto" w:fill="FFFFFF"/>
            <w:vAlign w:val="center"/>
          </w:tcPr>
          <w:p w14:paraId="5BB41685" w14:textId="77777777" w:rsidR="00666087" w:rsidRPr="00C7367B" w:rsidRDefault="00B46744">
            <w:pPr>
              <w:ind w:left="60" w:right="60"/>
              <w:jc w:val="both"/>
              <w:rPr>
                <w:color w:val="auto"/>
                <w:sz w:val="24"/>
                <w:szCs w:val="24"/>
              </w:rPr>
            </w:pPr>
            <w:r w:rsidRPr="00C7367B">
              <w:rPr>
                <w:color w:val="auto"/>
                <w:sz w:val="24"/>
                <w:szCs w:val="24"/>
              </w:rPr>
              <w:t>.00</w:t>
            </w:r>
          </w:p>
        </w:tc>
      </w:tr>
      <w:tr w:rsidR="006A1031" w:rsidRPr="004C1ED1" w14:paraId="2BA96066" w14:textId="77777777" w:rsidTr="009A1C15">
        <w:trPr>
          <w:cantSplit/>
        </w:trPr>
        <w:tc>
          <w:tcPr>
            <w:tcW w:w="1395" w:type="dxa"/>
            <w:vMerge/>
            <w:tcBorders>
              <w:top w:val="nil"/>
              <w:left w:val="nil"/>
              <w:bottom w:val="nil"/>
              <w:right w:val="nil"/>
            </w:tcBorders>
            <w:shd w:val="clear" w:color="auto" w:fill="FFFFFF"/>
            <w:vAlign w:val="center"/>
          </w:tcPr>
          <w:p w14:paraId="36D52A16"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2ABC5C38"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172A9C19" w14:textId="77777777" w:rsidR="00666087" w:rsidRPr="00C7367B" w:rsidRDefault="00B46744">
            <w:pPr>
              <w:ind w:left="60" w:right="60"/>
              <w:jc w:val="both"/>
              <w:rPr>
                <w:color w:val="auto"/>
                <w:sz w:val="24"/>
                <w:szCs w:val="24"/>
              </w:rPr>
            </w:pPr>
            <w:r w:rsidRPr="00C7367B">
              <w:rPr>
                <w:color w:val="auto"/>
                <w:sz w:val="24"/>
                <w:szCs w:val="24"/>
              </w:rPr>
              <w:t>Maximum</w:t>
            </w:r>
          </w:p>
        </w:tc>
        <w:tc>
          <w:tcPr>
            <w:tcW w:w="1489" w:type="dxa"/>
            <w:tcBorders>
              <w:top w:val="nil"/>
              <w:left w:val="nil"/>
              <w:bottom w:val="nil"/>
              <w:right w:val="nil"/>
            </w:tcBorders>
            <w:shd w:val="clear" w:color="auto" w:fill="FFFFFF"/>
            <w:vAlign w:val="center"/>
          </w:tcPr>
          <w:p w14:paraId="58B3370F" w14:textId="77777777" w:rsidR="00666087" w:rsidRPr="00C7367B" w:rsidRDefault="00B46744">
            <w:pPr>
              <w:ind w:left="60" w:right="60"/>
              <w:jc w:val="both"/>
              <w:rPr>
                <w:color w:val="auto"/>
                <w:sz w:val="24"/>
                <w:szCs w:val="24"/>
              </w:rPr>
            </w:pPr>
            <w:r w:rsidRPr="00C7367B">
              <w:rPr>
                <w:color w:val="auto"/>
                <w:sz w:val="24"/>
                <w:szCs w:val="24"/>
              </w:rPr>
              <w:t>330.00</w:t>
            </w:r>
          </w:p>
        </w:tc>
        <w:tc>
          <w:tcPr>
            <w:tcW w:w="1489" w:type="dxa"/>
            <w:tcBorders>
              <w:top w:val="nil"/>
              <w:left w:val="nil"/>
              <w:bottom w:val="nil"/>
              <w:right w:val="nil"/>
            </w:tcBorders>
            <w:shd w:val="clear" w:color="auto" w:fill="FFFFFF"/>
            <w:vAlign w:val="center"/>
          </w:tcPr>
          <w:p w14:paraId="6E541B54" w14:textId="77777777" w:rsidR="00666087" w:rsidRPr="00C7367B" w:rsidRDefault="00B46744">
            <w:pPr>
              <w:ind w:left="60" w:right="60"/>
              <w:jc w:val="both"/>
              <w:rPr>
                <w:color w:val="auto"/>
                <w:sz w:val="24"/>
                <w:szCs w:val="24"/>
              </w:rPr>
            </w:pPr>
            <w:r w:rsidRPr="00C7367B">
              <w:rPr>
                <w:color w:val="auto"/>
                <w:sz w:val="24"/>
                <w:szCs w:val="24"/>
              </w:rPr>
              <w:t>240.00</w:t>
            </w:r>
          </w:p>
        </w:tc>
      </w:tr>
      <w:tr w:rsidR="006A1031" w:rsidRPr="004C1ED1" w14:paraId="67DA2C3F" w14:textId="77777777" w:rsidTr="009A1C15">
        <w:trPr>
          <w:cantSplit/>
        </w:trPr>
        <w:tc>
          <w:tcPr>
            <w:tcW w:w="1395" w:type="dxa"/>
            <w:vMerge w:val="restart"/>
            <w:tcBorders>
              <w:top w:val="nil"/>
              <w:left w:val="nil"/>
              <w:bottom w:val="nil"/>
              <w:right w:val="nil"/>
            </w:tcBorders>
            <w:shd w:val="clear" w:color="auto" w:fill="FFFFFF"/>
            <w:vAlign w:val="center"/>
          </w:tcPr>
          <w:p w14:paraId="1BE3FEB3" w14:textId="77777777" w:rsidR="00666087" w:rsidRPr="00C7367B" w:rsidRDefault="00B46744">
            <w:pPr>
              <w:ind w:left="60" w:right="60"/>
              <w:jc w:val="both"/>
              <w:rPr>
                <w:color w:val="auto"/>
                <w:sz w:val="24"/>
                <w:szCs w:val="24"/>
              </w:rPr>
            </w:pPr>
            <w:r w:rsidRPr="00C7367B">
              <w:rPr>
                <w:color w:val="auto"/>
                <w:sz w:val="24"/>
                <w:szCs w:val="24"/>
              </w:rPr>
              <w:t>IDU</w:t>
            </w:r>
          </w:p>
        </w:tc>
        <w:tc>
          <w:tcPr>
            <w:tcW w:w="315" w:type="dxa"/>
            <w:vMerge w:val="restart"/>
            <w:tcBorders>
              <w:top w:val="nil"/>
              <w:left w:val="nil"/>
              <w:bottom w:val="nil"/>
              <w:right w:val="nil"/>
            </w:tcBorders>
            <w:shd w:val="clear" w:color="auto" w:fill="FFFFFF"/>
            <w:vAlign w:val="center"/>
          </w:tcPr>
          <w:p w14:paraId="14AEE41C" w14:textId="77777777" w:rsidR="00666087" w:rsidRPr="00C7367B" w:rsidRDefault="00666087">
            <w:pPr>
              <w:ind w:left="60" w:right="60"/>
              <w:jc w:val="both"/>
              <w:rPr>
                <w:color w:val="auto"/>
                <w:sz w:val="24"/>
                <w:szCs w:val="24"/>
              </w:rPr>
            </w:pPr>
          </w:p>
        </w:tc>
        <w:tc>
          <w:tcPr>
            <w:tcW w:w="1442" w:type="dxa"/>
            <w:tcBorders>
              <w:top w:val="nil"/>
              <w:left w:val="nil"/>
              <w:bottom w:val="nil"/>
              <w:right w:val="nil"/>
            </w:tcBorders>
            <w:shd w:val="clear" w:color="auto" w:fill="FFFFFF"/>
            <w:vAlign w:val="center"/>
          </w:tcPr>
          <w:p w14:paraId="1471B9CD" w14:textId="77777777" w:rsidR="00666087" w:rsidRPr="00C7367B" w:rsidRDefault="00B46744">
            <w:pPr>
              <w:ind w:left="60" w:right="60"/>
              <w:jc w:val="both"/>
              <w:rPr>
                <w:color w:val="auto"/>
                <w:sz w:val="24"/>
                <w:szCs w:val="24"/>
              </w:rPr>
            </w:pPr>
            <w:r w:rsidRPr="00C7367B">
              <w:rPr>
                <w:color w:val="auto"/>
                <w:sz w:val="24"/>
                <w:szCs w:val="24"/>
              </w:rPr>
              <w:t>N</w:t>
            </w:r>
          </w:p>
        </w:tc>
        <w:tc>
          <w:tcPr>
            <w:tcW w:w="1489" w:type="dxa"/>
            <w:tcBorders>
              <w:top w:val="nil"/>
              <w:left w:val="nil"/>
              <w:bottom w:val="nil"/>
              <w:right w:val="nil"/>
            </w:tcBorders>
            <w:shd w:val="clear" w:color="auto" w:fill="FFFFFF"/>
            <w:vAlign w:val="center"/>
          </w:tcPr>
          <w:p w14:paraId="69F1A6B7" w14:textId="77777777" w:rsidR="00666087" w:rsidRPr="00C7367B" w:rsidRDefault="00B46744">
            <w:pPr>
              <w:ind w:left="60" w:right="60"/>
              <w:jc w:val="both"/>
              <w:rPr>
                <w:color w:val="auto"/>
                <w:sz w:val="24"/>
                <w:szCs w:val="24"/>
              </w:rPr>
            </w:pPr>
            <w:r w:rsidRPr="00C7367B">
              <w:rPr>
                <w:color w:val="auto"/>
                <w:sz w:val="24"/>
                <w:szCs w:val="24"/>
              </w:rPr>
              <w:t>17</w:t>
            </w:r>
          </w:p>
        </w:tc>
        <w:tc>
          <w:tcPr>
            <w:tcW w:w="1489" w:type="dxa"/>
            <w:tcBorders>
              <w:top w:val="nil"/>
              <w:left w:val="nil"/>
              <w:bottom w:val="nil"/>
              <w:right w:val="nil"/>
            </w:tcBorders>
            <w:shd w:val="clear" w:color="auto" w:fill="FFFFFF"/>
            <w:vAlign w:val="center"/>
          </w:tcPr>
          <w:p w14:paraId="7695B1FD" w14:textId="77777777" w:rsidR="00666087" w:rsidRPr="00C7367B" w:rsidRDefault="00B46744">
            <w:pPr>
              <w:ind w:left="60" w:right="60"/>
              <w:jc w:val="both"/>
              <w:rPr>
                <w:color w:val="auto"/>
                <w:sz w:val="24"/>
                <w:szCs w:val="24"/>
              </w:rPr>
            </w:pPr>
            <w:r w:rsidRPr="00C7367B">
              <w:rPr>
                <w:color w:val="auto"/>
                <w:sz w:val="24"/>
                <w:szCs w:val="24"/>
              </w:rPr>
              <w:t>17</w:t>
            </w:r>
          </w:p>
        </w:tc>
      </w:tr>
      <w:tr w:rsidR="006A1031" w:rsidRPr="004C1ED1" w14:paraId="3506A97F" w14:textId="77777777" w:rsidTr="009A1C15">
        <w:trPr>
          <w:cantSplit/>
        </w:trPr>
        <w:tc>
          <w:tcPr>
            <w:tcW w:w="1395" w:type="dxa"/>
            <w:vMerge/>
            <w:tcBorders>
              <w:top w:val="nil"/>
              <w:left w:val="nil"/>
              <w:bottom w:val="nil"/>
              <w:right w:val="nil"/>
            </w:tcBorders>
            <w:shd w:val="clear" w:color="auto" w:fill="FFFFFF"/>
            <w:vAlign w:val="center"/>
          </w:tcPr>
          <w:p w14:paraId="37E0581C"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34A1013D"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1FB95D8D" w14:textId="77777777" w:rsidR="00666087" w:rsidRPr="00C7367B" w:rsidRDefault="00B46744">
            <w:pPr>
              <w:ind w:left="60" w:right="60"/>
              <w:jc w:val="both"/>
              <w:rPr>
                <w:color w:val="auto"/>
                <w:sz w:val="24"/>
                <w:szCs w:val="24"/>
              </w:rPr>
            </w:pPr>
            <w:r w:rsidRPr="00C7367B">
              <w:rPr>
                <w:color w:val="auto"/>
                <w:sz w:val="24"/>
                <w:szCs w:val="24"/>
              </w:rPr>
              <w:t>Median</w:t>
            </w:r>
          </w:p>
        </w:tc>
        <w:tc>
          <w:tcPr>
            <w:tcW w:w="1489" w:type="dxa"/>
            <w:tcBorders>
              <w:top w:val="nil"/>
              <w:left w:val="nil"/>
              <w:bottom w:val="nil"/>
              <w:right w:val="nil"/>
            </w:tcBorders>
            <w:shd w:val="clear" w:color="auto" w:fill="FFFFFF"/>
            <w:vAlign w:val="center"/>
          </w:tcPr>
          <w:p w14:paraId="25469C47" w14:textId="77777777" w:rsidR="00666087" w:rsidRPr="00C7367B" w:rsidRDefault="00B46744">
            <w:pPr>
              <w:ind w:left="60" w:right="60"/>
              <w:jc w:val="both"/>
              <w:rPr>
                <w:color w:val="auto"/>
                <w:sz w:val="24"/>
                <w:szCs w:val="24"/>
              </w:rPr>
            </w:pPr>
            <w:r w:rsidRPr="00C7367B">
              <w:rPr>
                <w:color w:val="auto"/>
                <w:sz w:val="24"/>
                <w:szCs w:val="24"/>
              </w:rPr>
              <w:t>15.0000</w:t>
            </w:r>
          </w:p>
        </w:tc>
        <w:tc>
          <w:tcPr>
            <w:tcW w:w="1489" w:type="dxa"/>
            <w:tcBorders>
              <w:top w:val="nil"/>
              <w:left w:val="nil"/>
              <w:bottom w:val="nil"/>
              <w:right w:val="nil"/>
            </w:tcBorders>
            <w:shd w:val="clear" w:color="auto" w:fill="FFFFFF"/>
            <w:vAlign w:val="center"/>
          </w:tcPr>
          <w:p w14:paraId="20E61029" w14:textId="77777777" w:rsidR="00666087" w:rsidRPr="00C7367B" w:rsidRDefault="00B46744">
            <w:pPr>
              <w:ind w:left="60" w:right="60"/>
              <w:jc w:val="both"/>
              <w:rPr>
                <w:color w:val="auto"/>
                <w:sz w:val="24"/>
                <w:szCs w:val="24"/>
              </w:rPr>
            </w:pPr>
            <w:r w:rsidRPr="00C7367B">
              <w:rPr>
                <w:color w:val="auto"/>
                <w:sz w:val="24"/>
                <w:szCs w:val="24"/>
              </w:rPr>
              <w:t>10.0000</w:t>
            </w:r>
          </w:p>
        </w:tc>
      </w:tr>
      <w:tr w:rsidR="006A1031" w:rsidRPr="004C1ED1" w14:paraId="25DEAB95" w14:textId="77777777" w:rsidTr="009A1C15">
        <w:trPr>
          <w:cantSplit/>
        </w:trPr>
        <w:tc>
          <w:tcPr>
            <w:tcW w:w="1395" w:type="dxa"/>
            <w:vMerge/>
            <w:tcBorders>
              <w:top w:val="nil"/>
              <w:left w:val="nil"/>
              <w:bottom w:val="nil"/>
              <w:right w:val="nil"/>
            </w:tcBorders>
            <w:shd w:val="clear" w:color="auto" w:fill="FFFFFF"/>
            <w:vAlign w:val="center"/>
          </w:tcPr>
          <w:p w14:paraId="5BA1343E"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525E16D3"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7E9E707E" w14:textId="77777777" w:rsidR="00666087" w:rsidRPr="00C7367B" w:rsidRDefault="00B46744">
            <w:pPr>
              <w:ind w:left="60" w:right="60"/>
              <w:jc w:val="both"/>
              <w:rPr>
                <w:color w:val="auto"/>
                <w:sz w:val="24"/>
                <w:szCs w:val="24"/>
              </w:rPr>
            </w:pPr>
            <w:r w:rsidRPr="00C7367B">
              <w:rPr>
                <w:color w:val="auto"/>
                <w:sz w:val="24"/>
                <w:szCs w:val="24"/>
              </w:rPr>
              <w:t>Mean</w:t>
            </w:r>
          </w:p>
        </w:tc>
        <w:tc>
          <w:tcPr>
            <w:tcW w:w="1489" w:type="dxa"/>
            <w:tcBorders>
              <w:top w:val="nil"/>
              <w:left w:val="nil"/>
              <w:bottom w:val="nil"/>
              <w:right w:val="nil"/>
            </w:tcBorders>
            <w:shd w:val="clear" w:color="auto" w:fill="FFFFFF"/>
            <w:vAlign w:val="center"/>
          </w:tcPr>
          <w:p w14:paraId="1F4E9BCB" w14:textId="77777777" w:rsidR="00666087" w:rsidRPr="00C7367B" w:rsidRDefault="00B46744">
            <w:pPr>
              <w:ind w:left="60" w:right="60"/>
              <w:jc w:val="both"/>
              <w:rPr>
                <w:color w:val="auto"/>
                <w:sz w:val="24"/>
                <w:szCs w:val="24"/>
              </w:rPr>
            </w:pPr>
            <w:r w:rsidRPr="00C7367B">
              <w:rPr>
                <w:color w:val="auto"/>
                <w:sz w:val="24"/>
                <w:szCs w:val="24"/>
              </w:rPr>
              <w:t>22.6471</w:t>
            </w:r>
          </w:p>
        </w:tc>
        <w:tc>
          <w:tcPr>
            <w:tcW w:w="1489" w:type="dxa"/>
            <w:tcBorders>
              <w:top w:val="nil"/>
              <w:left w:val="nil"/>
              <w:bottom w:val="nil"/>
              <w:right w:val="nil"/>
            </w:tcBorders>
            <w:shd w:val="clear" w:color="auto" w:fill="FFFFFF"/>
            <w:vAlign w:val="center"/>
          </w:tcPr>
          <w:p w14:paraId="25BB84B4" w14:textId="77777777" w:rsidR="00666087" w:rsidRPr="00C7367B" w:rsidRDefault="00B46744">
            <w:pPr>
              <w:ind w:left="60" w:right="60"/>
              <w:jc w:val="both"/>
              <w:rPr>
                <w:color w:val="auto"/>
                <w:sz w:val="24"/>
                <w:szCs w:val="24"/>
              </w:rPr>
            </w:pPr>
            <w:r w:rsidRPr="00C7367B">
              <w:rPr>
                <w:color w:val="auto"/>
                <w:sz w:val="24"/>
                <w:szCs w:val="24"/>
              </w:rPr>
              <w:t>33.2353</w:t>
            </w:r>
          </w:p>
        </w:tc>
      </w:tr>
      <w:tr w:rsidR="006A1031" w:rsidRPr="004C1ED1" w14:paraId="7D327402" w14:textId="77777777" w:rsidTr="009A1C15">
        <w:trPr>
          <w:cantSplit/>
        </w:trPr>
        <w:tc>
          <w:tcPr>
            <w:tcW w:w="1395" w:type="dxa"/>
            <w:vMerge/>
            <w:tcBorders>
              <w:top w:val="nil"/>
              <w:left w:val="nil"/>
              <w:bottom w:val="nil"/>
              <w:right w:val="nil"/>
            </w:tcBorders>
            <w:shd w:val="clear" w:color="auto" w:fill="FFFFFF"/>
            <w:vAlign w:val="center"/>
          </w:tcPr>
          <w:p w14:paraId="6A6943D3"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635BE78B"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57CE9CEE"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89" w:type="dxa"/>
            <w:tcBorders>
              <w:top w:val="nil"/>
              <w:left w:val="nil"/>
              <w:bottom w:val="nil"/>
              <w:right w:val="nil"/>
            </w:tcBorders>
            <w:shd w:val="clear" w:color="auto" w:fill="FFFFFF"/>
            <w:vAlign w:val="center"/>
          </w:tcPr>
          <w:p w14:paraId="2C6743B5" w14:textId="77777777" w:rsidR="00666087" w:rsidRPr="00C7367B" w:rsidRDefault="00B46744">
            <w:pPr>
              <w:ind w:left="60" w:right="60"/>
              <w:jc w:val="both"/>
              <w:rPr>
                <w:color w:val="auto"/>
                <w:sz w:val="24"/>
                <w:szCs w:val="24"/>
              </w:rPr>
            </w:pPr>
            <w:r w:rsidRPr="00C7367B">
              <w:rPr>
                <w:color w:val="auto"/>
                <w:sz w:val="24"/>
                <w:szCs w:val="24"/>
              </w:rPr>
              <w:t>17.05851</w:t>
            </w:r>
          </w:p>
        </w:tc>
        <w:tc>
          <w:tcPr>
            <w:tcW w:w="1489" w:type="dxa"/>
            <w:tcBorders>
              <w:top w:val="nil"/>
              <w:left w:val="nil"/>
              <w:bottom w:val="nil"/>
              <w:right w:val="nil"/>
            </w:tcBorders>
            <w:shd w:val="clear" w:color="auto" w:fill="FFFFFF"/>
            <w:vAlign w:val="center"/>
          </w:tcPr>
          <w:p w14:paraId="109D4A27" w14:textId="77777777" w:rsidR="00666087" w:rsidRPr="00C7367B" w:rsidRDefault="00B46744">
            <w:pPr>
              <w:ind w:left="60" w:right="60"/>
              <w:jc w:val="both"/>
              <w:rPr>
                <w:color w:val="auto"/>
                <w:sz w:val="24"/>
                <w:szCs w:val="24"/>
              </w:rPr>
            </w:pPr>
            <w:r w:rsidRPr="00C7367B">
              <w:rPr>
                <w:color w:val="auto"/>
                <w:sz w:val="24"/>
                <w:szCs w:val="24"/>
              </w:rPr>
              <w:t>60.92878</w:t>
            </w:r>
          </w:p>
        </w:tc>
      </w:tr>
      <w:tr w:rsidR="006A1031" w:rsidRPr="004C1ED1" w14:paraId="3985EA28" w14:textId="77777777" w:rsidTr="009A1C15">
        <w:trPr>
          <w:cantSplit/>
        </w:trPr>
        <w:tc>
          <w:tcPr>
            <w:tcW w:w="1395" w:type="dxa"/>
            <w:vMerge/>
            <w:tcBorders>
              <w:top w:val="nil"/>
              <w:left w:val="nil"/>
              <w:bottom w:val="nil"/>
              <w:right w:val="nil"/>
            </w:tcBorders>
            <w:shd w:val="clear" w:color="auto" w:fill="FFFFFF"/>
            <w:vAlign w:val="center"/>
          </w:tcPr>
          <w:p w14:paraId="139979A0"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01DB9D36"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612AC8ED" w14:textId="77777777" w:rsidR="00666087" w:rsidRPr="00C7367B" w:rsidRDefault="00B46744">
            <w:pPr>
              <w:ind w:left="60" w:right="60"/>
              <w:jc w:val="both"/>
              <w:rPr>
                <w:color w:val="auto"/>
                <w:sz w:val="24"/>
                <w:szCs w:val="24"/>
              </w:rPr>
            </w:pPr>
            <w:r w:rsidRPr="00C7367B">
              <w:rPr>
                <w:color w:val="auto"/>
                <w:sz w:val="24"/>
                <w:szCs w:val="24"/>
              </w:rPr>
              <w:t>Minimum</w:t>
            </w:r>
          </w:p>
        </w:tc>
        <w:tc>
          <w:tcPr>
            <w:tcW w:w="1489" w:type="dxa"/>
            <w:tcBorders>
              <w:top w:val="nil"/>
              <w:left w:val="nil"/>
              <w:bottom w:val="nil"/>
              <w:right w:val="nil"/>
            </w:tcBorders>
            <w:shd w:val="clear" w:color="auto" w:fill="FFFFFF"/>
            <w:vAlign w:val="center"/>
          </w:tcPr>
          <w:p w14:paraId="416B21AA" w14:textId="77777777" w:rsidR="00666087" w:rsidRPr="00C7367B" w:rsidRDefault="00B46744">
            <w:pPr>
              <w:ind w:left="60" w:right="60"/>
              <w:jc w:val="both"/>
              <w:rPr>
                <w:color w:val="auto"/>
                <w:sz w:val="24"/>
                <w:szCs w:val="24"/>
              </w:rPr>
            </w:pPr>
            <w:r w:rsidRPr="00C7367B">
              <w:rPr>
                <w:color w:val="auto"/>
                <w:sz w:val="24"/>
                <w:szCs w:val="24"/>
              </w:rPr>
              <w:t>5.00</w:t>
            </w:r>
          </w:p>
        </w:tc>
        <w:tc>
          <w:tcPr>
            <w:tcW w:w="1489" w:type="dxa"/>
            <w:tcBorders>
              <w:top w:val="nil"/>
              <w:left w:val="nil"/>
              <w:bottom w:val="nil"/>
              <w:right w:val="nil"/>
            </w:tcBorders>
            <w:shd w:val="clear" w:color="auto" w:fill="FFFFFF"/>
            <w:vAlign w:val="center"/>
          </w:tcPr>
          <w:p w14:paraId="45F74103" w14:textId="77777777" w:rsidR="00666087" w:rsidRPr="00C7367B" w:rsidRDefault="00B46744">
            <w:pPr>
              <w:ind w:left="60" w:right="60"/>
              <w:jc w:val="both"/>
              <w:rPr>
                <w:color w:val="auto"/>
                <w:sz w:val="24"/>
                <w:szCs w:val="24"/>
              </w:rPr>
            </w:pPr>
            <w:r w:rsidRPr="00C7367B">
              <w:rPr>
                <w:color w:val="auto"/>
                <w:sz w:val="24"/>
                <w:szCs w:val="24"/>
              </w:rPr>
              <w:t>.00</w:t>
            </w:r>
          </w:p>
        </w:tc>
      </w:tr>
      <w:tr w:rsidR="006A1031" w:rsidRPr="004C1ED1" w14:paraId="39DC80F4" w14:textId="77777777" w:rsidTr="009A1C15">
        <w:trPr>
          <w:cantSplit/>
        </w:trPr>
        <w:tc>
          <w:tcPr>
            <w:tcW w:w="1395" w:type="dxa"/>
            <w:vMerge/>
            <w:tcBorders>
              <w:top w:val="nil"/>
              <w:left w:val="nil"/>
              <w:bottom w:val="nil"/>
              <w:right w:val="nil"/>
            </w:tcBorders>
            <w:shd w:val="clear" w:color="auto" w:fill="FFFFFF"/>
            <w:vAlign w:val="center"/>
          </w:tcPr>
          <w:p w14:paraId="6174C0BE"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57132C69"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159BADDC" w14:textId="77777777" w:rsidR="00666087" w:rsidRPr="00C7367B" w:rsidRDefault="00B46744">
            <w:pPr>
              <w:ind w:left="60" w:right="60"/>
              <w:jc w:val="both"/>
              <w:rPr>
                <w:color w:val="auto"/>
                <w:sz w:val="24"/>
                <w:szCs w:val="24"/>
              </w:rPr>
            </w:pPr>
            <w:r w:rsidRPr="00C7367B">
              <w:rPr>
                <w:color w:val="auto"/>
                <w:sz w:val="24"/>
                <w:szCs w:val="24"/>
              </w:rPr>
              <w:t>Maximum</w:t>
            </w:r>
          </w:p>
        </w:tc>
        <w:tc>
          <w:tcPr>
            <w:tcW w:w="1489" w:type="dxa"/>
            <w:tcBorders>
              <w:top w:val="nil"/>
              <w:left w:val="nil"/>
              <w:bottom w:val="nil"/>
              <w:right w:val="nil"/>
            </w:tcBorders>
            <w:shd w:val="clear" w:color="auto" w:fill="FFFFFF"/>
            <w:vAlign w:val="center"/>
          </w:tcPr>
          <w:p w14:paraId="1069921D" w14:textId="77777777" w:rsidR="00666087" w:rsidRPr="00C7367B" w:rsidRDefault="00B46744">
            <w:pPr>
              <w:ind w:left="60" w:right="60"/>
              <w:jc w:val="both"/>
              <w:rPr>
                <w:color w:val="auto"/>
                <w:sz w:val="24"/>
                <w:szCs w:val="24"/>
              </w:rPr>
            </w:pPr>
            <w:r w:rsidRPr="00C7367B">
              <w:rPr>
                <w:color w:val="auto"/>
                <w:sz w:val="24"/>
                <w:szCs w:val="24"/>
              </w:rPr>
              <w:t>60.00</w:t>
            </w:r>
          </w:p>
        </w:tc>
        <w:tc>
          <w:tcPr>
            <w:tcW w:w="1489" w:type="dxa"/>
            <w:tcBorders>
              <w:top w:val="nil"/>
              <w:left w:val="nil"/>
              <w:bottom w:val="nil"/>
              <w:right w:val="nil"/>
            </w:tcBorders>
            <w:shd w:val="clear" w:color="auto" w:fill="FFFFFF"/>
            <w:vAlign w:val="center"/>
          </w:tcPr>
          <w:p w14:paraId="3D17170F" w14:textId="77777777" w:rsidR="00666087" w:rsidRPr="00C7367B" w:rsidRDefault="00B46744">
            <w:pPr>
              <w:ind w:left="60" w:right="60"/>
              <w:jc w:val="both"/>
              <w:rPr>
                <w:color w:val="auto"/>
                <w:sz w:val="24"/>
                <w:szCs w:val="24"/>
              </w:rPr>
            </w:pPr>
            <w:r w:rsidRPr="00C7367B">
              <w:rPr>
                <w:color w:val="auto"/>
                <w:sz w:val="24"/>
                <w:szCs w:val="24"/>
              </w:rPr>
              <w:t>240.00</w:t>
            </w:r>
          </w:p>
        </w:tc>
      </w:tr>
      <w:tr w:rsidR="006A1031" w:rsidRPr="004C1ED1" w14:paraId="13FB5D94" w14:textId="77777777" w:rsidTr="009A1C15">
        <w:trPr>
          <w:cantSplit/>
        </w:trPr>
        <w:tc>
          <w:tcPr>
            <w:tcW w:w="1395" w:type="dxa"/>
            <w:vMerge w:val="restart"/>
            <w:tcBorders>
              <w:top w:val="nil"/>
              <w:left w:val="nil"/>
              <w:bottom w:val="double" w:sz="8" w:space="0" w:color="000000"/>
              <w:right w:val="nil"/>
            </w:tcBorders>
            <w:shd w:val="clear" w:color="auto" w:fill="FFFFFF"/>
            <w:vAlign w:val="center"/>
          </w:tcPr>
          <w:p w14:paraId="5B4BD6B2" w14:textId="77777777" w:rsidR="00666087" w:rsidRPr="00C7367B" w:rsidRDefault="00B46744">
            <w:pPr>
              <w:ind w:left="60" w:right="60"/>
              <w:jc w:val="both"/>
              <w:rPr>
                <w:color w:val="auto"/>
                <w:sz w:val="24"/>
                <w:szCs w:val="24"/>
              </w:rPr>
            </w:pPr>
            <w:r w:rsidRPr="00C7367B">
              <w:rPr>
                <w:color w:val="auto"/>
                <w:sz w:val="24"/>
                <w:szCs w:val="24"/>
              </w:rPr>
              <w:t>Total</w:t>
            </w:r>
          </w:p>
        </w:tc>
        <w:tc>
          <w:tcPr>
            <w:tcW w:w="315" w:type="dxa"/>
            <w:vMerge w:val="restart"/>
            <w:tcBorders>
              <w:top w:val="nil"/>
              <w:left w:val="nil"/>
              <w:bottom w:val="nil"/>
              <w:right w:val="nil"/>
            </w:tcBorders>
            <w:shd w:val="clear" w:color="auto" w:fill="FFFFFF"/>
            <w:vAlign w:val="center"/>
          </w:tcPr>
          <w:p w14:paraId="07786480" w14:textId="77777777" w:rsidR="00666087" w:rsidRPr="00C7367B" w:rsidRDefault="00666087">
            <w:pPr>
              <w:ind w:left="60" w:right="60"/>
              <w:jc w:val="both"/>
              <w:rPr>
                <w:color w:val="auto"/>
                <w:sz w:val="24"/>
                <w:szCs w:val="24"/>
              </w:rPr>
            </w:pPr>
          </w:p>
        </w:tc>
        <w:tc>
          <w:tcPr>
            <w:tcW w:w="1442" w:type="dxa"/>
            <w:tcBorders>
              <w:top w:val="nil"/>
              <w:left w:val="nil"/>
              <w:bottom w:val="nil"/>
              <w:right w:val="nil"/>
            </w:tcBorders>
            <w:shd w:val="clear" w:color="auto" w:fill="FFFFFF"/>
            <w:vAlign w:val="center"/>
          </w:tcPr>
          <w:p w14:paraId="30B44350" w14:textId="77777777" w:rsidR="00666087" w:rsidRPr="00C7367B" w:rsidRDefault="00B46744">
            <w:pPr>
              <w:ind w:left="60" w:right="60"/>
              <w:jc w:val="both"/>
              <w:rPr>
                <w:color w:val="auto"/>
                <w:sz w:val="24"/>
                <w:szCs w:val="24"/>
              </w:rPr>
            </w:pPr>
            <w:r w:rsidRPr="00C7367B">
              <w:rPr>
                <w:color w:val="auto"/>
                <w:sz w:val="24"/>
                <w:szCs w:val="24"/>
              </w:rPr>
              <w:t>N</w:t>
            </w:r>
          </w:p>
        </w:tc>
        <w:tc>
          <w:tcPr>
            <w:tcW w:w="1489" w:type="dxa"/>
            <w:tcBorders>
              <w:top w:val="nil"/>
              <w:left w:val="nil"/>
              <w:bottom w:val="nil"/>
              <w:right w:val="nil"/>
            </w:tcBorders>
            <w:shd w:val="clear" w:color="auto" w:fill="FFFFFF"/>
            <w:vAlign w:val="center"/>
          </w:tcPr>
          <w:p w14:paraId="0E87327A" w14:textId="77777777" w:rsidR="00666087" w:rsidRPr="00C7367B" w:rsidRDefault="00B46744">
            <w:pPr>
              <w:ind w:left="60" w:right="60"/>
              <w:jc w:val="both"/>
              <w:rPr>
                <w:color w:val="auto"/>
                <w:sz w:val="24"/>
                <w:szCs w:val="24"/>
              </w:rPr>
            </w:pPr>
            <w:r w:rsidRPr="00C7367B">
              <w:rPr>
                <w:color w:val="auto"/>
                <w:sz w:val="24"/>
                <w:szCs w:val="24"/>
              </w:rPr>
              <w:t>120</w:t>
            </w:r>
          </w:p>
        </w:tc>
        <w:tc>
          <w:tcPr>
            <w:tcW w:w="1489" w:type="dxa"/>
            <w:tcBorders>
              <w:top w:val="nil"/>
              <w:left w:val="nil"/>
              <w:bottom w:val="nil"/>
              <w:right w:val="nil"/>
            </w:tcBorders>
            <w:shd w:val="clear" w:color="auto" w:fill="FFFFFF"/>
            <w:vAlign w:val="center"/>
          </w:tcPr>
          <w:p w14:paraId="73A820B3" w14:textId="77777777" w:rsidR="00666087" w:rsidRPr="00C7367B" w:rsidRDefault="00B46744">
            <w:pPr>
              <w:ind w:left="60" w:right="60"/>
              <w:jc w:val="both"/>
              <w:rPr>
                <w:color w:val="auto"/>
                <w:sz w:val="24"/>
                <w:szCs w:val="24"/>
              </w:rPr>
            </w:pPr>
            <w:r w:rsidRPr="00C7367B">
              <w:rPr>
                <w:color w:val="auto"/>
                <w:sz w:val="24"/>
                <w:szCs w:val="24"/>
              </w:rPr>
              <w:t>120</w:t>
            </w:r>
          </w:p>
        </w:tc>
      </w:tr>
      <w:tr w:rsidR="006A1031" w:rsidRPr="004C1ED1" w14:paraId="6D07D22E" w14:textId="77777777" w:rsidTr="009A1C15">
        <w:trPr>
          <w:cantSplit/>
        </w:trPr>
        <w:tc>
          <w:tcPr>
            <w:tcW w:w="1395" w:type="dxa"/>
            <w:vMerge/>
            <w:tcBorders>
              <w:top w:val="nil"/>
              <w:left w:val="nil"/>
              <w:bottom w:val="double" w:sz="8" w:space="0" w:color="000000"/>
              <w:right w:val="nil"/>
            </w:tcBorders>
            <w:shd w:val="clear" w:color="auto" w:fill="FFFFFF"/>
            <w:vAlign w:val="center"/>
          </w:tcPr>
          <w:p w14:paraId="2D41B5A2"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4CE1CA8A"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0D23DCF0" w14:textId="77777777" w:rsidR="00666087" w:rsidRPr="00C7367B" w:rsidRDefault="00B46744">
            <w:pPr>
              <w:ind w:left="60" w:right="60"/>
              <w:jc w:val="both"/>
              <w:rPr>
                <w:color w:val="auto"/>
                <w:sz w:val="24"/>
                <w:szCs w:val="24"/>
              </w:rPr>
            </w:pPr>
            <w:r w:rsidRPr="00C7367B">
              <w:rPr>
                <w:color w:val="auto"/>
                <w:sz w:val="24"/>
                <w:szCs w:val="24"/>
              </w:rPr>
              <w:t>Median</w:t>
            </w:r>
          </w:p>
        </w:tc>
        <w:tc>
          <w:tcPr>
            <w:tcW w:w="1489" w:type="dxa"/>
            <w:tcBorders>
              <w:top w:val="nil"/>
              <w:left w:val="nil"/>
              <w:bottom w:val="nil"/>
              <w:right w:val="nil"/>
            </w:tcBorders>
            <w:shd w:val="clear" w:color="auto" w:fill="FFFFFF"/>
            <w:vAlign w:val="center"/>
          </w:tcPr>
          <w:p w14:paraId="33DF9DA2" w14:textId="77777777" w:rsidR="00666087" w:rsidRPr="00C7367B" w:rsidRDefault="00B46744">
            <w:pPr>
              <w:ind w:left="60" w:right="60"/>
              <w:jc w:val="both"/>
              <w:rPr>
                <w:color w:val="auto"/>
                <w:sz w:val="24"/>
                <w:szCs w:val="24"/>
              </w:rPr>
            </w:pPr>
            <w:r w:rsidRPr="00C7367B">
              <w:rPr>
                <w:color w:val="auto"/>
                <w:sz w:val="24"/>
                <w:szCs w:val="24"/>
              </w:rPr>
              <w:t>20.0000</w:t>
            </w:r>
          </w:p>
        </w:tc>
        <w:tc>
          <w:tcPr>
            <w:tcW w:w="1489" w:type="dxa"/>
            <w:tcBorders>
              <w:top w:val="nil"/>
              <w:left w:val="nil"/>
              <w:bottom w:val="nil"/>
              <w:right w:val="nil"/>
            </w:tcBorders>
            <w:shd w:val="clear" w:color="auto" w:fill="FFFFFF"/>
            <w:vAlign w:val="center"/>
          </w:tcPr>
          <w:p w14:paraId="24AF1D68" w14:textId="77777777" w:rsidR="00666087" w:rsidRPr="00C7367B" w:rsidRDefault="00B46744">
            <w:pPr>
              <w:ind w:left="60" w:right="60"/>
              <w:jc w:val="both"/>
              <w:rPr>
                <w:color w:val="auto"/>
                <w:sz w:val="24"/>
                <w:szCs w:val="24"/>
              </w:rPr>
            </w:pPr>
            <w:r w:rsidRPr="00C7367B">
              <w:rPr>
                <w:color w:val="auto"/>
                <w:sz w:val="24"/>
                <w:szCs w:val="24"/>
              </w:rPr>
              <w:t>10.0000</w:t>
            </w:r>
          </w:p>
        </w:tc>
      </w:tr>
      <w:tr w:rsidR="006A1031" w:rsidRPr="004C1ED1" w14:paraId="0C4527C8" w14:textId="77777777" w:rsidTr="009A1C15">
        <w:trPr>
          <w:cantSplit/>
        </w:trPr>
        <w:tc>
          <w:tcPr>
            <w:tcW w:w="1395" w:type="dxa"/>
            <w:vMerge/>
            <w:tcBorders>
              <w:top w:val="nil"/>
              <w:left w:val="nil"/>
              <w:bottom w:val="double" w:sz="8" w:space="0" w:color="000000"/>
              <w:right w:val="nil"/>
            </w:tcBorders>
            <w:shd w:val="clear" w:color="auto" w:fill="FFFFFF"/>
            <w:vAlign w:val="center"/>
          </w:tcPr>
          <w:p w14:paraId="60171FC7"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722AF2E0"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74B4768E" w14:textId="77777777" w:rsidR="00666087" w:rsidRPr="00C7367B" w:rsidRDefault="00B46744">
            <w:pPr>
              <w:ind w:left="60" w:right="60"/>
              <w:jc w:val="both"/>
              <w:rPr>
                <w:color w:val="auto"/>
                <w:sz w:val="24"/>
                <w:szCs w:val="24"/>
              </w:rPr>
            </w:pPr>
            <w:r w:rsidRPr="00C7367B">
              <w:rPr>
                <w:color w:val="auto"/>
                <w:sz w:val="24"/>
                <w:szCs w:val="24"/>
              </w:rPr>
              <w:t>Mean</w:t>
            </w:r>
          </w:p>
        </w:tc>
        <w:tc>
          <w:tcPr>
            <w:tcW w:w="1489" w:type="dxa"/>
            <w:tcBorders>
              <w:top w:val="nil"/>
              <w:left w:val="nil"/>
              <w:bottom w:val="nil"/>
              <w:right w:val="nil"/>
            </w:tcBorders>
            <w:shd w:val="clear" w:color="auto" w:fill="FFFFFF"/>
            <w:vAlign w:val="center"/>
          </w:tcPr>
          <w:p w14:paraId="4A35171A" w14:textId="77777777" w:rsidR="00666087" w:rsidRPr="00C7367B" w:rsidRDefault="00B46744">
            <w:pPr>
              <w:ind w:left="60" w:right="60"/>
              <w:jc w:val="both"/>
              <w:rPr>
                <w:color w:val="auto"/>
                <w:sz w:val="24"/>
                <w:szCs w:val="24"/>
              </w:rPr>
            </w:pPr>
            <w:r w:rsidRPr="00C7367B">
              <w:rPr>
                <w:color w:val="auto"/>
                <w:sz w:val="24"/>
                <w:szCs w:val="24"/>
              </w:rPr>
              <w:t>28.6667</w:t>
            </w:r>
          </w:p>
        </w:tc>
        <w:tc>
          <w:tcPr>
            <w:tcW w:w="1489" w:type="dxa"/>
            <w:tcBorders>
              <w:top w:val="nil"/>
              <w:left w:val="nil"/>
              <w:bottom w:val="nil"/>
              <w:right w:val="nil"/>
            </w:tcBorders>
            <w:shd w:val="clear" w:color="auto" w:fill="FFFFFF"/>
            <w:vAlign w:val="center"/>
          </w:tcPr>
          <w:p w14:paraId="71C4217A" w14:textId="77777777" w:rsidR="00666087" w:rsidRPr="00C7367B" w:rsidRDefault="00B46744">
            <w:pPr>
              <w:ind w:left="60" w:right="60"/>
              <w:jc w:val="both"/>
              <w:rPr>
                <w:color w:val="auto"/>
                <w:sz w:val="24"/>
                <w:szCs w:val="24"/>
              </w:rPr>
            </w:pPr>
            <w:r w:rsidRPr="00C7367B">
              <w:rPr>
                <w:color w:val="auto"/>
                <w:sz w:val="24"/>
                <w:szCs w:val="24"/>
              </w:rPr>
              <w:t>21.0500</w:t>
            </w:r>
          </w:p>
        </w:tc>
      </w:tr>
      <w:tr w:rsidR="006A1031" w:rsidRPr="004C1ED1" w14:paraId="3F503AD3" w14:textId="77777777" w:rsidTr="009A1C15">
        <w:trPr>
          <w:cantSplit/>
        </w:trPr>
        <w:tc>
          <w:tcPr>
            <w:tcW w:w="1395" w:type="dxa"/>
            <w:vMerge/>
            <w:tcBorders>
              <w:top w:val="nil"/>
              <w:left w:val="nil"/>
              <w:bottom w:val="double" w:sz="8" w:space="0" w:color="000000"/>
              <w:right w:val="nil"/>
            </w:tcBorders>
            <w:shd w:val="clear" w:color="auto" w:fill="FFFFFF"/>
            <w:vAlign w:val="center"/>
          </w:tcPr>
          <w:p w14:paraId="5413CAD8"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16599A3C"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067EBA81"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89" w:type="dxa"/>
            <w:tcBorders>
              <w:top w:val="nil"/>
              <w:left w:val="nil"/>
              <w:bottom w:val="nil"/>
              <w:right w:val="nil"/>
            </w:tcBorders>
            <w:shd w:val="clear" w:color="auto" w:fill="FFFFFF"/>
            <w:vAlign w:val="center"/>
          </w:tcPr>
          <w:p w14:paraId="46C59E03" w14:textId="77777777" w:rsidR="00666087" w:rsidRPr="00C7367B" w:rsidRDefault="00B46744">
            <w:pPr>
              <w:ind w:left="60" w:right="60"/>
              <w:jc w:val="both"/>
              <w:rPr>
                <w:color w:val="auto"/>
                <w:sz w:val="24"/>
                <w:szCs w:val="24"/>
              </w:rPr>
            </w:pPr>
            <w:r w:rsidRPr="00C7367B">
              <w:rPr>
                <w:color w:val="auto"/>
                <w:sz w:val="24"/>
                <w:szCs w:val="24"/>
              </w:rPr>
              <w:t>34.63794</w:t>
            </w:r>
          </w:p>
        </w:tc>
        <w:tc>
          <w:tcPr>
            <w:tcW w:w="1489" w:type="dxa"/>
            <w:tcBorders>
              <w:top w:val="nil"/>
              <w:left w:val="nil"/>
              <w:bottom w:val="nil"/>
              <w:right w:val="nil"/>
            </w:tcBorders>
            <w:shd w:val="clear" w:color="auto" w:fill="FFFFFF"/>
            <w:vAlign w:val="center"/>
          </w:tcPr>
          <w:p w14:paraId="264BA6F1" w14:textId="77777777" w:rsidR="00666087" w:rsidRPr="00C7367B" w:rsidRDefault="00B46744">
            <w:pPr>
              <w:ind w:left="60" w:right="60"/>
              <w:jc w:val="both"/>
              <w:rPr>
                <w:color w:val="auto"/>
                <w:sz w:val="24"/>
                <w:szCs w:val="24"/>
              </w:rPr>
            </w:pPr>
            <w:r w:rsidRPr="00C7367B">
              <w:rPr>
                <w:color w:val="auto"/>
                <w:sz w:val="24"/>
                <w:szCs w:val="24"/>
              </w:rPr>
              <w:t>35.61178</w:t>
            </w:r>
          </w:p>
        </w:tc>
      </w:tr>
      <w:tr w:rsidR="006A1031" w:rsidRPr="004C1ED1" w14:paraId="0591393D" w14:textId="77777777" w:rsidTr="009A1C15">
        <w:trPr>
          <w:cantSplit/>
        </w:trPr>
        <w:tc>
          <w:tcPr>
            <w:tcW w:w="1395" w:type="dxa"/>
            <w:vMerge/>
            <w:tcBorders>
              <w:top w:val="nil"/>
              <w:left w:val="nil"/>
              <w:bottom w:val="double" w:sz="8" w:space="0" w:color="000000"/>
              <w:right w:val="nil"/>
            </w:tcBorders>
            <w:shd w:val="clear" w:color="auto" w:fill="FFFFFF"/>
            <w:vAlign w:val="center"/>
          </w:tcPr>
          <w:p w14:paraId="03ED913D"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4BE989CE"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595889F6" w14:textId="77777777" w:rsidR="00666087" w:rsidRPr="00C7367B" w:rsidRDefault="00B46744">
            <w:pPr>
              <w:ind w:left="60" w:right="60"/>
              <w:jc w:val="both"/>
              <w:rPr>
                <w:color w:val="auto"/>
                <w:sz w:val="24"/>
                <w:szCs w:val="24"/>
              </w:rPr>
            </w:pPr>
            <w:r w:rsidRPr="00C7367B">
              <w:rPr>
                <w:color w:val="auto"/>
                <w:sz w:val="24"/>
                <w:szCs w:val="24"/>
              </w:rPr>
              <w:t>Minimum</w:t>
            </w:r>
          </w:p>
        </w:tc>
        <w:tc>
          <w:tcPr>
            <w:tcW w:w="1489" w:type="dxa"/>
            <w:tcBorders>
              <w:top w:val="nil"/>
              <w:left w:val="nil"/>
              <w:bottom w:val="nil"/>
              <w:right w:val="nil"/>
            </w:tcBorders>
            <w:shd w:val="clear" w:color="auto" w:fill="FFFFFF"/>
            <w:vAlign w:val="center"/>
          </w:tcPr>
          <w:p w14:paraId="34B19250" w14:textId="77777777" w:rsidR="00666087" w:rsidRPr="00C7367B" w:rsidRDefault="00B46744">
            <w:pPr>
              <w:ind w:left="60" w:right="60"/>
              <w:jc w:val="both"/>
              <w:rPr>
                <w:color w:val="auto"/>
                <w:sz w:val="24"/>
                <w:szCs w:val="24"/>
              </w:rPr>
            </w:pPr>
            <w:r w:rsidRPr="00C7367B">
              <w:rPr>
                <w:color w:val="auto"/>
                <w:sz w:val="24"/>
                <w:szCs w:val="24"/>
              </w:rPr>
              <w:t>2.00</w:t>
            </w:r>
          </w:p>
        </w:tc>
        <w:tc>
          <w:tcPr>
            <w:tcW w:w="1489" w:type="dxa"/>
            <w:tcBorders>
              <w:top w:val="nil"/>
              <w:left w:val="nil"/>
              <w:bottom w:val="nil"/>
              <w:right w:val="nil"/>
            </w:tcBorders>
            <w:shd w:val="clear" w:color="auto" w:fill="FFFFFF"/>
            <w:vAlign w:val="center"/>
          </w:tcPr>
          <w:p w14:paraId="1B46C8C7" w14:textId="77777777" w:rsidR="00666087" w:rsidRPr="00C7367B" w:rsidRDefault="00B46744">
            <w:pPr>
              <w:ind w:left="60" w:right="60"/>
              <w:jc w:val="both"/>
              <w:rPr>
                <w:color w:val="auto"/>
                <w:sz w:val="24"/>
                <w:szCs w:val="24"/>
              </w:rPr>
            </w:pPr>
            <w:r w:rsidRPr="00C7367B">
              <w:rPr>
                <w:color w:val="auto"/>
                <w:sz w:val="24"/>
                <w:szCs w:val="24"/>
              </w:rPr>
              <w:t>.00</w:t>
            </w:r>
          </w:p>
        </w:tc>
      </w:tr>
      <w:tr w:rsidR="006A1031" w:rsidRPr="004C1ED1" w14:paraId="7EF0681D" w14:textId="77777777" w:rsidTr="009A1C15">
        <w:trPr>
          <w:cantSplit/>
        </w:trPr>
        <w:tc>
          <w:tcPr>
            <w:tcW w:w="1395" w:type="dxa"/>
            <w:vMerge/>
            <w:tcBorders>
              <w:top w:val="nil"/>
              <w:left w:val="nil"/>
              <w:bottom w:val="nil"/>
              <w:right w:val="nil"/>
            </w:tcBorders>
            <w:shd w:val="clear" w:color="auto" w:fill="FFFFFF"/>
            <w:vAlign w:val="center"/>
          </w:tcPr>
          <w:p w14:paraId="2F4D7C74" w14:textId="77777777" w:rsidR="00666087" w:rsidRPr="00C7367B" w:rsidRDefault="00666087">
            <w:pPr>
              <w:jc w:val="both"/>
              <w:rPr>
                <w:color w:val="auto"/>
                <w:sz w:val="24"/>
                <w:szCs w:val="24"/>
              </w:rPr>
            </w:pPr>
          </w:p>
        </w:tc>
        <w:tc>
          <w:tcPr>
            <w:tcW w:w="315" w:type="dxa"/>
            <w:vMerge/>
            <w:tcBorders>
              <w:top w:val="nil"/>
              <w:left w:val="nil"/>
              <w:bottom w:val="nil"/>
              <w:right w:val="nil"/>
            </w:tcBorders>
            <w:shd w:val="clear" w:color="auto" w:fill="FFFFFF"/>
            <w:vAlign w:val="center"/>
          </w:tcPr>
          <w:p w14:paraId="4AAC36D2"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4BBFF778" w14:textId="77777777" w:rsidR="00666087" w:rsidRPr="00C7367B" w:rsidRDefault="00B46744">
            <w:pPr>
              <w:ind w:left="60" w:right="60"/>
              <w:jc w:val="both"/>
              <w:rPr>
                <w:color w:val="auto"/>
                <w:sz w:val="24"/>
                <w:szCs w:val="24"/>
              </w:rPr>
            </w:pPr>
            <w:r w:rsidRPr="00C7367B">
              <w:rPr>
                <w:color w:val="auto"/>
                <w:sz w:val="24"/>
                <w:szCs w:val="24"/>
              </w:rPr>
              <w:t>Maximum</w:t>
            </w:r>
          </w:p>
        </w:tc>
        <w:tc>
          <w:tcPr>
            <w:tcW w:w="1489" w:type="dxa"/>
            <w:tcBorders>
              <w:top w:val="nil"/>
              <w:left w:val="nil"/>
              <w:bottom w:val="nil"/>
              <w:right w:val="nil"/>
            </w:tcBorders>
            <w:shd w:val="clear" w:color="auto" w:fill="FFFFFF"/>
            <w:vAlign w:val="center"/>
          </w:tcPr>
          <w:p w14:paraId="1E85A6FD" w14:textId="77777777" w:rsidR="00666087" w:rsidRPr="00C7367B" w:rsidRDefault="00B46744">
            <w:pPr>
              <w:ind w:left="60" w:right="60"/>
              <w:jc w:val="both"/>
              <w:rPr>
                <w:color w:val="auto"/>
                <w:sz w:val="24"/>
                <w:szCs w:val="24"/>
              </w:rPr>
            </w:pPr>
            <w:r w:rsidRPr="00C7367B">
              <w:rPr>
                <w:color w:val="auto"/>
                <w:sz w:val="24"/>
                <w:szCs w:val="24"/>
              </w:rPr>
              <w:t>330.00</w:t>
            </w:r>
          </w:p>
        </w:tc>
        <w:tc>
          <w:tcPr>
            <w:tcW w:w="1489" w:type="dxa"/>
            <w:tcBorders>
              <w:top w:val="nil"/>
              <w:left w:val="nil"/>
              <w:bottom w:val="nil"/>
              <w:right w:val="nil"/>
            </w:tcBorders>
            <w:shd w:val="clear" w:color="auto" w:fill="FFFFFF"/>
            <w:vAlign w:val="center"/>
          </w:tcPr>
          <w:p w14:paraId="0863FD13" w14:textId="77777777" w:rsidR="00666087" w:rsidRPr="00C7367B" w:rsidRDefault="00B46744">
            <w:pPr>
              <w:ind w:left="60" w:right="60"/>
              <w:jc w:val="both"/>
              <w:rPr>
                <w:color w:val="auto"/>
                <w:sz w:val="24"/>
                <w:szCs w:val="24"/>
              </w:rPr>
            </w:pPr>
            <w:r w:rsidRPr="00C7367B">
              <w:rPr>
                <w:color w:val="auto"/>
                <w:sz w:val="24"/>
                <w:szCs w:val="24"/>
              </w:rPr>
              <w:t>240.00</w:t>
            </w:r>
          </w:p>
        </w:tc>
      </w:tr>
      <w:tr w:rsidR="006A1031" w:rsidRPr="004C1ED1" w14:paraId="255A4AC0" w14:textId="77777777" w:rsidTr="009A1C15">
        <w:trPr>
          <w:cantSplit/>
        </w:trPr>
        <w:tc>
          <w:tcPr>
            <w:tcW w:w="1395" w:type="dxa"/>
            <w:tcBorders>
              <w:top w:val="nil"/>
              <w:left w:val="nil"/>
              <w:bottom w:val="double" w:sz="8" w:space="0" w:color="000000"/>
              <w:right w:val="nil"/>
            </w:tcBorders>
            <w:shd w:val="clear" w:color="auto" w:fill="FFFFFF"/>
            <w:vAlign w:val="center"/>
          </w:tcPr>
          <w:p w14:paraId="67D712CC" w14:textId="77777777" w:rsidR="00666087" w:rsidRPr="00C7367B" w:rsidRDefault="00B46744">
            <w:pPr>
              <w:jc w:val="both"/>
              <w:rPr>
                <w:color w:val="auto"/>
                <w:sz w:val="24"/>
                <w:szCs w:val="24"/>
              </w:rPr>
            </w:pPr>
            <w:r w:rsidRPr="00C7367B">
              <w:rPr>
                <w:color w:val="auto"/>
                <w:sz w:val="24"/>
                <w:szCs w:val="24"/>
              </w:rPr>
              <w:t>P value</w:t>
            </w:r>
          </w:p>
        </w:tc>
        <w:tc>
          <w:tcPr>
            <w:tcW w:w="315" w:type="dxa"/>
            <w:tcBorders>
              <w:top w:val="nil"/>
              <w:left w:val="nil"/>
              <w:bottom w:val="nil"/>
              <w:right w:val="nil"/>
            </w:tcBorders>
            <w:shd w:val="clear" w:color="auto" w:fill="FFFFFF"/>
            <w:vAlign w:val="center"/>
          </w:tcPr>
          <w:p w14:paraId="40F91C76"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2FC5BA7A" w14:textId="77777777" w:rsidR="00666087" w:rsidRPr="00C7367B" w:rsidRDefault="00666087">
            <w:pPr>
              <w:ind w:left="60" w:right="60"/>
              <w:jc w:val="both"/>
              <w:rPr>
                <w:color w:val="auto"/>
                <w:sz w:val="24"/>
                <w:szCs w:val="24"/>
              </w:rPr>
            </w:pPr>
          </w:p>
        </w:tc>
        <w:tc>
          <w:tcPr>
            <w:tcW w:w="1489" w:type="dxa"/>
            <w:tcBorders>
              <w:top w:val="nil"/>
              <w:left w:val="nil"/>
              <w:bottom w:val="nil"/>
              <w:right w:val="nil"/>
            </w:tcBorders>
            <w:shd w:val="clear" w:color="auto" w:fill="FFFFFF"/>
            <w:vAlign w:val="center"/>
          </w:tcPr>
          <w:p w14:paraId="4F8FAB78" w14:textId="77777777" w:rsidR="00666087" w:rsidRPr="00C7367B" w:rsidRDefault="00B46744">
            <w:pPr>
              <w:ind w:left="60" w:right="60"/>
              <w:jc w:val="both"/>
              <w:rPr>
                <w:color w:val="auto"/>
                <w:sz w:val="24"/>
                <w:szCs w:val="24"/>
              </w:rPr>
            </w:pPr>
            <w:r w:rsidRPr="00C7367B">
              <w:rPr>
                <w:color w:val="auto"/>
                <w:sz w:val="24"/>
                <w:szCs w:val="24"/>
              </w:rPr>
              <w:t>0.738</w:t>
            </w:r>
          </w:p>
        </w:tc>
        <w:tc>
          <w:tcPr>
            <w:tcW w:w="1489" w:type="dxa"/>
            <w:tcBorders>
              <w:top w:val="nil"/>
              <w:left w:val="nil"/>
              <w:bottom w:val="nil"/>
              <w:right w:val="nil"/>
            </w:tcBorders>
            <w:shd w:val="clear" w:color="auto" w:fill="FFFFFF"/>
            <w:vAlign w:val="center"/>
          </w:tcPr>
          <w:p w14:paraId="55B1E991" w14:textId="77777777" w:rsidR="00666087" w:rsidRPr="00C7367B" w:rsidRDefault="00B46744">
            <w:pPr>
              <w:ind w:left="60" w:right="60"/>
              <w:jc w:val="both"/>
              <w:rPr>
                <w:color w:val="auto"/>
                <w:sz w:val="24"/>
                <w:szCs w:val="24"/>
              </w:rPr>
            </w:pPr>
            <w:r w:rsidRPr="00C7367B">
              <w:rPr>
                <w:color w:val="auto"/>
                <w:sz w:val="24"/>
                <w:szCs w:val="24"/>
              </w:rPr>
              <w:t>0.285</w:t>
            </w:r>
          </w:p>
        </w:tc>
      </w:tr>
    </w:tbl>
    <w:p w14:paraId="13F270E2" w14:textId="77777777" w:rsidR="00666087" w:rsidRPr="00C7367B" w:rsidRDefault="00666087">
      <w:pPr>
        <w:pStyle w:val="Table"/>
        <w:jc w:val="both"/>
        <w:rPr>
          <w:color w:val="auto"/>
          <w:sz w:val="24"/>
          <w:szCs w:val="24"/>
        </w:rPr>
      </w:pPr>
    </w:p>
    <w:p w14:paraId="56E14C5E" w14:textId="77777777" w:rsidR="00666087" w:rsidRPr="00C7367B" w:rsidRDefault="00666087">
      <w:pPr>
        <w:pStyle w:val="Table"/>
        <w:jc w:val="both"/>
        <w:rPr>
          <w:color w:val="auto"/>
          <w:sz w:val="24"/>
          <w:szCs w:val="24"/>
        </w:rPr>
      </w:pPr>
    </w:p>
    <w:p w14:paraId="1C3B89D1" w14:textId="77777777" w:rsidR="007837DB" w:rsidRDefault="007837DB">
      <w:pPr>
        <w:widowControl/>
        <w:autoSpaceDE/>
        <w:autoSpaceDN/>
        <w:adjustRightInd/>
        <w:spacing w:after="200" w:line="276" w:lineRule="auto"/>
        <w:rPr>
          <w:b/>
          <w:bCs/>
          <w:color w:val="auto"/>
          <w:sz w:val="24"/>
          <w:szCs w:val="24"/>
        </w:rPr>
      </w:pPr>
      <w:r>
        <w:rPr>
          <w:color w:val="auto"/>
          <w:sz w:val="24"/>
          <w:szCs w:val="24"/>
        </w:rPr>
        <w:br w:type="page"/>
      </w:r>
    </w:p>
    <w:p w14:paraId="3322DE55" w14:textId="77777777" w:rsidR="00666087" w:rsidRPr="00C7367B" w:rsidRDefault="00B46744">
      <w:pPr>
        <w:pStyle w:val="Caption"/>
        <w:rPr>
          <w:color w:val="auto"/>
          <w:sz w:val="24"/>
          <w:szCs w:val="24"/>
        </w:rPr>
      </w:pPr>
      <w:bookmarkStart w:id="89" w:name="_Toc390975415"/>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30</w:t>
      </w:r>
      <w:r w:rsidR="00E63C26" w:rsidRPr="00C7367B">
        <w:rPr>
          <w:rFonts w:cs="Times New Roman"/>
          <w:color w:val="auto"/>
          <w:sz w:val="24"/>
          <w:szCs w:val="24"/>
        </w:rPr>
        <w:fldChar w:fldCharType="end"/>
      </w:r>
      <w:r w:rsidRPr="00C7367B">
        <w:rPr>
          <w:rFonts w:cs="Times New Roman"/>
          <w:color w:val="auto"/>
          <w:sz w:val="24"/>
          <w:szCs w:val="24"/>
        </w:rPr>
        <w:t xml:space="preserve"> Reported prevalence of STIs among YKP respondents</w:t>
      </w:r>
      <w:bookmarkEnd w:id="89"/>
    </w:p>
    <w:tbl>
      <w:tblPr>
        <w:tblW w:w="8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1"/>
        <w:gridCol w:w="742"/>
        <w:gridCol w:w="2148"/>
        <w:gridCol w:w="1020"/>
        <w:gridCol w:w="1020"/>
        <w:gridCol w:w="1020"/>
        <w:gridCol w:w="1020"/>
      </w:tblGrid>
      <w:tr w:rsidR="00C056F6" w:rsidRPr="004C1ED1" w14:paraId="34787F79" w14:textId="77777777" w:rsidTr="009A1C15">
        <w:trPr>
          <w:cantSplit/>
        </w:trPr>
        <w:tc>
          <w:tcPr>
            <w:tcW w:w="4761" w:type="dxa"/>
            <w:gridSpan w:val="3"/>
            <w:vMerge w:val="restart"/>
            <w:tcBorders>
              <w:top w:val="double" w:sz="8" w:space="0" w:color="000000"/>
              <w:left w:val="nil"/>
              <w:bottom w:val="nil"/>
              <w:right w:val="nil"/>
            </w:tcBorders>
            <w:shd w:val="clear" w:color="auto" w:fill="FFFFFF"/>
          </w:tcPr>
          <w:p w14:paraId="5BB840B0" w14:textId="77777777" w:rsidR="00666087" w:rsidRPr="00C7367B" w:rsidRDefault="00666087">
            <w:pPr>
              <w:jc w:val="both"/>
              <w:rPr>
                <w:color w:val="auto"/>
                <w:sz w:val="24"/>
                <w:szCs w:val="24"/>
              </w:rPr>
            </w:pPr>
          </w:p>
          <w:p w14:paraId="469689A9" w14:textId="77777777" w:rsidR="00666087" w:rsidRPr="004C1ED1" w:rsidRDefault="00B46744">
            <w:pPr>
              <w:jc w:val="both"/>
              <w:rPr>
                <w:color w:val="auto"/>
                <w:sz w:val="24"/>
                <w:szCs w:val="24"/>
              </w:rPr>
            </w:pPr>
            <w:r w:rsidRPr="00C7367B">
              <w:rPr>
                <w:color w:val="auto"/>
                <w:sz w:val="24"/>
                <w:szCs w:val="24"/>
              </w:rPr>
              <w:t>Ever have any STIs</w:t>
            </w:r>
          </w:p>
        </w:tc>
        <w:tc>
          <w:tcPr>
            <w:tcW w:w="3060" w:type="dxa"/>
            <w:gridSpan w:val="3"/>
            <w:tcBorders>
              <w:top w:val="double" w:sz="8" w:space="0" w:color="000000"/>
              <w:left w:val="nil"/>
              <w:right w:val="nil"/>
            </w:tcBorders>
            <w:shd w:val="clear" w:color="auto" w:fill="FFFFFF"/>
          </w:tcPr>
          <w:p w14:paraId="182BFD8D"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20" w:type="dxa"/>
            <w:vMerge w:val="restart"/>
            <w:tcBorders>
              <w:top w:val="double" w:sz="8" w:space="0" w:color="000000"/>
              <w:left w:val="nil"/>
              <w:right w:val="nil"/>
            </w:tcBorders>
            <w:shd w:val="clear" w:color="auto" w:fill="FFFFFF"/>
          </w:tcPr>
          <w:p w14:paraId="6AAAC5F0" w14:textId="77777777" w:rsidR="00666087" w:rsidRPr="00C7367B" w:rsidRDefault="00B46744">
            <w:pPr>
              <w:ind w:left="60" w:right="60"/>
              <w:jc w:val="both"/>
              <w:rPr>
                <w:color w:val="auto"/>
                <w:sz w:val="24"/>
                <w:szCs w:val="24"/>
              </w:rPr>
            </w:pPr>
            <w:r w:rsidRPr="00C7367B">
              <w:rPr>
                <w:color w:val="auto"/>
                <w:sz w:val="24"/>
                <w:szCs w:val="24"/>
              </w:rPr>
              <w:t>Total</w:t>
            </w:r>
          </w:p>
        </w:tc>
      </w:tr>
      <w:tr w:rsidR="00C056F6" w:rsidRPr="004C1ED1" w14:paraId="7DFEB185" w14:textId="77777777" w:rsidTr="009A1C15">
        <w:trPr>
          <w:cantSplit/>
        </w:trPr>
        <w:tc>
          <w:tcPr>
            <w:tcW w:w="4761" w:type="dxa"/>
            <w:gridSpan w:val="3"/>
            <w:vMerge/>
            <w:tcBorders>
              <w:top w:val="double" w:sz="8" w:space="0" w:color="000000"/>
              <w:left w:val="nil"/>
              <w:bottom w:val="nil"/>
              <w:right w:val="nil"/>
            </w:tcBorders>
            <w:shd w:val="clear" w:color="auto" w:fill="FFFFFF"/>
          </w:tcPr>
          <w:p w14:paraId="0DBF2565" w14:textId="77777777" w:rsidR="00666087" w:rsidRPr="00C7367B" w:rsidRDefault="00666087">
            <w:pPr>
              <w:jc w:val="both"/>
              <w:rPr>
                <w:color w:val="auto"/>
                <w:sz w:val="24"/>
                <w:szCs w:val="24"/>
              </w:rPr>
            </w:pPr>
          </w:p>
        </w:tc>
        <w:tc>
          <w:tcPr>
            <w:tcW w:w="1020" w:type="dxa"/>
            <w:tcBorders>
              <w:left w:val="nil"/>
              <w:bottom w:val="single" w:sz="16" w:space="0" w:color="000000"/>
              <w:right w:val="nil"/>
            </w:tcBorders>
            <w:shd w:val="clear" w:color="auto" w:fill="FFFFFF"/>
          </w:tcPr>
          <w:p w14:paraId="790A3E66" w14:textId="77777777" w:rsidR="00666087" w:rsidRPr="00C7367B" w:rsidRDefault="00B46744">
            <w:pPr>
              <w:ind w:left="60" w:right="60"/>
              <w:jc w:val="both"/>
              <w:rPr>
                <w:color w:val="auto"/>
                <w:sz w:val="24"/>
                <w:szCs w:val="24"/>
              </w:rPr>
            </w:pPr>
            <w:r w:rsidRPr="00C7367B">
              <w:rPr>
                <w:color w:val="auto"/>
                <w:sz w:val="24"/>
                <w:szCs w:val="24"/>
              </w:rPr>
              <w:t>MSM</w:t>
            </w:r>
          </w:p>
        </w:tc>
        <w:tc>
          <w:tcPr>
            <w:tcW w:w="1020" w:type="dxa"/>
            <w:tcBorders>
              <w:left w:val="nil"/>
              <w:bottom w:val="single" w:sz="16" w:space="0" w:color="000000"/>
              <w:right w:val="nil"/>
            </w:tcBorders>
            <w:shd w:val="clear" w:color="auto" w:fill="FFFFFF"/>
          </w:tcPr>
          <w:p w14:paraId="1908BD6D" w14:textId="77777777" w:rsidR="00666087" w:rsidRPr="00C7367B" w:rsidRDefault="00B46744">
            <w:pPr>
              <w:ind w:left="60" w:right="60"/>
              <w:jc w:val="both"/>
              <w:rPr>
                <w:color w:val="auto"/>
                <w:sz w:val="24"/>
                <w:szCs w:val="24"/>
              </w:rPr>
            </w:pPr>
            <w:r w:rsidRPr="00C7367B">
              <w:rPr>
                <w:color w:val="auto"/>
                <w:sz w:val="24"/>
                <w:szCs w:val="24"/>
              </w:rPr>
              <w:t>CSW</w:t>
            </w:r>
          </w:p>
        </w:tc>
        <w:tc>
          <w:tcPr>
            <w:tcW w:w="1020" w:type="dxa"/>
            <w:tcBorders>
              <w:left w:val="nil"/>
              <w:bottom w:val="single" w:sz="16" w:space="0" w:color="000000"/>
              <w:right w:val="nil"/>
            </w:tcBorders>
            <w:shd w:val="clear" w:color="auto" w:fill="FFFFFF"/>
          </w:tcPr>
          <w:p w14:paraId="7F57C780" w14:textId="77777777" w:rsidR="00666087" w:rsidRPr="00C7367B" w:rsidRDefault="00B46744">
            <w:pPr>
              <w:ind w:left="60" w:right="60"/>
              <w:jc w:val="both"/>
              <w:rPr>
                <w:color w:val="auto"/>
                <w:sz w:val="24"/>
                <w:szCs w:val="24"/>
              </w:rPr>
            </w:pPr>
            <w:r w:rsidRPr="00C7367B">
              <w:rPr>
                <w:color w:val="auto"/>
                <w:sz w:val="24"/>
                <w:szCs w:val="24"/>
              </w:rPr>
              <w:t>IDU</w:t>
            </w:r>
          </w:p>
        </w:tc>
        <w:tc>
          <w:tcPr>
            <w:tcW w:w="1020" w:type="dxa"/>
            <w:vMerge/>
            <w:tcBorders>
              <w:top w:val="double" w:sz="8" w:space="0" w:color="000000"/>
              <w:left w:val="nil"/>
              <w:right w:val="nil"/>
            </w:tcBorders>
            <w:shd w:val="clear" w:color="auto" w:fill="FFFFFF"/>
          </w:tcPr>
          <w:p w14:paraId="658D6F96" w14:textId="77777777" w:rsidR="00666087" w:rsidRPr="00C7367B" w:rsidRDefault="00666087">
            <w:pPr>
              <w:jc w:val="both"/>
              <w:rPr>
                <w:color w:val="auto"/>
                <w:sz w:val="24"/>
                <w:szCs w:val="24"/>
              </w:rPr>
            </w:pPr>
          </w:p>
        </w:tc>
      </w:tr>
      <w:tr w:rsidR="00C056F6" w:rsidRPr="004C1ED1" w14:paraId="67724DD8" w14:textId="77777777" w:rsidTr="009A1C15">
        <w:trPr>
          <w:cantSplit/>
        </w:trPr>
        <w:tc>
          <w:tcPr>
            <w:tcW w:w="1871" w:type="dxa"/>
            <w:vMerge w:val="restart"/>
            <w:tcBorders>
              <w:top w:val="single" w:sz="16" w:space="0" w:color="000000"/>
              <w:left w:val="nil"/>
              <w:bottom w:val="nil"/>
              <w:right w:val="nil"/>
            </w:tcBorders>
            <w:shd w:val="clear" w:color="auto" w:fill="FFFFFF"/>
            <w:vAlign w:val="center"/>
          </w:tcPr>
          <w:p w14:paraId="2EED27F7" w14:textId="77777777" w:rsidR="00666087" w:rsidRPr="00C7367B" w:rsidRDefault="00666087">
            <w:pPr>
              <w:ind w:left="60" w:right="60"/>
              <w:jc w:val="both"/>
              <w:rPr>
                <w:color w:val="auto"/>
                <w:sz w:val="24"/>
                <w:szCs w:val="24"/>
              </w:rPr>
            </w:pPr>
          </w:p>
        </w:tc>
        <w:tc>
          <w:tcPr>
            <w:tcW w:w="742" w:type="dxa"/>
            <w:vMerge w:val="restart"/>
            <w:tcBorders>
              <w:top w:val="single" w:sz="16" w:space="0" w:color="000000"/>
              <w:left w:val="nil"/>
              <w:bottom w:val="nil"/>
              <w:right w:val="nil"/>
            </w:tcBorders>
            <w:shd w:val="clear" w:color="auto" w:fill="FFFFFF"/>
            <w:vAlign w:val="center"/>
          </w:tcPr>
          <w:p w14:paraId="5B22F0E4" w14:textId="77777777" w:rsidR="00666087" w:rsidRPr="00C7367B" w:rsidRDefault="00B46744">
            <w:pPr>
              <w:ind w:left="60" w:right="60"/>
              <w:jc w:val="both"/>
              <w:rPr>
                <w:color w:val="auto"/>
                <w:sz w:val="24"/>
                <w:szCs w:val="24"/>
              </w:rPr>
            </w:pPr>
            <w:r w:rsidRPr="00C7367B">
              <w:rPr>
                <w:color w:val="auto"/>
                <w:sz w:val="24"/>
                <w:szCs w:val="24"/>
              </w:rPr>
              <w:t>No</w:t>
            </w:r>
          </w:p>
        </w:tc>
        <w:tc>
          <w:tcPr>
            <w:tcW w:w="2148" w:type="dxa"/>
            <w:tcBorders>
              <w:top w:val="single" w:sz="16" w:space="0" w:color="000000"/>
              <w:left w:val="nil"/>
              <w:bottom w:val="nil"/>
              <w:right w:val="nil"/>
            </w:tcBorders>
            <w:shd w:val="clear" w:color="auto" w:fill="FFFFFF"/>
            <w:vAlign w:val="center"/>
          </w:tcPr>
          <w:p w14:paraId="66804393"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single" w:sz="16" w:space="0" w:color="000000"/>
              <w:left w:val="nil"/>
              <w:bottom w:val="nil"/>
              <w:right w:val="nil"/>
            </w:tcBorders>
            <w:shd w:val="clear" w:color="auto" w:fill="FFFFFF"/>
            <w:vAlign w:val="center"/>
          </w:tcPr>
          <w:p w14:paraId="61AD5C0E" w14:textId="77777777" w:rsidR="00666087" w:rsidRPr="00C7367B" w:rsidRDefault="00B46744">
            <w:pPr>
              <w:ind w:left="60" w:right="60"/>
              <w:jc w:val="both"/>
              <w:rPr>
                <w:color w:val="auto"/>
                <w:sz w:val="24"/>
                <w:szCs w:val="24"/>
              </w:rPr>
            </w:pPr>
            <w:r w:rsidRPr="00C7367B">
              <w:rPr>
                <w:color w:val="auto"/>
                <w:sz w:val="24"/>
                <w:szCs w:val="24"/>
              </w:rPr>
              <w:t>107</w:t>
            </w:r>
          </w:p>
        </w:tc>
        <w:tc>
          <w:tcPr>
            <w:tcW w:w="1020" w:type="dxa"/>
            <w:tcBorders>
              <w:top w:val="single" w:sz="16" w:space="0" w:color="000000"/>
              <w:left w:val="nil"/>
              <w:bottom w:val="nil"/>
              <w:right w:val="nil"/>
            </w:tcBorders>
            <w:shd w:val="clear" w:color="auto" w:fill="FFFFFF"/>
            <w:vAlign w:val="center"/>
          </w:tcPr>
          <w:p w14:paraId="52B17660" w14:textId="77777777" w:rsidR="00666087" w:rsidRPr="00C7367B" w:rsidRDefault="00B46744">
            <w:pPr>
              <w:ind w:left="60" w:right="60"/>
              <w:jc w:val="both"/>
              <w:rPr>
                <w:color w:val="auto"/>
                <w:sz w:val="24"/>
                <w:szCs w:val="24"/>
              </w:rPr>
            </w:pPr>
            <w:r w:rsidRPr="00C7367B">
              <w:rPr>
                <w:color w:val="auto"/>
                <w:sz w:val="24"/>
                <w:szCs w:val="24"/>
              </w:rPr>
              <w:t>62</w:t>
            </w:r>
          </w:p>
        </w:tc>
        <w:tc>
          <w:tcPr>
            <w:tcW w:w="1020" w:type="dxa"/>
            <w:tcBorders>
              <w:top w:val="single" w:sz="16" w:space="0" w:color="000000"/>
              <w:left w:val="nil"/>
              <w:bottom w:val="nil"/>
              <w:right w:val="nil"/>
            </w:tcBorders>
            <w:shd w:val="clear" w:color="auto" w:fill="FFFFFF"/>
            <w:vAlign w:val="center"/>
          </w:tcPr>
          <w:p w14:paraId="7D173349" w14:textId="77777777" w:rsidR="00666087" w:rsidRPr="00C7367B" w:rsidRDefault="00B46744">
            <w:pPr>
              <w:ind w:left="60" w:right="60"/>
              <w:jc w:val="both"/>
              <w:rPr>
                <w:color w:val="auto"/>
                <w:sz w:val="24"/>
                <w:szCs w:val="24"/>
              </w:rPr>
            </w:pPr>
            <w:r w:rsidRPr="00C7367B">
              <w:rPr>
                <w:color w:val="auto"/>
                <w:sz w:val="24"/>
                <w:szCs w:val="24"/>
              </w:rPr>
              <w:t>86</w:t>
            </w:r>
          </w:p>
        </w:tc>
        <w:tc>
          <w:tcPr>
            <w:tcW w:w="1020" w:type="dxa"/>
            <w:tcBorders>
              <w:top w:val="single" w:sz="16" w:space="0" w:color="000000"/>
              <w:left w:val="nil"/>
              <w:bottom w:val="nil"/>
              <w:right w:val="nil"/>
            </w:tcBorders>
            <w:shd w:val="clear" w:color="auto" w:fill="FFFFFF"/>
            <w:vAlign w:val="center"/>
          </w:tcPr>
          <w:p w14:paraId="7E1785BB" w14:textId="77777777" w:rsidR="00666087" w:rsidRPr="00C7367B" w:rsidRDefault="00B46744">
            <w:pPr>
              <w:ind w:left="60" w:right="60"/>
              <w:jc w:val="both"/>
              <w:rPr>
                <w:color w:val="auto"/>
                <w:sz w:val="24"/>
                <w:szCs w:val="24"/>
              </w:rPr>
            </w:pPr>
            <w:r w:rsidRPr="00C7367B">
              <w:rPr>
                <w:color w:val="auto"/>
                <w:sz w:val="24"/>
                <w:szCs w:val="24"/>
              </w:rPr>
              <w:t>255</w:t>
            </w:r>
          </w:p>
        </w:tc>
      </w:tr>
      <w:tr w:rsidR="00C056F6" w:rsidRPr="004C1ED1" w14:paraId="7CB4776D" w14:textId="77777777" w:rsidTr="009A1C15">
        <w:trPr>
          <w:cantSplit/>
        </w:trPr>
        <w:tc>
          <w:tcPr>
            <w:tcW w:w="1871" w:type="dxa"/>
            <w:vMerge/>
            <w:tcBorders>
              <w:top w:val="single" w:sz="16" w:space="0" w:color="000000"/>
              <w:left w:val="nil"/>
              <w:bottom w:val="nil"/>
              <w:right w:val="nil"/>
            </w:tcBorders>
            <w:shd w:val="clear" w:color="auto" w:fill="FFFFFF"/>
            <w:vAlign w:val="center"/>
          </w:tcPr>
          <w:p w14:paraId="27213B80" w14:textId="77777777" w:rsidR="00666087" w:rsidRPr="00C7367B" w:rsidRDefault="00666087">
            <w:pPr>
              <w:jc w:val="both"/>
              <w:rPr>
                <w:color w:val="auto"/>
                <w:sz w:val="24"/>
                <w:szCs w:val="24"/>
              </w:rPr>
            </w:pPr>
          </w:p>
        </w:tc>
        <w:tc>
          <w:tcPr>
            <w:tcW w:w="742" w:type="dxa"/>
            <w:vMerge/>
            <w:tcBorders>
              <w:top w:val="single" w:sz="16" w:space="0" w:color="000000"/>
              <w:left w:val="nil"/>
              <w:bottom w:val="nil"/>
              <w:right w:val="nil"/>
            </w:tcBorders>
            <w:shd w:val="clear" w:color="auto" w:fill="FFFFFF"/>
            <w:vAlign w:val="center"/>
          </w:tcPr>
          <w:p w14:paraId="40F463C8"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7AA4D807"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210085B9" w14:textId="77777777" w:rsidR="00666087" w:rsidRPr="00C7367B" w:rsidRDefault="00B46744">
            <w:pPr>
              <w:ind w:left="60" w:right="60"/>
              <w:jc w:val="both"/>
              <w:rPr>
                <w:color w:val="auto"/>
                <w:sz w:val="24"/>
                <w:szCs w:val="24"/>
              </w:rPr>
            </w:pPr>
            <w:r w:rsidRPr="00C7367B">
              <w:rPr>
                <w:color w:val="auto"/>
                <w:sz w:val="24"/>
                <w:szCs w:val="24"/>
              </w:rPr>
              <w:t>71.8%</w:t>
            </w:r>
          </w:p>
        </w:tc>
        <w:tc>
          <w:tcPr>
            <w:tcW w:w="1020" w:type="dxa"/>
            <w:tcBorders>
              <w:top w:val="nil"/>
              <w:left w:val="nil"/>
              <w:bottom w:val="nil"/>
              <w:right w:val="nil"/>
            </w:tcBorders>
            <w:shd w:val="clear" w:color="auto" w:fill="FFFFFF"/>
            <w:vAlign w:val="center"/>
          </w:tcPr>
          <w:p w14:paraId="2C16C361" w14:textId="77777777" w:rsidR="00666087" w:rsidRPr="00C7367B" w:rsidRDefault="00B46744">
            <w:pPr>
              <w:ind w:left="60" w:right="60"/>
              <w:jc w:val="both"/>
              <w:rPr>
                <w:color w:val="auto"/>
                <w:sz w:val="24"/>
                <w:szCs w:val="24"/>
              </w:rPr>
            </w:pPr>
            <w:r w:rsidRPr="00C7367B">
              <w:rPr>
                <w:color w:val="auto"/>
                <w:sz w:val="24"/>
                <w:szCs w:val="24"/>
              </w:rPr>
              <w:t>44.3%</w:t>
            </w:r>
          </w:p>
        </w:tc>
        <w:tc>
          <w:tcPr>
            <w:tcW w:w="1020" w:type="dxa"/>
            <w:tcBorders>
              <w:top w:val="nil"/>
              <w:left w:val="nil"/>
              <w:bottom w:val="nil"/>
              <w:right w:val="nil"/>
            </w:tcBorders>
            <w:shd w:val="clear" w:color="auto" w:fill="FFFFFF"/>
            <w:vAlign w:val="center"/>
          </w:tcPr>
          <w:p w14:paraId="00522A6C" w14:textId="77777777" w:rsidR="00666087" w:rsidRPr="00C7367B" w:rsidRDefault="00B46744">
            <w:pPr>
              <w:ind w:left="60" w:right="60"/>
              <w:jc w:val="both"/>
              <w:rPr>
                <w:color w:val="auto"/>
                <w:sz w:val="24"/>
                <w:szCs w:val="24"/>
              </w:rPr>
            </w:pPr>
            <w:r w:rsidRPr="00C7367B">
              <w:rPr>
                <w:color w:val="auto"/>
                <w:sz w:val="24"/>
                <w:szCs w:val="24"/>
              </w:rPr>
              <w:t>77.5%</w:t>
            </w:r>
          </w:p>
        </w:tc>
        <w:tc>
          <w:tcPr>
            <w:tcW w:w="1020" w:type="dxa"/>
            <w:tcBorders>
              <w:top w:val="nil"/>
              <w:left w:val="nil"/>
              <w:bottom w:val="nil"/>
              <w:right w:val="nil"/>
            </w:tcBorders>
            <w:shd w:val="clear" w:color="auto" w:fill="FFFFFF"/>
            <w:vAlign w:val="center"/>
          </w:tcPr>
          <w:p w14:paraId="6B321DF7" w14:textId="77777777" w:rsidR="00666087" w:rsidRPr="00C7367B" w:rsidRDefault="00B46744">
            <w:pPr>
              <w:ind w:left="60" w:right="60"/>
              <w:jc w:val="both"/>
              <w:rPr>
                <w:color w:val="auto"/>
                <w:sz w:val="24"/>
                <w:szCs w:val="24"/>
              </w:rPr>
            </w:pPr>
            <w:r w:rsidRPr="00C7367B">
              <w:rPr>
                <w:color w:val="auto"/>
                <w:sz w:val="24"/>
                <w:szCs w:val="24"/>
              </w:rPr>
              <w:t>63.8%</w:t>
            </w:r>
          </w:p>
        </w:tc>
      </w:tr>
      <w:tr w:rsidR="00C056F6" w:rsidRPr="004C1ED1" w14:paraId="1948E026" w14:textId="77777777" w:rsidTr="009A1C15">
        <w:trPr>
          <w:cantSplit/>
        </w:trPr>
        <w:tc>
          <w:tcPr>
            <w:tcW w:w="1871" w:type="dxa"/>
            <w:vMerge/>
            <w:tcBorders>
              <w:top w:val="single" w:sz="16" w:space="0" w:color="000000"/>
              <w:left w:val="nil"/>
              <w:bottom w:val="nil"/>
              <w:right w:val="nil"/>
            </w:tcBorders>
            <w:shd w:val="clear" w:color="auto" w:fill="FFFFFF"/>
            <w:vAlign w:val="center"/>
          </w:tcPr>
          <w:p w14:paraId="32569200" w14:textId="77777777" w:rsidR="00666087" w:rsidRPr="00C7367B" w:rsidRDefault="00666087">
            <w:pPr>
              <w:jc w:val="both"/>
              <w:rPr>
                <w:color w:val="auto"/>
                <w:sz w:val="24"/>
                <w:szCs w:val="24"/>
              </w:rPr>
            </w:pPr>
          </w:p>
        </w:tc>
        <w:tc>
          <w:tcPr>
            <w:tcW w:w="742" w:type="dxa"/>
            <w:vMerge w:val="restart"/>
            <w:tcBorders>
              <w:top w:val="nil"/>
              <w:left w:val="nil"/>
              <w:bottom w:val="nil"/>
              <w:right w:val="nil"/>
            </w:tcBorders>
            <w:shd w:val="clear" w:color="auto" w:fill="FFFFFF"/>
            <w:vAlign w:val="center"/>
          </w:tcPr>
          <w:p w14:paraId="3E2BD827" w14:textId="77777777" w:rsidR="00666087" w:rsidRPr="00C7367B" w:rsidRDefault="00B46744">
            <w:pPr>
              <w:ind w:left="60" w:right="60"/>
              <w:jc w:val="both"/>
              <w:rPr>
                <w:color w:val="auto"/>
                <w:sz w:val="24"/>
                <w:szCs w:val="24"/>
              </w:rPr>
            </w:pPr>
            <w:r w:rsidRPr="00C7367B">
              <w:rPr>
                <w:color w:val="auto"/>
                <w:sz w:val="24"/>
                <w:szCs w:val="24"/>
              </w:rPr>
              <w:t>Yes</w:t>
            </w:r>
          </w:p>
        </w:tc>
        <w:tc>
          <w:tcPr>
            <w:tcW w:w="2148" w:type="dxa"/>
            <w:tcBorders>
              <w:top w:val="nil"/>
              <w:left w:val="nil"/>
              <w:bottom w:val="nil"/>
              <w:right w:val="nil"/>
            </w:tcBorders>
            <w:shd w:val="clear" w:color="auto" w:fill="FFFFFF"/>
            <w:vAlign w:val="center"/>
          </w:tcPr>
          <w:p w14:paraId="331014F4"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0B00A4BE" w14:textId="77777777" w:rsidR="00666087" w:rsidRPr="00C7367B" w:rsidRDefault="00B46744">
            <w:pPr>
              <w:ind w:left="60" w:right="60"/>
              <w:jc w:val="both"/>
              <w:rPr>
                <w:color w:val="auto"/>
                <w:sz w:val="24"/>
                <w:szCs w:val="24"/>
              </w:rPr>
            </w:pPr>
            <w:r w:rsidRPr="00C7367B">
              <w:rPr>
                <w:color w:val="auto"/>
                <w:sz w:val="24"/>
                <w:szCs w:val="24"/>
              </w:rPr>
              <w:t>42</w:t>
            </w:r>
          </w:p>
        </w:tc>
        <w:tc>
          <w:tcPr>
            <w:tcW w:w="1020" w:type="dxa"/>
            <w:tcBorders>
              <w:top w:val="nil"/>
              <w:left w:val="nil"/>
              <w:bottom w:val="nil"/>
              <w:right w:val="nil"/>
            </w:tcBorders>
            <w:shd w:val="clear" w:color="auto" w:fill="FFFFFF"/>
            <w:vAlign w:val="center"/>
          </w:tcPr>
          <w:p w14:paraId="32BCC72B" w14:textId="77777777" w:rsidR="00666087" w:rsidRPr="00C7367B" w:rsidRDefault="00B46744">
            <w:pPr>
              <w:ind w:left="60" w:right="60"/>
              <w:jc w:val="both"/>
              <w:rPr>
                <w:color w:val="auto"/>
                <w:sz w:val="24"/>
                <w:szCs w:val="24"/>
              </w:rPr>
            </w:pPr>
            <w:r w:rsidRPr="00C7367B">
              <w:rPr>
                <w:color w:val="auto"/>
                <w:sz w:val="24"/>
                <w:szCs w:val="24"/>
              </w:rPr>
              <w:t>78</w:t>
            </w:r>
          </w:p>
        </w:tc>
        <w:tc>
          <w:tcPr>
            <w:tcW w:w="1020" w:type="dxa"/>
            <w:tcBorders>
              <w:top w:val="nil"/>
              <w:left w:val="nil"/>
              <w:bottom w:val="nil"/>
              <w:right w:val="nil"/>
            </w:tcBorders>
            <w:shd w:val="clear" w:color="auto" w:fill="FFFFFF"/>
            <w:vAlign w:val="center"/>
          </w:tcPr>
          <w:p w14:paraId="0F3194AA" w14:textId="77777777" w:rsidR="00666087" w:rsidRPr="00C7367B" w:rsidRDefault="00B46744">
            <w:pPr>
              <w:ind w:left="60" w:right="60"/>
              <w:jc w:val="both"/>
              <w:rPr>
                <w:color w:val="auto"/>
                <w:sz w:val="24"/>
                <w:szCs w:val="24"/>
              </w:rPr>
            </w:pPr>
            <w:r w:rsidRPr="00C7367B">
              <w:rPr>
                <w:color w:val="auto"/>
                <w:sz w:val="24"/>
                <w:szCs w:val="24"/>
              </w:rPr>
              <w:t>25</w:t>
            </w:r>
          </w:p>
        </w:tc>
        <w:tc>
          <w:tcPr>
            <w:tcW w:w="1020" w:type="dxa"/>
            <w:tcBorders>
              <w:top w:val="nil"/>
              <w:left w:val="nil"/>
              <w:bottom w:val="nil"/>
              <w:right w:val="nil"/>
            </w:tcBorders>
            <w:shd w:val="clear" w:color="auto" w:fill="FFFFFF"/>
            <w:vAlign w:val="center"/>
          </w:tcPr>
          <w:p w14:paraId="7C2101A4" w14:textId="77777777" w:rsidR="00666087" w:rsidRPr="00C7367B" w:rsidRDefault="00B46744">
            <w:pPr>
              <w:ind w:left="60" w:right="60"/>
              <w:jc w:val="both"/>
              <w:rPr>
                <w:color w:val="auto"/>
                <w:sz w:val="24"/>
                <w:szCs w:val="24"/>
              </w:rPr>
            </w:pPr>
            <w:r w:rsidRPr="00C7367B">
              <w:rPr>
                <w:color w:val="auto"/>
                <w:sz w:val="24"/>
                <w:szCs w:val="24"/>
              </w:rPr>
              <w:t>145</w:t>
            </w:r>
          </w:p>
        </w:tc>
      </w:tr>
      <w:tr w:rsidR="00C056F6" w:rsidRPr="004C1ED1" w14:paraId="7EBC2F60" w14:textId="77777777" w:rsidTr="009A1C15">
        <w:trPr>
          <w:cantSplit/>
        </w:trPr>
        <w:tc>
          <w:tcPr>
            <w:tcW w:w="1871" w:type="dxa"/>
            <w:vMerge/>
            <w:tcBorders>
              <w:top w:val="single" w:sz="16" w:space="0" w:color="000000"/>
              <w:left w:val="nil"/>
              <w:bottom w:val="nil"/>
              <w:right w:val="nil"/>
            </w:tcBorders>
            <w:shd w:val="clear" w:color="auto" w:fill="FFFFFF"/>
            <w:vAlign w:val="center"/>
          </w:tcPr>
          <w:p w14:paraId="1BCBD71E" w14:textId="77777777" w:rsidR="00666087" w:rsidRPr="00C7367B" w:rsidRDefault="00666087">
            <w:pPr>
              <w:jc w:val="both"/>
              <w:rPr>
                <w:color w:val="auto"/>
                <w:sz w:val="24"/>
                <w:szCs w:val="24"/>
              </w:rPr>
            </w:pPr>
          </w:p>
        </w:tc>
        <w:tc>
          <w:tcPr>
            <w:tcW w:w="742" w:type="dxa"/>
            <w:vMerge/>
            <w:tcBorders>
              <w:top w:val="nil"/>
              <w:left w:val="nil"/>
              <w:bottom w:val="nil"/>
              <w:right w:val="nil"/>
            </w:tcBorders>
            <w:shd w:val="clear" w:color="auto" w:fill="FFFFFF"/>
            <w:vAlign w:val="center"/>
          </w:tcPr>
          <w:p w14:paraId="76084E0C"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37A70C62"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1E92E658" w14:textId="77777777" w:rsidR="00666087" w:rsidRPr="00C7367B" w:rsidRDefault="00B46744">
            <w:pPr>
              <w:ind w:left="60" w:right="60"/>
              <w:jc w:val="both"/>
              <w:rPr>
                <w:color w:val="auto"/>
                <w:sz w:val="24"/>
                <w:szCs w:val="24"/>
              </w:rPr>
            </w:pPr>
            <w:r w:rsidRPr="00C7367B">
              <w:rPr>
                <w:color w:val="auto"/>
                <w:sz w:val="24"/>
                <w:szCs w:val="24"/>
              </w:rPr>
              <w:t>28.2%</w:t>
            </w:r>
          </w:p>
        </w:tc>
        <w:tc>
          <w:tcPr>
            <w:tcW w:w="1020" w:type="dxa"/>
            <w:tcBorders>
              <w:top w:val="nil"/>
              <w:left w:val="nil"/>
              <w:bottom w:val="nil"/>
              <w:right w:val="nil"/>
            </w:tcBorders>
            <w:shd w:val="clear" w:color="auto" w:fill="FFFFFF"/>
            <w:vAlign w:val="center"/>
          </w:tcPr>
          <w:p w14:paraId="049B702D" w14:textId="77777777" w:rsidR="00666087" w:rsidRPr="00C7367B" w:rsidRDefault="00B46744">
            <w:pPr>
              <w:ind w:left="60" w:right="60"/>
              <w:jc w:val="both"/>
              <w:rPr>
                <w:color w:val="auto"/>
                <w:sz w:val="24"/>
                <w:szCs w:val="24"/>
              </w:rPr>
            </w:pPr>
            <w:r w:rsidRPr="00C7367B">
              <w:rPr>
                <w:color w:val="auto"/>
                <w:sz w:val="24"/>
                <w:szCs w:val="24"/>
              </w:rPr>
              <w:t>55.7%</w:t>
            </w:r>
          </w:p>
        </w:tc>
        <w:tc>
          <w:tcPr>
            <w:tcW w:w="1020" w:type="dxa"/>
            <w:tcBorders>
              <w:top w:val="nil"/>
              <w:left w:val="nil"/>
              <w:bottom w:val="nil"/>
              <w:right w:val="nil"/>
            </w:tcBorders>
            <w:shd w:val="clear" w:color="auto" w:fill="FFFFFF"/>
            <w:vAlign w:val="center"/>
          </w:tcPr>
          <w:p w14:paraId="5A2B1648" w14:textId="77777777" w:rsidR="00666087" w:rsidRPr="00C7367B" w:rsidRDefault="00B46744">
            <w:pPr>
              <w:ind w:left="60" w:right="60"/>
              <w:jc w:val="both"/>
              <w:rPr>
                <w:color w:val="auto"/>
                <w:sz w:val="24"/>
                <w:szCs w:val="24"/>
              </w:rPr>
            </w:pPr>
            <w:r w:rsidRPr="00C7367B">
              <w:rPr>
                <w:color w:val="auto"/>
                <w:sz w:val="24"/>
                <w:szCs w:val="24"/>
              </w:rPr>
              <w:t>22.5%</w:t>
            </w:r>
          </w:p>
        </w:tc>
        <w:tc>
          <w:tcPr>
            <w:tcW w:w="1020" w:type="dxa"/>
            <w:tcBorders>
              <w:top w:val="nil"/>
              <w:left w:val="nil"/>
              <w:bottom w:val="nil"/>
              <w:right w:val="nil"/>
            </w:tcBorders>
            <w:shd w:val="clear" w:color="auto" w:fill="FFFFFF"/>
            <w:vAlign w:val="center"/>
          </w:tcPr>
          <w:p w14:paraId="4202C13E" w14:textId="77777777" w:rsidR="00666087" w:rsidRPr="00C7367B" w:rsidRDefault="00B46744">
            <w:pPr>
              <w:ind w:left="60" w:right="60"/>
              <w:jc w:val="both"/>
              <w:rPr>
                <w:color w:val="auto"/>
                <w:sz w:val="24"/>
                <w:szCs w:val="24"/>
              </w:rPr>
            </w:pPr>
            <w:r w:rsidRPr="00C7367B">
              <w:rPr>
                <w:color w:val="auto"/>
                <w:sz w:val="24"/>
                <w:szCs w:val="24"/>
              </w:rPr>
              <w:t>36.2%</w:t>
            </w:r>
          </w:p>
        </w:tc>
      </w:tr>
      <w:tr w:rsidR="00C056F6" w:rsidRPr="004C1ED1" w14:paraId="1D27A54E" w14:textId="77777777" w:rsidTr="009A1C15">
        <w:trPr>
          <w:cantSplit/>
        </w:trPr>
        <w:tc>
          <w:tcPr>
            <w:tcW w:w="2613" w:type="dxa"/>
            <w:gridSpan w:val="2"/>
            <w:vMerge w:val="restart"/>
            <w:tcBorders>
              <w:top w:val="nil"/>
              <w:left w:val="nil"/>
              <w:bottom w:val="double" w:sz="8" w:space="0" w:color="000000"/>
              <w:right w:val="nil"/>
            </w:tcBorders>
            <w:shd w:val="clear" w:color="auto" w:fill="FFFFFF"/>
            <w:vAlign w:val="center"/>
          </w:tcPr>
          <w:p w14:paraId="14727D80" w14:textId="77777777" w:rsidR="00666087" w:rsidRPr="00C7367B" w:rsidRDefault="00B46744">
            <w:pPr>
              <w:ind w:left="60" w:right="60"/>
              <w:jc w:val="both"/>
              <w:rPr>
                <w:color w:val="auto"/>
                <w:sz w:val="24"/>
                <w:szCs w:val="24"/>
              </w:rPr>
            </w:pPr>
            <w:r w:rsidRPr="00C7367B">
              <w:rPr>
                <w:color w:val="auto"/>
                <w:sz w:val="24"/>
                <w:szCs w:val="24"/>
              </w:rPr>
              <w:t>Total</w:t>
            </w:r>
          </w:p>
        </w:tc>
        <w:tc>
          <w:tcPr>
            <w:tcW w:w="2148" w:type="dxa"/>
            <w:tcBorders>
              <w:top w:val="nil"/>
              <w:left w:val="nil"/>
              <w:bottom w:val="nil"/>
              <w:right w:val="nil"/>
            </w:tcBorders>
            <w:shd w:val="clear" w:color="auto" w:fill="FFFFFF"/>
            <w:vAlign w:val="center"/>
          </w:tcPr>
          <w:p w14:paraId="0745424A"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070CB97F" w14:textId="77777777" w:rsidR="00666087" w:rsidRPr="00C7367B" w:rsidRDefault="00B46744">
            <w:pPr>
              <w:ind w:left="60" w:right="60"/>
              <w:jc w:val="both"/>
              <w:rPr>
                <w:color w:val="auto"/>
                <w:sz w:val="24"/>
                <w:szCs w:val="24"/>
              </w:rPr>
            </w:pPr>
            <w:r w:rsidRPr="00C7367B">
              <w:rPr>
                <w:color w:val="auto"/>
                <w:sz w:val="24"/>
                <w:szCs w:val="24"/>
              </w:rPr>
              <w:t>149</w:t>
            </w:r>
          </w:p>
        </w:tc>
        <w:tc>
          <w:tcPr>
            <w:tcW w:w="1020" w:type="dxa"/>
            <w:tcBorders>
              <w:top w:val="nil"/>
              <w:left w:val="nil"/>
              <w:bottom w:val="nil"/>
              <w:right w:val="nil"/>
            </w:tcBorders>
            <w:shd w:val="clear" w:color="auto" w:fill="FFFFFF"/>
            <w:vAlign w:val="center"/>
          </w:tcPr>
          <w:p w14:paraId="0E3501D9" w14:textId="77777777" w:rsidR="00666087" w:rsidRPr="00C7367B" w:rsidRDefault="00B46744">
            <w:pPr>
              <w:ind w:left="60" w:right="60"/>
              <w:jc w:val="both"/>
              <w:rPr>
                <w:color w:val="auto"/>
                <w:sz w:val="24"/>
                <w:szCs w:val="24"/>
              </w:rPr>
            </w:pPr>
            <w:r w:rsidRPr="00C7367B">
              <w:rPr>
                <w:color w:val="auto"/>
                <w:sz w:val="24"/>
                <w:szCs w:val="24"/>
              </w:rPr>
              <w:t>140</w:t>
            </w:r>
          </w:p>
        </w:tc>
        <w:tc>
          <w:tcPr>
            <w:tcW w:w="1020" w:type="dxa"/>
            <w:tcBorders>
              <w:top w:val="nil"/>
              <w:left w:val="nil"/>
              <w:bottom w:val="nil"/>
              <w:right w:val="nil"/>
            </w:tcBorders>
            <w:shd w:val="clear" w:color="auto" w:fill="FFFFFF"/>
            <w:vAlign w:val="center"/>
          </w:tcPr>
          <w:p w14:paraId="2294AAF7" w14:textId="77777777" w:rsidR="00666087" w:rsidRPr="00C7367B" w:rsidRDefault="00B46744">
            <w:pPr>
              <w:ind w:left="60" w:right="60"/>
              <w:jc w:val="both"/>
              <w:rPr>
                <w:color w:val="auto"/>
                <w:sz w:val="24"/>
                <w:szCs w:val="24"/>
              </w:rPr>
            </w:pPr>
            <w:r w:rsidRPr="00C7367B">
              <w:rPr>
                <w:color w:val="auto"/>
                <w:sz w:val="24"/>
                <w:szCs w:val="24"/>
              </w:rPr>
              <w:t>111</w:t>
            </w:r>
          </w:p>
        </w:tc>
        <w:tc>
          <w:tcPr>
            <w:tcW w:w="1020" w:type="dxa"/>
            <w:tcBorders>
              <w:top w:val="nil"/>
              <w:left w:val="nil"/>
              <w:bottom w:val="nil"/>
              <w:right w:val="nil"/>
            </w:tcBorders>
            <w:shd w:val="clear" w:color="auto" w:fill="FFFFFF"/>
            <w:vAlign w:val="center"/>
          </w:tcPr>
          <w:p w14:paraId="3C6F83FF" w14:textId="77777777" w:rsidR="00666087" w:rsidRPr="00C7367B" w:rsidRDefault="00B46744">
            <w:pPr>
              <w:ind w:left="60" w:right="60"/>
              <w:jc w:val="both"/>
              <w:rPr>
                <w:color w:val="auto"/>
                <w:sz w:val="24"/>
                <w:szCs w:val="24"/>
              </w:rPr>
            </w:pPr>
            <w:r w:rsidRPr="00C7367B">
              <w:rPr>
                <w:color w:val="auto"/>
                <w:sz w:val="24"/>
                <w:szCs w:val="24"/>
              </w:rPr>
              <w:t>400</w:t>
            </w:r>
          </w:p>
        </w:tc>
      </w:tr>
      <w:tr w:rsidR="00C056F6" w:rsidRPr="004C1ED1" w14:paraId="4118F9A5" w14:textId="77777777" w:rsidTr="009A1C15">
        <w:trPr>
          <w:cantSplit/>
        </w:trPr>
        <w:tc>
          <w:tcPr>
            <w:tcW w:w="2613" w:type="dxa"/>
            <w:gridSpan w:val="2"/>
            <w:vMerge/>
            <w:tcBorders>
              <w:top w:val="nil"/>
              <w:left w:val="nil"/>
              <w:bottom w:val="double" w:sz="8" w:space="0" w:color="000000"/>
              <w:right w:val="nil"/>
            </w:tcBorders>
            <w:shd w:val="clear" w:color="auto" w:fill="FFFFFF"/>
            <w:vAlign w:val="center"/>
          </w:tcPr>
          <w:p w14:paraId="14FD68BF" w14:textId="77777777" w:rsidR="00666087" w:rsidRPr="00C7367B" w:rsidRDefault="00666087">
            <w:pPr>
              <w:jc w:val="both"/>
              <w:rPr>
                <w:color w:val="auto"/>
                <w:sz w:val="24"/>
                <w:szCs w:val="24"/>
              </w:rPr>
            </w:pPr>
          </w:p>
        </w:tc>
        <w:tc>
          <w:tcPr>
            <w:tcW w:w="2148" w:type="dxa"/>
            <w:tcBorders>
              <w:top w:val="nil"/>
              <w:left w:val="nil"/>
              <w:bottom w:val="double" w:sz="8" w:space="0" w:color="000000"/>
              <w:right w:val="nil"/>
            </w:tcBorders>
            <w:shd w:val="clear" w:color="auto" w:fill="FFFFFF"/>
            <w:vAlign w:val="center"/>
          </w:tcPr>
          <w:p w14:paraId="58A81ED5"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double" w:sz="8" w:space="0" w:color="000000"/>
              <w:right w:val="nil"/>
            </w:tcBorders>
            <w:shd w:val="clear" w:color="auto" w:fill="FFFFFF"/>
            <w:vAlign w:val="center"/>
          </w:tcPr>
          <w:p w14:paraId="44B3BB1A"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3E1DB999"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156604AB"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05CDBEAF" w14:textId="77777777" w:rsidR="00666087" w:rsidRPr="00C7367B" w:rsidRDefault="00B46744">
            <w:pPr>
              <w:ind w:left="60" w:right="60"/>
              <w:jc w:val="both"/>
              <w:rPr>
                <w:color w:val="auto"/>
                <w:sz w:val="24"/>
                <w:szCs w:val="24"/>
              </w:rPr>
            </w:pPr>
            <w:r w:rsidRPr="00C7367B">
              <w:rPr>
                <w:color w:val="auto"/>
                <w:sz w:val="24"/>
                <w:szCs w:val="24"/>
              </w:rPr>
              <w:t>100.0%</w:t>
            </w:r>
          </w:p>
        </w:tc>
      </w:tr>
    </w:tbl>
    <w:p w14:paraId="762E0003" w14:textId="77777777" w:rsidR="00666087" w:rsidRPr="004C1ED1" w:rsidRDefault="00666087">
      <w:pPr>
        <w:jc w:val="both"/>
        <w:rPr>
          <w:color w:val="auto"/>
          <w:sz w:val="24"/>
          <w:szCs w:val="24"/>
        </w:rPr>
      </w:pPr>
    </w:p>
    <w:p w14:paraId="5DC36175" w14:textId="77777777" w:rsidR="00666087" w:rsidRPr="00C7367B" w:rsidRDefault="00666087">
      <w:pPr>
        <w:pStyle w:val="Table"/>
        <w:jc w:val="both"/>
        <w:rPr>
          <w:color w:val="auto"/>
          <w:sz w:val="24"/>
          <w:szCs w:val="24"/>
        </w:rPr>
      </w:pPr>
    </w:p>
    <w:p w14:paraId="2B7EB4C6" w14:textId="77777777" w:rsidR="00666087" w:rsidRPr="00C7367B" w:rsidRDefault="00666087">
      <w:pPr>
        <w:pStyle w:val="Table"/>
        <w:jc w:val="both"/>
        <w:rPr>
          <w:color w:val="auto"/>
          <w:sz w:val="24"/>
          <w:szCs w:val="24"/>
        </w:rPr>
      </w:pPr>
    </w:p>
    <w:p w14:paraId="36E9DFA7" w14:textId="77777777" w:rsidR="00666087" w:rsidRPr="00C7367B" w:rsidRDefault="00B46744">
      <w:pPr>
        <w:pStyle w:val="Table"/>
        <w:jc w:val="both"/>
        <w:rPr>
          <w:color w:val="auto"/>
          <w:sz w:val="24"/>
          <w:szCs w:val="24"/>
        </w:rPr>
      </w:pPr>
      <w:bookmarkStart w:id="90" w:name="_Toc390975416"/>
      <w:r w:rsidRPr="00C7367B">
        <w:rPr>
          <w:color w:val="auto"/>
          <w:sz w:val="24"/>
          <w:szCs w:val="24"/>
        </w:rPr>
        <w:t xml:space="preserve">Table </w:t>
      </w:r>
      <w:r w:rsidR="00E63C26" w:rsidRPr="00C7367B">
        <w:rPr>
          <w:color w:val="auto"/>
          <w:sz w:val="24"/>
          <w:szCs w:val="24"/>
        </w:rPr>
        <w:fldChar w:fldCharType="begin"/>
      </w:r>
      <w:r w:rsidRPr="00C7367B">
        <w:rPr>
          <w:color w:val="auto"/>
          <w:sz w:val="24"/>
          <w:szCs w:val="24"/>
        </w:rPr>
        <w:instrText xml:space="preserve"> SEQ Table \* ARABIC </w:instrText>
      </w:r>
      <w:r w:rsidR="00E63C26" w:rsidRPr="00C7367B">
        <w:rPr>
          <w:color w:val="auto"/>
          <w:sz w:val="24"/>
          <w:szCs w:val="24"/>
        </w:rPr>
        <w:fldChar w:fldCharType="separate"/>
      </w:r>
      <w:r w:rsidRPr="00C7367B">
        <w:rPr>
          <w:noProof/>
          <w:color w:val="auto"/>
          <w:sz w:val="24"/>
          <w:szCs w:val="24"/>
        </w:rPr>
        <w:t>31</w:t>
      </w:r>
      <w:r w:rsidR="00E63C26" w:rsidRPr="00C7367B">
        <w:rPr>
          <w:color w:val="auto"/>
          <w:sz w:val="24"/>
          <w:szCs w:val="24"/>
        </w:rPr>
        <w:fldChar w:fldCharType="end"/>
      </w:r>
      <w:r w:rsidRPr="00C7367B">
        <w:rPr>
          <w:color w:val="auto"/>
          <w:sz w:val="24"/>
          <w:szCs w:val="24"/>
        </w:rPr>
        <w:t xml:space="preserve"> Type of YKAP Experienced Signs and Symptoms of STDS</w:t>
      </w:r>
      <w:bookmarkEnd w:id="90"/>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02"/>
        <w:gridCol w:w="1314"/>
        <w:gridCol w:w="1530"/>
        <w:gridCol w:w="1020"/>
        <w:gridCol w:w="1020"/>
        <w:gridCol w:w="1020"/>
        <w:gridCol w:w="1020"/>
      </w:tblGrid>
      <w:tr w:rsidR="0087485B" w:rsidRPr="004C1ED1" w14:paraId="368EC404" w14:textId="77777777" w:rsidTr="009A1C15">
        <w:trPr>
          <w:cantSplit/>
        </w:trPr>
        <w:tc>
          <w:tcPr>
            <w:tcW w:w="4746" w:type="dxa"/>
            <w:gridSpan w:val="3"/>
            <w:vMerge w:val="restart"/>
            <w:tcBorders>
              <w:top w:val="double" w:sz="8" w:space="0" w:color="000000"/>
              <w:left w:val="nil"/>
              <w:bottom w:val="nil"/>
              <w:right w:val="nil"/>
            </w:tcBorders>
            <w:shd w:val="clear" w:color="auto" w:fill="FFFFFF"/>
          </w:tcPr>
          <w:p w14:paraId="4535EDB2" w14:textId="77777777" w:rsidR="00666087" w:rsidRPr="00C7367B" w:rsidRDefault="00666087">
            <w:pPr>
              <w:jc w:val="both"/>
              <w:rPr>
                <w:color w:val="auto"/>
                <w:sz w:val="24"/>
                <w:szCs w:val="24"/>
              </w:rPr>
            </w:pPr>
          </w:p>
          <w:p w14:paraId="40ECB24F" w14:textId="77777777" w:rsidR="00666087" w:rsidRPr="004C1ED1" w:rsidRDefault="00B46744">
            <w:pPr>
              <w:jc w:val="both"/>
              <w:rPr>
                <w:color w:val="auto"/>
                <w:sz w:val="24"/>
                <w:szCs w:val="24"/>
              </w:rPr>
            </w:pPr>
            <w:r w:rsidRPr="00C7367B">
              <w:rPr>
                <w:color w:val="auto"/>
                <w:sz w:val="24"/>
                <w:szCs w:val="24"/>
              </w:rPr>
              <w:t>Type of STIs experienced(N=145)</w:t>
            </w:r>
          </w:p>
        </w:tc>
        <w:tc>
          <w:tcPr>
            <w:tcW w:w="3060" w:type="dxa"/>
            <w:gridSpan w:val="3"/>
            <w:tcBorders>
              <w:top w:val="double" w:sz="8" w:space="0" w:color="000000"/>
              <w:left w:val="nil"/>
              <w:right w:val="nil"/>
            </w:tcBorders>
            <w:shd w:val="clear" w:color="auto" w:fill="FFFFFF"/>
          </w:tcPr>
          <w:p w14:paraId="53816913"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20" w:type="dxa"/>
            <w:vMerge w:val="restart"/>
            <w:tcBorders>
              <w:top w:val="double" w:sz="8" w:space="0" w:color="000000"/>
              <w:left w:val="nil"/>
              <w:right w:val="nil"/>
            </w:tcBorders>
            <w:shd w:val="clear" w:color="auto" w:fill="FFFFFF"/>
          </w:tcPr>
          <w:p w14:paraId="26A8D8B8" w14:textId="77777777" w:rsidR="00666087" w:rsidRPr="00C7367B" w:rsidRDefault="00B46744">
            <w:pPr>
              <w:ind w:left="60" w:right="60"/>
              <w:jc w:val="both"/>
              <w:rPr>
                <w:color w:val="auto"/>
                <w:sz w:val="24"/>
                <w:szCs w:val="24"/>
              </w:rPr>
            </w:pPr>
            <w:r w:rsidRPr="00C7367B">
              <w:rPr>
                <w:color w:val="auto"/>
                <w:sz w:val="24"/>
                <w:szCs w:val="24"/>
              </w:rPr>
              <w:t>Total</w:t>
            </w:r>
          </w:p>
        </w:tc>
      </w:tr>
      <w:tr w:rsidR="0087485B" w:rsidRPr="004C1ED1" w14:paraId="3D2949FE" w14:textId="77777777" w:rsidTr="009A1C15">
        <w:trPr>
          <w:cantSplit/>
        </w:trPr>
        <w:tc>
          <w:tcPr>
            <w:tcW w:w="4746" w:type="dxa"/>
            <w:gridSpan w:val="3"/>
            <w:vMerge/>
            <w:tcBorders>
              <w:top w:val="double" w:sz="8" w:space="0" w:color="000000"/>
              <w:left w:val="nil"/>
              <w:bottom w:val="nil"/>
              <w:right w:val="nil"/>
            </w:tcBorders>
            <w:shd w:val="clear" w:color="auto" w:fill="FFFFFF"/>
          </w:tcPr>
          <w:p w14:paraId="1E0297A2" w14:textId="77777777" w:rsidR="00666087" w:rsidRPr="00C7367B" w:rsidRDefault="00666087">
            <w:pPr>
              <w:jc w:val="both"/>
              <w:rPr>
                <w:color w:val="auto"/>
                <w:sz w:val="24"/>
                <w:szCs w:val="24"/>
              </w:rPr>
            </w:pPr>
          </w:p>
        </w:tc>
        <w:tc>
          <w:tcPr>
            <w:tcW w:w="1020" w:type="dxa"/>
            <w:tcBorders>
              <w:left w:val="nil"/>
              <w:bottom w:val="single" w:sz="16" w:space="0" w:color="000000"/>
              <w:right w:val="nil"/>
            </w:tcBorders>
            <w:shd w:val="clear" w:color="auto" w:fill="FFFFFF"/>
          </w:tcPr>
          <w:p w14:paraId="647FF4F2" w14:textId="77777777" w:rsidR="00666087" w:rsidRPr="00C7367B" w:rsidRDefault="00B46744">
            <w:pPr>
              <w:ind w:left="60" w:right="60"/>
              <w:jc w:val="both"/>
              <w:rPr>
                <w:color w:val="auto"/>
                <w:sz w:val="24"/>
                <w:szCs w:val="24"/>
              </w:rPr>
            </w:pPr>
            <w:r w:rsidRPr="00C7367B">
              <w:rPr>
                <w:color w:val="auto"/>
                <w:sz w:val="24"/>
                <w:szCs w:val="24"/>
              </w:rPr>
              <w:t>MSM</w:t>
            </w:r>
          </w:p>
        </w:tc>
        <w:tc>
          <w:tcPr>
            <w:tcW w:w="1020" w:type="dxa"/>
            <w:tcBorders>
              <w:left w:val="nil"/>
              <w:bottom w:val="single" w:sz="16" w:space="0" w:color="000000"/>
              <w:right w:val="nil"/>
            </w:tcBorders>
            <w:shd w:val="clear" w:color="auto" w:fill="FFFFFF"/>
          </w:tcPr>
          <w:p w14:paraId="1BE4D29D" w14:textId="77777777" w:rsidR="00666087" w:rsidRPr="00C7367B" w:rsidRDefault="00B46744">
            <w:pPr>
              <w:ind w:left="60" w:right="60"/>
              <w:jc w:val="both"/>
              <w:rPr>
                <w:color w:val="auto"/>
                <w:sz w:val="24"/>
                <w:szCs w:val="24"/>
              </w:rPr>
            </w:pPr>
            <w:r w:rsidRPr="00C7367B">
              <w:rPr>
                <w:color w:val="auto"/>
                <w:sz w:val="24"/>
                <w:szCs w:val="24"/>
              </w:rPr>
              <w:t>CSW</w:t>
            </w:r>
          </w:p>
        </w:tc>
        <w:tc>
          <w:tcPr>
            <w:tcW w:w="1020" w:type="dxa"/>
            <w:tcBorders>
              <w:left w:val="nil"/>
              <w:bottom w:val="single" w:sz="16" w:space="0" w:color="000000"/>
              <w:right w:val="nil"/>
            </w:tcBorders>
            <w:shd w:val="clear" w:color="auto" w:fill="FFFFFF"/>
          </w:tcPr>
          <w:p w14:paraId="34709DB0" w14:textId="77777777" w:rsidR="00666087" w:rsidRPr="00C7367B" w:rsidRDefault="00B46744">
            <w:pPr>
              <w:ind w:left="60" w:right="60"/>
              <w:jc w:val="both"/>
              <w:rPr>
                <w:color w:val="auto"/>
                <w:sz w:val="24"/>
                <w:szCs w:val="24"/>
              </w:rPr>
            </w:pPr>
            <w:r w:rsidRPr="00C7367B">
              <w:rPr>
                <w:color w:val="auto"/>
                <w:sz w:val="24"/>
                <w:szCs w:val="24"/>
              </w:rPr>
              <w:t>IDU</w:t>
            </w:r>
          </w:p>
        </w:tc>
        <w:tc>
          <w:tcPr>
            <w:tcW w:w="1020" w:type="dxa"/>
            <w:vMerge/>
            <w:tcBorders>
              <w:top w:val="double" w:sz="8" w:space="0" w:color="000000"/>
              <w:left w:val="nil"/>
              <w:right w:val="nil"/>
            </w:tcBorders>
            <w:shd w:val="clear" w:color="auto" w:fill="FFFFFF"/>
          </w:tcPr>
          <w:p w14:paraId="5F5E3BCE" w14:textId="77777777" w:rsidR="00666087" w:rsidRPr="00C7367B" w:rsidRDefault="00666087">
            <w:pPr>
              <w:jc w:val="both"/>
              <w:rPr>
                <w:color w:val="auto"/>
                <w:sz w:val="24"/>
                <w:szCs w:val="24"/>
              </w:rPr>
            </w:pPr>
          </w:p>
        </w:tc>
      </w:tr>
      <w:tr w:rsidR="0087485B" w:rsidRPr="004C1ED1" w14:paraId="2FA940CA" w14:textId="77777777" w:rsidTr="009A1C15">
        <w:trPr>
          <w:cantSplit/>
        </w:trPr>
        <w:tc>
          <w:tcPr>
            <w:tcW w:w="1902" w:type="dxa"/>
            <w:vMerge w:val="restart"/>
            <w:tcBorders>
              <w:top w:val="single" w:sz="16" w:space="0" w:color="000000"/>
              <w:left w:val="nil"/>
              <w:bottom w:val="nil"/>
              <w:right w:val="nil"/>
            </w:tcBorders>
            <w:shd w:val="clear" w:color="auto" w:fill="FFFFFF"/>
            <w:vAlign w:val="center"/>
          </w:tcPr>
          <w:p w14:paraId="74086E49" w14:textId="77777777" w:rsidR="00666087" w:rsidRPr="00C7367B" w:rsidRDefault="00666087">
            <w:pPr>
              <w:ind w:left="60" w:right="60"/>
              <w:jc w:val="both"/>
              <w:rPr>
                <w:color w:val="auto"/>
                <w:sz w:val="24"/>
                <w:szCs w:val="24"/>
              </w:rPr>
            </w:pPr>
          </w:p>
        </w:tc>
        <w:tc>
          <w:tcPr>
            <w:tcW w:w="1314" w:type="dxa"/>
            <w:vMerge w:val="restart"/>
            <w:tcBorders>
              <w:top w:val="single" w:sz="16" w:space="0" w:color="000000"/>
              <w:left w:val="nil"/>
              <w:bottom w:val="nil"/>
              <w:right w:val="nil"/>
            </w:tcBorders>
            <w:shd w:val="clear" w:color="auto" w:fill="FFFFFF"/>
            <w:vAlign w:val="center"/>
          </w:tcPr>
          <w:p w14:paraId="027BDEA2" w14:textId="77777777" w:rsidR="00666087" w:rsidRPr="00C7367B" w:rsidRDefault="00B46744">
            <w:pPr>
              <w:ind w:left="60" w:right="60"/>
              <w:jc w:val="both"/>
              <w:rPr>
                <w:color w:val="auto"/>
                <w:sz w:val="24"/>
                <w:szCs w:val="24"/>
              </w:rPr>
            </w:pPr>
            <w:r w:rsidRPr="00C7367B">
              <w:rPr>
                <w:color w:val="auto"/>
                <w:sz w:val="24"/>
                <w:szCs w:val="24"/>
              </w:rPr>
              <w:t>Discharging</w:t>
            </w:r>
          </w:p>
        </w:tc>
        <w:tc>
          <w:tcPr>
            <w:tcW w:w="1530" w:type="dxa"/>
            <w:tcBorders>
              <w:top w:val="single" w:sz="16" w:space="0" w:color="000000"/>
              <w:left w:val="nil"/>
              <w:bottom w:val="nil"/>
              <w:right w:val="nil"/>
            </w:tcBorders>
            <w:shd w:val="clear" w:color="auto" w:fill="FFFFFF"/>
            <w:vAlign w:val="center"/>
          </w:tcPr>
          <w:p w14:paraId="6518A6EB"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single" w:sz="16" w:space="0" w:color="000000"/>
              <w:left w:val="nil"/>
              <w:bottom w:val="nil"/>
              <w:right w:val="nil"/>
            </w:tcBorders>
            <w:shd w:val="clear" w:color="auto" w:fill="FFFFFF"/>
            <w:vAlign w:val="center"/>
          </w:tcPr>
          <w:p w14:paraId="7DC87CCE" w14:textId="77777777" w:rsidR="00666087" w:rsidRPr="00C7367B" w:rsidRDefault="00B46744">
            <w:pPr>
              <w:ind w:left="60" w:right="60"/>
              <w:jc w:val="both"/>
              <w:rPr>
                <w:color w:val="auto"/>
                <w:sz w:val="24"/>
                <w:szCs w:val="24"/>
              </w:rPr>
            </w:pPr>
            <w:r w:rsidRPr="00C7367B">
              <w:rPr>
                <w:color w:val="auto"/>
                <w:sz w:val="24"/>
                <w:szCs w:val="24"/>
              </w:rPr>
              <w:t>15</w:t>
            </w:r>
          </w:p>
        </w:tc>
        <w:tc>
          <w:tcPr>
            <w:tcW w:w="1020" w:type="dxa"/>
            <w:tcBorders>
              <w:top w:val="single" w:sz="16" w:space="0" w:color="000000"/>
              <w:left w:val="nil"/>
              <w:bottom w:val="nil"/>
              <w:right w:val="nil"/>
            </w:tcBorders>
            <w:shd w:val="clear" w:color="auto" w:fill="FFFFFF"/>
            <w:vAlign w:val="center"/>
          </w:tcPr>
          <w:p w14:paraId="0F68F036" w14:textId="77777777" w:rsidR="00666087" w:rsidRPr="00C7367B" w:rsidRDefault="00B46744">
            <w:pPr>
              <w:ind w:left="60" w:right="60"/>
              <w:jc w:val="both"/>
              <w:rPr>
                <w:color w:val="auto"/>
                <w:sz w:val="24"/>
                <w:szCs w:val="24"/>
              </w:rPr>
            </w:pPr>
            <w:r w:rsidRPr="00C7367B">
              <w:rPr>
                <w:color w:val="auto"/>
                <w:sz w:val="24"/>
                <w:szCs w:val="24"/>
              </w:rPr>
              <w:t>67</w:t>
            </w:r>
          </w:p>
        </w:tc>
        <w:tc>
          <w:tcPr>
            <w:tcW w:w="1020" w:type="dxa"/>
            <w:tcBorders>
              <w:top w:val="single" w:sz="16" w:space="0" w:color="000000"/>
              <w:left w:val="nil"/>
              <w:bottom w:val="nil"/>
              <w:right w:val="nil"/>
            </w:tcBorders>
            <w:shd w:val="clear" w:color="auto" w:fill="FFFFFF"/>
            <w:vAlign w:val="center"/>
          </w:tcPr>
          <w:p w14:paraId="47D40762" w14:textId="77777777" w:rsidR="00666087" w:rsidRPr="00C7367B" w:rsidRDefault="00B46744">
            <w:pPr>
              <w:ind w:left="60" w:right="60"/>
              <w:jc w:val="both"/>
              <w:rPr>
                <w:color w:val="auto"/>
                <w:sz w:val="24"/>
                <w:szCs w:val="24"/>
              </w:rPr>
            </w:pPr>
            <w:r w:rsidRPr="00C7367B">
              <w:rPr>
                <w:color w:val="auto"/>
                <w:sz w:val="24"/>
                <w:szCs w:val="24"/>
              </w:rPr>
              <w:t>14</w:t>
            </w:r>
          </w:p>
        </w:tc>
        <w:tc>
          <w:tcPr>
            <w:tcW w:w="1020" w:type="dxa"/>
            <w:tcBorders>
              <w:top w:val="single" w:sz="16" w:space="0" w:color="000000"/>
              <w:left w:val="nil"/>
              <w:bottom w:val="nil"/>
              <w:right w:val="nil"/>
            </w:tcBorders>
            <w:shd w:val="clear" w:color="auto" w:fill="FFFFFF"/>
            <w:vAlign w:val="center"/>
          </w:tcPr>
          <w:p w14:paraId="2C2C042F" w14:textId="77777777" w:rsidR="00666087" w:rsidRPr="00C7367B" w:rsidRDefault="00B46744">
            <w:pPr>
              <w:ind w:left="60" w:right="60"/>
              <w:jc w:val="both"/>
              <w:rPr>
                <w:color w:val="auto"/>
                <w:sz w:val="24"/>
                <w:szCs w:val="24"/>
              </w:rPr>
            </w:pPr>
            <w:r w:rsidRPr="00C7367B">
              <w:rPr>
                <w:color w:val="auto"/>
                <w:sz w:val="24"/>
                <w:szCs w:val="24"/>
              </w:rPr>
              <w:t>96</w:t>
            </w:r>
          </w:p>
        </w:tc>
      </w:tr>
      <w:tr w:rsidR="0087485B" w:rsidRPr="004C1ED1" w14:paraId="7253C36C" w14:textId="77777777" w:rsidTr="009A1C15">
        <w:trPr>
          <w:cantSplit/>
        </w:trPr>
        <w:tc>
          <w:tcPr>
            <w:tcW w:w="1902" w:type="dxa"/>
            <w:vMerge/>
            <w:tcBorders>
              <w:top w:val="single" w:sz="16" w:space="0" w:color="000000"/>
              <w:left w:val="nil"/>
              <w:bottom w:val="nil"/>
              <w:right w:val="nil"/>
            </w:tcBorders>
            <w:shd w:val="clear" w:color="auto" w:fill="FFFFFF"/>
            <w:vAlign w:val="center"/>
          </w:tcPr>
          <w:p w14:paraId="0B274453" w14:textId="77777777" w:rsidR="00666087" w:rsidRPr="00C7367B" w:rsidRDefault="00666087">
            <w:pPr>
              <w:jc w:val="both"/>
              <w:rPr>
                <w:color w:val="auto"/>
                <w:sz w:val="24"/>
                <w:szCs w:val="24"/>
              </w:rPr>
            </w:pPr>
          </w:p>
        </w:tc>
        <w:tc>
          <w:tcPr>
            <w:tcW w:w="1314" w:type="dxa"/>
            <w:vMerge/>
            <w:tcBorders>
              <w:top w:val="single" w:sz="16" w:space="0" w:color="000000"/>
              <w:left w:val="nil"/>
              <w:bottom w:val="nil"/>
              <w:right w:val="nil"/>
            </w:tcBorders>
            <w:shd w:val="clear" w:color="auto" w:fill="FFFFFF"/>
            <w:vAlign w:val="center"/>
          </w:tcPr>
          <w:p w14:paraId="7C74EDCE"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2CD3E6E2"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20" w:type="dxa"/>
            <w:tcBorders>
              <w:top w:val="nil"/>
              <w:left w:val="nil"/>
              <w:bottom w:val="nil"/>
              <w:right w:val="nil"/>
            </w:tcBorders>
            <w:shd w:val="clear" w:color="auto" w:fill="FFFFFF"/>
            <w:vAlign w:val="center"/>
          </w:tcPr>
          <w:p w14:paraId="584D2712" w14:textId="77777777" w:rsidR="00666087" w:rsidRPr="00C7367B" w:rsidRDefault="00B46744">
            <w:pPr>
              <w:ind w:left="60" w:right="60"/>
              <w:jc w:val="both"/>
              <w:rPr>
                <w:color w:val="auto"/>
                <w:sz w:val="24"/>
                <w:szCs w:val="24"/>
              </w:rPr>
            </w:pPr>
            <w:r w:rsidRPr="00C7367B">
              <w:rPr>
                <w:color w:val="auto"/>
                <w:sz w:val="24"/>
                <w:szCs w:val="24"/>
              </w:rPr>
              <w:t>35.7%</w:t>
            </w:r>
          </w:p>
        </w:tc>
        <w:tc>
          <w:tcPr>
            <w:tcW w:w="1020" w:type="dxa"/>
            <w:tcBorders>
              <w:top w:val="nil"/>
              <w:left w:val="nil"/>
              <w:bottom w:val="nil"/>
              <w:right w:val="nil"/>
            </w:tcBorders>
            <w:shd w:val="clear" w:color="auto" w:fill="FFFFFF"/>
            <w:vAlign w:val="center"/>
          </w:tcPr>
          <w:p w14:paraId="22E0B582" w14:textId="77777777" w:rsidR="00666087" w:rsidRPr="00C7367B" w:rsidRDefault="00B46744">
            <w:pPr>
              <w:ind w:left="60" w:right="60"/>
              <w:jc w:val="both"/>
              <w:rPr>
                <w:color w:val="auto"/>
                <w:sz w:val="24"/>
                <w:szCs w:val="24"/>
              </w:rPr>
            </w:pPr>
            <w:r w:rsidRPr="00C7367B">
              <w:rPr>
                <w:color w:val="auto"/>
                <w:sz w:val="24"/>
                <w:szCs w:val="24"/>
              </w:rPr>
              <w:t>85.9%</w:t>
            </w:r>
          </w:p>
        </w:tc>
        <w:tc>
          <w:tcPr>
            <w:tcW w:w="1020" w:type="dxa"/>
            <w:tcBorders>
              <w:top w:val="nil"/>
              <w:left w:val="nil"/>
              <w:bottom w:val="nil"/>
              <w:right w:val="nil"/>
            </w:tcBorders>
            <w:shd w:val="clear" w:color="auto" w:fill="FFFFFF"/>
            <w:vAlign w:val="center"/>
          </w:tcPr>
          <w:p w14:paraId="219FF925" w14:textId="77777777" w:rsidR="00666087" w:rsidRPr="00C7367B" w:rsidRDefault="00B46744">
            <w:pPr>
              <w:ind w:left="60" w:right="60"/>
              <w:jc w:val="both"/>
              <w:rPr>
                <w:color w:val="auto"/>
                <w:sz w:val="24"/>
                <w:szCs w:val="24"/>
              </w:rPr>
            </w:pPr>
            <w:r w:rsidRPr="00C7367B">
              <w:rPr>
                <w:color w:val="auto"/>
                <w:sz w:val="24"/>
                <w:szCs w:val="24"/>
              </w:rPr>
              <w:t>56.0%</w:t>
            </w:r>
          </w:p>
        </w:tc>
        <w:tc>
          <w:tcPr>
            <w:tcW w:w="1020" w:type="dxa"/>
            <w:tcBorders>
              <w:top w:val="nil"/>
              <w:left w:val="nil"/>
              <w:bottom w:val="nil"/>
              <w:right w:val="nil"/>
            </w:tcBorders>
            <w:shd w:val="clear" w:color="auto" w:fill="FFFFFF"/>
          </w:tcPr>
          <w:p w14:paraId="1125CDC5" w14:textId="77777777" w:rsidR="00666087" w:rsidRPr="004C1ED1" w:rsidRDefault="00666087">
            <w:pPr>
              <w:jc w:val="both"/>
              <w:rPr>
                <w:color w:val="auto"/>
                <w:sz w:val="24"/>
                <w:szCs w:val="24"/>
              </w:rPr>
            </w:pPr>
          </w:p>
        </w:tc>
      </w:tr>
      <w:tr w:rsidR="0087485B" w:rsidRPr="004C1ED1" w14:paraId="3813C6C0" w14:textId="77777777" w:rsidTr="009A1C15">
        <w:trPr>
          <w:cantSplit/>
        </w:trPr>
        <w:tc>
          <w:tcPr>
            <w:tcW w:w="1902" w:type="dxa"/>
            <w:vMerge/>
            <w:tcBorders>
              <w:top w:val="single" w:sz="16" w:space="0" w:color="000000"/>
              <w:left w:val="nil"/>
              <w:bottom w:val="nil"/>
              <w:right w:val="nil"/>
            </w:tcBorders>
            <w:shd w:val="clear" w:color="auto" w:fill="FFFFFF"/>
            <w:vAlign w:val="center"/>
          </w:tcPr>
          <w:p w14:paraId="127D03AB" w14:textId="77777777" w:rsidR="00666087" w:rsidRPr="004C1ED1" w:rsidRDefault="00666087">
            <w:pPr>
              <w:jc w:val="both"/>
              <w:rPr>
                <w:color w:val="auto"/>
                <w:sz w:val="24"/>
                <w:szCs w:val="24"/>
              </w:rPr>
            </w:pPr>
          </w:p>
        </w:tc>
        <w:tc>
          <w:tcPr>
            <w:tcW w:w="1314" w:type="dxa"/>
            <w:vMerge/>
            <w:tcBorders>
              <w:top w:val="single" w:sz="16" w:space="0" w:color="000000"/>
              <w:left w:val="nil"/>
              <w:bottom w:val="nil"/>
              <w:right w:val="nil"/>
            </w:tcBorders>
            <w:shd w:val="clear" w:color="auto" w:fill="FFFFFF"/>
            <w:vAlign w:val="center"/>
          </w:tcPr>
          <w:p w14:paraId="61026D4B" w14:textId="77777777" w:rsidR="00666087" w:rsidRPr="004C1ED1"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3527BC99"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20" w:type="dxa"/>
            <w:tcBorders>
              <w:top w:val="nil"/>
              <w:left w:val="nil"/>
              <w:bottom w:val="nil"/>
              <w:right w:val="nil"/>
            </w:tcBorders>
            <w:shd w:val="clear" w:color="auto" w:fill="FFFFFF"/>
            <w:vAlign w:val="center"/>
          </w:tcPr>
          <w:p w14:paraId="507B1811" w14:textId="77777777" w:rsidR="00666087" w:rsidRPr="00C7367B" w:rsidRDefault="00B46744">
            <w:pPr>
              <w:ind w:left="60" w:right="60"/>
              <w:jc w:val="both"/>
              <w:rPr>
                <w:color w:val="auto"/>
                <w:sz w:val="24"/>
                <w:szCs w:val="24"/>
              </w:rPr>
            </w:pPr>
            <w:r w:rsidRPr="00C7367B">
              <w:rPr>
                <w:color w:val="auto"/>
                <w:sz w:val="24"/>
                <w:szCs w:val="24"/>
              </w:rPr>
              <w:t>10.3%</w:t>
            </w:r>
          </w:p>
        </w:tc>
        <w:tc>
          <w:tcPr>
            <w:tcW w:w="1020" w:type="dxa"/>
            <w:tcBorders>
              <w:top w:val="nil"/>
              <w:left w:val="nil"/>
              <w:bottom w:val="nil"/>
              <w:right w:val="nil"/>
            </w:tcBorders>
            <w:shd w:val="clear" w:color="auto" w:fill="FFFFFF"/>
            <w:vAlign w:val="center"/>
          </w:tcPr>
          <w:p w14:paraId="1D571FE4" w14:textId="77777777" w:rsidR="00666087" w:rsidRPr="00C7367B" w:rsidRDefault="00B46744">
            <w:pPr>
              <w:ind w:left="60" w:right="60"/>
              <w:jc w:val="both"/>
              <w:rPr>
                <w:color w:val="auto"/>
                <w:sz w:val="24"/>
                <w:szCs w:val="24"/>
              </w:rPr>
            </w:pPr>
            <w:r w:rsidRPr="00C7367B">
              <w:rPr>
                <w:color w:val="auto"/>
                <w:sz w:val="24"/>
                <w:szCs w:val="24"/>
              </w:rPr>
              <w:t>46.2%</w:t>
            </w:r>
          </w:p>
        </w:tc>
        <w:tc>
          <w:tcPr>
            <w:tcW w:w="1020" w:type="dxa"/>
            <w:tcBorders>
              <w:top w:val="nil"/>
              <w:left w:val="nil"/>
              <w:bottom w:val="nil"/>
              <w:right w:val="nil"/>
            </w:tcBorders>
            <w:shd w:val="clear" w:color="auto" w:fill="FFFFFF"/>
            <w:vAlign w:val="center"/>
          </w:tcPr>
          <w:p w14:paraId="326F2DE5" w14:textId="77777777" w:rsidR="00666087" w:rsidRPr="00C7367B" w:rsidRDefault="00B46744">
            <w:pPr>
              <w:ind w:left="60" w:right="60"/>
              <w:jc w:val="both"/>
              <w:rPr>
                <w:color w:val="auto"/>
                <w:sz w:val="24"/>
                <w:szCs w:val="24"/>
              </w:rPr>
            </w:pPr>
            <w:r w:rsidRPr="00C7367B">
              <w:rPr>
                <w:color w:val="auto"/>
                <w:sz w:val="24"/>
                <w:szCs w:val="24"/>
              </w:rPr>
              <w:t>9.7%</w:t>
            </w:r>
          </w:p>
        </w:tc>
        <w:tc>
          <w:tcPr>
            <w:tcW w:w="1020" w:type="dxa"/>
            <w:tcBorders>
              <w:top w:val="nil"/>
              <w:left w:val="nil"/>
              <w:bottom w:val="nil"/>
              <w:right w:val="nil"/>
            </w:tcBorders>
            <w:shd w:val="clear" w:color="auto" w:fill="FFFFFF"/>
            <w:vAlign w:val="center"/>
          </w:tcPr>
          <w:p w14:paraId="6E406947" w14:textId="77777777" w:rsidR="00666087" w:rsidRPr="00C7367B" w:rsidRDefault="00B46744">
            <w:pPr>
              <w:ind w:left="60" w:right="60"/>
              <w:jc w:val="both"/>
              <w:rPr>
                <w:color w:val="auto"/>
                <w:sz w:val="24"/>
                <w:szCs w:val="24"/>
              </w:rPr>
            </w:pPr>
            <w:r w:rsidRPr="00C7367B">
              <w:rPr>
                <w:color w:val="auto"/>
                <w:sz w:val="24"/>
                <w:szCs w:val="24"/>
              </w:rPr>
              <w:t>66.2%</w:t>
            </w:r>
          </w:p>
        </w:tc>
      </w:tr>
      <w:tr w:rsidR="0087485B" w:rsidRPr="004C1ED1" w14:paraId="1C87EB28" w14:textId="77777777" w:rsidTr="009A1C15">
        <w:trPr>
          <w:cantSplit/>
        </w:trPr>
        <w:tc>
          <w:tcPr>
            <w:tcW w:w="1902" w:type="dxa"/>
            <w:vMerge/>
            <w:tcBorders>
              <w:top w:val="single" w:sz="16" w:space="0" w:color="000000"/>
              <w:left w:val="nil"/>
              <w:bottom w:val="nil"/>
              <w:right w:val="nil"/>
            </w:tcBorders>
            <w:shd w:val="clear" w:color="auto" w:fill="FFFFFF"/>
            <w:vAlign w:val="center"/>
          </w:tcPr>
          <w:p w14:paraId="69BC7443" w14:textId="77777777" w:rsidR="00666087" w:rsidRPr="00C7367B" w:rsidRDefault="00666087">
            <w:pPr>
              <w:jc w:val="both"/>
              <w:rPr>
                <w:color w:val="auto"/>
                <w:sz w:val="24"/>
                <w:szCs w:val="24"/>
              </w:rPr>
            </w:pPr>
          </w:p>
        </w:tc>
        <w:tc>
          <w:tcPr>
            <w:tcW w:w="1314" w:type="dxa"/>
            <w:vMerge w:val="restart"/>
            <w:tcBorders>
              <w:top w:val="nil"/>
              <w:left w:val="nil"/>
              <w:bottom w:val="nil"/>
              <w:right w:val="nil"/>
            </w:tcBorders>
            <w:shd w:val="clear" w:color="auto" w:fill="FFFFFF"/>
            <w:vAlign w:val="center"/>
          </w:tcPr>
          <w:p w14:paraId="7DC5173C" w14:textId="77777777" w:rsidR="00666087" w:rsidRPr="00C7367B" w:rsidRDefault="00B46744">
            <w:pPr>
              <w:ind w:left="60" w:right="60"/>
              <w:jc w:val="both"/>
              <w:rPr>
                <w:color w:val="auto"/>
                <w:sz w:val="24"/>
                <w:szCs w:val="24"/>
              </w:rPr>
            </w:pPr>
            <w:r w:rsidRPr="00C7367B">
              <w:rPr>
                <w:color w:val="auto"/>
                <w:sz w:val="24"/>
                <w:szCs w:val="24"/>
              </w:rPr>
              <w:t>Sore/ulcer</w:t>
            </w:r>
          </w:p>
        </w:tc>
        <w:tc>
          <w:tcPr>
            <w:tcW w:w="1530" w:type="dxa"/>
            <w:tcBorders>
              <w:top w:val="nil"/>
              <w:left w:val="nil"/>
              <w:bottom w:val="nil"/>
              <w:right w:val="nil"/>
            </w:tcBorders>
            <w:shd w:val="clear" w:color="auto" w:fill="FFFFFF"/>
            <w:vAlign w:val="center"/>
          </w:tcPr>
          <w:p w14:paraId="0D196464"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222D1317" w14:textId="77777777" w:rsidR="00666087" w:rsidRPr="00C7367B" w:rsidRDefault="00B46744">
            <w:pPr>
              <w:ind w:left="60" w:right="60"/>
              <w:jc w:val="both"/>
              <w:rPr>
                <w:color w:val="auto"/>
                <w:sz w:val="24"/>
                <w:szCs w:val="24"/>
              </w:rPr>
            </w:pPr>
            <w:r w:rsidRPr="00C7367B">
              <w:rPr>
                <w:color w:val="auto"/>
                <w:sz w:val="24"/>
                <w:szCs w:val="24"/>
              </w:rPr>
              <w:t>16</w:t>
            </w:r>
          </w:p>
        </w:tc>
        <w:tc>
          <w:tcPr>
            <w:tcW w:w="1020" w:type="dxa"/>
            <w:tcBorders>
              <w:top w:val="nil"/>
              <w:left w:val="nil"/>
              <w:bottom w:val="nil"/>
              <w:right w:val="nil"/>
            </w:tcBorders>
            <w:shd w:val="clear" w:color="auto" w:fill="FFFFFF"/>
            <w:vAlign w:val="center"/>
          </w:tcPr>
          <w:p w14:paraId="36422D20" w14:textId="77777777" w:rsidR="00666087" w:rsidRPr="00C7367B" w:rsidRDefault="00B46744">
            <w:pPr>
              <w:ind w:left="60" w:right="60"/>
              <w:jc w:val="both"/>
              <w:rPr>
                <w:color w:val="auto"/>
                <w:sz w:val="24"/>
                <w:szCs w:val="24"/>
              </w:rPr>
            </w:pPr>
            <w:r w:rsidRPr="00C7367B">
              <w:rPr>
                <w:color w:val="auto"/>
                <w:sz w:val="24"/>
                <w:szCs w:val="24"/>
              </w:rPr>
              <w:t>12</w:t>
            </w:r>
          </w:p>
        </w:tc>
        <w:tc>
          <w:tcPr>
            <w:tcW w:w="1020" w:type="dxa"/>
            <w:tcBorders>
              <w:top w:val="nil"/>
              <w:left w:val="nil"/>
              <w:bottom w:val="nil"/>
              <w:right w:val="nil"/>
            </w:tcBorders>
            <w:shd w:val="clear" w:color="auto" w:fill="FFFFFF"/>
            <w:vAlign w:val="center"/>
          </w:tcPr>
          <w:p w14:paraId="23CA0150" w14:textId="77777777" w:rsidR="00666087" w:rsidRPr="00C7367B" w:rsidRDefault="00B46744">
            <w:pPr>
              <w:ind w:left="60" w:right="60"/>
              <w:jc w:val="both"/>
              <w:rPr>
                <w:color w:val="auto"/>
                <w:sz w:val="24"/>
                <w:szCs w:val="24"/>
              </w:rPr>
            </w:pPr>
            <w:r w:rsidRPr="00C7367B">
              <w:rPr>
                <w:color w:val="auto"/>
                <w:sz w:val="24"/>
                <w:szCs w:val="24"/>
              </w:rPr>
              <w:t>3</w:t>
            </w:r>
          </w:p>
        </w:tc>
        <w:tc>
          <w:tcPr>
            <w:tcW w:w="1020" w:type="dxa"/>
            <w:tcBorders>
              <w:top w:val="nil"/>
              <w:left w:val="nil"/>
              <w:bottom w:val="nil"/>
              <w:right w:val="nil"/>
            </w:tcBorders>
            <w:shd w:val="clear" w:color="auto" w:fill="FFFFFF"/>
            <w:vAlign w:val="center"/>
          </w:tcPr>
          <w:p w14:paraId="17A127FE" w14:textId="77777777" w:rsidR="00666087" w:rsidRPr="00C7367B" w:rsidRDefault="00B46744">
            <w:pPr>
              <w:ind w:left="60" w:right="60"/>
              <w:jc w:val="both"/>
              <w:rPr>
                <w:color w:val="auto"/>
                <w:sz w:val="24"/>
                <w:szCs w:val="24"/>
              </w:rPr>
            </w:pPr>
            <w:r w:rsidRPr="00C7367B">
              <w:rPr>
                <w:color w:val="auto"/>
                <w:sz w:val="24"/>
                <w:szCs w:val="24"/>
              </w:rPr>
              <w:t>31</w:t>
            </w:r>
          </w:p>
        </w:tc>
      </w:tr>
      <w:tr w:rsidR="0087485B" w:rsidRPr="004C1ED1" w14:paraId="404ED4E1" w14:textId="77777777" w:rsidTr="009A1C15">
        <w:trPr>
          <w:cantSplit/>
        </w:trPr>
        <w:tc>
          <w:tcPr>
            <w:tcW w:w="1902" w:type="dxa"/>
            <w:vMerge/>
            <w:tcBorders>
              <w:top w:val="single" w:sz="16" w:space="0" w:color="000000"/>
              <w:left w:val="nil"/>
              <w:bottom w:val="nil"/>
              <w:right w:val="nil"/>
            </w:tcBorders>
            <w:shd w:val="clear" w:color="auto" w:fill="FFFFFF"/>
            <w:vAlign w:val="center"/>
          </w:tcPr>
          <w:p w14:paraId="255513A2" w14:textId="77777777" w:rsidR="00666087" w:rsidRPr="00C7367B" w:rsidRDefault="00666087">
            <w:pPr>
              <w:jc w:val="both"/>
              <w:rPr>
                <w:color w:val="auto"/>
                <w:sz w:val="24"/>
                <w:szCs w:val="24"/>
              </w:rPr>
            </w:pPr>
          </w:p>
        </w:tc>
        <w:tc>
          <w:tcPr>
            <w:tcW w:w="1314" w:type="dxa"/>
            <w:vMerge/>
            <w:tcBorders>
              <w:top w:val="nil"/>
              <w:left w:val="nil"/>
              <w:bottom w:val="nil"/>
              <w:right w:val="nil"/>
            </w:tcBorders>
            <w:shd w:val="clear" w:color="auto" w:fill="FFFFFF"/>
            <w:vAlign w:val="center"/>
          </w:tcPr>
          <w:p w14:paraId="4BDEE6DF"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414BDB9E"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20" w:type="dxa"/>
            <w:tcBorders>
              <w:top w:val="nil"/>
              <w:left w:val="nil"/>
              <w:bottom w:val="nil"/>
              <w:right w:val="nil"/>
            </w:tcBorders>
            <w:shd w:val="clear" w:color="auto" w:fill="FFFFFF"/>
            <w:vAlign w:val="center"/>
          </w:tcPr>
          <w:p w14:paraId="163517BD" w14:textId="77777777" w:rsidR="00666087" w:rsidRPr="00C7367B" w:rsidRDefault="00B46744">
            <w:pPr>
              <w:ind w:left="60" w:right="60"/>
              <w:jc w:val="both"/>
              <w:rPr>
                <w:color w:val="auto"/>
                <w:sz w:val="24"/>
                <w:szCs w:val="24"/>
              </w:rPr>
            </w:pPr>
            <w:r w:rsidRPr="00C7367B">
              <w:rPr>
                <w:color w:val="auto"/>
                <w:sz w:val="24"/>
                <w:szCs w:val="24"/>
              </w:rPr>
              <w:t>38.1%</w:t>
            </w:r>
          </w:p>
        </w:tc>
        <w:tc>
          <w:tcPr>
            <w:tcW w:w="1020" w:type="dxa"/>
            <w:tcBorders>
              <w:top w:val="nil"/>
              <w:left w:val="nil"/>
              <w:bottom w:val="nil"/>
              <w:right w:val="nil"/>
            </w:tcBorders>
            <w:shd w:val="clear" w:color="auto" w:fill="FFFFFF"/>
            <w:vAlign w:val="center"/>
          </w:tcPr>
          <w:p w14:paraId="0DDC7140" w14:textId="77777777" w:rsidR="00666087" w:rsidRPr="00C7367B" w:rsidRDefault="00B46744">
            <w:pPr>
              <w:ind w:left="60" w:right="60"/>
              <w:jc w:val="both"/>
              <w:rPr>
                <w:color w:val="auto"/>
                <w:sz w:val="24"/>
                <w:szCs w:val="24"/>
              </w:rPr>
            </w:pPr>
            <w:r w:rsidRPr="00C7367B">
              <w:rPr>
                <w:color w:val="auto"/>
                <w:sz w:val="24"/>
                <w:szCs w:val="24"/>
              </w:rPr>
              <w:t>15.4%</w:t>
            </w:r>
          </w:p>
        </w:tc>
        <w:tc>
          <w:tcPr>
            <w:tcW w:w="1020" w:type="dxa"/>
            <w:tcBorders>
              <w:top w:val="nil"/>
              <w:left w:val="nil"/>
              <w:bottom w:val="nil"/>
              <w:right w:val="nil"/>
            </w:tcBorders>
            <w:shd w:val="clear" w:color="auto" w:fill="FFFFFF"/>
            <w:vAlign w:val="center"/>
          </w:tcPr>
          <w:p w14:paraId="5CF15195" w14:textId="77777777" w:rsidR="00666087" w:rsidRPr="00C7367B" w:rsidRDefault="00B46744">
            <w:pPr>
              <w:ind w:left="60" w:right="60"/>
              <w:jc w:val="both"/>
              <w:rPr>
                <w:color w:val="auto"/>
                <w:sz w:val="24"/>
                <w:szCs w:val="24"/>
              </w:rPr>
            </w:pPr>
            <w:r w:rsidRPr="00C7367B">
              <w:rPr>
                <w:color w:val="auto"/>
                <w:sz w:val="24"/>
                <w:szCs w:val="24"/>
              </w:rPr>
              <w:t>12.0%</w:t>
            </w:r>
          </w:p>
        </w:tc>
        <w:tc>
          <w:tcPr>
            <w:tcW w:w="1020" w:type="dxa"/>
            <w:tcBorders>
              <w:top w:val="nil"/>
              <w:left w:val="nil"/>
              <w:bottom w:val="nil"/>
              <w:right w:val="nil"/>
            </w:tcBorders>
            <w:shd w:val="clear" w:color="auto" w:fill="FFFFFF"/>
          </w:tcPr>
          <w:p w14:paraId="30D396D9" w14:textId="77777777" w:rsidR="00666087" w:rsidRPr="004C1ED1" w:rsidRDefault="00666087">
            <w:pPr>
              <w:jc w:val="both"/>
              <w:rPr>
                <w:color w:val="auto"/>
                <w:sz w:val="24"/>
                <w:szCs w:val="24"/>
              </w:rPr>
            </w:pPr>
          </w:p>
        </w:tc>
      </w:tr>
      <w:tr w:rsidR="0087485B" w:rsidRPr="004C1ED1" w14:paraId="0FE351A0" w14:textId="77777777" w:rsidTr="009A1C15">
        <w:trPr>
          <w:cantSplit/>
        </w:trPr>
        <w:tc>
          <w:tcPr>
            <w:tcW w:w="1902" w:type="dxa"/>
            <w:vMerge/>
            <w:tcBorders>
              <w:top w:val="single" w:sz="16" w:space="0" w:color="000000"/>
              <w:left w:val="nil"/>
              <w:bottom w:val="nil"/>
              <w:right w:val="nil"/>
            </w:tcBorders>
            <w:shd w:val="clear" w:color="auto" w:fill="FFFFFF"/>
            <w:vAlign w:val="center"/>
          </w:tcPr>
          <w:p w14:paraId="2B49919C" w14:textId="77777777" w:rsidR="00666087" w:rsidRPr="004C1ED1" w:rsidRDefault="00666087">
            <w:pPr>
              <w:jc w:val="both"/>
              <w:rPr>
                <w:color w:val="auto"/>
                <w:sz w:val="24"/>
                <w:szCs w:val="24"/>
              </w:rPr>
            </w:pPr>
          </w:p>
        </w:tc>
        <w:tc>
          <w:tcPr>
            <w:tcW w:w="1314" w:type="dxa"/>
            <w:vMerge/>
            <w:tcBorders>
              <w:top w:val="nil"/>
              <w:left w:val="nil"/>
              <w:bottom w:val="nil"/>
              <w:right w:val="nil"/>
            </w:tcBorders>
            <w:shd w:val="clear" w:color="auto" w:fill="FFFFFF"/>
            <w:vAlign w:val="center"/>
          </w:tcPr>
          <w:p w14:paraId="4063C74B" w14:textId="77777777" w:rsidR="00666087" w:rsidRPr="004C1ED1"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4EE155DF"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20" w:type="dxa"/>
            <w:tcBorders>
              <w:top w:val="nil"/>
              <w:left w:val="nil"/>
              <w:bottom w:val="nil"/>
              <w:right w:val="nil"/>
            </w:tcBorders>
            <w:shd w:val="clear" w:color="auto" w:fill="FFFFFF"/>
            <w:vAlign w:val="center"/>
          </w:tcPr>
          <w:p w14:paraId="35A82CBF" w14:textId="77777777" w:rsidR="00666087" w:rsidRPr="00C7367B" w:rsidRDefault="00B46744">
            <w:pPr>
              <w:ind w:left="60" w:right="60"/>
              <w:jc w:val="both"/>
              <w:rPr>
                <w:color w:val="auto"/>
                <w:sz w:val="24"/>
                <w:szCs w:val="24"/>
              </w:rPr>
            </w:pPr>
            <w:r w:rsidRPr="00C7367B">
              <w:rPr>
                <w:color w:val="auto"/>
                <w:sz w:val="24"/>
                <w:szCs w:val="24"/>
              </w:rPr>
              <w:t>11.0%</w:t>
            </w:r>
          </w:p>
        </w:tc>
        <w:tc>
          <w:tcPr>
            <w:tcW w:w="1020" w:type="dxa"/>
            <w:tcBorders>
              <w:top w:val="nil"/>
              <w:left w:val="nil"/>
              <w:bottom w:val="nil"/>
              <w:right w:val="nil"/>
            </w:tcBorders>
            <w:shd w:val="clear" w:color="auto" w:fill="FFFFFF"/>
            <w:vAlign w:val="center"/>
          </w:tcPr>
          <w:p w14:paraId="0FC961F9" w14:textId="77777777" w:rsidR="00666087" w:rsidRPr="00C7367B" w:rsidRDefault="00B46744">
            <w:pPr>
              <w:ind w:left="60" w:right="60"/>
              <w:jc w:val="both"/>
              <w:rPr>
                <w:color w:val="auto"/>
                <w:sz w:val="24"/>
                <w:szCs w:val="24"/>
              </w:rPr>
            </w:pPr>
            <w:r w:rsidRPr="00C7367B">
              <w:rPr>
                <w:color w:val="auto"/>
                <w:sz w:val="24"/>
                <w:szCs w:val="24"/>
              </w:rPr>
              <w:t>8.3%</w:t>
            </w:r>
          </w:p>
        </w:tc>
        <w:tc>
          <w:tcPr>
            <w:tcW w:w="1020" w:type="dxa"/>
            <w:tcBorders>
              <w:top w:val="nil"/>
              <w:left w:val="nil"/>
              <w:bottom w:val="nil"/>
              <w:right w:val="nil"/>
            </w:tcBorders>
            <w:shd w:val="clear" w:color="auto" w:fill="FFFFFF"/>
            <w:vAlign w:val="center"/>
          </w:tcPr>
          <w:p w14:paraId="3BC044FB" w14:textId="77777777" w:rsidR="00666087" w:rsidRPr="00C7367B" w:rsidRDefault="00B46744">
            <w:pPr>
              <w:ind w:left="60" w:right="60"/>
              <w:jc w:val="both"/>
              <w:rPr>
                <w:color w:val="auto"/>
                <w:sz w:val="24"/>
                <w:szCs w:val="24"/>
              </w:rPr>
            </w:pPr>
            <w:r w:rsidRPr="00C7367B">
              <w:rPr>
                <w:color w:val="auto"/>
                <w:sz w:val="24"/>
                <w:szCs w:val="24"/>
              </w:rPr>
              <w:t>2.1%</w:t>
            </w:r>
          </w:p>
        </w:tc>
        <w:tc>
          <w:tcPr>
            <w:tcW w:w="1020" w:type="dxa"/>
            <w:tcBorders>
              <w:top w:val="nil"/>
              <w:left w:val="nil"/>
              <w:bottom w:val="nil"/>
              <w:right w:val="nil"/>
            </w:tcBorders>
            <w:shd w:val="clear" w:color="auto" w:fill="FFFFFF"/>
            <w:vAlign w:val="center"/>
          </w:tcPr>
          <w:p w14:paraId="5A231B83" w14:textId="77777777" w:rsidR="00666087" w:rsidRPr="00C7367B" w:rsidRDefault="00B46744">
            <w:pPr>
              <w:ind w:left="60" w:right="60"/>
              <w:jc w:val="both"/>
              <w:rPr>
                <w:color w:val="auto"/>
                <w:sz w:val="24"/>
                <w:szCs w:val="24"/>
              </w:rPr>
            </w:pPr>
            <w:r w:rsidRPr="00C7367B">
              <w:rPr>
                <w:color w:val="auto"/>
                <w:sz w:val="24"/>
                <w:szCs w:val="24"/>
              </w:rPr>
              <w:t>21.4%</w:t>
            </w:r>
          </w:p>
        </w:tc>
      </w:tr>
      <w:tr w:rsidR="0087485B" w:rsidRPr="004C1ED1" w14:paraId="0B29E067" w14:textId="77777777" w:rsidTr="009A1C15">
        <w:trPr>
          <w:cantSplit/>
        </w:trPr>
        <w:tc>
          <w:tcPr>
            <w:tcW w:w="1902" w:type="dxa"/>
            <w:vMerge/>
            <w:tcBorders>
              <w:top w:val="single" w:sz="16" w:space="0" w:color="000000"/>
              <w:left w:val="nil"/>
              <w:bottom w:val="nil"/>
              <w:right w:val="nil"/>
            </w:tcBorders>
            <w:shd w:val="clear" w:color="auto" w:fill="FFFFFF"/>
            <w:vAlign w:val="center"/>
          </w:tcPr>
          <w:p w14:paraId="1EBF2338" w14:textId="77777777" w:rsidR="00666087" w:rsidRPr="00C7367B" w:rsidRDefault="00666087">
            <w:pPr>
              <w:jc w:val="both"/>
              <w:rPr>
                <w:color w:val="auto"/>
                <w:sz w:val="24"/>
                <w:szCs w:val="24"/>
              </w:rPr>
            </w:pPr>
          </w:p>
        </w:tc>
        <w:tc>
          <w:tcPr>
            <w:tcW w:w="1314" w:type="dxa"/>
            <w:vMerge w:val="restart"/>
            <w:tcBorders>
              <w:top w:val="nil"/>
              <w:left w:val="nil"/>
              <w:bottom w:val="nil"/>
              <w:right w:val="nil"/>
            </w:tcBorders>
            <w:shd w:val="clear" w:color="auto" w:fill="FFFFFF"/>
            <w:vAlign w:val="center"/>
          </w:tcPr>
          <w:p w14:paraId="25B6E8BF" w14:textId="77777777" w:rsidR="00666087" w:rsidRPr="00C7367B" w:rsidRDefault="00B46744">
            <w:pPr>
              <w:ind w:left="60" w:right="60"/>
              <w:jc w:val="both"/>
              <w:rPr>
                <w:color w:val="auto"/>
                <w:sz w:val="24"/>
                <w:szCs w:val="24"/>
              </w:rPr>
            </w:pPr>
            <w:r w:rsidRPr="00C7367B">
              <w:rPr>
                <w:color w:val="auto"/>
                <w:sz w:val="24"/>
                <w:szCs w:val="24"/>
              </w:rPr>
              <w:t>Wart</w:t>
            </w:r>
          </w:p>
        </w:tc>
        <w:tc>
          <w:tcPr>
            <w:tcW w:w="1530" w:type="dxa"/>
            <w:tcBorders>
              <w:top w:val="nil"/>
              <w:left w:val="nil"/>
              <w:bottom w:val="nil"/>
              <w:right w:val="nil"/>
            </w:tcBorders>
            <w:shd w:val="clear" w:color="auto" w:fill="FFFFFF"/>
            <w:vAlign w:val="center"/>
          </w:tcPr>
          <w:p w14:paraId="750BB336"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5CE717ED" w14:textId="77777777" w:rsidR="00666087" w:rsidRPr="00C7367B" w:rsidRDefault="00B46744">
            <w:pPr>
              <w:ind w:left="60" w:right="60"/>
              <w:jc w:val="both"/>
              <w:rPr>
                <w:color w:val="auto"/>
                <w:sz w:val="24"/>
                <w:szCs w:val="24"/>
              </w:rPr>
            </w:pPr>
            <w:r w:rsidRPr="00C7367B">
              <w:rPr>
                <w:color w:val="auto"/>
                <w:sz w:val="24"/>
                <w:szCs w:val="24"/>
              </w:rPr>
              <w:t>4</w:t>
            </w:r>
          </w:p>
        </w:tc>
        <w:tc>
          <w:tcPr>
            <w:tcW w:w="1020" w:type="dxa"/>
            <w:tcBorders>
              <w:top w:val="nil"/>
              <w:left w:val="nil"/>
              <w:bottom w:val="nil"/>
              <w:right w:val="nil"/>
            </w:tcBorders>
            <w:shd w:val="clear" w:color="auto" w:fill="FFFFFF"/>
            <w:vAlign w:val="center"/>
          </w:tcPr>
          <w:p w14:paraId="288DBBF0" w14:textId="77777777" w:rsidR="00666087" w:rsidRPr="00C7367B" w:rsidRDefault="00B46744">
            <w:pPr>
              <w:ind w:left="60" w:right="60"/>
              <w:jc w:val="both"/>
              <w:rPr>
                <w:color w:val="auto"/>
                <w:sz w:val="24"/>
                <w:szCs w:val="24"/>
              </w:rPr>
            </w:pPr>
            <w:r w:rsidRPr="00C7367B">
              <w:rPr>
                <w:color w:val="auto"/>
                <w:sz w:val="24"/>
                <w:szCs w:val="24"/>
              </w:rPr>
              <w:t>8</w:t>
            </w:r>
          </w:p>
        </w:tc>
        <w:tc>
          <w:tcPr>
            <w:tcW w:w="1020" w:type="dxa"/>
            <w:tcBorders>
              <w:top w:val="nil"/>
              <w:left w:val="nil"/>
              <w:bottom w:val="nil"/>
              <w:right w:val="nil"/>
            </w:tcBorders>
            <w:shd w:val="clear" w:color="auto" w:fill="FFFFFF"/>
            <w:vAlign w:val="center"/>
          </w:tcPr>
          <w:p w14:paraId="606F9BAF" w14:textId="77777777" w:rsidR="00666087" w:rsidRPr="00C7367B" w:rsidRDefault="00B46744">
            <w:pPr>
              <w:ind w:left="60" w:right="60"/>
              <w:jc w:val="both"/>
              <w:rPr>
                <w:color w:val="auto"/>
                <w:sz w:val="24"/>
                <w:szCs w:val="24"/>
              </w:rPr>
            </w:pPr>
            <w:r w:rsidRPr="00C7367B">
              <w:rPr>
                <w:color w:val="auto"/>
                <w:sz w:val="24"/>
                <w:szCs w:val="24"/>
              </w:rPr>
              <w:t>4</w:t>
            </w:r>
          </w:p>
        </w:tc>
        <w:tc>
          <w:tcPr>
            <w:tcW w:w="1020" w:type="dxa"/>
            <w:tcBorders>
              <w:top w:val="nil"/>
              <w:left w:val="nil"/>
              <w:bottom w:val="nil"/>
              <w:right w:val="nil"/>
            </w:tcBorders>
            <w:shd w:val="clear" w:color="auto" w:fill="FFFFFF"/>
            <w:vAlign w:val="center"/>
          </w:tcPr>
          <w:p w14:paraId="34B47CF0" w14:textId="77777777" w:rsidR="00666087" w:rsidRPr="00C7367B" w:rsidRDefault="00B46744">
            <w:pPr>
              <w:ind w:left="60" w:right="60"/>
              <w:jc w:val="both"/>
              <w:rPr>
                <w:color w:val="auto"/>
                <w:sz w:val="24"/>
                <w:szCs w:val="24"/>
              </w:rPr>
            </w:pPr>
            <w:r w:rsidRPr="00C7367B">
              <w:rPr>
                <w:color w:val="auto"/>
                <w:sz w:val="24"/>
                <w:szCs w:val="24"/>
              </w:rPr>
              <w:t>16</w:t>
            </w:r>
          </w:p>
        </w:tc>
      </w:tr>
      <w:tr w:rsidR="0087485B" w:rsidRPr="004C1ED1" w14:paraId="4540EA19" w14:textId="77777777" w:rsidTr="009A1C15">
        <w:trPr>
          <w:cantSplit/>
        </w:trPr>
        <w:tc>
          <w:tcPr>
            <w:tcW w:w="1902" w:type="dxa"/>
            <w:vMerge/>
            <w:tcBorders>
              <w:top w:val="single" w:sz="16" w:space="0" w:color="000000"/>
              <w:left w:val="nil"/>
              <w:bottom w:val="nil"/>
              <w:right w:val="nil"/>
            </w:tcBorders>
            <w:shd w:val="clear" w:color="auto" w:fill="FFFFFF"/>
            <w:vAlign w:val="center"/>
          </w:tcPr>
          <w:p w14:paraId="60928165" w14:textId="77777777" w:rsidR="00666087" w:rsidRPr="00C7367B" w:rsidRDefault="00666087">
            <w:pPr>
              <w:jc w:val="both"/>
              <w:rPr>
                <w:color w:val="auto"/>
                <w:sz w:val="24"/>
                <w:szCs w:val="24"/>
              </w:rPr>
            </w:pPr>
          </w:p>
        </w:tc>
        <w:tc>
          <w:tcPr>
            <w:tcW w:w="1314" w:type="dxa"/>
            <w:vMerge/>
            <w:tcBorders>
              <w:top w:val="nil"/>
              <w:left w:val="nil"/>
              <w:bottom w:val="nil"/>
              <w:right w:val="nil"/>
            </w:tcBorders>
            <w:shd w:val="clear" w:color="auto" w:fill="FFFFFF"/>
            <w:vAlign w:val="center"/>
          </w:tcPr>
          <w:p w14:paraId="6F7ADF72"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57DB1DDC"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20" w:type="dxa"/>
            <w:tcBorders>
              <w:top w:val="nil"/>
              <w:left w:val="nil"/>
              <w:bottom w:val="nil"/>
              <w:right w:val="nil"/>
            </w:tcBorders>
            <w:shd w:val="clear" w:color="auto" w:fill="FFFFFF"/>
            <w:vAlign w:val="center"/>
          </w:tcPr>
          <w:p w14:paraId="0C156E19" w14:textId="77777777" w:rsidR="00666087" w:rsidRPr="00C7367B" w:rsidRDefault="00B46744">
            <w:pPr>
              <w:ind w:left="60" w:right="60"/>
              <w:jc w:val="both"/>
              <w:rPr>
                <w:color w:val="auto"/>
                <w:sz w:val="24"/>
                <w:szCs w:val="24"/>
              </w:rPr>
            </w:pPr>
            <w:r w:rsidRPr="00C7367B">
              <w:rPr>
                <w:color w:val="auto"/>
                <w:sz w:val="24"/>
                <w:szCs w:val="24"/>
              </w:rPr>
              <w:t>9.5%</w:t>
            </w:r>
          </w:p>
        </w:tc>
        <w:tc>
          <w:tcPr>
            <w:tcW w:w="1020" w:type="dxa"/>
            <w:tcBorders>
              <w:top w:val="nil"/>
              <w:left w:val="nil"/>
              <w:bottom w:val="nil"/>
              <w:right w:val="nil"/>
            </w:tcBorders>
            <w:shd w:val="clear" w:color="auto" w:fill="FFFFFF"/>
            <w:vAlign w:val="center"/>
          </w:tcPr>
          <w:p w14:paraId="2D2D5B26" w14:textId="77777777" w:rsidR="00666087" w:rsidRPr="00C7367B" w:rsidRDefault="00B46744">
            <w:pPr>
              <w:ind w:left="60" w:right="60"/>
              <w:jc w:val="both"/>
              <w:rPr>
                <w:color w:val="auto"/>
                <w:sz w:val="24"/>
                <w:szCs w:val="24"/>
              </w:rPr>
            </w:pPr>
            <w:r w:rsidRPr="00C7367B">
              <w:rPr>
                <w:color w:val="auto"/>
                <w:sz w:val="24"/>
                <w:szCs w:val="24"/>
              </w:rPr>
              <w:t>10.3%</w:t>
            </w:r>
          </w:p>
        </w:tc>
        <w:tc>
          <w:tcPr>
            <w:tcW w:w="1020" w:type="dxa"/>
            <w:tcBorders>
              <w:top w:val="nil"/>
              <w:left w:val="nil"/>
              <w:bottom w:val="nil"/>
              <w:right w:val="nil"/>
            </w:tcBorders>
            <w:shd w:val="clear" w:color="auto" w:fill="FFFFFF"/>
            <w:vAlign w:val="center"/>
          </w:tcPr>
          <w:p w14:paraId="400E7EC5" w14:textId="77777777" w:rsidR="00666087" w:rsidRPr="00C7367B" w:rsidRDefault="00B46744">
            <w:pPr>
              <w:ind w:left="60" w:right="60"/>
              <w:jc w:val="both"/>
              <w:rPr>
                <w:color w:val="auto"/>
                <w:sz w:val="24"/>
                <w:szCs w:val="24"/>
              </w:rPr>
            </w:pPr>
            <w:r w:rsidRPr="00C7367B">
              <w:rPr>
                <w:color w:val="auto"/>
                <w:sz w:val="24"/>
                <w:szCs w:val="24"/>
              </w:rPr>
              <w:t>16.0%</w:t>
            </w:r>
          </w:p>
        </w:tc>
        <w:tc>
          <w:tcPr>
            <w:tcW w:w="1020" w:type="dxa"/>
            <w:tcBorders>
              <w:top w:val="nil"/>
              <w:left w:val="nil"/>
              <w:bottom w:val="nil"/>
              <w:right w:val="nil"/>
            </w:tcBorders>
            <w:shd w:val="clear" w:color="auto" w:fill="FFFFFF"/>
          </w:tcPr>
          <w:p w14:paraId="07222DBA" w14:textId="77777777" w:rsidR="00666087" w:rsidRPr="004C1ED1" w:rsidRDefault="00666087">
            <w:pPr>
              <w:jc w:val="both"/>
              <w:rPr>
                <w:color w:val="auto"/>
                <w:sz w:val="24"/>
                <w:szCs w:val="24"/>
              </w:rPr>
            </w:pPr>
          </w:p>
        </w:tc>
      </w:tr>
      <w:tr w:rsidR="0087485B" w:rsidRPr="004C1ED1" w14:paraId="4DC6013A" w14:textId="77777777" w:rsidTr="009A1C15">
        <w:trPr>
          <w:cantSplit/>
        </w:trPr>
        <w:tc>
          <w:tcPr>
            <w:tcW w:w="1902" w:type="dxa"/>
            <w:vMerge/>
            <w:tcBorders>
              <w:top w:val="single" w:sz="16" w:space="0" w:color="000000"/>
              <w:left w:val="nil"/>
              <w:bottom w:val="nil"/>
              <w:right w:val="nil"/>
            </w:tcBorders>
            <w:shd w:val="clear" w:color="auto" w:fill="FFFFFF"/>
            <w:vAlign w:val="center"/>
          </w:tcPr>
          <w:p w14:paraId="66619D64" w14:textId="77777777" w:rsidR="00666087" w:rsidRPr="004C1ED1" w:rsidRDefault="00666087">
            <w:pPr>
              <w:jc w:val="both"/>
              <w:rPr>
                <w:color w:val="auto"/>
                <w:sz w:val="24"/>
                <w:szCs w:val="24"/>
              </w:rPr>
            </w:pPr>
          </w:p>
        </w:tc>
        <w:tc>
          <w:tcPr>
            <w:tcW w:w="1314" w:type="dxa"/>
            <w:vMerge/>
            <w:tcBorders>
              <w:top w:val="nil"/>
              <w:left w:val="nil"/>
              <w:bottom w:val="nil"/>
              <w:right w:val="nil"/>
            </w:tcBorders>
            <w:shd w:val="clear" w:color="auto" w:fill="FFFFFF"/>
            <w:vAlign w:val="center"/>
          </w:tcPr>
          <w:p w14:paraId="49DFFD23" w14:textId="77777777" w:rsidR="00666087" w:rsidRPr="004C1ED1"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30FF1290"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20" w:type="dxa"/>
            <w:tcBorders>
              <w:top w:val="nil"/>
              <w:left w:val="nil"/>
              <w:bottom w:val="nil"/>
              <w:right w:val="nil"/>
            </w:tcBorders>
            <w:shd w:val="clear" w:color="auto" w:fill="FFFFFF"/>
            <w:vAlign w:val="center"/>
          </w:tcPr>
          <w:p w14:paraId="4477F8E7" w14:textId="77777777" w:rsidR="00666087" w:rsidRPr="00C7367B" w:rsidRDefault="00B46744">
            <w:pPr>
              <w:ind w:left="60" w:right="60"/>
              <w:jc w:val="both"/>
              <w:rPr>
                <w:color w:val="auto"/>
                <w:sz w:val="24"/>
                <w:szCs w:val="24"/>
              </w:rPr>
            </w:pPr>
            <w:r w:rsidRPr="00C7367B">
              <w:rPr>
                <w:color w:val="auto"/>
                <w:sz w:val="24"/>
                <w:szCs w:val="24"/>
              </w:rPr>
              <w:t>2.8%</w:t>
            </w:r>
          </w:p>
        </w:tc>
        <w:tc>
          <w:tcPr>
            <w:tcW w:w="1020" w:type="dxa"/>
            <w:tcBorders>
              <w:top w:val="nil"/>
              <w:left w:val="nil"/>
              <w:bottom w:val="nil"/>
              <w:right w:val="nil"/>
            </w:tcBorders>
            <w:shd w:val="clear" w:color="auto" w:fill="FFFFFF"/>
            <w:vAlign w:val="center"/>
          </w:tcPr>
          <w:p w14:paraId="4994808C" w14:textId="77777777" w:rsidR="00666087" w:rsidRPr="00C7367B" w:rsidRDefault="00B46744">
            <w:pPr>
              <w:ind w:left="60" w:right="60"/>
              <w:jc w:val="both"/>
              <w:rPr>
                <w:color w:val="auto"/>
                <w:sz w:val="24"/>
                <w:szCs w:val="24"/>
              </w:rPr>
            </w:pPr>
            <w:r w:rsidRPr="00C7367B">
              <w:rPr>
                <w:color w:val="auto"/>
                <w:sz w:val="24"/>
                <w:szCs w:val="24"/>
              </w:rPr>
              <w:t>5.5%</w:t>
            </w:r>
          </w:p>
        </w:tc>
        <w:tc>
          <w:tcPr>
            <w:tcW w:w="1020" w:type="dxa"/>
            <w:tcBorders>
              <w:top w:val="nil"/>
              <w:left w:val="nil"/>
              <w:bottom w:val="nil"/>
              <w:right w:val="nil"/>
            </w:tcBorders>
            <w:shd w:val="clear" w:color="auto" w:fill="FFFFFF"/>
            <w:vAlign w:val="center"/>
          </w:tcPr>
          <w:p w14:paraId="61145166" w14:textId="77777777" w:rsidR="00666087" w:rsidRPr="00C7367B" w:rsidRDefault="00B46744">
            <w:pPr>
              <w:ind w:left="60" w:right="60"/>
              <w:jc w:val="both"/>
              <w:rPr>
                <w:color w:val="auto"/>
                <w:sz w:val="24"/>
                <w:szCs w:val="24"/>
              </w:rPr>
            </w:pPr>
            <w:r w:rsidRPr="00C7367B">
              <w:rPr>
                <w:color w:val="auto"/>
                <w:sz w:val="24"/>
                <w:szCs w:val="24"/>
              </w:rPr>
              <w:t>2.8%</w:t>
            </w:r>
          </w:p>
        </w:tc>
        <w:tc>
          <w:tcPr>
            <w:tcW w:w="1020" w:type="dxa"/>
            <w:tcBorders>
              <w:top w:val="nil"/>
              <w:left w:val="nil"/>
              <w:bottom w:val="nil"/>
              <w:right w:val="nil"/>
            </w:tcBorders>
            <w:shd w:val="clear" w:color="auto" w:fill="FFFFFF"/>
            <w:vAlign w:val="center"/>
          </w:tcPr>
          <w:p w14:paraId="6383AE63" w14:textId="77777777" w:rsidR="00666087" w:rsidRPr="00C7367B" w:rsidRDefault="00B46744">
            <w:pPr>
              <w:ind w:left="60" w:right="60"/>
              <w:jc w:val="both"/>
              <w:rPr>
                <w:color w:val="auto"/>
                <w:sz w:val="24"/>
                <w:szCs w:val="24"/>
              </w:rPr>
            </w:pPr>
            <w:r w:rsidRPr="00C7367B">
              <w:rPr>
                <w:color w:val="auto"/>
                <w:sz w:val="24"/>
                <w:szCs w:val="24"/>
              </w:rPr>
              <w:t>11.0%</w:t>
            </w:r>
          </w:p>
        </w:tc>
      </w:tr>
      <w:tr w:rsidR="0087485B" w:rsidRPr="004C1ED1" w14:paraId="7CD4A4FB" w14:textId="77777777" w:rsidTr="009A1C15">
        <w:trPr>
          <w:cantSplit/>
        </w:trPr>
        <w:tc>
          <w:tcPr>
            <w:tcW w:w="1902" w:type="dxa"/>
            <w:vMerge/>
            <w:tcBorders>
              <w:top w:val="single" w:sz="16" w:space="0" w:color="000000"/>
              <w:left w:val="nil"/>
              <w:bottom w:val="nil"/>
              <w:right w:val="nil"/>
            </w:tcBorders>
            <w:shd w:val="clear" w:color="auto" w:fill="FFFFFF"/>
            <w:vAlign w:val="center"/>
          </w:tcPr>
          <w:p w14:paraId="4029F22D" w14:textId="77777777" w:rsidR="00666087" w:rsidRPr="00C7367B" w:rsidRDefault="00666087">
            <w:pPr>
              <w:jc w:val="both"/>
              <w:rPr>
                <w:color w:val="auto"/>
                <w:sz w:val="24"/>
                <w:szCs w:val="24"/>
              </w:rPr>
            </w:pPr>
          </w:p>
        </w:tc>
        <w:tc>
          <w:tcPr>
            <w:tcW w:w="1314" w:type="dxa"/>
            <w:vMerge w:val="restart"/>
            <w:tcBorders>
              <w:top w:val="nil"/>
              <w:left w:val="nil"/>
              <w:bottom w:val="nil"/>
              <w:right w:val="nil"/>
            </w:tcBorders>
            <w:shd w:val="clear" w:color="auto" w:fill="FFFFFF"/>
            <w:vAlign w:val="center"/>
          </w:tcPr>
          <w:p w14:paraId="243C759A" w14:textId="77777777" w:rsidR="00666087" w:rsidRPr="00C7367B" w:rsidRDefault="00B46744">
            <w:pPr>
              <w:ind w:left="60" w:right="60"/>
              <w:jc w:val="both"/>
              <w:rPr>
                <w:color w:val="auto"/>
                <w:sz w:val="24"/>
                <w:szCs w:val="24"/>
              </w:rPr>
            </w:pPr>
            <w:r w:rsidRPr="00C7367B">
              <w:rPr>
                <w:color w:val="auto"/>
                <w:sz w:val="24"/>
                <w:szCs w:val="24"/>
              </w:rPr>
              <w:t>Pruritus</w:t>
            </w:r>
          </w:p>
        </w:tc>
        <w:tc>
          <w:tcPr>
            <w:tcW w:w="1530" w:type="dxa"/>
            <w:tcBorders>
              <w:top w:val="nil"/>
              <w:left w:val="nil"/>
              <w:bottom w:val="nil"/>
              <w:right w:val="nil"/>
            </w:tcBorders>
            <w:shd w:val="clear" w:color="auto" w:fill="FFFFFF"/>
            <w:vAlign w:val="center"/>
          </w:tcPr>
          <w:p w14:paraId="3E7852D6"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290EB6EF" w14:textId="77777777" w:rsidR="00666087" w:rsidRPr="00C7367B" w:rsidRDefault="00B46744">
            <w:pPr>
              <w:ind w:left="60" w:right="60"/>
              <w:jc w:val="both"/>
              <w:rPr>
                <w:color w:val="auto"/>
                <w:sz w:val="24"/>
                <w:szCs w:val="24"/>
              </w:rPr>
            </w:pPr>
            <w:r w:rsidRPr="00C7367B">
              <w:rPr>
                <w:color w:val="auto"/>
                <w:sz w:val="24"/>
                <w:szCs w:val="24"/>
              </w:rPr>
              <w:t>22</w:t>
            </w:r>
          </w:p>
        </w:tc>
        <w:tc>
          <w:tcPr>
            <w:tcW w:w="1020" w:type="dxa"/>
            <w:tcBorders>
              <w:top w:val="nil"/>
              <w:left w:val="nil"/>
              <w:bottom w:val="nil"/>
              <w:right w:val="nil"/>
            </w:tcBorders>
            <w:shd w:val="clear" w:color="auto" w:fill="FFFFFF"/>
            <w:vAlign w:val="center"/>
          </w:tcPr>
          <w:p w14:paraId="348CA479" w14:textId="77777777" w:rsidR="00666087" w:rsidRPr="00C7367B" w:rsidRDefault="00B46744">
            <w:pPr>
              <w:ind w:left="60" w:right="60"/>
              <w:jc w:val="both"/>
              <w:rPr>
                <w:color w:val="auto"/>
                <w:sz w:val="24"/>
                <w:szCs w:val="24"/>
              </w:rPr>
            </w:pPr>
            <w:r w:rsidRPr="00C7367B">
              <w:rPr>
                <w:color w:val="auto"/>
                <w:sz w:val="24"/>
                <w:szCs w:val="24"/>
              </w:rPr>
              <w:t>37</w:t>
            </w:r>
          </w:p>
        </w:tc>
        <w:tc>
          <w:tcPr>
            <w:tcW w:w="1020" w:type="dxa"/>
            <w:tcBorders>
              <w:top w:val="nil"/>
              <w:left w:val="nil"/>
              <w:bottom w:val="nil"/>
              <w:right w:val="nil"/>
            </w:tcBorders>
            <w:shd w:val="clear" w:color="auto" w:fill="FFFFFF"/>
            <w:vAlign w:val="center"/>
          </w:tcPr>
          <w:p w14:paraId="128E91E6" w14:textId="77777777" w:rsidR="00666087" w:rsidRPr="00C7367B" w:rsidRDefault="00B46744">
            <w:pPr>
              <w:ind w:left="60" w:right="60"/>
              <w:jc w:val="both"/>
              <w:rPr>
                <w:color w:val="auto"/>
                <w:sz w:val="24"/>
                <w:szCs w:val="24"/>
              </w:rPr>
            </w:pPr>
            <w:r w:rsidRPr="00C7367B">
              <w:rPr>
                <w:color w:val="auto"/>
                <w:sz w:val="24"/>
                <w:szCs w:val="24"/>
              </w:rPr>
              <w:t>12</w:t>
            </w:r>
          </w:p>
        </w:tc>
        <w:tc>
          <w:tcPr>
            <w:tcW w:w="1020" w:type="dxa"/>
            <w:tcBorders>
              <w:top w:val="nil"/>
              <w:left w:val="nil"/>
              <w:bottom w:val="nil"/>
              <w:right w:val="nil"/>
            </w:tcBorders>
            <w:shd w:val="clear" w:color="auto" w:fill="FFFFFF"/>
            <w:vAlign w:val="center"/>
          </w:tcPr>
          <w:p w14:paraId="027FD32A" w14:textId="77777777" w:rsidR="00666087" w:rsidRPr="00C7367B" w:rsidRDefault="00B46744">
            <w:pPr>
              <w:ind w:left="60" w:right="60"/>
              <w:jc w:val="both"/>
              <w:rPr>
                <w:color w:val="auto"/>
                <w:sz w:val="24"/>
                <w:szCs w:val="24"/>
              </w:rPr>
            </w:pPr>
            <w:r w:rsidRPr="00C7367B">
              <w:rPr>
                <w:color w:val="auto"/>
                <w:sz w:val="24"/>
                <w:szCs w:val="24"/>
              </w:rPr>
              <w:t>71</w:t>
            </w:r>
          </w:p>
        </w:tc>
      </w:tr>
      <w:tr w:rsidR="0087485B" w:rsidRPr="004C1ED1" w14:paraId="5F4FD540" w14:textId="77777777" w:rsidTr="009A1C15">
        <w:trPr>
          <w:cantSplit/>
        </w:trPr>
        <w:tc>
          <w:tcPr>
            <w:tcW w:w="1902" w:type="dxa"/>
            <w:vMerge/>
            <w:tcBorders>
              <w:top w:val="single" w:sz="16" w:space="0" w:color="000000"/>
              <w:left w:val="nil"/>
              <w:bottom w:val="nil"/>
              <w:right w:val="nil"/>
            </w:tcBorders>
            <w:shd w:val="clear" w:color="auto" w:fill="FFFFFF"/>
            <w:vAlign w:val="center"/>
          </w:tcPr>
          <w:p w14:paraId="04CA3045" w14:textId="77777777" w:rsidR="00666087" w:rsidRPr="00C7367B" w:rsidRDefault="00666087">
            <w:pPr>
              <w:jc w:val="both"/>
              <w:rPr>
                <w:color w:val="auto"/>
                <w:sz w:val="24"/>
                <w:szCs w:val="24"/>
              </w:rPr>
            </w:pPr>
          </w:p>
        </w:tc>
        <w:tc>
          <w:tcPr>
            <w:tcW w:w="1314" w:type="dxa"/>
            <w:vMerge/>
            <w:tcBorders>
              <w:top w:val="nil"/>
              <w:left w:val="nil"/>
              <w:bottom w:val="nil"/>
              <w:right w:val="nil"/>
            </w:tcBorders>
            <w:shd w:val="clear" w:color="auto" w:fill="FFFFFF"/>
            <w:vAlign w:val="center"/>
          </w:tcPr>
          <w:p w14:paraId="5BAA6DA7" w14:textId="77777777" w:rsidR="00666087" w:rsidRPr="00C7367B"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343D8E6A"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20" w:type="dxa"/>
            <w:tcBorders>
              <w:top w:val="nil"/>
              <w:left w:val="nil"/>
              <w:bottom w:val="nil"/>
              <w:right w:val="nil"/>
            </w:tcBorders>
            <w:shd w:val="clear" w:color="auto" w:fill="FFFFFF"/>
            <w:vAlign w:val="center"/>
          </w:tcPr>
          <w:p w14:paraId="388D3DD1" w14:textId="77777777" w:rsidR="00666087" w:rsidRPr="00C7367B" w:rsidRDefault="00B46744">
            <w:pPr>
              <w:ind w:left="60" w:right="60"/>
              <w:jc w:val="both"/>
              <w:rPr>
                <w:color w:val="auto"/>
                <w:sz w:val="24"/>
                <w:szCs w:val="24"/>
              </w:rPr>
            </w:pPr>
            <w:r w:rsidRPr="00C7367B">
              <w:rPr>
                <w:color w:val="auto"/>
                <w:sz w:val="24"/>
                <w:szCs w:val="24"/>
              </w:rPr>
              <w:t>52.4%</w:t>
            </w:r>
          </w:p>
        </w:tc>
        <w:tc>
          <w:tcPr>
            <w:tcW w:w="1020" w:type="dxa"/>
            <w:tcBorders>
              <w:top w:val="nil"/>
              <w:left w:val="nil"/>
              <w:bottom w:val="nil"/>
              <w:right w:val="nil"/>
            </w:tcBorders>
            <w:shd w:val="clear" w:color="auto" w:fill="FFFFFF"/>
            <w:vAlign w:val="center"/>
          </w:tcPr>
          <w:p w14:paraId="1D895571" w14:textId="77777777" w:rsidR="00666087" w:rsidRPr="00C7367B" w:rsidRDefault="00B46744">
            <w:pPr>
              <w:ind w:left="60" w:right="60"/>
              <w:jc w:val="both"/>
              <w:rPr>
                <w:color w:val="auto"/>
                <w:sz w:val="24"/>
                <w:szCs w:val="24"/>
              </w:rPr>
            </w:pPr>
            <w:r w:rsidRPr="00C7367B">
              <w:rPr>
                <w:color w:val="auto"/>
                <w:sz w:val="24"/>
                <w:szCs w:val="24"/>
              </w:rPr>
              <w:t>47.4%</w:t>
            </w:r>
          </w:p>
        </w:tc>
        <w:tc>
          <w:tcPr>
            <w:tcW w:w="1020" w:type="dxa"/>
            <w:tcBorders>
              <w:top w:val="nil"/>
              <w:left w:val="nil"/>
              <w:bottom w:val="nil"/>
              <w:right w:val="nil"/>
            </w:tcBorders>
            <w:shd w:val="clear" w:color="auto" w:fill="FFFFFF"/>
            <w:vAlign w:val="center"/>
          </w:tcPr>
          <w:p w14:paraId="389F93B6" w14:textId="77777777" w:rsidR="00666087" w:rsidRPr="00C7367B" w:rsidRDefault="00B46744">
            <w:pPr>
              <w:ind w:left="60" w:right="60"/>
              <w:jc w:val="both"/>
              <w:rPr>
                <w:color w:val="auto"/>
                <w:sz w:val="24"/>
                <w:szCs w:val="24"/>
              </w:rPr>
            </w:pPr>
            <w:r w:rsidRPr="00C7367B">
              <w:rPr>
                <w:color w:val="auto"/>
                <w:sz w:val="24"/>
                <w:szCs w:val="24"/>
              </w:rPr>
              <w:t>48.0%</w:t>
            </w:r>
          </w:p>
        </w:tc>
        <w:tc>
          <w:tcPr>
            <w:tcW w:w="1020" w:type="dxa"/>
            <w:tcBorders>
              <w:top w:val="nil"/>
              <w:left w:val="nil"/>
              <w:bottom w:val="nil"/>
              <w:right w:val="nil"/>
            </w:tcBorders>
            <w:shd w:val="clear" w:color="auto" w:fill="FFFFFF"/>
          </w:tcPr>
          <w:p w14:paraId="5CF287C7" w14:textId="77777777" w:rsidR="00666087" w:rsidRPr="004C1ED1" w:rsidRDefault="00666087">
            <w:pPr>
              <w:jc w:val="both"/>
              <w:rPr>
                <w:color w:val="auto"/>
                <w:sz w:val="24"/>
                <w:szCs w:val="24"/>
              </w:rPr>
            </w:pPr>
          </w:p>
        </w:tc>
      </w:tr>
      <w:tr w:rsidR="0087485B" w:rsidRPr="004C1ED1" w14:paraId="39A90A25" w14:textId="77777777" w:rsidTr="009A1C15">
        <w:trPr>
          <w:cantSplit/>
        </w:trPr>
        <w:tc>
          <w:tcPr>
            <w:tcW w:w="1902" w:type="dxa"/>
            <w:vMerge/>
            <w:tcBorders>
              <w:top w:val="single" w:sz="16" w:space="0" w:color="000000"/>
              <w:left w:val="nil"/>
              <w:bottom w:val="nil"/>
              <w:right w:val="nil"/>
            </w:tcBorders>
            <w:shd w:val="clear" w:color="auto" w:fill="FFFFFF"/>
            <w:vAlign w:val="center"/>
          </w:tcPr>
          <w:p w14:paraId="14B4F10A" w14:textId="77777777" w:rsidR="00666087" w:rsidRPr="004C1ED1" w:rsidRDefault="00666087">
            <w:pPr>
              <w:jc w:val="both"/>
              <w:rPr>
                <w:color w:val="auto"/>
                <w:sz w:val="24"/>
                <w:szCs w:val="24"/>
              </w:rPr>
            </w:pPr>
          </w:p>
        </w:tc>
        <w:tc>
          <w:tcPr>
            <w:tcW w:w="1314" w:type="dxa"/>
            <w:vMerge/>
            <w:tcBorders>
              <w:top w:val="nil"/>
              <w:left w:val="nil"/>
              <w:bottom w:val="nil"/>
              <w:right w:val="nil"/>
            </w:tcBorders>
            <w:shd w:val="clear" w:color="auto" w:fill="FFFFFF"/>
            <w:vAlign w:val="center"/>
          </w:tcPr>
          <w:p w14:paraId="7C8FB89D" w14:textId="77777777" w:rsidR="00666087" w:rsidRPr="004C1ED1" w:rsidRDefault="00666087">
            <w:pPr>
              <w:jc w:val="both"/>
              <w:rPr>
                <w:color w:val="auto"/>
                <w:sz w:val="24"/>
                <w:szCs w:val="24"/>
              </w:rPr>
            </w:pPr>
          </w:p>
        </w:tc>
        <w:tc>
          <w:tcPr>
            <w:tcW w:w="1530" w:type="dxa"/>
            <w:tcBorders>
              <w:top w:val="nil"/>
              <w:left w:val="nil"/>
              <w:bottom w:val="nil"/>
              <w:right w:val="nil"/>
            </w:tcBorders>
            <w:shd w:val="clear" w:color="auto" w:fill="FFFFFF"/>
            <w:vAlign w:val="center"/>
          </w:tcPr>
          <w:p w14:paraId="30AA50C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20" w:type="dxa"/>
            <w:tcBorders>
              <w:top w:val="nil"/>
              <w:left w:val="nil"/>
              <w:bottom w:val="nil"/>
              <w:right w:val="nil"/>
            </w:tcBorders>
            <w:shd w:val="clear" w:color="auto" w:fill="FFFFFF"/>
            <w:vAlign w:val="center"/>
          </w:tcPr>
          <w:p w14:paraId="10E9B1F2" w14:textId="77777777" w:rsidR="00666087" w:rsidRPr="00C7367B" w:rsidRDefault="00B46744">
            <w:pPr>
              <w:ind w:left="60" w:right="60"/>
              <w:jc w:val="both"/>
              <w:rPr>
                <w:color w:val="auto"/>
                <w:sz w:val="24"/>
                <w:szCs w:val="24"/>
              </w:rPr>
            </w:pPr>
            <w:r w:rsidRPr="00C7367B">
              <w:rPr>
                <w:color w:val="auto"/>
                <w:sz w:val="24"/>
                <w:szCs w:val="24"/>
              </w:rPr>
              <w:t>15.2%</w:t>
            </w:r>
          </w:p>
        </w:tc>
        <w:tc>
          <w:tcPr>
            <w:tcW w:w="1020" w:type="dxa"/>
            <w:tcBorders>
              <w:top w:val="nil"/>
              <w:left w:val="nil"/>
              <w:bottom w:val="nil"/>
              <w:right w:val="nil"/>
            </w:tcBorders>
            <w:shd w:val="clear" w:color="auto" w:fill="FFFFFF"/>
            <w:vAlign w:val="center"/>
          </w:tcPr>
          <w:p w14:paraId="705C479C" w14:textId="77777777" w:rsidR="00666087" w:rsidRPr="00C7367B" w:rsidRDefault="00B46744">
            <w:pPr>
              <w:ind w:left="60" w:right="60"/>
              <w:jc w:val="both"/>
              <w:rPr>
                <w:color w:val="auto"/>
                <w:sz w:val="24"/>
                <w:szCs w:val="24"/>
              </w:rPr>
            </w:pPr>
            <w:r w:rsidRPr="00C7367B">
              <w:rPr>
                <w:color w:val="auto"/>
                <w:sz w:val="24"/>
                <w:szCs w:val="24"/>
              </w:rPr>
              <w:t>25.5%</w:t>
            </w:r>
          </w:p>
        </w:tc>
        <w:tc>
          <w:tcPr>
            <w:tcW w:w="1020" w:type="dxa"/>
            <w:tcBorders>
              <w:top w:val="nil"/>
              <w:left w:val="nil"/>
              <w:bottom w:val="nil"/>
              <w:right w:val="nil"/>
            </w:tcBorders>
            <w:shd w:val="clear" w:color="auto" w:fill="FFFFFF"/>
            <w:vAlign w:val="center"/>
          </w:tcPr>
          <w:p w14:paraId="1F341C71" w14:textId="77777777" w:rsidR="00666087" w:rsidRPr="00C7367B" w:rsidRDefault="00B46744">
            <w:pPr>
              <w:ind w:left="60" w:right="60"/>
              <w:jc w:val="both"/>
              <w:rPr>
                <w:color w:val="auto"/>
                <w:sz w:val="24"/>
                <w:szCs w:val="24"/>
              </w:rPr>
            </w:pPr>
            <w:r w:rsidRPr="00C7367B">
              <w:rPr>
                <w:color w:val="auto"/>
                <w:sz w:val="24"/>
                <w:szCs w:val="24"/>
              </w:rPr>
              <w:t>8.3%</w:t>
            </w:r>
          </w:p>
        </w:tc>
        <w:tc>
          <w:tcPr>
            <w:tcW w:w="1020" w:type="dxa"/>
            <w:tcBorders>
              <w:top w:val="nil"/>
              <w:left w:val="nil"/>
              <w:bottom w:val="nil"/>
              <w:right w:val="nil"/>
            </w:tcBorders>
            <w:shd w:val="clear" w:color="auto" w:fill="FFFFFF"/>
            <w:vAlign w:val="center"/>
          </w:tcPr>
          <w:p w14:paraId="2D33DCC4" w14:textId="77777777" w:rsidR="00666087" w:rsidRPr="00C7367B" w:rsidRDefault="00B46744">
            <w:pPr>
              <w:ind w:left="60" w:right="60"/>
              <w:jc w:val="both"/>
              <w:rPr>
                <w:color w:val="auto"/>
                <w:sz w:val="24"/>
                <w:szCs w:val="24"/>
              </w:rPr>
            </w:pPr>
            <w:r w:rsidRPr="00C7367B">
              <w:rPr>
                <w:color w:val="auto"/>
                <w:sz w:val="24"/>
                <w:szCs w:val="24"/>
              </w:rPr>
              <w:t>49.0%</w:t>
            </w:r>
          </w:p>
        </w:tc>
      </w:tr>
      <w:tr w:rsidR="0087485B" w:rsidRPr="004C1ED1" w14:paraId="4CC31CEA" w14:textId="77777777" w:rsidTr="009A1C15">
        <w:trPr>
          <w:cantSplit/>
        </w:trPr>
        <w:tc>
          <w:tcPr>
            <w:tcW w:w="3216" w:type="dxa"/>
            <w:gridSpan w:val="2"/>
            <w:vMerge w:val="restart"/>
            <w:tcBorders>
              <w:top w:val="nil"/>
              <w:left w:val="nil"/>
              <w:bottom w:val="double" w:sz="8" w:space="0" w:color="000000"/>
              <w:right w:val="nil"/>
            </w:tcBorders>
            <w:shd w:val="clear" w:color="auto" w:fill="FFFFFF"/>
            <w:vAlign w:val="center"/>
          </w:tcPr>
          <w:p w14:paraId="24F6F719" w14:textId="77777777" w:rsidR="00666087" w:rsidRPr="00C7367B" w:rsidRDefault="00B46744">
            <w:pPr>
              <w:ind w:left="60" w:right="60"/>
              <w:jc w:val="both"/>
              <w:rPr>
                <w:color w:val="auto"/>
                <w:sz w:val="24"/>
                <w:szCs w:val="24"/>
              </w:rPr>
            </w:pPr>
            <w:r w:rsidRPr="00C7367B">
              <w:rPr>
                <w:color w:val="auto"/>
                <w:sz w:val="24"/>
                <w:szCs w:val="24"/>
              </w:rPr>
              <w:t>Total</w:t>
            </w:r>
          </w:p>
        </w:tc>
        <w:tc>
          <w:tcPr>
            <w:tcW w:w="1530" w:type="dxa"/>
            <w:tcBorders>
              <w:top w:val="nil"/>
              <w:left w:val="nil"/>
              <w:bottom w:val="nil"/>
              <w:right w:val="nil"/>
            </w:tcBorders>
            <w:shd w:val="clear" w:color="auto" w:fill="FFFFFF"/>
            <w:vAlign w:val="center"/>
          </w:tcPr>
          <w:p w14:paraId="317242C4"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07781407" w14:textId="77777777" w:rsidR="00666087" w:rsidRPr="00C7367B" w:rsidRDefault="00B46744">
            <w:pPr>
              <w:ind w:left="60" w:right="60"/>
              <w:jc w:val="both"/>
              <w:rPr>
                <w:color w:val="auto"/>
                <w:sz w:val="24"/>
                <w:szCs w:val="24"/>
              </w:rPr>
            </w:pPr>
            <w:r w:rsidRPr="00C7367B">
              <w:rPr>
                <w:color w:val="auto"/>
                <w:sz w:val="24"/>
                <w:szCs w:val="24"/>
              </w:rPr>
              <w:t>42</w:t>
            </w:r>
          </w:p>
        </w:tc>
        <w:tc>
          <w:tcPr>
            <w:tcW w:w="1020" w:type="dxa"/>
            <w:tcBorders>
              <w:top w:val="nil"/>
              <w:left w:val="nil"/>
              <w:bottom w:val="nil"/>
              <w:right w:val="nil"/>
            </w:tcBorders>
            <w:shd w:val="clear" w:color="auto" w:fill="FFFFFF"/>
            <w:vAlign w:val="center"/>
          </w:tcPr>
          <w:p w14:paraId="24A4F436" w14:textId="77777777" w:rsidR="00666087" w:rsidRPr="00C7367B" w:rsidRDefault="00B46744">
            <w:pPr>
              <w:ind w:left="60" w:right="60"/>
              <w:jc w:val="both"/>
              <w:rPr>
                <w:color w:val="auto"/>
                <w:sz w:val="24"/>
                <w:szCs w:val="24"/>
              </w:rPr>
            </w:pPr>
            <w:r w:rsidRPr="00C7367B">
              <w:rPr>
                <w:color w:val="auto"/>
                <w:sz w:val="24"/>
                <w:szCs w:val="24"/>
              </w:rPr>
              <w:t>78</w:t>
            </w:r>
          </w:p>
        </w:tc>
        <w:tc>
          <w:tcPr>
            <w:tcW w:w="1020" w:type="dxa"/>
            <w:tcBorders>
              <w:top w:val="nil"/>
              <w:left w:val="nil"/>
              <w:bottom w:val="nil"/>
              <w:right w:val="nil"/>
            </w:tcBorders>
            <w:shd w:val="clear" w:color="auto" w:fill="FFFFFF"/>
            <w:vAlign w:val="center"/>
          </w:tcPr>
          <w:p w14:paraId="673980C6" w14:textId="77777777" w:rsidR="00666087" w:rsidRPr="00C7367B" w:rsidRDefault="00B46744">
            <w:pPr>
              <w:ind w:left="60" w:right="60"/>
              <w:jc w:val="both"/>
              <w:rPr>
                <w:color w:val="auto"/>
                <w:sz w:val="24"/>
                <w:szCs w:val="24"/>
              </w:rPr>
            </w:pPr>
            <w:r w:rsidRPr="00C7367B">
              <w:rPr>
                <w:color w:val="auto"/>
                <w:sz w:val="24"/>
                <w:szCs w:val="24"/>
              </w:rPr>
              <w:t>25</w:t>
            </w:r>
          </w:p>
        </w:tc>
        <w:tc>
          <w:tcPr>
            <w:tcW w:w="1020" w:type="dxa"/>
            <w:tcBorders>
              <w:top w:val="nil"/>
              <w:left w:val="nil"/>
              <w:bottom w:val="nil"/>
              <w:right w:val="nil"/>
            </w:tcBorders>
            <w:shd w:val="clear" w:color="auto" w:fill="FFFFFF"/>
            <w:vAlign w:val="center"/>
          </w:tcPr>
          <w:p w14:paraId="240E1EDF" w14:textId="77777777" w:rsidR="00666087" w:rsidRPr="00C7367B" w:rsidRDefault="00B46744">
            <w:pPr>
              <w:ind w:left="60" w:right="60"/>
              <w:jc w:val="both"/>
              <w:rPr>
                <w:color w:val="auto"/>
                <w:sz w:val="24"/>
                <w:szCs w:val="24"/>
              </w:rPr>
            </w:pPr>
            <w:r w:rsidRPr="00C7367B">
              <w:rPr>
                <w:color w:val="auto"/>
                <w:sz w:val="24"/>
                <w:szCs w:val="24"/>
              </w:rPr>
              <w:t>145</w:t>
            </w:r>
          </w:p>
        </w:tc>
      </w:tr>
      <w:tr w:rsidR="0087485B" w:rsidRPr="004C1ED1" w14:paraId="10F5FEBF" w14:textId="77777777" w:rsidTr="009A1C15">
        <w:trPr>
          <w:cantSplit/>
        </w:trPr>
        <w:tc>
          <w:tcPr>
            <w:tcW w:w="3216" w:type="dxa"/>
            <w:gridSpan w:val="2"/>
            <w:vMerge/>
            <w:tcBorders>
              <w:top w:val="nil"/>
              <w:left w:val="nil"/>
              <w:bottom w:val="double" w:sz="8" w:space="0" w:color="000000"/>
              <w:right w:val="nil"/>
            </w:tcBorders>
            <w:shd w:val="clear" w:color="auto" w:fill="FFFFFF"/>
            <w:vAlign w:val="center"/>
          </w:tcPr>
          <w:p w14:paraId="743916EB" w14:textId="77777777" w:rsidR="00666087" w:rsidRPr="00C7367B" w:rsidRDefault="00666087">
            <w:pPr>
              <w:jc w:val="both"/>
              <w:rPr>
                <w:color w:val="auto"/>
                <w:sz w:val="24"/>
                <w:szCs w:val="24"/>
              </w:rPr>
            </w:pPr>
          </w:p>
        </w:tc>
        <w:tc>
          <w:tcPr>
            <w:tcW w:w="1530" w:type="dxa"/>
            <w:tcBorders>
              <w:top w:val="nil"/>
              <w:left w:val="nil"/>
              <w:bottom w:val="double" w:sz="8" w:space="0" w:color="000000"/>
              <w:right w:val="nil"/>
            </w:tcBorders>
            <w:shd w:val="clear" w:color="auto" w:fill="FFFFFF"/>
            <w:vAlign w:val="center"/>
          </w:tcPr>
          <w:p w14:paraId="4D313460"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20" w:type="dxa"/>
            <w:tcBorders>
              <w:top w:val="nil"/>
              <w:left w:val="nil"/>
              <w:bottom w:val="double" w:sz="8" w:space="0" w:color="000000"/>
              <w:right w:val="nil"/>
            </w:tcBorders>
            <w:shd w:val="clear" w:color="auto" w:fill="FFFFFF"/>
            <w:vAlign w:val="center"/>
          </w:tcPr>
          <w:p w14:paraId="73B31C37" w14:textId="77777777" w:rsidR="00666087" w:rsidRPr="00C7367B" w:rsidRDefault="00B46744">
            <w:pPr>
              <w:ind w:left="60" w:right="60"/>
              <w:jc w:val="both"/>
              <w:rPr>
                <w:color w:val="auto"/>
                <w:sz w:val="24"/>
                <w:szCs w:val="24"/>
              </w:rPr>
            </w:pPr>
            <w:r w:rsidRPr="00C7367B">
              <w:rPr>
                <w:color w:val="auto"/>
                <w:sz w:val="24"/>
                <w:szCs w:val="24"/>
              </w:rPr>
              <w:t>29.0%</w:t>
            </w:r>
          </w:p>
        </w:tc>
        <w:tc>
          <w:tcPr>
            <w:tcW w:w="1020" w:type="dxa"/>
            <w:tcBorders>
              <w:top w:val="nil"/>
              <w:left w:val="nil"/>
              <w:bottom w:val="double" w:sz="8" w:space="0" w:color="000000"/>
              <w:right w:val="nil"/>
            </w:tcBorders>
            <w:shd w:val="clear" w:color="auto" w:fill="FFFFFF"/>
            <w:vAlign w:val="center"/>
          </w:tcPr>
          <w:p w14:paraId="394E65EA" w14:textId="77777777" w:rsidR="00666087" w:rsidRPr="00C7367B" w:rsidRDefault="00B46744">
            <w:pPr>
              <w:ind w:left="60" w:right="60"/>
              <w:jc w:val="both"/>
              <w:rPr>
                <w:color w:val="auto"/>
                <w:sz w:val="24"/>
                <w:szCs w:val="24"/>
              </w:rPr>
            </w:pPr>
            <w:r w:rsidRPr="00C7367B">
              <w:rPr>
                <w:color w:val="auto"/>
                <w:sz w:val="24"/>
                <w:szCs w:val="24"/>
              </w:rPr>
              <w:t>53.8%</w:t>
            </w:r>
          </w:p>
        </w:tc>
        <w:tc>
          <w:tcPr>
            <w:tcW w:w="1020" w:type="dxa"/>
            <w:tcBorders>
              <w:top w:val="nil"/>
              <w:left w:val="nil"/>
              <w:bottom w:val="double" w:sz="8" w:space="0" w:color="000000"/>
              <w:right w:val="nil"/>
            </w:tcBorders>
            <w:shd w:val="clear" w:color="auto" w:fill="FFFFFF"/>
            <w:vAlign w:val="center"/>
          </w:tcPr>
          <w:p w14:paraId="0FA88645" w14:textId="77777777" w:rsidR="00666087" w:rsidRPr="00C7367B" w:rsidRDefault="00B46744">
            <w:pPr>
              <w:ind w:left="60" w:right="60"/>
              <w:jc w:val="both"/>
              <w:rPr>
                <w:color w:val="auto"/>
                <w:sz w:val="24"/>
                <w:szCs w:val="24"/>
              </w:rPr>
            </w:pPr>
            <w:r w:rsidRPr="00C7367B">
              <w:rPr>
                <w:color w:val="auto"/>
                <w:sz w:val="24"/>
                <w:szCs w:val="24"/>
              </w:rPr>
              <w:t>17.2%</w:t>
            </w:r>
          </w:p>
        </w:tc>
        <w:tc>
          <w:tcPr>
            <w:tcW w:w="1020" w:type="dxa"/>
            <w:tcBorders>
              <w:top w:val="nil"/>
              <w:left w:val="nil"/>
              <w:bottom w:val="double" w:sz="8" w:space="0" w:color="000000"/>
              <w:right w:val="nil"/>
            </w:tcBorders>
            <w:shd w:val="clear" w:color="auto" w:fill="FFFFFF"/>
            <w:vAlign w:val="center"/>
          </w:tcPr>
          <w:p w14:paraId="4F33CAC0" w14:textId="77777777" w:rsidR="00666087" w:rsidRPr="00C7367B" w:rsidRDefault="00B46744">
            <w:pPr>
              <w:ind w:left="60" w:right="60"/>
              <w:jc w:val="both"/>
              <w:rPr>
                <w:color w:val="auto"/>
                <w:sz w:val="24"/>
                <w:szCs w:val="24"/>
              </w:rPr>
            </w:pPr>
            <w:r w:rsidRPr="00C7367B">
              <w:rPr>
                <w:color w:val="auto"/>
                <w:sz w:val="24"/>
                <w:szCs w:val="24"/>
              </w:rPr>
              <w:t>100.0%</w:t>
            </w:r>
          </w:p>
        </w:tc>
      </w:tr>
    </w:tbl>
    <w:p w14:paraId="483A9471" w14:textId="77777777" w:rsidR="00666087" w:rsidRPr="00C7367B" w:rsidRDefault="00666087">
      <w:pPr>
        <w:jc w:val="both"/>
        <w:rPr>
          <w:color w:val="auto"/>
          <w:sz w:val="24"/>
          <w:szCs w:val="24"/>
        </w:rPr>
      </w:pPr>
    </w:p>
    <w:p w14:paraId="0A5D8F97" w14:textId="77777777" w:rsidR="00666087" w:rsidRPr="00C7367B" w:rsidRDefault="00B46744">
      <w:pPr>
        <w:pStyle w:val="Caption"/>
        <w:rPr>
          <w:color w:val="auto"/>
          <w:sz w:val="24"/>
          <w:szCs w:val="24"/>
        </w:rPr>
      </w:pPr>
      <w:bookmarkStart w:id="91" w:name="_Toc390975417"/>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32</w:t>
      </w:r>
      <w:r w:rsidR="00E63C26" w:rsidRPr="00C7367B">
        <w:rPr>
          <w:rFonts w:cs="Times New Roman"/>
          <w:color w:val="auto"/>
          <w:sz w:val="24"/>
          <w:szCs w:val="24"/>
        </w:rPr>
        <w:fldChar w:fldCharType="end"/>
      </w:r>
      <w:r w:rsidRPr="00C7367B">
        <w:rPr>
          <w:rFonts w:cs="Times New Roman"/>
          <w:color w:val="auto"/>
          <w:sz w:val="24"/>
          <w:szCs w:val="24"/>
        </w:rPr>
        <w:t xml:space="preserve"> Reason for not visiting to clinic for STI</w:t>
      </w:r>
      <w:bookmarkEnd w:id="91"/>
    </w:p>
    <w:tbl>
      <w:tblPr>
        <w:tblW w:w="8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0"/>
        <w:gridCol w:w="2428"/>
        <w:gridCol w:w="1502"/>
        <w:gridCol w:w="1001"/>
        <w:gridCol w:w="1001"/>
        <w:gridCol w:w="1001"/>
        <w:gridCol w:w="1001"/>
      </w:tblGrid>
      <w:tr w:rsidR="00F006EE" w:rsidRPr="004C1ED1" w14:paraId="17825A20" w14:textId="77777777" w:rsidTr="009A1C15">
        <w:trPr>
          <w:cantSplit/>
        </w:trPr>
        <w:tc>
          <w:tcPr>
            <w:tcW w:w="4560" w:type="dxa"/>
            <w:gridSpan w:val="3"/>
            <w:vMerge w:val="restart"/>
            <w:tcBorders>
              <w:top w:val="double" w:sz="8" w:space="0" w:color="000000"/>
              <w:left w:val="nil"/>
              <w:bottom w:val="nil"/>
              <w:right w:val="nil"/>
            </w:tcBorders>
            <w:shd w:val="clear" w:color="auto" w:fill="FFFFFF"/>
          </w:tcPr>
          <w:p w14:paraId="425A53D8" w14:textId="77777777" w:rsidR="00666087" w:rsidRPr="004C1ED1" w:rsidRDefault="00B46744">
            <w:pPr>
              <w:jc w:val="both"/>
              <w:rPr>
                <w:color w:val="auto"/>
                <w:sz w:val="24"/>
                <w:szCs w:val="24"/>
              </w:rPr>
            </w:pPr>
            <w:r w:rsidRPr="00C7367B">
              <w:rPr>
                <w:color w:val="auto"/>
                <w:sz w:val="24"/>
                <w:szCs w:val="24"/>
              </w:rPr>
              <w:t>Reasons for not visit to STI clinic among non-users who gave reasons (N=17)</w:t>
            </w:r>
          </w:p>
        </w:tc>
        <w:tc>
          <w:tcPr>
            <w:tcW w:w="3003" w:type="dxa"/>
            <w:gridSpan w:val="3"/>
            <w:tcBorders>
              <w:top w:val="double" w:sz="8" w:space="0" w:color="000000"/>
              <w:left w:val="nil"/>
              <w:right w:val="nil"/>
            </w:tcBorders>
            <w:shd w:val="clear" w:color="auto" w:fill="FFFFFF"/>
          </w:tcPr>
          <w:p w14:paraId="1E4F63F5"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vMerge w:val="restart"/>
            <w:tcBorders>
              <w:top w:val="double" w:sz="8" w:space="0" w:color="000000"/>
              <w:left w:val="nil"/>
              <w:right w:val="nil"/>
            </w:tcBorders>
            <w:shd w:val="clear" w:color="auto" w:fill="FFFFFF"/>
          </w:tcPr>
          <w:p w14:paraId="66BA635A" w14:textId="77777777" w:rsidR="00666087" w:rsidRPr="00C7367B" w:rsidRDefault="00B46744">
            <w:pPr>
              <w:ind w:left="60" w:right="60"/>
              <w:jc w:val="both"/>
              <w:rPr>
                <w:color w:val="auto"/>
                <w:sz w:val="24"/>
                <w:szCs w:val="24"/>
              </w:rPr>
            </w:pPr>
            <w:r w:rsidRPr="00C7367B">
              <w:rPr>
                <w:color w:val="auto"/>
                <w:sz w:val="24"/>
                <w:szCs w:val="24"/>
              </w:rPr>
              <w:t>Total</w:t>
            </w:r>
          </w:p>
        </w:tc>
      </w:tr>
      <w:tr w:rsidR="00F006EE" w:rsidRPr="004C1ED1" w14:paraId="13A354C7" w14:textId="77777777" w:rsidTr="009A1C15">
        <w:trPr>
          <w:cantSplit/>
        </w:trPr>
        <w:tc>
          <w:tcPr>
            <w:tcW w:w="4560" w:type="dxa"/>
            <w:gridSpan w:val="3"/>
            <w:vMerge/>
            <w:tcBorders>
              <w:top w:val="double" w:sz="8" w:space="0" w:color="000000"/>
              <w:left w:val="nil"/>
              <w:bottom w:val="nil"/>
              <w:right w:val="nil"/>
            </w:tcBorders>
            <w:shd w:val="clear" w:color="auto" w:fill="FFFFFF"/>
          </w:tcPr>
          <w:p w14:paraId="7EC83CB6"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62CE1012"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164B696B"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6617F068"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vMerge/>
            <w:tcBorders>
              <w:left w:val="nil"/>
              <w:bottom w:val="single" w:sz="16" w:space="0" w:color="000000"/>
              <w:right w:val="nil"/>
            </w:tcBorders>
            <w:shd w:val="clear" w:color="auto" w:fill="FFFFFF"/>
          </w:tcPr>
          <w:p w14:paraId="3F6EAB02" w14:textId="77777777" w:rsidR="00666087" w:rsidRPr="00C7367B" w:rsidRDefault="00666087">
            <w:pPr>
              <w:ind w:left="60" w:right="60"/>
              <w:jc w:val="both"/>
              <w:rPr>
                <w:color w:val="auto"/>
                <w:sz w:val="24"/>
                <w:szCs w:val="24"/>
              </w:rPr>
            </w:pPr>
          </w:p>
        </w:tc>
      </w:tr>
      <w:tr w:rsidR="00F006EE" w:rsidRPr="004C1ED1" w14:paraId="2122CCE4" w14:textId="77777777" w:rsidTr="009A1C15">
        <w:trPr>
          <w:cantSplit/>
        </w:trPr>
        <w:tc>
          <w:tcPr>
            <w:tcW w:w="630" w:type="dxa"/>
            <w:vMerge w:val="restart"/>
            <w:tcBorders>
              <w:top w:val="single" w:sz="16" w:space="0" w:color="000000"/>
              <w:left w:val="nil"/>
              <w:bottom w:val="nil"/>
              <w:right w:val="nil"/>
            </w:tcBorders>
            <w:shd w:val="clear" w:color="auto" w:fill="FFFFFF"/>
            <w:vAlign w:val="center"/>
          </w:tcPr>
          <w:p w14:paraId="7BF82317"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79673086" w14:textId="77777777" w:rsidR="00666087" w:rsidRPr="00C7367B" w:rsidRDefault="00B46744">
            <w:pPr>
              <w:ind w:left="60" w:right="60"/>
              <w:jc w:val="both"/>
              <w:rPr>
                <w:color w:val="auto"/>
                <w:sz w:val="24"/>
                <w:szCs w:val="24"/>
              </w:rPr>
            </w:pPr>
            <w:r w:rsidRPr="00C7367B">
              <w:rPr>
                <w:color w:val="auto"/>
                <w:sz w:val="24"/>
                <w:szCs w:val="24"/>
              </w:rPr>
              <w:t>No reason to visit</w:t>
            </w:r>
          </w:p>
        </w:tc>
        <w:tc>
          <w:tcPr>
            <w:tcW w:w="1502" w:type="dxa"/>
            <w:tcBorders>
              <w:top w:val="nil"/>
              <w:left w:val="nil"/>
              <w:bottom w:val="nil"/>
              <w:right w:val="nil"/>
            </w:tcBorders>
            <w:shd w:val="clear" w:color="auto" w:fill="FFFFFF"/>
            <w:vAlign w:val="center"/>
          </w:tcPr>
          <w:p w14:paraId="06BD7899"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2DC8390F"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7541C61E"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775A6CA6"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nil"/>
              <w:left w:val="nil"/>
              <w:bottom w:val="nil"/>
              <w:right w:val="nil"/>
            </w:tcBorders>
            <w:shd w:val="clear" w:color="auto" w:fill="FFFFFF"/>
            <w:vAlign w:val="center"/>
          </w:tcPr>
          <w:p w14:paraId="630710F7" w14:textId="77777777" w:rsidR="00666087" w:rsidRPr="00C7367B" w:rsidRDefault="00B46744">
            <w:pPr>
              <w:ind w:left="60" w:right="60"/>
              <w:jc w:val="both"/>
              <w:rPr>
                <w:color w:val="auto"/>
                <w:sz w:val="24"/>
                <w:szCs w:val="24"/>
              </w:rPr>
            </w:pPr>
            <w:r w:rsidRPr="00C7367B">
              <w:rPr>
                <w:color w:val="auto"/>
                <w:sz w:val="24"/>
                <w:szCs w:val="24"/>
              </w:rPr>
              <w:t>7</w:t>
            </w:r>
          </w:p>
        </w:tc>
      </w:tr>
      <w:tr w:rsidR="00F006EE" w:rsidRPr="004C1ED1" w14:paraId="54BE54BC"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4F1B15A7"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5D1A84C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D65A435"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1F596923" w14:textId="77777777" w:rsidR="00666087" w:rsidRPr="00C7367B" w:rsidRDefault="00B46744">
            <w:pPr>
              <w:ind w:left="60" w:right="60"/>
              <w:jc w:val="both"/>
              <w:rPr>
                <w:color w:val="auto"/>
                <w:sz w:val="24"/>
                <w:szCs w:val="24"/>
              </w:rPr>
            </w:pPr>
            <w:r w:rsidRPr="00C7367B">
              <w:rPr>
                <w:color w:val="auto"/>
                <w:sz w:val="24"/>
                <w:szCs w:val="24"/>
              </w:rPr>
              <w:t>66.7%</w:t>
            </w:r>
          </w:p>
        </w:tc>
        <w:tc>
          <w:tcPr>
            <w:tcW w:w="1001" w:type="dxa"/>
            <w:tcBorders>
              <w:top w:val="nil"/>
              <w:left w:val="nil"/>
              <w:bottom w:val="nil"/>
              <w:right w:val="nil"/>
            </w:tcBorders>
            <w:shd w:val="clear" w:color="auto" w:fill="FFFFFF"/>
            <w:vAlign w:val="center"/>
          </w:tcPr>
          <w:p w14:paraId="44231C10" w14:textId="77777777" w:rsidR="00666087" w:rsidRPr="00C7367B" w:rsidRDefault="00B46744">
            <w:pPr>
              <w:ind w:left="60" w:right="60"/>
              <w:jc w:val="both"/>
              <w:rPr>
                <w:color w:val="auto"/>
                <w:sz w:val="24"/>
                <w:szCs w:val="24"/>
              </w:rPr>
            </w:pPr>
            <w:r w:rsidRPr="00C7367B">
              <w:rPr>
                <w:color w:val="auto"/>
                <w:sz w:val="24"/>
                <w:szCs w:val="24"/>
              </w:rPr>
              <w:t>25.0%</w:t>
            </w:r>
          </w:p>
        </w:tc>
        <w:tc>
          <w:tcPr>
            <w:tcW w:w="1001" w:type="dxa"/>
            <w:tcBorders>
              <w:top w:val="nil"/>
              <w:left w:val="nil"/>
              <w:bottom w:val="nil"/>
              <w:right w:val="nil"/>
            </w:tcBorders>
            <w:shd w:val="clear" w:color="auto" w:fill="FFFFFF"/>
            <w:vAlign w:val="center"/>
          </w:tcPr>
          <w:p w14:paraId="11F85C12" w14:textId="77777777" w:rsidR="00666087" w:rsidRPr="00C7367B" w:rsidRDefault="00B46744">
            <w:pPr>
              <w:ind w:left="60" w:right="60"/>
              <w:jc w:val="both"/>
              <w:rPr>
                <w:color w:val="auto"/>
                <w:sz w:val="24"/>
                <w:szCs w:val="24"/>
              </w:rPr>
            </w:pPr>
            <w:r w:rsidRPr="00C7367B">
              <w:rPr>
                <w:color w:val="auto"/>
                <w:sz w:val="24"/>
                <w:szCs w:val="24"/>
              </w:rPr>
              <w:t>50.0%</w:t>
            </w:r>
          </w:p>
        </w:tc>
        <w:tc>
          <w:tcPr>
            <w:tcW w:w="1001" w:type="dxa"/>
            <w:tcBorders>
              <w:top w:val="nil"/>
              <w:left w:val="nil"/>
              <w:bottom w:val="nil"/>
              <w:right w:val="nil"/>
            </w:tcBorders>
            <w:shd w:val="clear" w:color="auto" w:fill="FFFFFF"/>
          </w:tcPr>
          <w:p w14:paraId="7FF0D23C" w14:textId="77777777" w:rsidR="00666087" w:rsidRPr="004C1ED1" w:rsidRDefault="00666087">
            <w:pPr>
              <w:jc w:val="both"/>
              <w:rPr>
                <w:color w:val="auto"/>
                <w:sz w:val="24"/>
                <w:szCs w:val="24"/>
              </w:rPr>
            </w:pPr>
          </w:p>
        </w:tc>
      </w:tr>
      <w:tr w:rsidR="00F006EE" w:rsidRPr="004C1ED1" w14:paraId="4736530E"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24C5A3C3"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4D28462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1D184FF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48C06BA1" w14:textId="77777777" w:rsidR="00666087" w:rsidRPr="00C7367B" w:rsidRDefault="00B46744">
            <w:pPr>
              <w:ind w:left="60" w:right="60"/>
              <w:jc w:val="both"/>
              <w:rPr>
                <w:color w:val="auto"/>
                <w:sz w:val="24"/>
                <w:szCs w:val="24"/>
              </w:rPr>
            </w:pPr>
            <w:r w:rsidRPr="00C7367B">
              <w:rPr>
                <w:color w:val="auto"/>
                <w:sz w:val="24"/>
                <w:szCs w:val="24"/>
              </w:rPr>
              <w:t>11.8%</w:t>
            </w:r>
          </w:p>
        </w:tc>
        <w:tc>
          <w:tcPr>
            <w:tcW w:w="1001" w:type="dxa"/>
            <w:tcBorders>
              <w:top w:val="nil"/>
              <w:left w:val="nil"/>
              <w:bottom w:val="nil"/>
              <w:right w:val="nil"/>
            </w:tcBorders>
            <w:shd w:val="clear" w:color="auto" w:fill="FFFFFF"/>
            <w:vAlign w:val="center"/>
          </w:tcPr>
          <w:p w14:paraId="18EDE279" w14:textId="77777777" w:rsidR="00666087" w:rsidRPr="00C7367B" w:rsidRDefault="00B46744">
            <w:pPr>
              <w:ind w:left="60" w:right="60"/>
              <w:jc w:val="both"/>
              <w:rPr>
                <w:color w:val="auto"/>
                <w:sz w:val="24"/>
                <w:szCs w:val="24"/>
              </w:rPr>
            </w:pPr>
            <w:r w:rsidRPr="00C7367B">
              <w:rPr>
                <w:color w:val="auto"/>
                <w:sz w:val="24"/>
                <w:szCs w:val="24"/>
              </w:rPr>
              <w:t>11.8%</w:t>
            </w:r>
          </w:p>
        </w:tc>
        <w:tc>
          <w:tcPr>
            <w:tcW w:w="1001" w:type="dxa"/>
            <w:tcBorders>
              <w:top w:val="nil"/>
              <w:left w:val="nil"/>
              <w:bottom w:val="nil"/>
              <w:right w:val="nil"/>
            </w:tcBorders>
            <w:shd w:val="clear" w:color="auto" w:fill="FFFFFF"/>
            <w:vAlign w:val="center"/>
          </w:tcPr>
          <w:p w14:paraId="7915ED68" w14:textId="77777777" w:rsidR="00666087" w:rsidRPr="00C7367B" w:rsidRDefault="00B46744">
            <w:pPr>
              <w:ind w:left="60" w:right="60"/>
              <w:jc w:val="both"/>
              <w:rPr>
                <w:color w:val="auto"/>
                <w:sz w:val="24"/>
                <w:szCs w:val="24"/>
              </w:rPr>
            </w:pPr>
            <w:r w:rsidRPr="00C7367B">
              <w:rPr>
                <w:color w:val="auto"/>
                <w:sz w:val="24"/>
                <w:szCs w:val="24"/>
              </w:rPr>
              <w:t>17.6%</w:t>
            </w:r>
          </w:p>
        </w:tc>
        <w:tc>
          <w:tcPr>
            <w:tcW w:w="1001" w:type="dxa"/>
            <w:tcBorders>
              <w:top w:val="nil"/>
              <w:left w:val="nil"/>
              <w:bottom w:val="nil"/>
              <w:right w:val="nil"/>
            </w:tcBorders>
            <w:shd w:val="clear" w:color="auto" w:fill="FFFFFF"/>
            <w:vAlign w:val="center"/>
          </w:tcPr>
          <w:p w14:paraId="5941AA7D" w14:textId="77777777" w:rsidR="00666087" w:rsidRPr="00C7367B" w:rsidRDefault="00B46744">
            <w:pPr>
              <w:ind w:left="60" w:right="60"/>
              <w:jc w:val="both"/>
              <w:rPr>
                <w:color w:val="auto"/>
                <w:sz w:val="24"/>
                <w:szCs w:val="24"/>
              </w:rPr>
            </w:pPr>
            <w:r w:rsidRPr="00C7367B">
              <w:rPr>
                <w:color w:val="auto"/>
                <w:sz w:val="24"/>
                <w:szCs w:val="24"/>
              </w:rPr>
              <w:t>41.2%</w:t>
            </w:r>
          </w:p>
        </w:tc>
      </w:tr>
      <w:tr w:rsidR="00F006EE" w:rsidRPr="004C1ED1" w14:paraId="51C35EFF"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0A1D0B2B"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17422440" w14:textId="77777777" w:rsidR="00666087" w:rsidRPr="00C7367B" w:rsidRDefault="00B46744">
            <w:pPr>
              <w:ind w:left="60" w:right="60"/>
              <w:jc w:val="both"/>
              <w:rPr>
                <w:color w:val="auto"/>
                <w:sz w:val="24"/>
                <w:szCs w:val="24"/>
              </w:rPr>
            </w:pPr>
            <w:r w:rsidRPr="00C7367B">
              <w:rPr>
                <w:color w:val="auto"/>
                <w:sz w:val="24"/>
                <w:szCs w:val="24"/>
              </w:rPr>
              <w:t>Think of no benefit</w:t>
            </w:r>
          </w:p>
        </w:tc>
        <w:tc>
          <w:tcPr>
            <w:tcW w:w="1502" w:type="dxa"/>
            <w:tcBorders>
              <w:top w:val="nil"/>
              <w:left w:val="nil"/>
              <w:bottom w:val="nil"/>
              <w:right w:val="nil"/>
            </w:tcBorders>
            <w:shd w:val="clear" w:color="auto" w:fill="FFFFFF"/>
            <w:vAlign w:val="center"/>
          </w:tcPr>
          <w:p w14:paraId="5F75647E"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59D2D49"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69DF187E"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2EBB84D9"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6AE441F6" w14:textId="77777777" w:rsidR="00666087" w:rsidRPr="00C7367B" w:rsidRDefault="00B46744">
            <w:pPr>
              <w:ind w:left="60" w:right="60"/>
              <w:jc w:val="both"/>
              <w:rPr>
                <w:color w:val="auto"/>
                <w:sz w:val="24"/>
                <w:szCs w:val="24"/>
              </w:rPr>
            </w:pPr>
            <w:r w:rsidRPr="00C7367B">
              <w:rPr>
                <w:color w:val="auto"/>
                <w:sz w:val="24"/>
                <w:szCs w:val="24"/>
              </w:rPr>
              <w:t>3</w:t>
            </w:r>
          </w:p>
        </w:tc>
      </w:tr>
      <w:tr w:rsidR="00F006EE" w:rsidRPr="004C1ED1" w14:paraId="59B3214F"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4F203461"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1863B9E"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5A9CFBA"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E92D64E" w14:textId="77777777" w:rsidR="00666087" w:rsidRPr="00C7367B" w:rsidRDefault="00B46744">
            <w:pPr>
              <w:ind w:left="60" w:right="60"/>
              <w:jc w:val="both"/>
              <w:rPr>
                <w:color w:val="auto"/>
                <w:sz w:val="24"/>
                <w:szCs w:val="24"/>
              </w:rPr>
            </w:pPr>
            <w:r w:rsidRPr="00C7367B">
              <w:rPr>
                <w:color w:val="auto"/>
                <w:sz w:val="24"/>
                <w:szCs w:val="24"/>
              </w:rPr>
              <w:t>33.3%</w:t>
            </w:r>
          </w:p>
        </w:tc>
        <w:tc>
          <w:tcPr>
            <w:tcW w:w="1001" w:type="dxa"/>
            <w:tcBorders>
              <w:top w:val="nil"/>
              <w:left w:val="nil"/>
              <w:bottom w:val="nil"/>
              <w:right w:val="nil"/>
            </w:tcBorders>
            <w:shd w:val="clear" w:color="auto" w:fill="FFFFFF"/>
            <w:vAlign w:val="center"/>
          </w:tcPr>
          <w:p w14:paraId="72344FF7" w14:textId="77777777" w:rsidR="00666087" w:rsidRPr="00C7367B" w:rsidRDefault="00B46744">
            <w:pPr>
              <w:ind w:left="60" w:right="60"/>
              <w:jc w:val="both"/>
              <w:rPr>
                <w:color w:val="auto"/>
                <w:sz w:val="24"/>
                <w:szCs w:val="24"/>
              </w:rPr>
            </w:pPr>
            <w:r w:rsidRPr="00C7367B">
              <w:rPr>
                <w:color w:val="auto"/>
                <w:sz w:val="24"/>
                <w:szCs w:val="24"/>
              </w:rPr>
              <w:t>12.5%</w:t>
            </w:r>
          </w:p>
        </w:tc>
        <w:tc>
          <w:tcPr>
            <w:tcW w:w="1001" w:type="dxa"/>
            <w:tcBorders>
              <w:top w:val="nil"/>
              <w:left w:val="nil"/>
              <w:bottom w:val="nil"/>
              <w:right w:val="nil"/>
            </w:tcBorders>
            <w:shd w:val="clear" w:color="auto" w:fill="FFFFFF"/>
            <w:vAlign w:val="center"/>
          </w:tcPr>
          <w:p w14:paraId="5BECAA91" w14:textId="77777777" w:rsidR="00666087" w:rsidRPr="00C7367B" w:rsidRDefault="00B46744">
            <w:pPr>
              <w:ind w:left="60" w:right="60"/>
              <w:jc w:val="both"/>
              <w:rPr>
                <w:color w:val="auto"/>
                <w:sz w:val="24"/>
                <w:szCs w:val="24"/>
              </w:rPr>
            </w:pPr>
            <w:r w:rsidRPr="00C7367B">
              <w:rPr>
                <w:color w:val="auto"/>
                <w:sz w:val="24"/>
                <w:szCs w:val="24"/>
              </w:rPr>
              <w:t>16.7%</w:t>
            </w:r>
          </w:p>
        </w:tc>
        <w:tc>
          <w:tcPr>
            <w:tcW w:w="1001" w:type="dxa"/>
            <w:tcBorders>
              <w:top w:val="nil"/>
              <w:left w:val="nil"/>
              <w:bottom w:val="nil"/>
              <w:right w:val="nil"/>
            </w:tcBorders>
            <w:shd w:val="clear" w:color="auto" w:fill="FFFFFF"/>
          </w:tcPr>
          <w:p w14:paraId="215875FD" w14:textId="77777777" w:rsidR="00666087" w:rsidRPr="004C1ED1" w:rsidRDefault="00666087">
            <w:pPr>
              <w:jc w:val="both"/>
              <w:rPr>
                <w:color w:val="auto"/>
                <w:sz w:val="24"/>
                <w:szCs w:val="24"/>
              </w:rPr>
            </w:pPr>
          </w:p>
        </w:tc>
      </w:tr>
      <w:tr w:rsidR="00F006EE" w:rsidRPr="004C1ED1" w14:paraId="3CE66ACD"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4811A898"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87DA157"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6A36371"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352AC1EA"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vAlign w:val="center"/>
          </w:tcPr>
          <w:p w14:paraId="445DFC02"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vAlign w:val="center"/>
          </w:tcPr>
          <w:p w14:paraId="6499B5EF"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vAlign w:val="center"/>
          </w:tcPr>
          <w:p w14:paraId="77E59086" w14:textId="77777777" w:rsidR="00666087" w:rsidRPr="00C7367B" w:rsidRDefault="00B46744">
            <w:pPr>
              <w:ind w:left="60" w:right="60"/>
              <w:jc w:val="both"/>
              <w:rPr>
                <w:color w:val="auto"/>
                <w:sz w:val="24"/>
                <w:szCs w:val="24"/>
              </w:rPr>
            </w:pPr>
            <w:r w:rsidRPr="00C7367B">
              <w:rPr>
                <w:color w:val="auto"/>
                <w:sz w:val="24"/>
                <w:szCs w:val="24"/>
              </w:rPr>
              <w:t>17.6%</w:t>
            </w:r>
          </w:p>
        </w:tc>
      </w:tr>
      <w:tr w:rsidR="00F006EE" w:rsidRPr="004C1ED1" w14:paraId="42D8879D"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6E9C19B4"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7593096C" w14:textId="77777777" w:rsidR="00666087" w:rsidRPr="00C7367B" w:rsidRDefault="00B46744">
            <w:pPr>
              <w:ind w:left="60" w:right="60"/>
              <w:jc w:val="both"/>
              <w:rPr>
                <w:color w:val="auto"/>
                <w:sz w:val="24"/>
                <w:szCs w:val="24"/>
              </w:rPr>
            </w:pPr>
            <w:r w:rsidRPr="00C7367B">
              <w:rPr>
                <w:color w:val="auto"/>
                <w:sz w:val="24"/>
                <w:szCs w:val="24"/>
              </w:rPr>
              <w:t>Seems not appear like a clinic (for all type of services)</w:t>
            </w:r>
          </w:p>
        </w:tc>
        <w:tc>
          <w:tcPr>
            <w:tcW w:w="1502" w:type="dxa"/>
            <w:tcBorders>
              <w:top w:val="nil"/>
              <w:left w:val="nil"/>
              <w:bottom w:val="nil"/>
              <w:right w:val="nil"/>
            </w:tcBorders>
            <w:shd w:val="clear" w:color="auto" w:fill="FFFFFF"/>
            <w:vAlign w:val="center"/>
          </w:tcPr>
          <w:p w14:paraId="24DD57F7"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A846F94"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25B95A3B"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52C75EA0"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45860E1F" w14:textId="77777777" w:rsidR="00666087" w:rsidRPr="00C7367B" w:rsidRDefault="00B46744">
            <w:pPr>
              <w:ind w:left="60" w:right="60"/>
              <w:jc w:val="both"/>
              <w:rPr>
                <w:color w:val="auto"/>
                <w:sz w:val="24"/>
                <w:szCs w:val="24"/>
              </w:rPr>
            </w:pPr>
            <w:r w:rsidRPr="00C7367B">
              <w:rPr>
                <w:color w:val="auto"/>
                <w:sz w:val="24"/>
                <w:szCs w:val="24"/>
              </w:rPr>
              <w:t>2</w:t>
            </w:r>
          </w:p>
        </w:tc>
      </w:tr>
      <w:tr w:rsidR="00F006EE" w:rsidRPr="004C1ED1" w14:paraId="10C6E62B"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07D76F66"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ED95BF7"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3AA109D"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E4C1081" w14:textId="77777777" w:rsidR="00666087" w:rsidRPr="00C7367B" w:rsidRDefault="00B46744">
            <w:pPr>
              <w:ind w:left="60" w:right="60"/>
              <w:jc w:val="both"/>
              <w:rPr>
                <w:color w:val="auto"/>
                <w:sz w:val="24"/>
                <w:szCs w:val="24"/>
              </w:rPr>
            </w:pPr>
            <w:r w:rsidRPr="00C7367B">
              <w:rPr>
                <w:color w:val="auto"/>
                <w:sz w:val="24"/>
                <w:szCs w:val="24"/>
              </w:rPr>
              <w:t>33.3%</w:t>
            </w:r>
          </w:p>
        </w:tc>
        <w:tc>
          <w:tcPr>
            <w:tcW w:w="1001" w:type="dxa"/>
            <w:tcBorders>
              <w:top w:val="nil"/>
              <w:left w:val="nil"/>
              <w:bottom w:val="nil"/>
              <w:right w:val="nil"/>
            </w:tcBorders>
            <w:shd w:val="clear" w:color="auto" w:fill="FFFFFF"/>
            <w:vAlign w:val="center"/>
          </w:tcPr>
          <w:p w14:paraId="57220AEA"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50099BFB" w14:textId="77777777" w:rsidR="00666087" w:rsidRPr="00C7367B" w:rsidRDefault="00B46744">
            <w:pPr>
              <w:ind w:left="60" w:right="60"/>
              <w:jc w:val="both"/>
              <w:rPr>
                <w:color w:val="auto"/>
                <w:sz w:val="24"/>
                <w:szCs w:val="24"/>
              </w:rPr>
            </w:pPr>
            <w:r w:rsidRPr="00C7367B">
              <w:rPr>
                <w:color w:val="auto"/>
                <w:sz w:val="24"/>
                <w:szCs w:val="24"/>
              </w:rPr>
              <w:t>16.7%</w:t>
            </w:r>
          </w:p>
        </w:tc>
        <w:tc>
          <w:tcPr>
            <w:tcW w:w="1001" w:type="dxa"/>
            <w:tcBorders>
              <w:top w:val="nil"/>
              <w:left w:val="nil"/>
              <w:bottom w:val="nil"/>
              <w:right w:val="nil"/>
            </w:tcBorders>
            <w:shd w:val="clear" w:color="auto" w:fill="FFFFFF"/>
          </w:tcPr>
          <w:p w14:paraId="1BB1D862" w14:textId="77777777" w:rsidR="00666087" w:rsidRPr="004C1ED1" w:rsidRDefault="00666087">
            <w:pPr>
              <w:jc w:val="both"/>
              <w:rPr>
                <w:color w:val="auto"/>
                <w:sz w:val="24"/>
                <w:szCs w:val="24"/>
              </w:rPr>
            </w:pPr>
          </w:p>
        </w:tc>
      </w:tr>
      <w:tr w:rsidR="00F006EE" w:rsidRPr="004C1ED1" w14:paraId="612F002C"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3978CCCC"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A558B65"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ED180FF"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64EB8A2"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vAlign w:val="center"/>
          </w:tcPr>
          <w:p w14:paraId="450E24C0"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4AA4A401"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vAlign w:val="center"/>
          </w:tcPr>
          <w:p w14:paraId="2934946E" w14:textId="77777777" w:rsidR="00666087" w:rsidRPr="00C7367B" w:rsidRDefault="00B46744">
            <w:pPr>
              <w:ind w:left="60" w:right="60"/>
              <w:jc w:val="both"/>
              <w:rPr>
                <w:color w:val="auto"/>
                <w:sz w:val="24"/>
                <w:szCs w:val="24"/>
              </w:rPr>
            </w:pPr>
            <w:r w:rsidRPr="00C7367B">
              <w:rPr>
                <w:color w:val="auto"/>
                <w:sz w:val="24"/>
                <w:szCs w:val="24"/>
              </w:rPr>
              <w:t>11.8%</w:t>
            </w:r>
          </w:p>
        </w:tc>
      </w:tr>
      <w:tr w:rsidR="00F006EE" w:rsidRPr="004C1ED1" w14:paraId="3E686280"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63268B5F"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58BDB139" w14:textId="77777777" w:rsidR="00666087" w:rsidRPr="00C7367B" w:rsidRDefault="00B46744">
            <w:pPr>
              <w:ind w:left="60" w:right="60"/>
              <w:jc w:val="both"/>
              <w:rPr>
                <w:color w:val="auto"/>
                <w:sz w:val="24"/>
                <w:szCs w:val="24"/>
              </w:rPr>
            </w:pPr>
            <w:r w:rsidRPr="00C7367B">
              <w:rPr>
                <w:color w:val="auto"/>
                <w:sz w:val="24"/>
                <w:szCs w:val="24"/>
              </w:rPr>
              <w:t>Afraid to be aware by neighbors</w:t>
            </w:r>
          </w:p>
        </w:tc>
        <w:tc>
          <w:tcPr>
            <w:tcW w:w="1502" w:type="dxa"/>
            <w:tcBorders>
              <w:top w:val="nil"/>
              <w:left w:val="nil"/>
              <w:bottom w:val="nil"/>
              <w:right w:val="nil"/>
            </w:tcBorders>
            <w:shd w:val="clear" w:color="auto" w:fill="FFFFFF"/>
            <w:vAlign w:val="center"/>
          </w:tcPr>
          <w:p w14:paraId="0044BF43"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686A21DD"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4AA201CA"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442B76D4"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nil"/>
              <w:left w:val="nil"/>
              <w:bottom w:val="nil"/>
              <w:right w:val="nil"/>
            </w:tcBorders>
            <w:shd w:val="clear" w:color="auto" w:fill="FFFFFF"/>
            <w:vAlign w:val="center"/>
          </w:tcPr>
          <w:p w14:paraId="527A71B1" w14:textId="77777777" w:rsidR="00666087" w:rsidRPr="00C7367B" w:rsidRDefault="00B46744">
            <w:pPr>
              <w:ind w:left="60" w:right="60"/>
              <w:jc w:val="both"/>
              <w:rPr>
                <w:color w:val="auto"/>
                <w:sz w:val="24"/>
                <w:szCs w:val="24"/>
              </w:rPr>
            </w:pPr>
            <w:r w:rsidRPr="00C7367B">
              <w:rPr>
                <w:color w:val="auto"/>
                <w:sz w:val="24"/>
                <w:szCs w:val="24"/>
              </w:rPr>
              <w:t>4</w:t>
            </w:r>
          </w:p>
        </w:tc>
      </w:tr>
      <w:tr w:rsidR="00F006EE" w:rsidRPr="004C1ED1" w14:paraId="18D14D10"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4597A21D"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53315AA"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3D30082"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00C76EB2" w14:textId="77777777" w:rsidR="00666087" w:rsidRPr="00C7367B" w:rsidRDefault="00B46744">
            <w:pPr>
              <w:ind w:left="60" w:right="60"/>
              <w:jc w:val="both"/>
              <w:rPr>
                <w:color w:val="auto"/>
                <w:sz w:val="24"/>
                <w:szCs w:val="24"/>
              </w:rPr>
            </w:pPr>
            <w:r w:rsidRPr="00C7367B">
              <w:rPr>
                <w:color w:val="auto"/>
                <w:sz w:val="24"/>
                <w:szCs w:val="24"/>
              </w:rPr>
              <w:t>33.3%</w:t>
            </w:r>
          </w:p>
        </w:tc>
        <w:tc>
          <w:tcPr>
            <w:tcW w:w="1001" w:type="dxa"/>
            <w:tcBorders>
              <w:top w:val="nil"/>
              <w:left w:val="nil"/>
              <w:bottom w:val="nil"/>
              <w:right w:val="nil"/>
            </w:tcBorders>
            <w:shd w:val="clear" w:color="auto" w:fill="FFFFFF"/>
            <w:vAlign w:val="center"/>
          </w:tcPr>
          <w:p w14:paraId="7DEE52B1"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3AE73AB3" w14:textId="77777777" w:rsidR="00666087" w:rsidRPr="00C7367B" w:rsidRDefault="00B46744">
            <w:pPr>
              <w:ind w:left="60" w:right="60"/>
              <w:jc w:val="both"/>
              <w:rPr>
                <w:color w:val="auto"/>
                <w:sz w:val="24"/>
                <w:szCs w:val="24"/>
              </w:rPr>
            </w:pPr>
            <w:r w:rsidRPr="00C7367B">
              <w:rPr>
                <w:color w:val="auto"/>
                <w:sz w:val="24"/>
                <w:szCs w:val="24"/>
              </w:rPr>
              <w:t>50.0%</w:t>
            </w:r>
          </w:p>
        </w:tc>
        <w:tc>
          <w:tcPr>
            <w:tcW w:w="1001" w:type="dxa"/>
            <w:tcBorders>
              <w:top w:val="nil"/>
              <w:left w:val="nil"/>
              <w:bottom w:val="nil"/>
              <w:right w:val="nil"/>
            </w:tcBorders>
            <w:shd w:val="clear" w:color="auto" w:fill="FFFFFF"/>
          </w:tcPr>
          <w:p w14:paraId="53C3C7B5" w14:textId="77777777" w:rsidR="00666087" w:rsidRPr="004C1ED1" w:rsidRDefault="00666087">
            <w:pPr>
              <w:jc w:val="both"/>
              <w:rPr>
                <w:color w:val="auto"/>
                <w:sz w:val="24"/>
                <w:szCs w:val="24"/>
              </w:rPr>
            </w:pPr>
          </w:p>
        </w:tc>
      </w:tr>
      <w:tr w:rsidR="00F006EE" w:rsidRPr="004C1ED1" w14:paraId="1D60972D"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30861E47"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4445DD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DD1B97B"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1C5877E"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vAlign w:val="center"/>
          </w:tcPr>
          <w:p w14:paraId="31EB9E27"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371F0C8B" w14:textId="77777777" w:rsidR="00666087" w:rsidRPr="00C7367B" w:rsidRDefault="00B46744">
            <w:pPr>
              <w:ind w:left="60" w:right="60"/>
              <w:jc w:val="both"/>
              <w:rPr>
                <w:color w:val="auto"/>
                <w:sz w:val="24"/>
                <w:szCs w:val="24"/>
              </w:rPr>
            </w:pPr>
            <w:r w:rsidRPr="00C7367B">
              <w:rPr>
                <w:color w:val="auto"/>
                <w:sz w:val="24"/>
                <w:szCs w:val="24"/>
              </w:rPr>
              <w:t>17.6%</w:t>
            </w:r>
          </w:p>
        </w:tc>
        <w:tc>
          <w:tcPr>
            <w:tcW w:w="1001" w:type="dxa"/>
            <w:tcBorders>
              <w:top w:val="nil"/>
              <w:left w:val="nil"/>
              <w:bottom w:val="nil"/>
              <w:right w:val="nil"/>
            </w:tcBorders>
            <w:shd w:val="clear" w:color="auto" w:fill="FFFFFF"/>
            <w:vAlign w:val="center"/>
          </w:tcPr>
          <w:p w14:paraId="3D310A30" w14:textId="77777777" w:rsidR="00666087" w:rsidRPr="00C7367B" w:rsidRDefault="00B46744">
            <w:pPr>
              <w:ind w:left="60" w:right="60"/>
              <w:jc w:val="both"/>
              <w:rPr>
                <w:color w:val="auto"/>
                <w:sz w:val="24"/>
                <w:szCs w:val="24"/>
              </w:rPr>
            </w:pPr>
            <w:r w:rsidRPr="00C7367B">
              <w:rPr>
                <w:color w:val="auto"/>
                <w:sz w:val="24"/>
                <w:szCs w:val="24"/>
              </w:rPr>
              <w:t>23.5%</w:t>
            </w:r>
          </w:p>
        </w:tc>
      </w:tr>
      <w:tr w:rsidR="00F006EE" w:rsidRPr="004C1ED1" w14:paraId="3DB39776"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1D94549E"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5E7EFEDF" w14:textId="77777777" w:rsidR="00666087" w:rsidRPr="00C7367B" w:rsidRDefault="00B46744">
            <w:pPr>
              <w:ind w:left="60" w:right="60"/>
              <w:jc w:val="both"/>
              <w:rPr>
                <w:color w:val="auto"/>
                <w:sz w:val="24"/>
                <w:szCs w:val="24"/>
              </w:rPr>
            </w:pPr>
            <w:r w:rsidRPr="00C7367B">
              <w:rPr>
                <w:color w:val="auto"/>
                <w:sz w:val="24"/>
                <w:szCs w:val="24"/>
              </w:rPr>
              <w:t>Afraid of clinic staff</w:t>
            </w:r>
          </w:p>
        </w:tc>
        <w:tc>
          <w:tcPr>
            <w:tcW w:w="1502" w:type="dxa"/>
            <w:tcBorders>
              <w:top w:val="nil"/>
              <w:left w:val="nil"/>
              <w:bottom w:val="nil"/>
              <w:right w:val="nil"/>
            </w:tcBorders>
            <w:shd w:val="clear" w:color="auto" w:fill="FFFFFF"/>
            <w:vAlign w:val="center"/>
          </w:tcPr>
          <w:p w14:paraId="4904AA2C"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30128CF"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6E876A55"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5C07369D"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1BC70911" w14:textId="77777777" w:rsidR="00666087" w:rsidRPr="00C7367B" w:rsidRDefault="00B46744">
            <w:pPr>
              <w:ind w:left="60" w:right="60"/>
              <w:jc w:val="both"/>
              <w:rPr>
                <w:color w:val="auto"/>
                <w:sz w:val="24"/>
                <w:szCs w:val="24"/>
              </w:rPr>
            </w:pPr>
            <w:r w:rsidRPr="00C7367B">
              <w:rPr>
                <w:color w:val="auto"/>
                <w:sz w:val="24"/>
                <w:szCs w:val="24"/>
              </w:rPr>
              <w:t>2</w:t>
            </w:r>
          </w:p>
        </w:tc>
      </w:tr>
      <w:tr w:rsidR="00F006EE" w:rsidRPr="004C1ED1" w14:paraId="6E0268B4"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2DC64BE1"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B59D18E"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FC8EDC2"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A55F5A8" w14:textId="77777777" w:rsidR="00666087" w:rsidRPr="00C7367B" w:rsidRDefault="00B46744">
            <w:pPr>
              <w:ind w:left="60" w:right="60"/>
              <w:jc w:val="both"/>
              <w:rPr>
                <w:color w:val="auto"/>
                <w:sz w:val="24"/>
                <w:szCs w:val="24"/>
              </w:rPr>
            </w:pPr>
            <w:r w:rsidRPr="00C7367B">
              <w:rPr>
                <w:color w:val="auto"/>
                <w:sz w:val="24"/>
                <w:szCs w:val="24"/>
              </w:rPr>
              <w:t>33.3%</w:t>
            </w:r>
          </w:p>
        </w:tc>
        <w:tc>
          <w:tcPr>
            <w:tcW w:w="1001" w:type="dxa"/>
            <w:tcBorders>
              <w:top w:val="nil"/>
              <w:left w:val="nil"/>
              <w:bottom w:val="nil"/>
              <w:right w:val="nil"/>
            </w:tcBorders>
            <w:shd w:val="clear" w:color="auto" w:fill="FFFFFF"/>
            <w:vAlign w:val="center"/>
          </w:tcPr>
          <w:p w14:paraId="5EBE0120" w14:textId="77777777" w:rsidR="00666087" w:rsidRPr="00C7367B" w:rsidRDefault="00B46744">
            <w:pPr>
              <w:ind w:left="60" w:right="60"/>
              <w:jc w:val="both"/>
              <w:rPr>
                <w:color w:val="auto"/>
                <w:sz w:val="24"/>
                <w:szCs w:val="24"/>
              </w:rPr>
            </w:pPr>
            <w:r w:rsidRPr="00C7367B">
              <w:rPr>
                <w:color w:val="auto"/>
                <w:sz w:val="24"/>
                <w:szCs w:val="24"/>
              </w:rPr>
              <w:t>12.5%</w:t>
            </w:r>
          </w:p>
        </w:tc>
        <w:tc>
          <w:tcPr>
            <w:tcW w:w="1001" w:type="dxa"/>
            <w:tcBorders>
              <w:top w:val="nil"/>
              <w:left w:val="nil"/>
              <w:bottom w:val="nil"/>
              <w:right w:val="nil"/>
            </w:tcBorders>
            <w:shd w:val="clear" w:color="auto" w:fill="FFFFFF"/>
            <w:vAlign w:val="center"/>
          </w:tcPr>
          <w:p w14:paraId="3A3E1353"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tcPr>
          <w:p w14:paraId="7A7823CD" w14:textId="77777777" w:rsidR="00666087" w:rsidRPr="004C1ED1" w:rsidRDefault="00666087">
            <w:pPr>
              <w:jc w:val="both"/>
              <w:rPr>
                <w:color w:val="auto"/>
                <w:sz w:val="24"/>
                <w:szCs w:val="24"/>
              </w:rPr>
            </w:pPr>
          </w:p>
        </w:tc>
      </w:tr>
      <w:tr w:rsidR="00F006EE" w:rsidRPr="004C1ED1" w14:paraId="601343D3"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6D77BDB2"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5B53CB1"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4E622DA"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BD3C2C8"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vAlign w:val="center"/>
          </w:tcPr>
          <w:p w14:paraId="05E47EB3"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vAlign w:val="center"/>
          </w:tcPr>
          <w:p w14:paraId="29DD5F3D"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2C9B6235" w14:textId="77777777" w:rsidR="00666087" w:rsidRPr="00C7367B" w:rsidRDefault="00B46744">
            <w:pPr>
              <w:ind w:left="60" w:right="60"/>
              <w:jc w:val="both"/>
              <w:rPr>
                <w:color w:val="auto"/>
                <w:sz w:val="24"/>
                <w:szCs w:val="24"/>
              </w:rPr>
            </w:pPr>
            <w:r w:rsidRPr="00C7367B">
              <w:rPr>
                <w:color w:val="auto"/>
                <w:sz w:val="24"/>
                <w:szCs w:val="24"/>
              </w:rPr>
              <w:t>11.8%</w:t>
            </w:r>
          </w:p>
        </w:tc>
      </w:tr>
      <w:tr w:rsidR="00F006EE" w:rsidRPr="004C1ED1" w14:paraId="03C30A49"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5E1DD4CF"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3979FD44" w14:textId="77777777" w:rsidR="00666087" w:rsidRPr="00C7367B" w:rsidRDefault="00B46744">
            <w:pPr>
              <w:ind w:left="60" w:right="60"/>
              <w:jc w:val="both"/>
              <w:rPr>
                <w:color w:val="auto"/>
                <w:sz w:val="24"/>
                <w:szCs w:val="24"/>
              </w:rPr>
            </w:pPr>
            <w:r w:rsidRPr="00C7367B">
              <w:rPr>
                <w:color w:val="auto"/>
                <w:sz w:val="24"/>
                <w:szCs w:val="24"/>
              </w:rPr>
              <w:t>Not aware</w:t>
            </w:r>
          </w:p>
        </w:tc>
        <w:tc>
          <w:tcPr>
            <w:tcW w:w="1502" w:type="dxa"/>
            <w:tcBorders>
              <w:top w:val="nil"/>
              <w:left w:val="nil"/>
              <w:bottom w:val="nil"/>
              <w:right w:val="nil"/>
            </w:tcBorders>
            <w:shd w:val="clear" w:color="auto" w:fill="FFFFFF"/>
            <w:vAlign w:val="center"/>
          </w:tcPr>
          <w:p w14:paraId="17F5DB0B"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4DE0F775"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4A8221C3" w14:textId="77777777" w:rsidR="00666087" w:rsidRPr="00C7367B" w:rsidRDefault="00B46744">
            <w:pPr>
              <w:ind w:left="60" w:right="60"/>
              <w:jc w:val="both"/>
              <w:rPr>
                <w:color w:val="auto"/>
                <w:sz w:val="24"/>
                <w:szCs w:val="24"/>
              </w:rPr>
            </w:pPr>
            <w:r w:rsidRPr="00C7367B">
              <w:rPr>
                <w:color w:val="auto"/>
                <w:sz w:val="24"/>
                <w:szCs w:val="24"/>
              </w:rPr>
              <w:t>4</w:t>
            </w:r>
          </w:p>
        </w:tc>
        <w:tc>
          <w:tcPr>
            <w:tcW w:w="1001" w:type="dxa"/>
            <w:tcBorders>
              <w:top w:val="nil"/>
              <w:left w:val="nil"/>
              <w:bottom w:val="nil"/>
              <w:right w:val="nil"/>
            </w:tcBorders>
            <w:shd w:val="clear" w:color="auto" w:fill="FFFFFF"/>
            <w:vAlign w:val="center"/>
          </w:tcPr>
          <w:p w14:paraId="7D562302"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6C89F684" w14:textId="77777777" w:rsidR="00666087" w:rsidRPr="00C7367B" w:rsidRDefault="00B46744">
            <w:pPr>
              <w:ind w:left="60" w:right="60"/>
              <w:jc w:val="both"/>
              <w:rPr>
                <w:color w:val="auto"/>
                <w:sz w:val="24"/>
                <w:szCs w:val="24"/>
              </w:rPr>
            </w:pPr>
            <w:r w:rsidRPr="00C7367B">
              <w:rPr>
                <w:color w:val="auto"/>
                <w:sz w:val="24"/>
                <w:szCs w:val="24"/>
              </w:rPr>
              <w:t>7</w:t>
            </w:r>
          </w:p>
        </w:tc>
      </w:tr>
      <w:tr w:rsidR="00F006EE" w:rsidRPr="004C1ED1" w14:paraId="04BDC987"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6C6E4E63"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5EC20AD3"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52618FE"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3199A808" w14:textId="77777777" w:rsidR="00666087" w:rsidRPr="00C7367B" w:rsidRDefault="00B46744">
            <w:pPr>
              <w:ind w:left="60" w:right="60"/>
              <w:jc w:val="both"/>
              <w:rPr>
                <w:color w:val="auto"/>
                <w:sz w:val="24"/>
                <w:szCs w:val="24"/>
              </w:rPr>
            </w:pPr>
            <w:r w:rsidRPr="00C7367B">
              <w:rPr>
                <w:color w:val="auto"/>
                <w:sz w:val="24"/>
                <w:szCs w:val="24"/>
              </w:rPr>
              <w:t>33.3%</w:t>
            </w:r>
          </w:p>
        </w:tc>
        <w:tc>
          <w:tcPr>
            <w:tcW w:w="1001" w:type="dxa"/>
            <w:tcBorders>
              <w:top w:val="nil"/>
              <w:left w:val="nil"/>
              <w:bottom w:val="nil"/>
              <w:right w:val="nil"/>
            </w:tcBorders>
            <w:shd w:val="clear" w:color="auto" w:fill="FFFFFF"/>
            <w:vAlign w:val="center"/>
          </w:tcPr>
          <w:p w14:paraId="6ED019FD" w14:textId="77777777" w:rsidR="00666087" w:rsidRPr="00C7367B" w:rsidRDefault="00B46744">
            <w:pPr>
              <w:ind w:left="60" w:right="60"/>
              <w:jc w:val="both"/>
              <w:rPr>
                <w:color w:val="auto"/>
                <w:sz w:val="24"/>
                <w:szCs w:val="24"/>
              </w:rPr>
            </w:pPr>
            <w:r w:rsidRPr="00C7367B">
              <w:rPr>
                <w:color w:val="auto"/>
                <w:sz w:val="24"/>
                <w:szCs w:val="24"/>
              </w:rPr>
              <w:t>50.0%</w:t>
            </w:r>
          </w:p>
        </w:tc>
        <w:tc>
          <w:tcPr>
            <w:tcW w:w="1001" w:type="dxa"/>
            <w:tcBorders>
              <w:top w:val="nil"/>
              <w:left w:val="nil"/>
              <w:bottom w:val="nil"/>
              <w:right w:val="nil"/>
            </w:tcBorders>
            <w:shd w:val="clear" w:color="auto" w:fill="FFFFFF"/>
            <w:vAlign w:val="center"/>
          </w:tcPr>
          <w:p w14:paraId="4081EC02" w14:textId="77777777" w:rsidR="00666087" w:rsidRPr="00C7367B" w:rsidRDefault="00B46744">
            <w:pPr>
              <w:ind w:left="60" w:right="60"/>
              <w:jc w:val="both"/>
              <w:rPr>
                <w:color w:val="auto"/>
                <w:sz w:val="24"/>
                <w:szCs w:val="24"/>
              </w:rPr>
            </w:pPr>
            <w:r w:rsidRPr="00C7367B">
              <w:rPr>
                <w:color w:val="auto"/>
                <w:sz w:val="24"/>
                <w:szCs w:val="24"/>
              </w:rPr>
              <w:t>33.3%</w:t>
            </w:r>
          </w:p>
        </w:tc>
        <w:tc>
          <w:tcPr>
            <w:tcW w:w="1001" w:type="dxa"/>
            <w:tcBorders>
              <w:top w:val="nil"/>
              <w:left w:val="nil"/>
              <w:bottom w:val="nil"/>
              <w:right w:val="nil"/>
            </w:tcBorders>
            <w:shd w:val="clear" w:color="auto" w:fill="FFFFFF"/>
          </w:tcPr>
          <w:p w14:paraId="5347CE2F" w14:textId="77777777" w:rsidR="00666087" w:rsidRPr="004C1ED1" w:rsidRDefault="00666087">
            <w:pPr>
              <w:jc w:val="both"/>
              <w:rPr>
                <w:color w:val="auto"/>
                <w:sz w:val="24"/>
                <w:szCs w:val="24"/>
              </w:rPr>
            </w:pPr>
          </w:p>
        </w:tc>
      </w:tr>
      <w:tr w:rsidR="00F006EE" w:rsidRPr="004C1ED1" w14:paraId="5F2FCC2A" w14:textId="77777777" w:rsidTr="009A1C15">
        <w:trPr>
          <w:cantSplit/>
        </w:trPr>
        <w:tc>
          <w:tcPr>
            <w:tcW w:w="630" w:type="dxa"/>
            <w:vMerge/>
            <w:tcBorders>
              <w:top w:val="single" w:sz="16" w:space="0" w:color="000000"/>
              <w:left w:val="nil"/>
              <w:bottom w:val="nil"/>
              <w:right w:val="nil"/>
            </w:tcBorders>
            <w:shd w:val="clear" w:color="auto" w:fill="FFFFFF"/>
            <w:vAlign w:val="center"/>
          </w:tcPr>
          <w:p w14:paraId="7FE8FB75"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803B94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1E7C9B6"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4321AB1"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vAlign w:val="center"/>
          </w:tcPr>
          <w:p w14:paraId="3136CE65" w14:textId="77777777" w:rsidR="00666087" w:rsidRPr="00C7367B" w:rsidRDefault="00B46744">
            <w:pPr>
              <w:ind w:left="60" w:right="60"/>
              <w:jc w:val="both"/>
              <w:rPr>
                <w:color w:val="auto"/>
                <w:sz w:val="24"/>
                <w:szCs w:val="24"/>
              </w:rPr>
            </w:pPr>
            <w:r w:rsidRPr="00C7367B">
              <w:rPr>
                <w:color w:val="auto"/>
                <w:sz w:val="24"/>
                <w:szCs w:val="24"/>
              </w:rPr>
              <w:t>23.5%</w:t>
            </w:r>
          </w:p>
        </w:tc>
        <w:tc>
          <w:tcPr>
            <w:tcW w:w="1001" w:type="dxa"/>
            <w:tcBorders>
              <w:top w:val="nil"/>
              <w:left w:val="nil"/>
              <w:bottom w:val="nil"/>
              <w:right w:val="nil"/>
            </w:tcBorders>
            <w:shd w:val="clear" w:color="auto" w:fill="FFFFFF"/>
            <w:vAlign w:val="center"/>
          </w:tcPr>
          <w:p w14:paraId="1E98C738" w14:textId="77777777" w:rsidR="00666087" w:rsidRPr="00C7367B" w:rsidRDefault="00B46744">
            <w:pPr>
              <w:ind w:left="60" w:right="60"/>
              <w:jc w:val="both"/>
              <w:rPr>
                <w:color w:val="auto"/>
                <w:sz w:val="24"/>
                <w:szCs w:val="24"/>
              </w:rPr>
            </w:pPr>
            <w:r w:rsidRPr="00C7367B">
              <w:rPr>
                <w:color w:val="auto"/>
                <w:sz w:val="24"/>
                <w:szCs w:val="24"/>
              </w:rPr>
              <w:t>11.8%</w:t>
            </w:r>
          </w:p>
        </w:tc>
        <w:tc>
          <w:tcPr>
            <w:tcW w:w="1001" w:type="dxa"/>
            <w:tcBorders>
              <w:top w:val="nil"/>
              <w:left w:val="nil"/>
              <w:bottom w:val="nil"/>
              <w:right w:val="nil"/>
            </w:tcBorders>
            <w:shd w:val="clear" w:color="auto" w:fill="FFFFFF"/>
            <w:vAlign w:val="center"/>
          </w:tcPr>
          <w:p w14:paraId="661F709B" w14:textId="77777777" w:rsidR="00666087" w:rsidRPr="00C7367B" w:rsidRDefault="00B46744">
            <w:pPr>
              <w:ind w:left="60" w:right="60"/>
              <w:jc w:val="both"/>
              <w:rPr>
                <w:color w:val="auto"/>
                <w:sz w:val="24"/>
                <w:szCs w:val="24"/>
              </w:rPr>
            </w:pPr>
            <w:r w:rsidRPr="00C7367B">
              <w:rPr>
                <w:color w:val="auto"/>
                <w:sz w:val="24"/>
                <w:szCs w:val="24"/>
              </w:rPr>
              <w:t>41.2%</w:t>
            </w:r>
          </w:p>
        </w:tc>
      </w:tr>
      <w:tr w:rsidR="00F006EE" w:rsidRPr="004C1ED1" w14:paraId="6EF3252A" w14:textId="77777777" w:rsidTr="009A1C15">
        <w:trPr>
          <w:cantSplit/>
        </w:trPr>
        <w:tc>
          <w:tcPr>
            <w:tcW w:w="3058" w:type="dxa"/>
            <w:gridSpan w:val="2"/>
            <w:vMerge w:val="restart"/>
            <w:tcBorders>
              <w:top w:val="nil"/>
              <w:left w:val="nil"/>
              <w:bottom w:val="double" w:sz="8" w:space="0" w:color="000000"/>
              <w:right w:val="nil"/>
            </w:tcBorders>
            <w:shd w:val="clear" w:color="auto" w:fill="FFFFFF"/>
            <w:vAlign w:val="center"/>
          </w:tcPr>
          <w:p w14:paraId="47B849A3"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03EDDF04"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791460A"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nil"/>
              <w:left w:val="nil"/>
              <w:bottom w:val="nil"/>
              <w:right w:val="nil"/>
            </w:tcBorders>
            <w:shd w:val="clear" w:color="auto" w:fill="FFFFFF"/>
            <w:vAlign w:val="center"/>
          </w:tcPr>
          <w:p w14:paraId="7B38C033" w14:textId="77777777" w:rsidR="00666087" w:rsidRPr="00C7367B" w:rsidRDefault="00B46744">
            <w:pPr>
              <w:ind w:left="60" w:right="60"/>
              <w:jc w:val="both"/>
              <w:rPr>
                <w:color w:val="auto"/>
                <w:sz w:val="24"/>
                <w:szCs w:val="24"/>
              </w:rPr>
            </w:pPr>
            <w:r w:rsidRPr="00C7367B">
              <w:rPr>
                <w:color w:val="auto"/>
                <w:sz w:val="24"/>
                <w:szCs w:val="24"/>
              </w:rPr>
              <w:t>8</w:t>
            </w:r>
          </w:p>
        </w:tc>
        <w:tc>
          <w:tcPr>
            <w:tcW w:w="1001" w:type="dxa"/>
            <w:tcBorders>
              <w:top w:val="nil"/>
              <w:left w:val="nil"/>
              <w:bottom w:val="nil"/>
              <w:right w:val="nil"/>
            </w:tcBorders>
            <w:shd w:val="clear" w:color="auto" w:fill="FFFFFF"/>
            <w:vAlign w:val="center"/>
          </w:tcPr>
          <w:p w14:paraId="4B326B2C" w14:textId="77777777" w:rsidR="00666087" w:rsidRPr="00C7367B" w:rsidRDefault="00B46744">
            <w:pPr>
              <w:ind w:left="60" w:right="60"/>
              <w:jc w:val="both"/>
              <w:rPr>
                <w:color w:val="auto"/>
                <w:sz w:val="24"/>
                <w:szCs w:val="24"/>
              </w:rPr>
            </w:pPr>
            <w:r w:rsidRPr="00C7367B">
              <w:rPr>
                <w:color w:val="auto"/>
                <w:sz w:val="24"/>
                <w:szCs w:val="24"/>
              </w:rPr>
              <w:t>6</w:t>
            </w:r>
          </w:p>
        </w:tc>
        <w:tc>
          <w:tcPr>
            <w:tcW w:w="1001" w:type="dxa"/>
            <w:tcBorders>
              <w:top w:val="nil"/>
              <w:left w:val="nil"/>
              <w:bottom w:val="nil"/>
              <w:right w:val="nil"/>
            </w:tcBorders>
            <w:shd w:val="clear" w:color="auto" w:fill="FFFFFF"/>
            <w:vAlign w:val="center"/>
          </w:tcPr>
          <w:p w14:paraId="6846608E" w14:textId="77777777" w:rsidR="00666087" w:rsidRPr="00C7367B" w:rsidRDefault="00B46744">
            <w:pPr>
              <w:ind w:left="60" w:right="60"/>
              <w:jc w:val="both"/>
              <w:rPr>
                <w:color w:val="auto"/>
                <w:sz w:val="24"/>
                <w:szCs w:val="24"/>
              </w:rPr>
            </w:pPr>
            <w:r w:rsidRPr="00C7367B">
              <w:rPr>
                <w:color w:val="auto"/>
                <w:sz w:val="24"/>
                <w:szCs w:val="24"/>
              </w:rPr>
              <w:t>17</w:t>
            </w:r>
          </w:p>
        </w:tc>
      </w:tr>
      <w:tr w:rsidR="00F006EE" w:rsidRPr="004C1ED1" w14:paraId="35EEB8C7" w14:textId="77777777" w:rsidTr="009A1C15">
        <w:trPr>
          <w:cantSplit/>
        </w:trPr>
        <w:tc>
          <w:tcPr>
            <w:tcW w:w="3058" w:type="dxa"/>
            <w:gridSpan w:val="2"/>
            <w:vMerge/>
            <w:tcBorders>
              <w:top w:val="nil"/>
              <w:left w:val="nil"/>
              <w:bottom w:val="double" w:sz="8" w:space="0" w:color="000000"/>
              <w:right w:val="nil"/>
            </w:tcBorders>
            <w:shd w:val="clear" w:color="auto" w:fill="FFFFFF"/>
            <w:vAlign w:val="center"/>
          </w:tcPr>
          <w:p w14:paraId="00E5A696"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05347262"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4814BB52" w14:textId="77777777" w:rsidR="00666087" w:rsidRPr="00C7367B" w:rsidRDefault="00B46744">
            <w:pPr>
              <w:ind w:left="60" w:right="60"/>
              <w:jc w:val="both"/>
              <w:rPr>
                <w:color w:val="auto"/>
                <w:sz w:val="24"/>
                <w:szCs w:val="24"/>
              </w:rPr>
            </w:pPr>
            <w:r w:rsidRPr="00C7367B">
              <w:rPr>
                <w:color w:val="auto"/>
                <w:sz w:val="24"/>
                <w:szCs w:val="24"/>
              </w:rPr>
              <w:t>17.6%</w:t>
            </w:r>
          </w:p>
        </w:tc>
        <w:tc>
          <w:tcPr>
            <w:tcW w:w="1001" w:type="dxa"/>
            <w:tcBorders>
              <w:top w:val="nil"/>
              <w:left w:val="nil"/>
              <w:bottom w:val="double" w:sz="8" w:space="0" w:color="000000"/>
              <w:right w:val="nil"/>
            </w:tcBorders>
            <w:shd w:val="clear" w:color="auto" w:fill="FFFFFF"/>
            <w:vAlign w:val="center"/>
          </w:tcPr>
          <w:p w14:paraId="5E631415" w14:textId="77777777" w:rsidR="00666087" w:rsidRPr="00C7367B" w:rsidRDefault="00B46744">
            <w:pPr>
              <w:ind w:left="60" w:right="60"/>
              <w:jc w:val="both"/>
              <w:rPr>
                <w:color w:val="auto"/>
                <w:sz w:val="24"/>
                <w:szCs w:val="24"/>
              </w:rPr>
            </w:pPr>
            <w:r w:rsidRPr="00C7367B">
              <w:rPr>
                <w:color w:val="auto"/>
                <w:sz w:val="24"/>
                <w:szCs w:val="24"/>
              </w:rPr>
              <w:t>47.1%</w:t>
            </w:r>
          </w:p>
        </w:tc>
        <w:tc>
          <w:tcPr>
            <w:tcW w:w="1001" w:type="dxa"/>
            <w:tcBorders>
              <w:top w:val="nil"/>
              <w:left w:val="nil"/>
              <w:bottom w:val="double" w:sz="8" w:space="0" w:color="000000"/>
              <w:right w:val="nil"/>
            </w:tcBorders>
            <w:shd w:val="clear" w:color="auto" w:fill="FFFFFF"/>
            <w:vAlign w:val="center"/>
          </w:tcPr>
          <w:p w14:paraId="1A065BAC" w14:textId="77777777" w:rsidR="00666087" w:rsidRPr="00C7367B" w:rsidRDefault="00B46744">
            <w:pPr>
              <w:ind w:left="60" w:right="60"/>
              <w:jc w:val="both"/>
              <w:rPr>
                <w:color w:val="auto"/>
                <w:sz w:val="24"/>
                <w:szCs w:val="24"/>
              </w:rPr>
            </w:pPr>
            <w:r w:rsidRPr="00C7367B">
              <w:rPr>
                <w:color w:val="auto"/>
                <w:sz w:val="24"/>
                <w:szCs w:val="24"/>
              </w:rPr>
              <w:t>35.3%</w:t>
            </w:r>
          </w:p>
        </w:tc>
        <w:tc>
          <w:tcPr>
            <w:tcW w:w="1001" w:type="dxa"/>
            <w:tcBorders>
              <w:top w:val="nil"/>
              <w:left w:val="nil"/>
              <w:bottom w:val="double" w:sz="8" w:space="0" w:color="000000"/>
              <w:right w:val="nil"/>
            </w:tcBorders>
            <w:shd w:val="clear" w:color="auto" w:fill="FFFFFF"/>
            <w:vAlign w:val="center"/>
          </w:tcPr>
          <w:p w14:paraId="00F79A7F" w14:textId="77777777" w:rsidR="00666087" w:rsidRPr="00C7367B" w:rsidRDefault="00B46744">
            <w:pPr>
              <w:ind w:left="60" w:right="60"/>
              <w:jc w:val="both"/>
              <w:rPr>
                <w:color w:val="auto"/>
                <w:sz w:val="24"/>
                <w:szCs w:val="24"/>
              </w:rPr>
            </w:pPr>
            <w:r w:rsidRPr="00C7367B">
              <w:rPr>
                <w:color w:val="auto"/>
                <w:sz w:val="24"/>
                <w:szCs w:val="24"/>
              </w:rPr>
              <w:t>100.0%</w:t>
            </w:r>
          </w:p>
        </w:tc>
      </w:tr>
    </w:tbl>
    <w:p w14:paraId="22337E71" w14:textId="77777777" w:rsidR="00666087" w:rsidRPr="004C1ED1" w:rsidRDefault="00B46744">
      <w:pPr>
        <w:spacing w:after="60"/>
        <w:jc w:val="both"/>
        <w:rPr>
          <w:color w:val="auto"/>
          <w:sz w:val="24"/>
          <w:szCs w:val="24"/>
        </w:rPr>
      </w:pPr>
      <w:r w:rsidRPr="004C1ED1">
        <w:rPr>
          <w:color w:val="auto"/>
          <w:sz w:val="24"/>
          <w:szCs w:val="24"/>
        </w:rPr>
        <w:t xml:space="preserve">  </w:t>
      </w:r>
    </w:p>
    <w:p w14:paraId="2C867351" w14:textId="77777777" w:rsidR="00666087" w:rsidRPr="00C7367B" w:rsidRDefault="00B46744">
      <w:pPr>
        <w:pStyle w:val="Caption"/>
        <w:rPr>
          <w:color w:val="auto"/>
          <w:sz w:val="24"/>
          <w:szCs w:val="24"/>
        </w:rPr>
      </w:pPr>
      <w:r w:rsidRPr="00C7367B">
        <w:rPr>
          <w:rFonts w:cs="Times New Roman"/>
          <w:color w:val="auto"/>
          <w:sz w:val="24"/>
          <w:szCs w:val="24"/>
        </w:rPr>
        <w:t xml:space="preserve"> </w:t>
      </w:r>
      <w:bookmarkStart w:id="92" w:name="_Toc390975418"/>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33</w:t>
      </w:r>
      <w:r w:rsidR="00E63C26" w:rsidRPr="00C7367B">
        <w:rPr>
          <w:rFonts w:cs="Times New Roman"/>
          <w:color w:val="auto"/>
          <w:sz w:val="24"/>
          <w:szCs w:val="24"/>
        </w:rPr>
        <w:fldChar w:fldCharType="end"/>
      </w:r>
      <w:r w:rsidRPr="00C7367B">
        <w:rPr>
          <w:rFonts w:cs="Times New Roman"/>
          <w:color w:val="auto"/>
          <w:sz w:val="24"/>
          <w:szCs w:val="24"/>
        </w:rPr>
        <w:t xml:space="preserve"> Proportion of YKPs who had tested for HIV</w:t>
      </w:r>
      <w:bookmarkEnd w:id="92"/>
    </w:p>
    <w:tbl>
      <w:tblPr>
        <w:tblW w:w="8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87"/>
        <w:gridCol w:w="741"/>
        <w:gridCol w:w="2149"/>
        <w:gridCol w:w="1020"/>
        <w:gridCol w:w="1020"/>
        <w:gridCol w:w="1020"/>
        <w:gridCol w:w="1020"/>
      </w:tblGrid>
      <w:tr w:rsidR="00A0589F" w:rsidRPr="004C1ED1" w14:paraId="56D58083" w14:textId="77777777" w:rsidTr="00BC11AF">
        <w:trPr>
          <w:cantSplit/>
        </w:trPr>
        <w:tc>
          <w:tcPr>
            <w:tcW w:w="4777" w:type="dxa"/>
            <w:gridSpan w:val="3"/>
            <w:vMerge w:val="restart"/>
            <w:tcBorders>
              <w:top w:val="double" w:sz="8" w:space="0" w:color="000000"/>
              <w:left w:val="nil"/>
              <w:bottom w:val="nil"/>
              <w:right w:val="nil"/>
            </w:tcBorders>
            <w:shd w:val="clear" w:color="auto" w:fill="FFFFFF"/>
          </w:tcPr>
          <w:p w14:paraId="3D02C218" w14:textId="77777777" w:rsidR="00666087" w:rsidRPr="004C1ED1" w:rsidRDefault="00666087">
            <w:pPr>
              <w:jc w:val="both"/>
              <w:rPr>
                <w:color w:val="auto"/>
                <w:sz w:val="24"/>
                <w:szCs w:val="24"/>
              </w:rPr>
            </w:pPr>
          </w:p>
          <w:p w14:paraId="2DDCDA20" w14:textId="77777777" w:rsidR="00666087" w:rsidRPr="004C1ED1" w:rsidRDefault="00B46744">
            <w:pPr>
              <w:jc w:val="both"/>
              <w:rPr>
                <w:color w:val="auto"/>
                <w:sz w:val="24"/>
                <w:szCs w:val="24"/>
              </w:rPr>
            </w:pPr>
            <w:r w:rsidRPr="00C7367B">
              <w:rPr>
                <w:color w:val="auto"/>
                <w:sz w:val="24"/>
                <w:szCs w:val="24"/>
              </w:rPr>
              <w:t>Have tested for HIV (N=398)</w:t>
            </w:r>
          </w:p>
        </w:tc>
        <w:tc>
          <w:tcPr>
            <w:tcW w:w="3060" w:type="dxa"/>
            <w:gridSpan w:val="3"/>
            <w:tcBorders>
              <w:top w:val="double" w:sz="8" w:space="0" w:color="000000"/>
              <w:left w:val="nil"/>
              <w:right w:val="nil"/>
            </w:tcBorders>
            <w:shd w:val="clear" w:color="auto" w:fill="FFFFFF"/>
          </w:tcPr>
          <w:p w14:paraId="0CA8DB70"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20" w:type="dxa"/>
            <w:vMerge w:val="restart"/>
            <w:tcBorders>
              <w:top w:val="double" w:sz="8" w:space="0" w:color="000000"/>
              <w:left w:val="nil"/>
              <w:right w:val="nil"/>
            </w:tcBorders>
            <w:shd w:val="clear" w:color="auto" w:fill="FFFFFF"/>
          </w:tcPr>
          <w:p w14:paraId="44F71B0C" w14:textId="77777777" w:rsidR="00666087" w:rsidRPr="00C7367B" w:rsidRDefault="00B46744">
            <w:pPr>
              <w:ind w:left="60" w:right="60"/>
              <w:jc w:val="both"/>
              <w:rPr>
                <w:color w:val="auto"/>
                <w:sz w:val="24"/>
                <w:szCs w:val="24"/>
              </w:rPr>
            </w:pPr>
            <w:r w:rsidRPr="00C7367B">
              <w:rPr>
                <w:color w:val="auto"/>
                <w:sz w:val="24"/>
                <w:szCs w:val="24"/>
              </w:rPr>
              <w:t>Total</w:t>
            </w:r>
          </w:p>
        </w:tc>
      </w:tr>
      <w:tr w:rsidR="00A0589F" w:rsidRPr="004C1ED1" w14:paraId="36A1418D" w14:textId="77777777" w:rsidTr="00BC11AF">
        <w:trPr>
          <w:cantSplit/>
        </w:trPr>
        <w:tc>
          <w:tcPr>
            <w:tcW w:w="4777" w:type="dxa"/>
            <w:gridSpan w:val="3"/>
            <w:vMerge/>
            <w:tcBorders>
              <w:top w:val="double" w:sz="8" w:space="0" w:color="000000"/>
              <w:left w:val="nil"/>
              <w:bottom w:val="nil"/>
              <w:right w:val="nil"/>
            </w:tcBorders>
            <w:shd w:val="clear" w:color="auto" w:fill="FFFFFF"/>
          </w:tcPr>
          <w:p w14:paraId="57B003AB" w14:textId="77777777" w:rsidR="00666087" w:rsidRPr="00C7367B" w:rsidRDefault="00666087">
            <w:pPr>
              <w:jc w:val="both"/>
              <w:rPr>
                <w:color w:val="auto"/>
                <w:sz w:val="24"/>
                <w:szCs w:val="24"/>
              </w:rPr>
            </w:pPr>
          </w:p>
        </w:tc>
        <w:tc>
          <w:tcPr>
            <w:tcW w:w="1020" w:type="dxa"/>
            <w:tcBorders>
              <w:left w:val="nil"/>
              <w:bottom w:val="single" w:sz="16" w:space="0" w:color="000000"/>
              <w:right w:val="nil"/>
            </w:tcBorders>
            <w:shd w:val="clear" w:color="auto" w:fill="FFFFFF"/>
          </w:tcPr>
          <w:p w14:paraId="1689AE69" w14:textId="77777777" w:rsidR="00666087" w:rsidRPr="00C7367B" w:rsidRDefault="00B46744">
            <w:pPr>
              <w:ind w:left="60" w:right="60"/>
              <w:jc w:val="both"/>
              <w:rPr>
                <w:color w:val="auto"/>
                <w:sz w:val="24"/>
                <w:szCs w:val="24"/>
              </w:rPr>
            </w:pPr>
            <w:r w:rsidRPr="00C7367B">
              <w:rPr>
                <w:color w:val="auto"/>
                <w:sz w:val="24"/>
                <w:szCs w:val="24"/>
              </w:rPr>
              <w:t>MSM</w:t>
            </w:r>
          </w:p>
        </w:tc>
        <w:tc>
          <w:tcPr>
            <w:tcW w:w="1020" w:type="dxa"/>
            <w:tcBorders>
              <w:left w:val="nil"/>
              <w:bottom w:val="single" w:sz="16" w:space="0" w:color="000000"/>
              <w:right w:val="nil"/>
            </w:tcBorders>
            <w:shd w:val="clear" w:color="auto" w:fill="FFFFFF"/>
          </w:tcPr>
          <w:p w14:paraId="3AF4AC37" w14:textId="77777777" w:rsidR="00666087" w:rsidRPr="00C7367B" w:rsidRDefault="00B46744">
            <w:pPr>
              <w:ind w:left="60" w:right="60"/>
              <w:jc w:val="both"/>
              <w:rPr>
                <w:color w:val="auto"/>
                <w:sz w:val="24"/>
                <w:szCs w:val="24"/>
              </w:rPr>
            </w:pPr>
            <w:r w:rsidRPr="00C7367B">
              <w:rPr>
                <w:color w:val="auto"/>
                <w:sz w:val="24"/>
                <w:szCs w:val="24"/>
              </w:rPr>
              <w:t>CSW</w:t>
            </w:r>
          </w:p>
        </w:tc>
        <w:tc>
          <w:tcPr>
            <w:tcW w:w="1020" w:type="dxa"/>
            <w:tcBorders>
              <w:left w:val="nil"/>
              <w:bottom w:val="single" w:sz="16" w:space="0" w:color="000000"/>
              <w:right w:val="nil"/>
            </w:tcBorders>
            <w:shd w:val="clear" w:color="auto" w:fill="FFFFFF"/>
          </w:tcPr>
          <w:p w14:paraId="577F8B0D" w14:textId="77777777" w:rsidR="00666087" w:rsidRPr="00C7367B" w:rsidRDefault="00B46744">
            <w:pPr>
              <w:ind w:left="60" w:right="60"/>
              <w:jc w:val="both"/>
              <w:rPr>
                <w:color w:val="auto"/>
                <w:sz w:val="24"/>
                <w:szCs w:val="24"/>
              </w:rPr>
            </w:pPr>
            <w:r w:rsidRPr="00C7367B">
              <w:rPr>
                <w:color w:val="auto"/>
                <w:sz w:val="24"/>
                <w:szCs w:val="24"/>
              </w:rPr>
              <w:t>IDU</w:t>
            </w:r>
          </w:p>
        </w:tc>
        <w:tc>
          <w:tcPr>
            <w:tcW w:w="1020" w:type="dxa"/>
            <w:vMerge/>
            <w:tcBorders>
              <w:top w:val="double" w:sz="8" w:space="0" w:color="000000"/>
              <w:left w:val="nil"/>
              <w:right w:val="nil"/>
            </w:tcBorders>
            <w:shd w:val="clear" w:color="auto" w:fill="FFFFFF"/>
          </w:tcPr>
          <w:p w14:paraId="53066017" w14:textId="77777777" w:rsidR="00666087" w:rsidRPr="00C7367B" w:rsidRDefault="00666087">
            <w:pPr>
              <w:jc w:val="both"/>
              <w:rPr>
                <w:color w:val="auto"/>
                <w:sz w:val="24"/>
                <w:szCs w:val="24"/>
              </w:rPr>
            </w:pPr>
          </w:p>
        </w:tc>
      </w:tr>
      <w:tr w:rsidR="00A0589F" w:rsidRPr="004C1ED1" w14:paraId="58206B9E" w14:textId="77777777" w:rsidTr="00BC11AF">
        <w:trPr>
          <w:cantSplit/>
        </w:trPr>
        <w:tc>
          <w:tcPr>
            <w:tcW w:w="1887" w:type="dxa"/>
            <w:vMerge w:val="restart"/>
            <w:tcBorders>
              <w:top w:val="single" w:sz="16" w:space="0" w:color="000000"/>
              <w:left w:val="nil"/>
              <w:bottom w:val="nil"/>
              <w:right w:val="nil"/>
            </w:tcBorders>
            <w:shd w:val="clear" w:color="auto" w:fill="FFFFFF"/>
            <w:vAlign w:val="center"/>
          </w:tcPr>
          <w:p w14:paraId="635C86FA" w14:textId="77777777" w:rsidR="00666087" w:rsidRPr="00C7367B" w:rsidRDefault="00666087">
            <w:pPr>
              <w:ind w:left="60" w:right="60"/>
              <w:jc w:val="both"/>
              <w:rPr>
                <w:color w:val="auto"/>
                <w:sz w:val="24"/>
                <w:szCs w:val="24"/>
              </w:rPr>
            </w:pPr>
          </w:p>
        </w:tc>
        <w:tc>
          <w:tcPr>
            <w:tcW w:w="741" w:type="dxa"/>
            <w:vMerge w:val="restart"/>
            <w:tcBorders>
              <w:top w:val="single" w:sz="16" w:space="0" w:color="000000"/>
              <w:left w:val="nil"/>
              <w:bottom w:val="nil"/>
              <w:right w:val="nil"/>
            </w:tcBorders>
            <w:shd w:val="clear" w:color="auto" w:fill="FFFFFF"/>
            <w:vAlign w:val="center"/>
          </w:tcPr>
          <w:p w14:paraId="6FB30CF8" w14:textId="77777777" w:rsidR="00666087" w:rsidRPr="00C7367B" w:rsidRDefault="00B46744">
            <w:pPr>
              <w:ind w:left="60" w:right="60"/>
              <w:jc w:val="both"/>
              <w:rPr>
                <w:color w:val="auto"/>
                <w:sz w:val="24"/>
                <w:szCs w:val="24"/>
              </w:rPr>
            </w:pPr>
            <w:r w:rsidRPr="00C7367B">
              <w:rPr>
                <w:color w:val="auto"/>
                <w:sz w:val="24"/>
                <w:szCs w:val="24"/>
              </w:rPr>
              <w:t>Yes</w:t>
            </w:r>
          </w:p>
        </w:tc>
        <w:tc>
          <w:tcPr>
            <w:tcW w:w="2149" w:type="dxa"/>
            <w:tcBorders>
              <w:top w:val="single" w:sz="16" w:space="0" w:color="000000"/>
              <w:left w:val="nil"/>
              <w:bottom w:val="nil"/>
              <w:right w:val="nil"/>
            </w:tcBorders>
            <w:shd w:val="clear" w:color="auto" w:fill="FFFFFF"/>
            <w:vAlign w:val="center"/>
          </w:tcPr>
          <w:p w14:paraId="4305725E"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single" w:sz="16" w:space="0" w:color="000000"/>
              <w:left w:val="nil"/>
              <w:bottom w:val="nil"/>
              <w:right w:val="nil"/>
            </w:tcBorders>
            <w:shd w:val="clear" w:color="auto" w:fill="FFFFFF"/>
            <w:vAlign w:val="center"/>
          </w:tcPr>
          <w:p w14:paraId="430145C2" w14:textId="77777777" w:rsidR="00666087" w:rsidRPr="00C7367B" w:rsidRDefault="00B46744">
            <w:pPr>
              <w:ind w:left="60" w:right="60"/>
              <w:jc w:val="both"/>
              <w:rPr>
                <w:color w:val="auto"/>
                <w:sz w:val="24"/>
                <w:szCs w:val="24"/>
              </w:rPr>
            </w:pPr>
            <w:r w:rsidRPr="00C7367B">
              <w:rPr>
                <w:color w:val="auto"/>
                <w:sz w:val="24"/>
                <w:szCs w:val="24"/>
              </w:rPr>
              <w:t>138</w:t>
            </w:r>
          </w:p>
        </w:tc>
        <w:tc>
          <w:tcPr>
            <w:tcW w:w="1020" w:type="dxa"/>
            <w:tcBorders>
              <w:top w:val="single" w:sz="16" w:space="0" w:color="000000"/>
              <w:left w:val="nil"/>
              <w:bottom w:val="nil"/>
              <w:right w:val="nil"/>
            </w:tcBorders>
            <w:shd w:val="clear" w:color="auto" w:fill="FFFFFF"/>
            <w:vAlign w:val="center"/>
          </w:tcPr>
          <w:p w14:paraId="22DDF381" w14:textId="77777777" w:rsidR="00666087" w:rsidRPr="00C7367B" w:rsidRDefault="00B46744">
            <w:pPr>
              <w:ind w:left="60" w:right="60"/>
              <w:jc w:val="both"/>
              <w:rPr>
                <w:color w:val="auto"/>
                <w:sz w:val="24"/>
                <w:szCs w:val="24"/>
              </w:rPr>
            </w:pPr>
            <w:r w:rsidRPr="00C7367B">
              <w:rPr>
                <w:color w:val="auto"/>
                <w:sz w:val="24"/>
                <w:szCs w:val="24"/>
              </w:rPr>
              <w:t>113</w:t>
            </w:r>
          </w:p>
        </w:tc>
        <w:tc>
          <w:tcPr>
            <w:tcW w:w="1020" w:type="dxa"/>
            <w:tcBorders>
              <w:top w:val="single" w:sz="16" w:space="0" w:color="000000"/>
              <w:left w:val="nil"/>
              <w:bottom w:val="nil"/>
              <w:right w:val="nil"/>
            </w:tcBorders>
            <w:shd w:val="clear" w:color="auto" w:fill="FFFFFF"/>
            <w:vAlign w:val="center"/>
          </w:tcPr>
          <w:p w14:paraId="37D34F0A" w14:textId="77777777" w:rsidR="00666087" w:rsidRPr="00C7367B" w:rsidRDefault="00B46744">
            <w:pPr>
              <w:ind w:left="60" w:right="60"/>
              <w:jc w:val="both"/>
              <w:rPr>
                <w:color w:val="auto"/>
                <w:sz w:val="24"/>
                <w:szCs w:val="24"/>
              </w:rPr>
            </w:pPr>
            <w:r w:rsidRPr="00C7367B">
              <w:rPr>
                <w:color w:val="auto"/>
                <w:sz w:val="24"/>
                <w:szCs w:val="24"/>
              </w:rPr>
              <w:t>92</w:t>
            </w:r>
          </w:p>
        </w:tc>
        <w:tc>
          <w:tcPr>
            <w:tcW w:w="1020" w:type="dxa"/>
            <w:tcBorders>
              <w:top w:val="single" w:sz="16" w:space="0" w:color="000000"/>
              <w:left w:val="nil"/>
              <w:bottom w:val="nil"/>
              <w:right w:val="nil"/>
            </w:tcBorders>
            <w:shd w:val="clear" w:color="auto" w:fill="FFFFFF"/>
            <w:vAlign w:val="center"/>
          </w:tcPr>
          <w:p w14:paraId="408C0ECB" w14:textId="77777777" w:rsidR="00666087" w:rsidRPr="00C7367B" w:rsidRDefault="00B46744">
            <w:pPr>
              <w:ind w:left="60" w:right="60"/>
              <w:jc w:val="both"/>
              <w:rPr>
                <w:color w:val="auto"/>
                <w:sz w:val="24"/>
                <w:szCs w:val="24"/>
              </w:rPr>
            </w:pPr>
            <w:r w:rsidRPr="00C7367B">
              <w:rPr>
                <w:color w:val="auto"/>
                <w:sz w:val="24"/>
                <w:szCs w:val="24"/>
              </w:rPr>
              <w:t>343</w:t>
            </w:r>
          </w:p>
        </w:tc>
      </w:tr>
      <w:tr w:rsidR="00A0589F" w:rsidRPr="004C1ED1" w14:paraId="3D25C1A9" w14:textId="77777777" w:rsidTr="00BC11AF">
        <w:trPr>
          <w:cantSplit/>
        </w:trPr>
        <w:tc>
          <w:tcPr>
            <w:tcW w:w="1887" w:type="dxa"/>
            <w:vMerge/>
            <w:tcBorders>
              <w:top w:val="single" w:sz="16" w:space="0" w:color="000000"/>
              <w:left w:val="nil"/>
              <w:bottom w:val="nil"/>
              <w:right w:val="nil"/>
            </w:tcBorders>
            <w:shd w:val="clear" w:color="auto" w:fill="FFFFFF"/>
            <w:vAlign w:val="center"/>
          </w:tcPr>
          <w:p w14:paraId="6ECD7F7C" w14:textId="77777777" w:rsidR="00666087" w:rsidRPr="00C7367B" w:rsidRDefault="00666087">
            <w:pPr>
              <w:jc w:val="both"/>
              <w:rPr>
                <w:color w:val="auto"/>
                <w:sz w:val="24"/>
                <w:szCs w:val="24"/>
              </w:rPr>
            </w:pPr>
          </w:p>
        </w:tc>
        <w:tc>
          <w:tcPr>
            <w:tcW w:w="741" w:type="dxa"/>
            <w:vMerge/>
            <w:tcBorders>
              <w:top w:val="single" w:sz="16" w:space="0" w:color="000000"/>
              <w:left w:val="nil"/>
              <w:bottom w:val="nil"/>
              <w:right w:val="nil"/>
            </w:tcBorders>
            <w:shd w:val="clear" w:color="auto" w:fill="FFFFFF"/>
            <w:vAlign w:val="center"/>
          </w:tcPr>
          <w:p w14:paraId="5CA0B83F" w14:textId="77777777" w:rsidR="00666087" w:rsidRPr="00C7367B" w:rsidRDefault="00666087">
            <w:pPr>
              <w:jc w:val="both"/>
              <w:rPr>
                <w:color w:val="auto"/>
                <w:sz w:val="24"/>
                <w:szCs w:val="24"/>
              </w:rPr>
            </w:pPr>
          </w:p>
        </w:tc>
        <w:tc>
          <w:tcPr>
            <w:tcW w:w="2149" w:type="dxa"/>
            <w:tcBorders>
              <w:top w:val="nil"/>
              <w:left w:val="nil"/>
              <w:bottom w:val="nil"/>
              <w:right w:val="nil"/>
            </w:tcBorders>
            <w:shd w:val="clear" w:color="auto" w:fill="FFFFFF"/>
            <w:vAlign w:val="center"/>
          </w:tcPr>
          <w:p w14:paraId="1CC94100"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6FCF56FE" w14:textId="77777777" w:rsidR="00666087" w:rsidRPr="00C7367B" w:rsidRDefault="00B46744">
            <w:pPr>
              <w:ind w:left="60" w:right="60"/>
              <w:jc w:val="both"/>
              <w:rPr>
                <w:color w:val="auto"/>
                <w:sz w:val="24"/>
                <w:szCs w:val="24"/>
              </w:rPr>
            </w:pPr>
            <w:r w:rsidRPr="00C7367B">
              <w:rPr>
                <w:color w:val="auto"/>
                <w:sz w:val="24"/>
                <w:szCs w:val="24"/>
              </w:rPr>
              <w:t>93.2%</w:t>
            </w:r>
          </w:p>
        </w:tc>
        <w:tc>
          <w:tcPr>
            <w:tcW w:w="1020" w:type="dxa"/>
            <w:tcBorders>
              <w:top w:val="nil"/>
              <w:left w:val="nil"/>
              <w:bottom w:val="nil"/>
              <w:right w:val="nil"/>
            </w:tcBorders>
            <w:shd w:val="clear" w:color="auto" w:fill="FFFFFF"/>
            <w:vAlign w:val="center"/>
          </w:tcPr>
          <w:p w14:paraId="00493EBF" w14:textId="77777777" w:rsidR="00666087" w:rsidRPr="00C7367B" w:rsidRDefault="00B46744">
            <w:pPr>
              <w:ind w:left="60" w:right="60"/>
              <w:jc w:val="both"/>
              <w:rPr>
                <w:color w:val="auto"/>
                <w:sz w:val="24"/>
                <w:szCs w:val="24"/>
              </w:rPr>
            </w:pPr>
            <w:r w:rsidRPr="00C7367B">
              <w:rPr>
                <w:color w:val="auto"/>
                <w:sz w:val="24"/>
                <w:szCs w:val="24"/>
              </w:rPr>
              <w:t>81.3%</w:t>
            </w:r>
          </w:p>
        </w:tc>
        <w:tc>
          <w:tcPr>
            <w:tcW w:w="1020" w:type="dxa"/>
            <w:tcBorders>
              <w:top w:val="nil"/>
              <w:left w:val="nil"/>
              <w:bottom w:val="nil"/>
              <w:right w:val="nil"/>
            </w:tcBorders>
            <w:shd w:val="clear" w:color="auto" w:fill="FFFFFF"/>
            <w:vAlign w:val="center"/>
          </w:tcPr>
          <w:p w14:paraId="14F8CB3A" w14:textId="77777777" w:rsidR="00666087" w:rsidRPr="00C7367B" w:rsidRDefault="00B46744">
            <w:pPr>
              <w:ind w:left="60" w:right="60"/>
              <w:jc w:val="both"/>
              <w:rPr>
                <w:color w:val="auto"/>
                <w:sz w:val="24"/>
                <w:szCs w:val="24"/>
              </w:rPr>
            </w:pPr>
            <w:r w:rsidRPr="00C7367B">
              <w:rPr>
                <w:color w:val="auto"/>
                <w:sz w:val="24"/>
                <w:szCs w:val="24"/>
              </w:rPr>
              <w:t>82.9%</w:t>
            </w:r>
          </w:p>
        </w:tc>
        <w:tc>
          <w:tcPr>
            <w:tcW w:w="1020" w:type="dxa"/>
            <w:tcBorders>
              <w:top w:val="nil"/>
              <w:left w:val="nil"/>
              <w:bottom w:val="nil"/>
              <w:right w:val="nil"/>
            </w:tcBorders>
            <w:shd w:val="clear" w:color="auto" w:fill="FFFFFF"/>
            <w:vAlign w:val="center"/>
          </w:tcPr>
          <w:p w14:paraId="27993F7F" w14:textId="77777777" w:rsidR="00666087" w:rsidRPr="00C7367B" w:rsidRDefault="00B46744">
            <w:pPr>
              <w:ind w:left="60" w:right="60"/>
              <w:jc w:val="both"/>
              <w:rPr>
                <w:color w:val="auto"/>
                <w:sz w:val="24"/>
                <w:szCs w:val="24"/>
              </w:rPr>
            </w:pPr>
            <w:r w:rsidRPr="00C7367B">
              <w:rPr>
                <w:color w:val="auto"/>
                <w:sz w:val="24"/>
                <w:szCs w:val="24"/>
              </w:rPr>
              <w:t>86.2%</w:t>
            </w:r>
          </w:p>
        </w:tc>
      </w:tr>
      <w:tr w:rsidR="00A0589F" w:rsidRPr="004C1ED1" w14:paraId="0F6A4E38" w14:textId="77777777" w:rsidTr="00BC11AF">
        <w:trPr>
          <w:cantSplit/>
        </w:trPr>
        <w:tc>
          <w:tcPr>
            <w:tcW w:w="1887" w:type="dxa"/>
            <w:vMerge/>
            <w:tcBorders>
              <w:top w:val="single" w:sz="16" w:space="0" w:color="000000"/>
              <w:left w:val="nil"/>
              <w:bottom w:val="nil"/>
              <w:right w:val="nil"/>
            </w:tcBorders>
            <w:shd w:val="clear" w:color="auto" w:fill="FFFFFF"/>
            <w:vAlign w:val="center"/>
          </w:tcPr>
          <w:p w14:paraId="6C834A3B" w14:textId="77777777" w:rsidR="00666087" w:rsidRPr="00C7367B" w:rsidRDefault="00666087">
            <w:pPr>
              <w:jc w:val="both"/>
              <w:rPr>
                <w:color w:val="auto"/>
                <w:sz w:val="24"/>
                <w:szCs w:val="24"/>
              </w:rPr>
            </w:pPr>
          </w:p>
        </w:tc>
        <w:tc>
          <w:tcPr>
            <w:tcW w:w="741" w:type="dxa"/>
            <w:vMerge w:val="restart"/>
            <w:tcBorders>
              <w:top w:val="nil"/>
              <w:left w:val="nil"/>
              <w:bottom w:val="nil"/>
              <w:right w:val="nil"/>
            </w:tcBorders>
            <w:shd w:val="clear" w:color="auto" w:fill="FFFFFF"/>
            <w:vAlign w:val="center"/>
          </w:tcPr>
          <w:p w14:paraId="03C3B179" w14:textId="77777777" w:rsidR="00666087" w:rsidRPr="00C7367B" w:rsidRDefault="00B46744">
            <w:pPr>
              <w:ind w:left="60" w:right="60"/>
              <w:jc w:val="both"/>
              <w:rPr>
                <w:color w:val="auto"/>
                <w:sz w:val="24"/>
                <w:szCs w:val="24"/>
              </w:rPr>
            </w:pPr>
            <w:r w:rsidRPr="00C7367B">
              <w:rPr>
                <w:color w:val="auto"/>
                <w:sz w:val="24"/>
                <w:szCs w:val="24"/>
              </w:rPr>
              <w:t>No</w:t>
            </w:r>
          </w:p>
        </w:tc>
        <w:tc>
          <w:tcPr>
            <w:tcW w:w="2149" w:type="dxa"/>
            <w:tcBorders>
              <w:top w:val="nil"/>
              <w:left w:val="nil"/>
              <w:bottom w:val="nil"/>
              <w:right w:val="nil"/>
            </w:tcBorders>
            <w:shd w:val="clear" w:color="auto" w:fill="FFFFFF"/>
            <w:vAlign w:val="center"/>
          </w:tcPr>
          <w:p w14:paraId="057C2223"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06364E84" w14:textId="77777777" w:rsidR="00666087" w:rsidRPr="00C7367B" w:rsidRDefault="00B46744">
            <w:pPr>
              <w:ind w:left="60" w:right="60"/>
              <w:jc w:val="both"/>
              <w:rPr>
                <w:color w:val="auto"/>
                <w:sz w:val="24"/>
                <w:szCs w:val="24"/>
              </w:rPr>
            </w:pPr>
            <w:r w:rsidRPr="00C7367B">
              <w:rPr>
                <w:color w:val="auto"/>
                <w:sz w:val="24"/>
                <w:szCs w:val="24"/>
              </w:rPr>
              <w:t>10</w:t>
            </w:r>
          </w:p>
        </w:tc>
        <w:tc>
          <w:tcPr>
            <w:tcW w:w="1020" w:type="dxa"/>
            <w:tcBorders>
              <w:top w:val="nil"/>
              <w:left w:val="nil"/>
              <w:bottom w:val="nil"/>
              <w:right w:val="nil"/>
            </w:tcBorders>
            <w:shd w:val="clear" w:color="auto" w:fill="FFFFFF"/>
            <w:vAlign w:val="center"/>
          </w:tcPr>
          <w:p w14:paraId="6C6EE176" w14:textId="77777777" w:rsidR="00666087" w:rsidRPr="00C7367B" w:rsidRDefault="00B46744">
            <w:pPr>
              <w:ind w:left="60" w:right="60"/>
              <w:jc w:val="both"/>
              <w:rPr>
                <w:color w:val="auto"/>
                <w:sz w:val="24"/>
                <w:szCs w:val="24"/>
              </w:rPr>
            </w:pPr>
            <w:r w:rsidRPr="00C7367B">
              <w:rPr>
                <w:color w:val="auto"/>
                <w:sz w:val="24"/>
                <w:szCs w:val="24"/>
              </w:rPr>
              <w:t>26</w:t>
            </w:r>
          </w:p>
        </w:tc>
        <w:tc>
          <w:tcPr>
            <w:tcW w:w="1020" w:type="dxa"/>
            <w:tcBorders>
              <w:top w:val="nil"/>
              <w:left w:val="nil"/>
              <w:bottom w:val="nil"/>
              <w:right w:val="nil"/>
            </w:tcBorders>
            <w:shd w:val="clear" w:color="auto" w:fill="FFFFFF"/>
            <w:vAlign w:val="center"/>
          </w:tcPr>
          <w:p w14:paraId="74CC5EF4" w14:textId="77777777" w:rsidR="00666087" w:rsidRPr="00C7367B" w:rsidRDefault="00B46744">
            <w:pPr>
              <w:ind w:left="60" w:right="60"/>
              <w:jc w:val="both"/>
              <w:rPr>
                <w:color w:val="auto"/>
                <w:sz w:val="24"/>
                <w:szCs w:val="24"/>
              </w:rPr>
            </w:pPr>
            <w:r w:rsidRPr="00C7367B">
              <w:rPr>
                <w:color w:val="auto"/>
                <w:sz w:val="24"/>
                <w:szCs w:val="24"/>
              </w:rPr>
              <w:t>19</w:t>
            </w:r>
          </w:p>
        </w:tc>
        <w:tc>
          <w:tcPr>
            <w:tcW w:w="1020" w:type="dxa"/>
            <w:tcBorders>
              <w:top w:val="nil"/>
              <w:left w:val="nil"/>
              <w:bottom w:val="nil"/>
              <w:right w:val="nil"/>
            </w:tcBorders>
            <w:shd w:val="clear" w:color="auto" w:fill="FFFFFF"/>
            <w:vAlign w:val="center"/>
          </w:tcPr>
          <w:p w14:paraId="5F63B6D7" w14:textId="77777777" w:rsidR="00666087" w:rsidRPr="00C7367B" w:rsidRDefault="00B46744">
            <w:pPr>
              <w:ind w:left="60" w:right="60"/>
              <w:jc w:val="both"/>
              <w:rPr>
                <w:color w:val="auto"/>
                <w:sz w:val="24"/>
                <w:szCs w:val="24"/>
              </w:rPr>
            </w:pPr>
            <w:r w:rsidRPr="00C7367B">
              <w:rPr>
                <w:color w:val="auto"/>
                <w:sz w:val="24"/>
                <w:szCs w:val="24"/>
              </w:rPr>
              <w:t>55</w:t>
            </w:r>
          </w:p>
        </w:tc>
      </w:tr>
      <w:tr w:rsidR="00A0589F" w:rsidRPr="004C1ED1" w14:paraId="6C6A04EC" w14:textId="77777777" w:rsidTr="00BC11AF">
        <w:trPr>
          <w:cantSplit/>
        </w:trPr>
        <w:tc>
          <w:tcPr>
            <w:tcW w:w="1887" w:type="dxa"/>
            <w:vMerge/>
            <w:tcBorders>
              <w:top w:val="single" w:sz="16" w:space="0" w:color="000000"/>
              <w:left w:val="nil"/>
              <w:bottom w:val="nil"/>
              <w:right w:val="nil"/>
            </w:tcBorders>
            <w:shd w:val="clear" w:color="auto" w:fill="FFFFFF"/>
            <w:vAlign w:val="center"/>
          </w:tcPr>
          <w:p w14:paraId="7C477456" w14:textId="77777777" w:rsidR="00666087" w:rsidRPr="00C7367B" w:rsidRDefault="00666087">
            <w:pPr>
              <w:jc w:val="both"/>
              <w:rPr>
                <w:color w:val="auto"/>
                <w:sz w:val="24"/>
                <w:szCs w:val="24"/>
              </w:rPr>
            </w:pPr>
          </w:p>
        </w:tc>
        <w:tc>
          <w:tcPr>
            <w:tcW w:w="741" w:type="dxa"/>
            <w:vMerge/>
            <w:tcBorders>
              <w:top w:val="nil"/>
              <w:left w:val="nil"/>
              <w:bottom w:val="nil"/>
              <w:right w:val="nil"/>
            </w:tcBorders>
            <w:shd w:val="clear" w:color="auto" w:fill="FFFFFF"/>
            <w:vAlign w:val="center"/>
          </w:tcPr>
          <w:p w14:paraId="5C46F7B5" w14:textId="77777777" w:rsidR="00666087" w:rsidRPr="00C7367B" w:rsidRDefault="00666087">
            <w:pPr>
              <w:jc w:val="both"/>
              <w:rPr>
                <w:color w:val="auto"/>
                <w:sz w:val="24"/>
                <w:szCs w:val="24"/>
              </w:rPr>
            </w:pPr>
          </w:p>
        </w:tc>
        <w:tc>
          <w:tcPr>
            <w:tcW w:w="2149" w:type="dxa"/>
            <w:tcBorders>
              <w:top w:val="nil"/>
              <w:left w:val="nil"/>
              <w:bottom w:val="nil"/>
              <w:right w:val="nil"/>
            </w:tcBorders>
            <w:shd w:val="clear" w:color="auto" w:fill="FFFFFF"/>
            <w:vAlign w:val="center"/>
          </w:tcPr>
          <w:p w14:paraId="2999CD52"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0C669237" w14:textId="77777777" w:rsidR="00666087" w:rsidRPr="00C7367B" w:rsidRDefault="00B46744">
            <w:pPr>
              <w:ind w:left="60" w:right="60"/>
              <w:jc w:val="both"/>
              <w:rPr>
                <w:color w:val="auto"/>
                <w:sz w:val="24"/>
                <w:szCs w:val="24"/>
              </w:rPr>
            </w:pPr>
            <w:r w:rsidRPr="00C7367B">
              <w:rPr>
                <w:color w:val="auto"/>
                <w:sz w:val="24"/>
                <w:szCs w:val="24"/>
              </w:rPr>
              <w:t>6.8%</w:t>
            </w:r>
          </w:p>
        </w:tc>
        <w:tc>
          <w:tcPr>
            <w:tcW w:w="1020" w:type="dxa"/>
            <w:tcBorders>
              <w:top w:val="nil"/>
              <w:left w:val="nil"/>
              <w:bottom w:val="nil"/>
              <w:right w:val="nil"/>
            </w:tcBorders>
            <w:shd w:val="clear" w:color="auto" w:fill="FFFFFF"/>
            <w:vAlign w:val="center"/>
          </w:tcPr>
          <w:p w14:paraId="56041023" w14:textId="77777777" w:rsidR="00666087" w:rsidRPr="00C7367B" w:rsidRDefault="00B46744">
            <w:pPr>
              <w:ind w:left="60" w:right="60"/>
              <w:jc w:val="both"/>
              <w:rPr>
                <w:color w:val="auto"/>
                <w:sz w:val="24"/>
                <w:szCs w:val="24"/>
              </w:rPr>
            </w:pPr>
            <w:r w:rsidRPr="00C7367B">
              <w:rPr>
                <w:color w:val="auto"/>
                <w:sz w:val="24"/>
                <w:szCs w:val="24"/>
              </w:rPr>
              <w:t>18.7%</w:t>
            </w:r>
          </w:p>
        </w:tc>
        <w:tc>
          <w:tcPr>
            <w:tcW w:w="1020" w:type="dxa"/>
            <w:tcBorders>
              <w:top w:val="nil"/>
              <w:left w:val="nil"/>
              <w:bottom w:val="nil"/>
              <w:right w:val="nil"/>
            </w:tcBorders>
            <w:shd w:val="clear" w:color="auto" w:fill="FFFFFF"/>
            <w:vAlign w:val="center"/>
          </w:tcPr>
          <w:p w14:paraId="74EBE57B" w14:textId="77777777" w:rsidR="00666087" w:rsidRPr="00C7367B" w:rsidRDefault="00B46744">
            <w:pPr>
              <w:ind w:left="60" w:right="60"/>
              <w:jc w:val="both"/>
              <w:rPr>
                <w:color w:val="auto"/>
                <w:sz w:val="24"/>
                <w:szCs w:val="24"/>
              </w:rPr>
            </w:pPr>
            <w:r w:rsidRPr="00C7367B">
              <w:rPr>
                <w:color w:val="auto"/>
                <w:sz w:val="24"/>
                <w:szCs w:val="24"/>
              </w:rPr>
              <w:t>17.1%</w:t>
            </w:r>
          </w:p>
        </w:tc>
        <w:tc>
          <w:tcPr>
            <w:tcW w:w="1020" w:type="dxa"/>
            <w:tcBorders>
              <w:top w:val="nil"/>
              <w:left w:val="nil"/>
              <w:bottom w:val="nil"/>
              <w:right w:val="nil"/>
            </w:tcBorders>
            <w:shd w:val="clear" w:color="auto" w:fill="FFFFFF"/>
            <w:vAlign w:val="center"/>
          </w:tcPr>
          <w:p w14:paraId="18CF8690" w14:textId="77777777" w:rsidR="00666087" w:rsidRPr="00C7367B" w:rsidRDefault="00B46744">
            <w:pPr>
              <w:ind w:left="60" w:right="60"/>
              <w:jc w:val="both"/>
              <w:rPr>
                <w:color w:val="auto"/>
                <w:sz w:val="24"/>
                <w:szCs w:val="24"/>
              </w:rPr>
            </w:pPr>
            <w:r w:rsidRPr="00C7367B">
              <w:rPr>
                <w:color w:val="auto"/>
                <w:sz w:val="24"/>
                <w:szCs w:val="24"/>
              </w:rPr>
              <w:t>13.8%</w:t>
            </w:r>
          </w:p>
        </w:tc>
      </w:tr>
      <w:tr w:rsidR="00A0589F" w:rsidRPr="004C1ED1" w14:paraId="6AD91F71" w14:textId="77777777" w:rsidTr="00BC11AF">
        <w:trPr>
          <w:cantSplit/>
        </w:trPr>
        <w:tc>
          <w:tcPr>
            <w:tcW w:w="2628" w:type="dxa"/>
            <w:gridSpan w:val="2"/>
            <w:vMerge w:val="restart"/>
            <w:tcBorders>
              <w:top w:val="nil"/>
              <w:left w:val="nil"/>
              <w:bottom w:val="double" w:sz="8" w:space="0" w:color="000000"/>
              <w:right w:val="nil"/>
            </w:tcBorders>
            <w:shd w:val="clear" w:color="auto" w:fill="FFFFFF"/>
            <w:vAlign w:val="center"/>
          </w:tcPr>
          <w:p w14:paraId="3A4BBDEE" w14:textId="77777777" w:rsidR="00666087" w:rsidRPr="00C7367B" w:rsidRDefault="00B46744">
            <w:pPr>
              <w:ind w:left="60" w:right="60"/>
              <w:jc w:val="both"/>
              <w:rPr>
                <w:color w:val="auto"/>
                <w:sz w:val="24"/>
                <w:szCs w:val="24"/>
              </w:rPr>
            </w:pPr>
            <w:r w:rsidRPr="00C7367B">
              <w:rPr>
                <w:color w:val="auto"/>
                <w:sz w:val="24"/>
                <w:szCs w:val="24"/>
              </w:rPr>
              <w:t>Total</w:t>
            </w:r>
          </w:p>
        </w:tc>
        <w:tc>
          <w:tcPr>
            <w:tcW w:w="2149" w:type="dxa"/>
            <w:tcBorders>
              <w:top w:val="nil"/>
              <w:left w:val="nil"/>
              <w:bottom w:val="nil"/>
              <w:right w:val="nil"/>
            </w:tcBorders>
            <w:shd w:val="clear" w:color="auto" w:fill="FFFFFF"/>
            <w:vAlign w:val="center"/>
          </w:tcPr>
          <w:p w14:paraId="06C23865"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63FA2181" w14:textId="77777777" w:rsidR="00666087" w:rsidRPr="00C7367B" w:rsidRDefault="00B46744">
            <w:pPr>
              <w:ind w:left="60" w:right="60"/>
              <w:jc w:val="both"/>
              <w:rPr>
                <w:color w:val="auto"/>
                <w:sz w:val="24"/>
                <w:szCs w:val="24"/>
              </w:rPr>
            </w:pPr>
            <w:r w:rsidRPr="00C7367B">
              <w:rPr>
                <w:color w:val="auto"/>
                <w:sz w:val="24"/>
                <w:szCs w:val="24"/>
              </w:rPr>
              <w:t>148</w:t>
            </w:r>
          </w:p>
        </w:tc>
        <w:tc>
          <w:tcPr>
            <w:tcW w:w="1020" w:type="dxa"/>
            <w:tcBorders>
              <w:top w:val="nil"/>
              <w:left w:val="nil"/>
              <w:bottom w:val="nil"/>
              <w:right w:val="nil"/>
            </w:tcBorders>
            <w:shd w:val="clear" w:color="auto" w:fill="FFFFFF"/>
            <w:vAlign w:val="center"/>
          </w:tcPr>
          <w:p w14:paraId="0DE42F27" w14:textId="77777777" w:rsidR="00666087" w:rsidRPr="00C7367B" w:rsidRDefault="00B46744">
            <w:pPr>
              <w:ind w:left="60" w:right="60"/>
              <w:jc w:val="both"/>
              <w:rPr>
                <w:color w:val="auto"/>
                <w:sz w:val="24"/>
                <w:szCs w:val="24"/>
              </w:rPr>
            </w:pPr>
            <w:r w:rsidRPr="00C7367B">
              <w:rPr>
                <w:color w:val="auto"/>
                <w:sz w:val="24"/>
                <w:szCs w:val="24"/>
              </w:rPr>
              <w:t>139</w:t>
            </w:r>
          </w:p>
        </w:tc>
        <w:tc>
          <w:tcPr>
            <w:tcW w:w="1020" w:type="dxa"/>
            <w:tcBorders>
              <w:top w:val="nil"/>
              <w:left w:val="nil"/>
              <w:bottom w:val="nil"/>
              <w:right w:val="nil"/>
            </w:tcBorders>
            <w:shd w:val="clear" w:color="auto" w:fill="FFFFFF"/>
            <w:vAlign w:val="center"/>
          </w:tcPr>
          <w:p w14:paraId="05F1A41E" w14:textId="77777777" w:rsidR="00666087" w:rsidRPr="00C7367B" w:rsidRDefault="00B46744">
            <w:pPr>
              <w:ind w:left="60" w:right="60"/>
              <w:jc w:val="both"/>
              <w:rPr>
                <w:color w:val="auto"/>
                <w:sz w:val="24"/>
                <w:szCs w:val="24"/>
              </w:rPr>
            </w:pPr>
            <w:r w:rsidRPr="00C7367B">
              <w:rPr>
                <w:color w:val="auto"/>
                <w:sz w:val="24"/>
                <w:szCs w:val="24"/>
              </w:rPr>
              <w:t>111</w:t>
            </w:r>
          </w:p>
        </w:tc>
        <w:tc>
          <w:tcPr>
            <w:tcW w:w="1020" w:type="dxa"/>
            <w:tcBorders>
              <w:top w:val="nil"/>
              <w:left w:val="nil"/>
              <w:bottom w:val="nil"/>
              <w:right w:val="nil"/>
            </w:tcBorders>
            <w:shd w:val="clear" w:color="auto" w:fill="FFFFFF"/>
            <w:vAlign w:val="center"/>
          </w:tcPr>
          <w:p w14:paraId="2231C82D" w14:textId="77777777" w:rsidR="00666087" w:rsidRPr="00C7367B" w:rsidRDefault="00B46744">
            <w:pPr>
              <w:ind w:left="60" w:right="60"/>
              <w:jc w:val="both"/>
              <w:rPr>
                <w:color w:val="auto"/>
                <w:sz w:val="24"/>
                <w:szCs w:val="24"/>
              </w:rPr>
            </w:pPr>
            <w:r w:rsidRPr="00C7367B">
              <w:rPr>
                <w:color w:val="auto"/>
                <w:sz w:val="24"/>
                <w:szCs w:val="24"/>
              </w:rPr>
              <w:t>398</w:t>
            </w:r>
          </w:p>
        </w:tc>
      </w:tr>
      <w:tr w:rsidR="00A0589F" w:rsidRPr="004C1ED1" w14:paraId="17356339" w14:textId="77777777" w:rsidTr="00BC11AF">
        <w:trPr>
          <w:cantSplit/>
        </w:trPr>
        <w:tc>
          <w:tcPr>
            <w:tcW w:w="2628" w:type="dxa"/>
            <w:gridSpan w:val="2"/>
            <w:vMerge/>
            <w:tcBorders>
              <w:top w:val="nil"/>
              <w:left w:val="nil"/>
              <w:bottom w:val="double" w:sz="8" w:space="0" w:color="000000"/>
              <w:right w:val="nil"/>
            </w:tcBorders>
            <w:shd w:val="clear" w:color="auto" w:fill="FFFFFF"/>
            <w:vAlign w:val="center"/>
          </w:tcPr>
          <w:p w14:paraId="26981BA0" w14:textId="77777777" w:rsidR="00666087" w:rsidRPr="00C7367B" w:rsidRDefault="00666087">
            <w:pPr>
              <w:jc w:val="both"/>
              <w:rPr>
                <w:color w:val="auto"/>
                <w:sz w:val="24"/>
                <w:szCs w:val="24"/>
              </w:rPr>
            </w:pPr>
          </w:p>
        </w:tc>
        <w:tc>
          <w:tcPr>
            <w:tcW w:w="2149" w:type="dxa"/>
            <w:tcBorders>
              <w:top w:val="nil"/>
              <w:left w:val="nil"/>
              <w:bottom w:val="double" w:sz="8" w:space="0" w:color="000000"/>
              <w:right w:val="nil"/>
            </w:tcBorders>
            <w:shd w:val="clear" w:color="auto" w:fill="FFFFFF"/>
            <w:vAlign w:val="center"/>
          </w:tcPr>
          <w:p w14:paraId="3468A06B"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double" w:sz="8" w:space="0" w:color="000000"/>
              <w:right w:val="nil"/>
            </w:tcBorders>
            <w:shd w:val="clear" w:color="auto" w:fill="FFFFFF"/>
            <w:vAlign w:val="center"/>
          </w:tcPr>
          <w:p w14:paraId="2CDEF3CD"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003BCB87"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10FBBB89"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245620CF" w14:textId="77777777" w:rsidR="00666087" w:rsidRPr="00C7367B" w:rsidRDefault="00B46744">
            <w:pPr>
              <w:ind w:left="60" w:right="60"/>
              <w:jc w:val="both"/>
              <w:rPr>
                <w:color w:val="auto"/>
                <w:sz w:val="24"/>
                <w:szCs w:val="24"/>
              </w:rPr>
            </w:pPr>
            <w:r w:rsidRPr="00C7367B">
              <w:rPr>
                <w:color w:val="auto"/>
                <w:sz w:val="24"/>
                <w:szCs w:val="24"/>
              </w:rPr>
              <w:t>100.0%</w:t>
            </w:r>
          </w:p>
        </w:tc>
      </w:tr>
    </w:tbl>
    <w:p w14:paraId="762C4C55" w14:textId="77777777" w:rsidR="00666087" w:rsidRPr="004C1ED1" w:rsidRDefault="00666087">
      <w:pPr>
        <w:spacing w:after="60"/>
        <w:jc w:val="both"/>
        <w:rPr>
          <w:color w:val="auto"/>
          <w:sz w:val="24"/>
          <w:szCs w:val="24"/>
        </w:rPr>
      </w:pPr>
    </w:p>
    <w:p w14:paraId="1C7955C9" w14:textId="77777777" w:rsidR="007837DB" w:rsidRDefault="007837DB">
      <w:pPr>
        <w:widowControl/>
        <w:autoSpaceDE/>
        <w:autoSpaceDN/>
        <w:adjustRightInd/>
        <w:spacing w:after="200" w:line="276" w:lineRule="auto"/>
        <w:rPr>
          <w:b/>
          <w:bCs/>
          <w:color w:val="auto"/>
          <w:sz w:val="24"/>
          <w:szCs w:val="24"/>
        </w:rPr>
      </w:pPr>
      <w:r>
        <w:rPr>
          <w:color w:val="auto"/>
          <w:sz w:val="24"/>
          <w:szCs w:val="24"/>
        </w:rPr>
        <w:br w:type="page"/>
      </w:r>
    </w:p>
    <w:p w14:paraId="75DCD210" w14:textId="77777777" w:rsidR="00666087" w:rsidRPr="00C7367B" w:rsidRDefault="00B46744">
      <w:pPr>
        <w:pStyle w:val="Caption"/>
        <w:rPr>
          <w:color w:val="auto"/>
          <w:sz w:val="24"/>
          <w:szCs w:val="24"/>
        </w:rPr>
      </w:pPr>
      <w:bookmarkStart w:id="93" w:name="_Toc390975419"/>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34</w:t>
      </w:r>
      <w:r w:rsidR="00E63C26" w:rsidRPr="00C7367B">
        <w:rPr>
          <w:rFonts w:cs="Times New Roman"/>
          <w:color w:val="auto"/>
          <w:sz w:val="24"/>
          <w:szCs w:val="24"/>
        </w:rPr>
        <w:fldChar w:fldCharType="end"/>
      </w:r>
      <w:r w:rsidRPr="00C7367B">
        <w:rPr>
          <w:rFonts w:cs="Times New Roman"/>
          <w:color w:val="auto"/>
          <w:sz w:val="24"/>
          <w:szCs w:val="24"/>
        </w:rPr>
        <w:t xml:space="preserve">  HIV testing clinics used by who have ever tested</w:t>
      </w:r>
      <w:bookmarkEnd w:id="93"/>
    </w:p>
    <w:tbl>
      <w:tblPr>
        <w:tblW w:w="8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2070"/>
        <w:gridCol w:w="1502"/>
        <w:gridCol w:w="1001"/>
        <w:gridCol w:w="1001"/>
        <w:gridCol w:w="1001"/>
        <w:gridCol w:w="1001"/>
      </w:tblGrid>
      <w:tr w:rsidR="007753EE" w:rsidRPr="004C1ED1" w14:paraId="376A678E" w14:textId="77777777" w:rsidTr="00BC11AF">
        <w:trPr>
          <w:cantSplit/>
        </w:trPr>
        <w:tc>
          <w:tcPr>
            <w:tcW w:w="4472" w:type="dxa"/>
            <w:gridSpan w:val="3"/>
            <w:vMerge w:val="restart"/>
            <w:tcBorders>
              <w:top w:val="double" w:sz="8" w:space="0" w:color="000000"/>
              <w:left w:val="nil"/>
              <w:bottom w:val="nil"/>
              <w:right w:val="nil"/>
            </w:tcBorders>
            <w:shd w:val="clear" w:color="auto" w:fill="FFFFFF"/>
          </w:tcPr>
          <w:p w14:paraId="3373AC0B" w14:textId="77777777" w:rsidR="00666087" w:rsidRPr="004C1ED1" w:rsidRDefault="00666087">
            <w:pPr>
              <w:jc w:val="both"/>
              <w:rPr>
                <w:color w:val="auto"/>
                <w:sz w:val="24"/>
                <w:szCs w:val="24"/>
              </w:rPr>
            </w:pPr>
          </w:p>
          <w:p w14:paraId="779C0220" w14:textId="77777777" w:rsidR="00666087" w:rsidRPr="004C1ED1" w:rsidRDefault="00B46744">
            <w:pPr>
              <w:jc w:val="both"/>
              <w:rPr>
                <w:color w:val="auto"/>
                <w:sz w:val="24"/>
                <w:szCs w:val="24"/>
              </w:rPr>
            </w:pPr>
            <w:r w:rsidRPr="00C7367B">
              <w:rPr>
                <w:color w:val="auto"/>
                <w:sz w:val="24"/>
                <w:szCs w:val="24"/>
              </w:rPr>
              <w:t>HIV testing clinics used by who have ever tested(N=342)</w:t>
            </w:r>
          </w:p>
        </w:tc>
        <w:tc>
          <w:tcPr>
            <w:tcW w:w="3003" w:type="dxa"/>
            <w:gridSpan w:val="3"/>
            <w:tcBorders>
              <w:top w:val="double" w:sz="8" w:space="0" w:color="000000"/>
              <w:left w:val="nil"/>
              <w:right w:val="nil"/>
            </w:tcBorders>
            <w:shd w:val="clear" w:color="auto" w:fill="FFFFFF"/>
          </w:tcPr>
          <w:p w14:paraId="370A878D"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vMerge w:val="restart"/>
            <w:tcBorders>
              <w:top w:val="double" w:sz="8" w:space="0" w:color="000000"/>
              <w:left w:val="nil"/>
              <w:right w:val="nil"/>
            </w:tcBorders>
            <w:shd w:val="clear" w:color="auto" w:fill="FFFFFF"/>
          </w:tcPr>
          <w:p w14:paraId="29FF04DD" w14:textId="77777777" w:rsidR="00666087" w:rsidRPr="00C7367B" w:rsidRDefault="00B46744">
            <w:pPr>
              <w:ind w:left="60" w:right="60"/>
              <w:jc w:val="both"/>
              <w:rPr>
                <w:color w:val="auto"/>
                <w:sz w:val="24"/>
                <w:szCs w:val="24"/>
              </w:rPr>
            </w:pPr>
            <w:r w:rsidRPr="00C7367B">
              <w:rPr>
                <w:color w:val="auto"/>
                <w:sz w:val="24"/>
                <w:szCs w:val="24"/>
              </w:rPr>
              <w:t>Total</w:t>
            </w:r>
          </w:p>
        </w:tc>
      </w:tr>
      <w:tr w:rsidR="007753EE" w:rsidRPr="004C1ED1" w14:paraId="540637D7" w14:textId="77777777" w:rsidTr="00BC11AF">
        <w:trPr>
          <w:cantSplit/>
        </w:trPr>
        <w:tc>
          <w:tcPr>
            <w:tcW w:w="4472" w:type="dxa"/>
            <w:gridSpan w:val="3"/>
            <w:vMerge/>
            <w:tcBorders>
              <w:top w:val="double" w:sz="8" w:space="0" w:color="000000"/>
              <w:left w:val="nil"/>
              <w:bottom w:val="nil"/>
              <w:right w:val="nil"/>
            </w:tcBorders>
            <w:shd w:val="clear" w:color="auto" w:fill="FFFFFF"/>
          </w:tcPr>
          <w:p w14:paraId="08138131"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6F4FD6AA"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64EB3BDB"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2F642364"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vMerge/>
            <w:tcBorders>
              <w:left w:val="nil"/>
              <w:bottom w:val="single" w:sz="16" w:space="0" w:color="000000"/>
              <w:right w:val="nil"/>
            </w:tcBorders>
            <w:shd w:val="clear" w:color="auto" w:fill="FFFFFF"/>
          </w:tcPr>
          <w:p w14:paraId="2FAE7D35" w14:textId="77777777" w:rsidR="00666087" w:rsidRPr="00C7367B" w:rsidRDefault="00666087">
            <w:pPr>
              <w:ind w:left="60" w:right="60"/>
              <w:jc w:val="both"/>
              <w:rPr>
                <w:color w:val="auto"/>
                <w:sz w:val="24"/>
                <w:szCs w:val="24"/>
              </w:rPr>
            </w:pPr>
          </w:p>
        </w:tc>
      </w:tr>
      <w:tr w:rsidR="007753EE" w:rsidRPr="004C1ED1" w14:paraId="4862A969" w14:textId="77777777" w:rsidTr="00BC11AF">
        <w:trPr>
          <w:cantSplit/>
        </w:trPr>
        <w:tc>
          <w:tcPr>
            <w:tcW w:w="900" w:type="dxa"/>
            <w:vMerge w:val="restart"/>
            <w:tcBorders>
              <w:top w:val="single" w:sz="16" w:space="0" w:color="000000"/>
              <w:left w:val="nil"/>
              <w:bottom w:val="nil"/>
              <w:right w:val="nil"/>
            </w:tcBorders>
            <w:shd w:val="clear" w:color="auto" w:fill="FFFFFF"/>
            <w:vAlign w:val="center"/>
          </w:tcPr>
          <w:p w14:paraId="0D9907ED" w14:textId="77777777" w:rsidR="00666087" w:rsidRPr="00C7367B" w:rsidRDefault="00666087">
            <w:pPr>
              <w:ind w:left="60" w:right="60"/>
              <w:jc w:val="both"/>
              <w:rPr>
                <w:color w:val="auto"/>
                <w:sz w:val="24"/>
                <w:szCs w:val="24"/>
              </w:rPr>
            </w:pPr>
          </w:p>
        </w:tc>
        <w:tc>
          <w:tcPr>
            <w:tcW w:w="2070" w:type="dxa"/>
            <w:vMerge w:val="restart"/>
            <w:tcBorders>
              <w:top w:val="single" w:sz="16" w:space="0" w:color="000000"/>
              <w:left w:val="nil"/>
              <w:bottom w:val="nil"/>
              <w:right w:val="nil"/>
            </w:tcBorders>
            <w:shd w:val="clear" w:color="auto" w:fill="FFFFFF"/>
            <w:vAlign w:val="center"/>
          </w:tcPr>
          <w:p w14:paraId="42D1DA40" w14:textId="77777777" w:rsidR="00666087" w:rsidRPr="00C7367B" w:rsidRDefault="00B46744">
            <w:pPr>
              <w:ind w:left="60" w:right="60"/>
              <w:jc w:val="both"/>
              <w:rPr>
                <w:color w:val="auto"/>
                <w:sz w:val="24"/>
                <w:szCs w:val="24"/>
              </w:rPr>
            </w:pPr>
            <w:r w:rsidRPr="00C7367B">
              <w:rPr>
                <w:color w:val="auto"/>
                <w:sz w:val="24"/>
                <w:szCs w:val="24"/>
              </w:rPr>
              <w:t>Private laboratory</w:t>
            </w:r>
          </w:p>
        </w:tc>
        <w:tc>
          <w:tcPr>
            <w:tcW w:w="1502" w:type="dxa"/>
            <w:tcBorders>
              <w:top w:val="single" w:sz="16" w:space="0" w:color="000000"/>
              <w:left w:val="nil"/>
              <w:bottom w:val="nil"/>
              <w:right w:val="nil"/>
            </w:tcBorders>
            <w:shd w:val="clear" w:color="auto" w:fill="FFFFFF"/>
            <w:vAlign w:val="center"/>
          </w:tcPr>
          <w:p w14:paraId="07AEAA36"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52C48EBE"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single" w:sz="16" w:space="0" w:color="000000"/>
              <w:left w:val="nil"/>
              <w:bottom w:val="nil"/>
              <w:right w:val="nil"/>
            </w:tcBorders>
            <w:shd w:val="clear" w:color="auto" w:fill="FFFFFF"/>
            <w:vAlign w:val="center"/>
          </w:tcPr>
          <w:p w14:paraId="59A4E08B"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single" w:sz="16" w:space="0" w:color="000000"/>
              <w:left w:val="nil"/>
              <w:bottom w:val="nil"/>
              <w:right w:val="nil"/>
            </w:tcBorders>
            <w:shd w:val="clear" w:color="auto" w:fill="FFFFFF"/>
            <w:vAlign w:val="center"/>
          </w:tcPr>
          <w:p w14:paraId="25472650" w14:textId="77777777" w:rsidR="00666087" w:rsidRPr="00C7367B" w:rsidRDefault="00B46744">
            <w:pPr>
              <w:ind w:left="60" w:right="60"/>
              <w:jc w:val="both"/>
              <w:rPr>
                <w:color w:val="auto"/>
                <w:sz w:val="24"/>
                <w:szCs w:val="24"/>
              </w:rPr>
            </w:pPr>
            <w:r w:rsidRPr="00C7367B">
              <w:rPr>
                <w:color w:val="auto"/>
                <w:sz w:val="24"/>
                <w:szCs w:val="24"/>
              </w:rPr>
              <w:t>7</w:t>
            </w:r>
          </w:p>
        </w:tc>
        <w:tc>
          <w:tcPr>
            <w:tcW w:w="1001" w:type="dxa"/>
            <w:tcBorders>
              <w:top w:val="single" w:sz="16" w:space="0" w:color="000000"/>
              <w:left w:val="nil"/>
              <w:bottom w:val="nil"/>
              <w:right w:val="nil"/>
            </w:tcBorders>
            <w:shd w:val="clear" w:color="auto" w:fill="FFFFFF"/>
            <w:vAlign w:val="center"/>
          </w:tcPr>
          <w:p w14:paraId="3595A188" w14:textId="77777777" w:rsidR="00666087" w:rsidRPr="00C7367B" w:rsidRDefault="00B46744">
            <w:pPr>
              <w:ind w:left="60" w:right="60"/>
              <w:jc w:val="both"/>
              <w:rPr>
                <w:color w:val="auto"/>
                <w:sz w:val="24"/>
                <w:szCs w:val="24"/>
              </w:rPr>
            </w:pPr>
            <w:r w:rsidRPr="00C7367B">
              <w:rPr>
                <w:color w:val="auto"/>
                <w:sz w:val="24"/>
                <w:szCs w:val="24"/>
              </w:rPr>
              <w:t>11</w:t>
            </w:r>
          </w:p>
        </w:tc>
      </w:tr>
      <w:tr w:rsidR="007753EE" w:rsidRPr="004C1ED1" w14:paraId="23E4BED1"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0C09F42B" w14:textId="77777777" w:rsidR="00666087" w:rsidRPr="00C7367B" w:rsidRDefault="00666087">
            <w:pPr>
              <w:jc w:val="both"/>
              <w:rPr>
                <w:color w:val="auto"/>
                <w:sz w:val="24"/>
                <w:szCs w:val="24"/>
              </w:rPr>
            </w:pPr>
          </w:p>
        </w:tc>
        <w:tc>
          <w:tcPr>
            <w:tcW w:w="2070" w:type="dxa"/>
            <w:vMerge/>
            <w:tcBorders>
              <w:top w:val="single" w:sz="16" w:space="0" w:color="000000"/>
              <w:left w:val="nil"/>
              <w:bottom w:val="nil"/>
              <w:right w:val="nil"/>
            </w:tcBorders>
            <w:shd w:val="clear" w:color="auto" w:fill="FFFFFF"/>
            <w:vAlign w:val="center"/>
          </w:tcPr>
          <w:p w14:paraId="74E8D2FC"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2F304AF"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60078038" w14:textId="77777777" w:rsidR="00666087" w:rsidRPr="00C7367B" w:rsidRDefault="00B46744">
            <w:pPr>
              <w:ind w:left="60" w:right="60"/>
              <w:jc w:val="both"/>
              <w:rPr>
                <w:color w:val="auto"/>
                <w:sz w:val="24"/>
                <w:szCs w:val="24"/>
              </w:rPr>
            </w:pPr>
            <w:r w:rsidRPr="00C7367B">
              <w:rPr>
                <w:color w:val="auto"/>
                <w:sz w:val="24"/>
                <w:szCs w:val="24"/>
              </w:rPr>
              <w:t>2.2%</w:t>
            </w:r>
          </w:p>
        </w:tc>
        <w:tc>
          <w:tcPr>
            <w:tcW w:w="1001" w:type="dxa"/>
            <w:tcBorders>
              <w:top w:val="nil"/>
              <w:left w:val="nil"/>
              <w:bottom w:val="nil"/>
              <w:right w:val="nil"/>
            </w:tcBorders>
            <w:shd w:val="clear" w:color="auto" w:fill="FFFFFF"/>
            <w:vAlign w:val="center"/>
          </w:tcPr>
          <w:p w14:paraId="1ACECB99" w14:textId="77777777" w:rsidR="00666087" w:rsidRPr="00C7367B" w:rsidRDefault="00B46744">
            <w:pPr>
              <w:ind w:left="60" w:right="60"/>
              <w:jc w:val="both"/>
              <w:rPr>
                <w:color w:val="auto"/>
                <w:sz w:val="24"/>
                <w:szCs w:val="24"/>
              </w:rPr>
            </w:pPr>
            <w:r w:rsidRPr="00C7367B">
              <w:rPr>
                <w:color w:val="auto"/>
                <w:sz w:val="24"/>
                <w:szCs w:val="24"/>
              </w:rPr>
              <w:t>0.9%</w:t>
            </w:r>
          </w:p>
        </w:tc>
        <w:tc>
          <w:tcPr>
            <w:tcW w:w="1001" w:type="dxa"/>
            <w:tcBorders>
              <w:top w:val="nil"/>
              <w:left w:val="nil"/>
              <w:bottom w:val="nil"/>
              <w:right w:val="nil"/>
            </w:tcBorders>
            <w:shd w:val="clear" w:color="auto" w:fill="FFFFFF"/>
            <w:vAlign w:val="center"/>
          </w:tcPr>
          <w:p w14:paraId="0A656B9A" w14:textId="77777777" w:rsidR="00666087" w:rsidRPr="00C7367B" w:rsidRDefault="00B46744">
            <w:pPr>
              <w:ind w:left="60" w:right="60"/>
              <w:jc w:val="both"/>
              <w:rPr>
                <w:color w:val="auto"/>
                <w:sz w:val="24"/>
                <w:szCs w:val="24"/>
              </w:rPr>
            </w:pPr>
            <w:r w:rsidRPr="00C7367B">
              <w:rPr>
                <w:color w:val="auto"/>
                <w:sz w:val="24"/>
                <w:szCs w:val="24"/>
              </w:rPr>
              <w:t>7.7%</w:t>
            </w:r>
          </w:p>
        </w:tc>
        <w:tc>
          <w:tcPr>
            <w:tcW w:w="1001" w:type="dxa"/>
            <w:tcBorders>
              <w:top w:val="nil"/>
              <w:left w:val="nil"/>
              <w:bottom w:val="nil"/>
              <w:right w:val="nil"/>
            </w:tcBorders>
            <w:shd w:val="clear" w:color="auto" w:fill="FFFFFF"/>
          </w:tcPr>
          <w:p w14:paraId="6FDD9D34" w14:textId="77777777" w:rsidR="00666087" w:rsidRPr="004C1ED1" w:rsidRDefault="00666087">
            <w:pPr>
              <w:jc w:val="both"/>
              <w:rPr>
                <w:color w:val="auto"/>
                <w:sz w:val="24"/>
                <w:szCs w:val="24"/>
              </w:rPr>
            </w:pPr>
          </w:p>
        </w:tc>
      </w:tr>
      <w:tr w:rsidR="007753EE" w:rsidRPr="004C1ED1" w14:paraId="6A878FBF"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19791332" w14:textId="77777777" w:rsidR="00666087" w:rsidRPr="00C7367B" w:rsidRDefault="00666087">
            <w:pPr>
              <w:jc w:val="both"/>
              <w:rPr>
                <w:color w:val="auto"/>
                <w:sz w:val="24"/>
                <w:szCs w:val="24"/>
              </w:rPr>
            </w:pPr>
          </w:p>
        </w:tc>
        <w:tc>
          <w:tcPr>
            <w:tcW w:w="2070" w:type="dxa"/>
            <w:vMerge/>
            <w:tcBorders>
              <w:top w:val="single" w:sz="16" w:space="0" w:color="000000"/>
              <w:left w:val="nil"/>
              <w:bottom w:val="nil"/>
              <w:right w:val="nil"/>
            </w:tcBorders>
            <w:shd w:val="clear" w:color="auto" w:fill="FFFFFF"/>
            <w:vAlign w:val="center"/>
          </w:tcPr>
          <w:p w14:paraId="54E232A4"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4BD9061"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75881B2" w14:textId="77777777" w:rsidR="00666087" w:rsidRPr="00C7367B" w:rsidRDefault="00B46744">
            <w:pPr>
              <w:ind w:left="60" w:right="60"/>
              <w:jc w:val="both"/>
              <w:rPr>
                <w:color w:val="auto"/>
                <w:sz w:val="24"/>
                <w:szCs w:val="24"/>
              </w:rPr>
            </w:pPr>
            <w:r w:rsidRPr="00C7367B">
              <w:rPr>
                <w:color w:val="auto"/>
                <w:sz w:val="24"/>
                <w:szCs w:val="24"/>
              </w:rPr>
              <w:t>0.9%</w:t>
            </w:r>
          </w:p>
        </w:tc>
        <w:tc>
          <w:tcPr>
            <w:tcW w:w="1001" w:type="dxa"/>
            <w:tcBorders>
              <w:top w:val="nil"/>
              <w:left w:val="nil"/>
              <w:bottom w:val="nil"/>
              <w:right w:val="nil"/>
            </w:tcBorders>
            <w:shd w:val="clear" w:color="auto" w:fill="FFFFFF"/>
            <w:vAlign w:val="center"/>
          </w:tcPr>
          <w:p w14:paraId="19748D2A" w14:textId="77777777" w:rsidR="00666087" w:rsidRPr="00C7367B" w:rsidRDefault="00B46744">
            <w:pPr>
              <w:ind w:left="60" w:right="60"/>
              <w:jc w:val="both"/>
              <w:rPr>
                <w:color w:val="auto"/>
                <w:sz w:val="24"/>
                <w:szCs w:val="24"/>
              </w:rPr>
            </w:pPr>
            <w:r w:rsidRPr="00C7367B">
              <w:rPr>
                <w:color w:val="auto"/>
                <w:sz w:val="24"/>
                <w:szCs w:val="24"/>
              </w:rPr>
              <w:t>0.3%</w:t>
            </w:r>
          </w:p>
        </w:tc>
        <w:tc>
          <w:tcPr>
            <w:tcW w:w="1001" w:type="dxa"/>
            <w:tcBorders>
              <w:top w:val="nil"/>
              <w:left w:val="nil"/>
              <w:bottom w:val="nil"/>
              <w:right w:val="nil"/>
            </w:tcBorders>
            <w:shd w:val="clear" w:color="auto" w:fill="FFFFFF"/>
            <w:vAlign w:val="center"/>
          </w:tcPr>
          <w:p w14:paraId="275855B5"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02DCC53E" w14:textId="77777777" w:rsidR="00666087" w:rsidRPr="00C7367B" w:rsidRDefault="00B46744">
            <w:pPr>
              <w:ind w:left="60" w:right="60"/>
              <w:jc w:val="both"/>
              <w:rPr>
                <w:color w:val="auto"/>
                <w:sz w:val="24"/>
                <w:szCs w:val="24"/>
              </w:rPr>
            </w:pPr>
            <w:r w:rsidRPr="00C7367B">
              <w:rPr>
                <w:color w:val="auto"/>
                <w:sz w:val="24"/>
                <w:szCs w:val="24"/>
              </w:rPr>
              <w:t>3.2%</w:t>
            </w:r>
          </w:p>
        </w:tc>
      </w:tr>
      <w:tr w:rsidR="007753EE" w:rsidRPr="004C1ED1" w14:paraId="2343A2A3"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6DA28361" w14:textId="77777777" w:rsidR="00666087" w:rsidRPr="00C7367B" w:rsidRDefault="00666087">
            <w:pPr>
              <w:jc w:val="both"/>
              <w:rPr>
                <w:color w:val="auto"/>
                <w:sz w:val="24"/>
                <w:szCs w:val="24"/>
              </w:rPr>
            </w:pPr>
          </w:p>
        </w:tc>
        <w:tc>
          <w:tcPr>
            <w:tcW w:w="2070" w:type="dxa"/>
            <w:vMerge w:val="restart"/>
            <w:tcBorders>
              <w:top w:val="nil"/>
              <w:left w:val="nil"/>
              <w:bottom w:val="nil"/>
              <w:right w:val="nil"/>
            </w:tcBorders>
            <w:shd w:val="clear" w:color="auto" w:fill="FFFFFF"/>
            <w:vAlign w:val="center"/>
          </w:tcPr>
          <w:p w14:paraId="0E970DC9" w14:textId="77777777" w:rsidR="00666087" w:rsidRPr="00C7367B" w:rsidRDefault="00B46744">
            <w:pPr>
              <w:ind w:left="60" w:right="60"/>
              <w:jc w:val="both"/>
              <w:rPr>
                <w:color w:val="auto"/>
                <w:sz w:val="24"/>
                <w:szCs w:val="24"/>
              </w:rPr>
            </w:pPr>
            <w:r w:rsidRPr="00C7367B">
              <w:rPr>
                <w:color w:val="auto"/>
                <w:sz w:val="24"/>
                <w:szCs w:val="24"/>
              </w:rPr>
              <w:t>Private clinic</w:t>
            </w:r>
          </w:p>
        </w:tc>
        <w:tc>
          <w:tcPr>
            <w:tcW w:w="1502" w:type="dxa"/>
            <w:tcBorders>
              <w:top w:val="nil"/>
              <w:left w:val="nil"/>
              <w:bottom w:val="nil"/>
              <w:right w:val="nil"/>
            </w:tcBorders>
            <w:shd w:val="clear" w:color="auto" w:fill="FFFFFF"/>
            <w:vAlign w:val="center"/>
          </w:tcPr>
          <w:p w14:paraId="53F8A113"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4483391" w14:textId="77777777" w:rsidR="00666087" w:rsidRPr="00C7367B" w:rsidRDefault="00B46744">
            <w:pPr>
              <w:ind w:left="60" w:right="60"/>
              <w:jc w:val="both"/>
              <w:rPr>
                <w:color w:val="auto"/>
                <w:sz w:val="24"/>
                <w:szCs w:val="24"/>
              </w:rPr>
            </w:pPr>
            <w:r w:rsidRPr="00C7367B">
              <w:rPr>
                <w:color w:val="auto"/>
                <w:sz w:val="24"/>
                <w:szCs w:val="24"/>
              </w:rPr>
              <w:t>7</w:t>
            </w:r>
          </w:p>
        </w:tc>
        <w:tc>
          <w:tcPr>
            <w:tcW w:w="1001" w:type="dxa"/>
            <w:tcBorders>
              <w:top w:val="nil"/>
              <w:left w:val="nil"/>
              <w:bottom w:val="nil"/>
              <w:right w:val="nil"/>
            </w:tcBorders>
            <w:shd w:val="clear" w:color="auto" w:fill="FFFFFF"/>
            <w:vAlign w:val="center"/>
          </w:tcPr>
          <w:p w14:paraId="60EEF719" w14:textId="77777777" w:rsidR="00666087" w:rsidRPr="00C7367B" w:rsidRDefault="00B46744">
            <w:pPr>
              <w:ind w:left="60" w:right="60"/>
              <w:jc w:val="both"/>
              <w:rPr>
                <w:color w:val="auto"/>
                <w:sz w:val="24"/>
                <w:szCs w:val="24"/>
              </w:rPr>
            </w:pPr>
            <w:r w:rsidRPr="00C7367B">
              <w:rPr>
                <w:color w:val="auto"/>
                <w:sz w:val="24"/>
                <w:szCs w:val="24"/>
              </w:rPr>
              <w:t>7</w:t>
            </w:r>
          </w:p>
        </w:tc>
        <w:tc>
          <w:tcPr>
            <w:tcW w:w="1001" w:type="dxa"/>
            <w:tcBorders>
              <w:top w:val="nil"/>
              <w:left w:val="nil"/>
              <w:bottom w:val="nil"/>
              <w:right w:val="nil"/>
            </w:tcBorders>
            <w:shd w:val="clear" w:color="auto" w:fill="FFFFFF"/>
            <w:vAlign w:val="center"/>
          </w:tcPr>
          <w:p w14:paraId="4A8A677A" w14:textId="77777777" w:rsidR="00666087" w:rsidRPr="00C7367B" w:rsidRDefault="00B46744">
            <w:pPr>
              <w:ind w:left="60" w:right="60"/>
              <w:jc w:val="both"/>
              <w:rPr>
                <w:color w:val="auto"/>
                <w:sz w:val="24"/>
                <w:szCs w:val="24"/>
              </w:rPr>
            </w:pPr>
            <w:r w:rsidRPr="00C7367B">
              <w:rPr>
                <w:color w:val="auto"/>
                <w:sz w:val="24"/>
                <w:szCs w:val="24"/>
              </w:rPr>
              <w:t>25</w:t>
            </w:r>
          </w:p>
        </w:tc>
        <w:tc>
          <w:tcPr>
            <w:tcW w:w="1001" w:type="dxa"/>
            <w:tcBorders>
              <w:top w:val="nil"/>
              <w:left w:val="nil"/>
              <w:bottom w:val="nil"/>
              <w:right w:val="nil"/>
            </w:tcBorders>
            <w:shd w:val="clear" w:color="auto" w:fill="FFFFFF"/>
            <w:vAlign w:val="center"/>
          </w:tcPr>
          <w:p w14:paraId="3AB094A7" w14:textId="77777777" w:rsidR="00666087" w:rsidRPr="00C7367B" w:rsidRDefault="00B46744">
            <w:pPr>
              <w:ind w:left="60" w:right="60"/>
              <w:jc w:val="both"/>
              <w:rPr>
                <w:color w:val="auto"/>
                <w:sz w:val="24"/>
                <w:szCs w:val="24"/>
              </w:rPr>
            </w:pPr>
            <w:r w:rsidRPr="00C7367B">
              <w:rPr>
                <w:color w:val="auto"/>
                <w:sz w:val="24"/>
                <w:szCs w:val="24"/>
              </w:rPr>
              <w:t>39</w:t>
            </w:r>
          </w:p>
        </w:tc>
      </w:tr>
      <w:tr w:rsidR="007753EE" w:rsidRPr="004C1ED1" w14:paraId="1FB30442"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74C30421" w14:textId="77777777" w:rsidR="00666087" w:rsidRPr="00C7367B" w:rsidRDefault="00666087">
            <w:pPr>
              <w:jc w:val="both"/>
              <w:rPr>
                <w:color w:val="auto"/>
                <w:sz w:val="24"/>
                <w:szCs w:val="24"/>
              </w:rPr>
            </w:pPr>
          </w:p>
        </w:tc>
        <w:tc>
          <w:tcPr>
            <w:tcW w:w="2070" w:type="dxa"/>
            <w:vMerge/>
            <w:tcBorders>
              <w:top w:val="nil"/>
              <w:left w:val="nil"/>
              <w:bottom w:val="nil"/>
              <w:right w:val="nil"/>
            </w:tcBorders>
            <w:shd w:val="clear" w:color="auto" w:fill="FFFFFF"/>
            <w:vAlign w:val="center"/>
          </w:tcPr>
          <w:p w14:paraId="788259A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BB72D12"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7D48E2AD" w14:textId="77777777" w:rsidR="00666087" w:rsidRPr="00C7367B" w:rsidRDefault="00B46744">
            <w:pPr>
              <w:ind w:left="60" w:right="60"/>
              <w:jc w:val="both"/>
              <w:rPr>
                <w:color w:val="auto"/>
                <w:sz w:val="24"/>
                <w:szCs w:val="24"/>
              </w:rPr>
            </w:pPr>
            <w:r w:rsidRPr="00C7367B">
              <w:rPr>
                <w:color w:val="auto"/>
                <w:sz w:val="24"/>
                <w:szCs w:val="24"/>
              </w:rPr>
              <w:t>5.1%</w:t>
            </w:r>
          </w:p>
        </w:tc>
        <w:tc>
          <w:tcPr>
            <w:tcW w:w="1001" w:type="dxa"/>
            <w:tcBorders>
              <w:top w:val="nil"/>
              <w:left w:val="nil"/>
              <w:bottom w:val="nil"/>
              <w:right w:val="nil"/>
            </w:tcBorders>
            <w:shd w:val="clear" w:color="auto" w:fill="FFFFFF"/>
            <w:vAlign w:val="center"/>
          </w:tcPr>
          <w:p w14:paraId="702D1090" w14:textId="77777777" w:rsidR="00666087" w:rsidRPr="00C7367B" w:rsidRDefault="00B46744">
            <w:pPr>
              <w:ind w:left="60" w:right="60"/>
              <w:jc w:val="both"/>
              <w:rPr>
                <w:color w:val="auto"/>
                <w:sz w:val="24"/>
                <w:szCs w:val="24"/>
              </w:rPr>
            </w:pPr>
            <w:r w:rsidRPr="00C7367B">
              <w:rPr>
                <w:color w:val="auto"/>
                <w:sz w:val="24"/>
                <w:szCs w:val="24"/>
              </w:rPr>
              <w:t>6.2%</w:t>
            </w:r>
          </w:p>
        </w:tc>
        <w:tc>
          <w:tcPr>
            <w:tcW w:w="1001" w:type="dxa"/>
            <w:tcBorders>
              <w:top w:val="nil"/>
              <w:left w:val="nil"/>
              <w:bottom w:val="nil"/>
              <w:right w:val="nil"/>
            </w:tcBorders>
            <w:shd w:val="clear" w:color="auto" w:fill="FFFFFF"/>
            <w:vAlign w:val="center"/>
          </w:tcPr>
          <w:p w14:paraId="0BE15F20" w14:textId="77777777" w:rsidR="00666087" w:rsidRPr="00C7367B" w:rsidRDefault="00B46744">
            <w:pPr>
              <w:ind w:left="60" w:right="60"/>
              <w:jc w:val="both"/>
              <w:rPr>
                <w:color w:val="auto"/>
                <w:sz w:val="24"/>
                <w:szCs w:val="24"/>
              </w:rPr>
            </w:pPr>
            <w:r w:rsidRPr="00C7367B">
              <w:rPr>
                <w:color w:val="auto"/>
                <w:sz w:val="24"/>
                <w:szCs w:val="24"/>
              </w:rPr>
              <w:t>27.5%</w:t>
            </w:r>
          </w:p>
        </w:tc>
        <w:tc>
          <w:tcPr>
            <w:tcW w:w="1001" w:type="dxa"/>
            <w:tcBorders>
              <w:top w:val="nil"/>
              <w:left w:val="nil"/>
              <w:bottom w:val="nil"/>
              <w:right w:val="nil"/>
            </w:tcBorders>
            <w:shd w:val="clear" w:color="auto" w:fill="FFFFFF"/>
          </w:tcPr>
          <w:p w14:paraId="600AF702" w14:textId="77777777" w:rsidR="00666087" w:rsidRPr="004C1ED1" w:rsidRDefault="00666087">
            <w:pPr>
              <w:jc w:val="both"/>
              <w:rPr>
                <w:color w:val="auto"/>
                <w:sz w:val="24"/>
                <w:szCs w:val="24"/>
              </w:rPr>
            </w:pPr>
          </w:p>
        </w:tc>
      </w:tr>
      <w:tr w:rsidR="007753EE" w:rsidRPr="004C1ED1" w14:paraId="56499516"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31B72D79" w14:textId="77777777" w:rsidR="00666087" w:rsidRPr="00C7367B" w:rsidRDefault="00666087">
            <w:pPr>
              <w:jc w:val="both"/>
              <w:rPr>
                <w:color w:val="auto"/>
                <w:sz w:val="24"/>
                <w:szCs w:val="24"/>
              </w:rPr>
            </w:pPr>
          </w:p>
        </w:tc>
        <w:tc>
          <w:tcPr>
            <w:tcW w:w="2070" w:type="dxa"/>
            <w:vMerge/>
            <w:tcBorders>
              <w:top w:val="nil"/>
              <w:left w:val="nil"/>
              <w:bottom w:val="nil"/>
              <w:right w:val="nil"/>
            </w:tcBorders>
            <w:shd w:val="clear" w:color="auto" w:fill="FFFFFF"/>
            <w:vAlign w:val="center"/>
          </w:tcPr>
          <w:p w14:paraId="5B583819"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26CF950"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09A550ED"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261E45ED"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726D66EB" w14:textId="77777777" w:rsidR="00666087" w:rsidRPr="00C7367B" w:rsidRDefault="00B46744">
            <w:pPr>
              <w:ind w:left="60" w:right="60"/>
              <w:jc w:val="both"/>
              <w:rPr>
                <w:color w:val="auto"/>
                <w:sz w:val="24"/>
                <w:szCs w:val="24"/>
              </w:rPr>
            </w:pPr>
            <w:r w:rsidRPr="00C7367B">
              <w:rPr>
                <w:color w:val="auto"/>
                <w:sz w:val="24"/>
                <w:szCs w:val="24"/>
              </w:rPr>
              <w:t>7.3%</w:t>
            </w:r>
          </w:p>
        </w:tc>
        <w:tc>
          <w:tcPr>
            <w:tcW w:w="1001" w:type="dxa"/>
            <w:tcBorders>
              <w:top w:val="nil"/>
              <w:left w:val="nil"/>
              <w:bottom w:val="nil"/>
              <w:right w:val="nil"/>
            </w:tcBorders>
            <w:shd w:val="clear" w:color="auto" w:fill="FFFFFF"/>
            <w:vAlign w:val="center"/>
          </w:tcPr>
          <w:p w14:paraId="6A122CB2" w14:textId="77777777" w:rsidR="00666087" w:rsidRPr="00C7367B" w:rsidRDefault="00B46744">
            <w:pPr>
              <w:ind w:left="60" w:right="60"/>
              <w:jc w:val="both"/>
              <w:rPr>
                <w:color w:val="auto"/>
                <w:sz w:val="24"/>
                <w:szCs w:val="24"/>
              </w:rPr>
            </w:pPr>
            <w:r w:rsidRPr="00C7367B">
              <w:rPr>
                <w:color w:val="auto"/>
                <w:sz w:val="24"/>
                <w:szCs w:val="24"/>
              </w:rPr>
              <w:t>11.4%</w:t>
            </w:r>
          </w:p>
        </w:tc>
      </w:tr>
      <w:tr w:rsidR="007753EE" w:rsidRPr="004C1ED1" w14:paraId="67B8BB90"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5FE94076" w14:textId="77777777" w:rsidR="00666087" w:rsidRPr="00C7367B" w:rsidRDefault="00666087">
            <w:pPr>
              <w:jc w:val="both"/>
              <w:rPr>
                <w:color w:val="auto"/>
                <w:sz w:val="24"/>
                <w:szCs w:val="24"/>
              </w:rPr>
            </w:pPr>
          </w:p>
        </w:tc>
        <w:tc>
          <w:tcPr>
            <w:tcW w:w="2070" w:type="dxa"/>
            <w:vMerge w:val="restart"/>
            <w:tcBorders>
              <w:top w:val="nil"/>
              <w:left w:val="nil"/>
              <w:bottom w:val="nil"/>
              <w:right w:val="nil"/>
            </w:tcBorders>
            <w:shd w:val="clear" w:color="auto" w:fill="FFFFFF"/>
            <w:vAlign w:val="center"/>
          </w:tcPr>
          <w:p w14:paraId="125AD60C" w14:textId="77777777" w:rsidR="00666087" w:rsidRPr="00C7367B" w:rsidRDefault="00B46744">
            <w:pPr>
              <w:ind w:left="60" w:right="60"/>
              <w:jc w:val="both"/>
              <w:rPr>
                <w:color w:val="auto"/>
                <w:sz w:val="24"/>
                <w:szCs w:val="24"/>
              </w:rPr>
            </w:pPr>
            <w:r w:rsidRPr="00C7367B">
              <w:rPr>
                <w:color w:val="auto"/>
                <w:sz w:val="24"/>
                <w:szCs w:val="24"/>
              </w:rPr>
              <w:t>Government hospital/</w:t>
            </w:r>
          </w:p>
          <w:p w14:paraId="41D24268" w14:textId="77777777" w:rsidR="00666087" w:rsidRPr="00C7367B" w:rsidRDefault="00B46744">
            <w:pPr>
              <w:ind w:left="60" w:right="60"/>
              <w:jc w:val="both"/>
              <w:rPr>
                <w:color w:val="auto"/>
                <w:sz w:val="24"/>
                <w:szCs w:val="24"/>
              </w:rPr>
            </w:pPr>
            <w:r w:rsidRPr="00C7367B">
              <w:rPr>
                <w:color w:val="auto"/>
                <w:sz w:val="24"/>
                <w:szCs w:val="24"/>
              </w:rPr>
              <w:t>health center</w:t>
            </w:r>
          </w:p>
        </w:tc>
        <w:tc>
          <w:tcPr>
            <w:tcW w:w="1502" w:type="dxa"/>
            <w:tcBorders>
              <w:top w:val="nil"/>
              <w:left w:val="nil"/>
              <w:bottom w:val="nil"/>
              <w:right w:val="nil"/>
            </w:tcBorders>
            <w:shd w:val="clear" w:color="auto" w:fill="FFFFFF"/>
            <w:vAlign w:val="center"/>
          </w:tcPr>
          <w:p w14:paraId="3A4A6487"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2FF533A" w14:textId="77777777" w:rsidR="00666087" w:rsidRPr="00C7367B" w:rsidRDefault="00B46744">
            <w:pPr>
              <w:ind w:left="60" w:right="60"/>
              <w:jc w:val="both"/>
              <w:rPr>
                <w:color w:val="auto"/>
                <w:sz w:val="24"/>
                <w:szCs w:val="24"/>
              </w:rPr>
            </w:pPr>
            <w:r w:rsidRPr="00C7367B">
              <w:rPr>
                <w:color w:val="auto"/>
                <w:sz w:val="24"/>
                <w:szCs w:val="24"/>
              </w:rPr>
              <w:t>23</w:t>
            </w:r>
          </w:p>
        </w:tc>
        <w:tc>
          <w:tcPr>
            <w:tcW w:w="1001" w:type="dxa"/>
            <w:tcBorders>
              <w:top w:val="nil"/>
              <w:left w:val="nil"/>
              <w:bottom w:val="nil"/>
              <w:right w:val="nil"/>
            </w:tcBorders>
            <w:shd w:val="clear" w:color="auto" w:fill="FFFFFF"/>
            <w:vAlign w:val="center"/>
          </w:tcPr>
          <w:p w14:paraId="2828BD26" w14:textId="77777777" w:rsidR="00666087" w:rsidRPr="00C7367B" w:rsidRDefault="00B46744">
            <w:pPr>
              <w:ind w:left="60" w:right="60"/>
              <w:jc w:val="both"/>
              <w:rPr>
                <w:color w:val="auto"/>
                <w:sz w:val="24"/>
                <w:szCs w:val="24"/>
              </w:rPr>
            </w:pPr>
            <w:r w:rsidRPr="00C7367B">
              <w:rPr>
                <w:color w:val="auto"/>
                <w:sz w:val="24"/>
                <w:szCs w:val="24"/>
              </w:rPr>
              <w:t>13</w:t>
            </w:r>
          </w:p>
        </w:tc>
        <w:tc>
          <w:tcPr>
            <w:tcW w:w="1001" w:type="dxa"/>
            <w:tcBorders>
              <w:top w:val="nil"/>
              <w:left w:val="nil"/>
              <w:bottom w:val="nil"/>
              <w:right w:val="nil"/>
            </w:tcBorders>
            <w:shd w:val="clear" w:color="auto" w:fill="FFFFFF"/>
            <w:vAlign w:val="center"/>
          </w:tcPr>
          <w:p w14:paraId="3DED35EB" w14:textId="77777777" w:rsidR="00666087" w:rsidRPr="00C7367B" w:rsidRDefault="00B46744">
            <w:pPr>
              <w:ind w:left="60" w:right="60"/>
              <w:jc w:val="both"/>
              <w:rPr>
                <w:color w:val="auto"/>
                <w:sz w:val="24"/>
                <w:szCs w:val="24"/>
              </w:rPr>
            </w:pPr>
            <w:r w:rsidRPr="00C7367B">
              <w:rPr>
                <w:color w:val="auto"/>
                <w:sz w:val="24"/>
                <w:szCs w:val="24"/>
              </w:rPr>
              <w:t>21</w:t>
            </w:r>
          </w:p>
        </w:tc>
        <w:tc>
          <w:tcPr>
            <w:tcW w:w="1001" w:type="dxa"/>
            <w:tcBorders>
              <w:top w:val="nil"/>
              <w:left w:val="nil"/>
              <w:bottom w:val="nil"/>
              <w:right w:val="nil"/>
            </w:tcBorders>
            <w:shd w:val="clear" w:color="auto" w:fill="FFFFFF"/>
            <w:vAlign w:val="center"/>
          </w:tcPr>
          <w:p w14:paraId="503A4D6A" w14:textId="77777777" w:rsidR="00666087" w:rsidRPr="00C7367B" w:rsidRDefault="00B46744">
            <w:pPr>
              <w:ind w:left="60" w:right="60"/>
              <w:jc w:val="both"/>
              <w:rPr>
                <w:color w:val="auto"/>
                <w:sz w:val="24"/>
                <w:szCs w:val="24"/>
              </w:rPr>
            </w:pPr>
            <w:r w:rsidRPr="00C7367B">
              <w:rPr>
                <w:color w:val="auto"/>
                <w:sz w:val="24"/>
                <w:szCs w:val="24"/>
              </w:rPr>
              <w:t>57</w:t>
            </w:r>
          </w:p>
        </w:tc>
      </w:tr>
      <w:tr w:rsidR="007753EE" w:rsidRPr="004C1ED1" w14:paraId="1E7515C5"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35007E45" w14:textId="77777777" w:rsidR="00666087" w:rsidRPr="00C7367B" w:rsidRDefault="00666087">
            <w:pPr>
              <w:jc w:val="both"/>
              <w:rPr>
                <w:color w:val="auto"/>
                <w:sz w:val="24"/>
                <w:szCs w:val="24"/>
              </w:rPr>
            </w:pPr>
          </w:p>
        </w:tc>
        <w:tc>
          <w:tcPr>
            <w:tcW w:w="2070" w:type="dxa"/>
            <w:vMerge/>
            <w:tcBorders>
              <w:top w:val="nil"/>
              <w:left w:val="nil"/>
              <w:bottom w:val="nil"/>
              <w:right w:val="nil"/>
            </w:tcBorders>
            <w:shd w:val="clear" w:color="auto" w:fill="FFFFFF"/>
            <w:vAlign w:val="center"/>
          </w:tcPr>
          <w:p w14:paraId="6EF8F9A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08F4F2B"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74DCFF0F" w14:textId="77777777" w:rsidR="00666087" w:rsidRPr="00C7367B" w:rsidRDefault="00B46744">
            <w:pPr>
              <w:ind w:left="60" w:right="60"/>
              <w:jc w:val="both"/>
              <w:rPr>
                <w:color w:val="auto"/>
                <w:sz w:val="24"/>
                <w:szCs w:val="24"/>
              </w:rPr>
            </w:pPr>
            <w:r w:rsidRPr="00C7367B">
              <w:rPr>
                <w:color w:val="auto"/>
                <w:sz w:val="24"/>
                <w:szCs w:val="24"/>
              </w:rPr>
              <w:t>16.7%</w:t>
            </w:r>
          </w:p>
        </w:tc>
        <w:tc>
          <w:tcPr>
            <w:tcW w:w="1001" w:type="dxa"/>
            <w:tcBorders>
              <w:top w:val="nil"/>
              <w:left w:val="nil"/>
              <w:bottom w:val="nil"/>
              <w:right w:val="nil"/>
            </w:tcBorders>
            <w:shd w:val="clear" w:color="auto" w:fill="FFFFFF"/>
            <w:vAlign w:val="center"/>
          </w:tcPr>
          <w:p w14:paraId="5D31C581" w14:textId="77777777" w:rsidR="00666087" w:rsidRPr="00C7367B" w:rsidRDefault="00B46744">
            <w:pPr>
              <w:ind w:left="60" w:right="60"/>
              <w:jc w:val="both"/>
              <w:rPr>
                <w:color w:val="auto"/>
                <w:sz w:val="24"/>
                <w:szCs w:val="24"/>
              </w:rPr>
            </w:pPr>
            <w:r w:rsidRPr="00C7367B">
              <w:rPr>
                <w:color w:val="auto"/>
                <w:sz w:val="24"/>
                <w:szCs w:val="24"/>
              </w:rPr>
              <w:t>11.5%</w:t>
            </w:r>
          </w:p>
        </w:tc>
        <w:tc>
          <w:tcPr>
            <w:tcW w:w="1001" w:type="dxa"/>
            <w:tcBorders>
              <w:top w:val="nil"/>
              <w:left w:val="nil"/>
              <w:bottom w:val="nil"/>
              <w:right w:val="nil"/>
            </w:tcBorders>
            <w:shd w:val="clear" w:color="auto" w:fill="FFFFFF"/>
            <w:vAlign w:val="center"/>
          </w:tcPr>
          <w:p w14:paraId="5972C4CC" w14:textId="77777777" w:rsidR="00666087" w:rsidRPr="00C7367B" w:rsidRDefault="00B46744">
            <w:pPr>
              <w:ind w:left="60" w:right="60"/>
              <w:jc w:val="both"/>
              <w:rPr>
                <w:color w:val="auto"/>
                <w:sz w:val="24"/>
                <w:szCs w:val="24"/>
              </w:rPr>
            </w:pPr>
            <w:r w:rsidRPr="00C7367B">
              <w:rPr>
                <w:color w:val="auto"/>
                <w:sz w:val="24"/>
                <w:szCs w:val="24"/>
              </w:rPr>
              <w:t>23.1%</w:t>
            </w:r>
          </w:p>
        </w:tc>
        <w:tc>
          <w:tcPr>
            <w:tcW w:w="1001" w:type="dxa"/>
            <w:tcBorders>
              <w:top w:val="nil"/>
              <w:left w:val="nil"/>
              <w:bottom w:val="nil"/>
              <w:right w:val="nil"/>
            </w:tcBorders>
            <w:shd w:val="clear" w:color="auto" w:fill="FFFFFF"/>
          </w:tcPr>
          <w:p w14:paraId="22F4A545" w14:textId="77777777" w:rsidR="00666087" w:rsidRPr="004C1ED1" w:rsidRDefault="00666087">
            <w:pPr>
              <w:jc w:val="both"/>
              <w:rPr>
                <w:color w:val="auto"/>
                <w:sz w:val="24"/>
                <w:szCs w:val="24"/>
              </w:rPr>
            </w:pPr>
          </w:p>
        </w:tc>
      </w:tr>
      <w:tr w:rsidR="007753EE" w:rsidRPr="004C1ED1" w14:paraId="612F6C3B"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0CD0E7E8" w14:textId="77777777" w:rsidR="00666087" w:rsidRPr="00C7367B" w:rsidRDefault="00666087">
            <w:pPr>
              <w:jc w:val="both"/>
              <w:rPr>
                <w:color w:val="auto"/>
                <w:sz w:val="24"/>
                <w:szCs w:val="24"/>
              </w:rPr>
            </w:pPr>
          </w:p>
        </w:tc>
        <w:tc>
          <w:tcPr>
            <w:tcW w:w="2070" w:type="dxa"/>
            <w:vMerge/>
            <w:tcBorders>
              <w:top w:val="nil"/>
              <w:left w:val="nil"/>
              <w:bottom w:val="nil"/>
              <w:right w:val="nil"/>
            </w:tcBorders>
            <w:shd w:val="clear" w:color="auto" w:fill="FFFFFF"/>
            <w:vAlign w:val="center"/>
          </w:tcPr>
          <w:p w14:paraId="455D71BE"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CE16449"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5DD10B53" w14:textId="77777777" w:rsidR="00666087" w:rsidRPr="00C7367B" w:rsidRDefault="00B46744">
            <w:pPr>
              <w:ind w:left="60" w:right="60"/>
              <w:jc w:val="both"/>
              <w:rPr>
                <w:color w:val="auto"/>
                <w:sz w:val="24"/>
                <w:szCs w:val="24"/>
              </w:rPr>
            </w:pPr>
            <w:r w:rsidRPr="00C7367B">
              <w:rPr>
                <w:color w:val="auto"/>
                <w:sz w:val="24"/>
                <w:szCs w:val="24"/>
              </w:rPr>
              <w:t>6.7%</w:t>
            </w:r>
          </w:p>
        </w:tc>
        <w:tc>
          <w:tcPr>
            <w:tcW w:w="1001" w:type="dxa"/>
            <w:tcBorders>
              <w:top w:val="nil"/>
              <w:left w:val="nil"/>
              <w:bottom w:val="nil"/>
              <w:right w:val="nil"/>
            </w:tcBorders>
            <w:shd w:val="clear" w:color="auto" w:fill="FFFFFF"/>
            <w:vAlign w:val="center"/>
          </w:tcPr>
          <w:p w14:paraId="37AC61F1" w14:textId="77777777" w:rsidR="00666087" w:rsidRPr="00C7367B" w:rsidRDefault="00B46744">
            <w:pPr>
              <w:ind w:left="60" w:right="60"/>
              <w:jc w:val="both"/>
              <w:rPr>
                <w:color w:val="auto"/>
                <w:sz w:val="24"/>
                <w:szCs w:val="24"/>
              </w:rPr>
            </w:pPr>
            <w:r w:rsidRPr="00C7367B">
              <w:rPr>
                <w:color w:val="auto"/>
                <w:sz w:val="24"/>
                <w:szCs w:val="24"/>
              </w:rPr>
              <w:t>3.8%</w:t>
            </w:r>
          </w:p>
        </w:tc>
        <w:tc>
          <w:tcPr>
            <w:tcW w:w="1001" w:type="dxa"/>
            <w:tcBorders>
              <w:top w:val="nil"/>
              <w:left w:val="nil"/>
              <w:bottom w:val="nil"/>
              <w:right w:val="nil"/>
            </w:tcBorders>
            <w:shd w:val="clear" w:color="auto" w:fill="FFFFFF"/>
            <w:vAlign w:val="center"/>
          </w:tcPr>
          <w:p w14:paraId="6B363EE1" w14:textId="77777777" w:rsidR="00666087" w:rsidRPr="00C7367B" w:rsidRDefault="00B46744">
            <w:pPr>
              <w:ind w:left="60" w:right="60"/>
              <w:jc w:val="both"/>
              <w:rPr>
                <w:color w:val="auto"/>
                <w:sz w:val="24"/>
                <w:szCs w:val="24"/>
              </w:rPr>
            </w:pPr>
            <w:r w:rsidRPr="00C7367B">
              <w:rPr>
                <w:color w:val="auto"/>
                <w:sz w:val="24"/>
                <w:szCs w:val="24"/>
              </w:rPr>
              <w:t>6.1%</w:t>
            </w:r>
          </w:p>
        </w:tc>
        <w:tc>
          <w:tcPr>
            <w:tcW w:w="1001" w:type="dxa"/>
            <w:tcBorders>
              <w:top w:val="nil"/>
              <w:left w:val="nil"/>
              <w:bottom w:val="nil"/>
              <w:right w:val="nil"/>
            </w:tcBorders>
            <w:shd w:val="clear" w:color="auto" w:fill="FFFFFF"/>
            <w:vAlign w:val="center"/>
          </w:tcPr>
          <w:p w14:paraId="1B171FE6" w14:textId="77777777" w:rsidR="00666087" w:rsidRPr="00C7367B" w:rsidRDefault="00B46744">
            <w:pPr>
              <w:ind w:left="60" w:right="60"/>
              <w:jc w:val="both"/>
              <w:rPr>
                <w:color w:val="auto"/>
                <w:sz w:val="24"/>
                <w:szCs w:val="24"/>
              </w:rPr>
            </w:pPr>
            <w:r w:rsidRPr="00C7367B">
              <w:rPr>
                <w:color w:val="auto"/>
                <w:sz w:val="24"/>
                <w:szCs w:val="24"/>
              </w:rPr>
              <w:t>16.7%</w:t>
            </w:r>
          </w:p>
        </w:tc>
      </w:tr>
      <w:tr w:rsidR="007753EE" w:rsidRPr="004C1ED1" w14:paraId="3874D91B"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7357FDAE" w14:textId="77777777" w:rsidR="00666087" w:rsidRPr="00C7367B" w:rsidRDefault="00666087">
            <w:pPr>
              <w:jc w:val="both"/>
              <w:rPr>
                <w:color w:val="auto"/>
                <w:sz w:val="24"/>
                <w:szCs w:val="24"/>
              </w:rPr>
            </w:pPr>
          </w:p>
        </w:tc>
        <w:tc>
          <w:tcPr>
            <w:tcW w:w="2070" w:type="dxa"/>
            <w:vMerge w:val="restart"/>
            <w:tcBorders>
              <w:top w:val="nil"/>
              <w:left w:val="nil"/>
              <w:bottom w:val="nil"/>
              <w:right w:val="nil"/>
            </w:tcBorders>
            <w:shd w:val="clear" w:color="auto" w:fill="FFFFFF"/>
            <w:vAlign w:val="center"/>
          </w:tcPr>
          <w:p w14:paraId="11ABEBC8" w14:textId="77777777" w:rsidR="00666087" w:rsidRPr="00C7367B" w:rsidRDefault="00B46744">
            <w:pPr>
              <w:ind w:left="60" w:right="60"/>
              <w:jc w:val="both"/>
              <w:rPr>
                <w:color w:val="auto"/>
                <w:sz w:val="24"/>
                <w:szCs w:val="24"/>
              </w:rPr>
            </w:pPr>
            <w:r w:rsidRPr="00C7367B">
              <w:rPr>
                <w:color w:val="auto"/>
                <w:sz w:val="24"/>
                <w:szCs w:val="24"/>
              </w:rPr>
              <w:t>NGOs' clinic</w:t>
            </w:r>
          </w:p>
        </w:tc>
        <w:tc>
          <w:tcPr>
            <w:tcW w:w="1502" w:type="dxa"/>
            <w:tcBorders>
              <w:top w:val="nil"/>
              <w:left w:val="nil"/>
              <w:bottom w:val="nil"/>
              <w:right w:val="nil"/>
            </w:tcBorders>
            <w:shd w:val="clear" w:color="auto" w:fill="FFFFFF"/>
            <w:vAlign w:val="center"/>
          </w:tcPr>
          <w:p w14:paraId="0B811CF8"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73410A3E" w14:textId="77777777" w:rsidR="00666087" w:rsidRPr="00C7367B" w:rsidRDefault="00B46744">
            <w:pPr>
              <w:ind w:left="60" w:right="60"/>
              <w:jc w:val="both"/>
              <w:rPr>
                <w:color w:val="auto"/>
                <w:sz w:val="24"/>
                <w:szCs w:val="24"/>
              </w:rPr>
            </w:pPr>
            <w:r w:rsidRPr="00C7367B">
              <w:rPr>
                <w:color w:val="auto"/>
                <w:sz w:val="24"/>
                <w:szCs w:val="24"/>
              </w:rPr>
              <w:t>127</w:t>
            </w:r>
          </w:p>
        </w:tc>
        <w:tc>
          <w:tcPr>
            <w:tcW w:w="1001" w:type="dxa"/>
            <w:tcBorders>
              <w:top w:val="nil"/>
              <w:left w:val="nil"/>
              <w:bottom w:val="nil"/>
              <w:right w:val="nil"/>
            </w:tcBorders>
            <w:shd w:val="clear" w:color="auto" w:fill="FFFFFF"/>
            <w:vAlign w:val="center"/>
          </w:tcPr>
          <w:p w14:paraId="2132D68D" w14:textId="77777777" w:rsidR="00666087" w:rsidRPr="00C7367B" w:rsidRDefault="00B46744">
            <w:pPr>
              <w:ind w:left="60" w:right="60"/>
              <w:jc w:val="both"/>
              <w:rPr>
                <w:color w:val="auto"/>
                <w:sz w:val="24"/>
                <w:szCs w:val="24"/>
              </w:rPr>
            </w:pPr>
            <w:r w:rsidRPr="00C7367B">
              <w:rPr>
                <w:color w:val="auto"/>
                <w:sz w:val="24"/>
                <w:szCs w:val="24"/>
              </w:rPr>
              <w:t>98</w:t>
            </w:r>
          </w:p>
        </w:tc>
        <w:tc>
          <w:tcPr>
            <w:tcW w:w="1001" w:type="dxa"/>
            <w:tcBorders>
              <w:top w:val="nil"/>
              <w:left w:val="nil"/>
              <w:bottom w:val="nil"/>
              <w:right w:val="nil"/>
            </w:tcBorders>
            <w:shd w:val="clear" w:color="auto" w:fill="FFFFFF"/>
            <w:vAlign w:val="center"/>
          </w:tcPr>
          <w:p w14:paraId="365D9399" w14:textId="77777777" w:rsidR="00666087" w:rsidRPr="00C7367B" w:rsidRDefault="00B46744">
            <w:pPr>
              <w:ind w:left="60" w:right="60"/>
              <w:jc w:val="both"/>
              <w:rPr>
                <w:color w:val="auto"/>
                <w:sz w:val="24"/>
                <w:szCs w:val="24"/>
              </w:rPr>
            </w:pPr>
            <w:r w:rsidRPr="00C7367B">
              <w:rPr>
                <w:color w:val="auto"/>
                <w:sz w:val="24"/>
                <w:szCs w:val="24"/>
              </w:rPr>
              <w:t>48</w:t>
            </w:r>
          </w:p>
        </w:tc>
        <w:tc>
          <w:tcPr>
            <w:tcW w:w="1001" w:type="dxa"/>
            <w:tcBorders>
              <w:top w:val="nil"/>
              <w:left w:val="nil"/>
              <w:bottom w:val="nil"/>
              <w:right w:val="nil"/>
            </w:tcBorders>
            <w:shd w:val="clear" w:color="auto" w:fill="FFFFFF"/>
            <w:vAlign w:val="center"/>
          </w:tcPr>
          <w:p w14:paraId="3EF42D26" w14:textId="77777777" w:rsidR="00666087" w:rsidRPr="00C7367B" w:rsidRDefault="00B46744">
            <w:pPr>
              <w:ind w:left="60" w:right="60"/>
              <w:jc w:val="both"/>
              <w:rPr>
                <w:color w:val="auto"/>
                <w:sz w:val="24"/>
                <w:szCs w:val="24"/>
              </w:rPr>
            </w:pPr>
            <w:r w:rsidRPr="00C7367B">
              <w:rPr>
                <w:color w:val="auto"/>
                <w:sz w:val="24"/>
                <w:szCs w:val="24"/>
              </w:rPr>
              <w:t>273</w:t>
            </w:r>
          </w:p>
        </w:tc>
      </w:tr>
      <w:tr w:rsidR="007753EE" w:rsidRPr="004C1ED1" w14:paraId="3347F5CF"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75B9B387" w14:textId="77777777" w:rsidR="00666087" w:rsidRPr="00C7367B" w:rsidRDefault="00666087">
            <w:pPr>
              <w:jc w:val="both"/>
              <w:rPr>
                <w:color w:val="auto"/>
                <w:sz w:val="24"/>
                <w:szCs w:val="24"/>
              </w:rPr>
            </w:pPr>
          </w:p>
        </w:tc>
        <w:tc>
          <w:tcPr>
            <w:tcW w:w="2070" w:type="dxa"/>
            <w:vMerge/>
            <w:tcBorders>
              <w:top w:val="nil"/>
              <w:left w:val="nil"/>
              <w:bottom w:val="nil"/>
              <w:right w:val="nil"/>
            </w:tcBorders>
            <w:shd w:val="clear" w:color="auto" w:fill="FFFFFF"/>
            <w:vAlign w:val="center"/>
          </w:tcPr>
          <w:p w14:paraId="70293043"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72D5BAB"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2222AD87" w14:textId="77777777" w:rsidR="00666087" w:rsidRPr="00C7367B" w:rsidRDefault="00B46744">
            <w:pPr>
              <w:ind w:left="60" w:right="60"/>
              <w:jc w:val="both"/>
              <w:rPr>
                <w:color w:val="auto"/>
                <w:sz w:val="24"/>
                <w:szCs w:val="24"/>
              </w:rPr>
            </w:pPr>
            <w:r w:rsidRPr="00C7367B">
              <w:rPr>
                <w:color w:val="auto"/>
                <w:sz w:val="24"/>
                <w:szCs w:val="24"/>
              </w:rPr>
              <w:t>92.0%</w:t>
            </w:r>
          </w:p>
        </w:tc>
        <w:tc>
          <w:tcPr>
            <w:tcW w:w="1001" w:type="dxa"/>
            <w:tcBorders>
              <w:top w:val="nil"/>
              <w:left w:val="nil"/>
              <w:bottom w:val="nil"/>
              <w:right w:val="nil"/>
            </w:tcBorders>
            <w:shd w:val="clear" w:color="auto" w:fill="FFFFFF"/>
            <w:vAlign w:val="center"/>
          </w:tcPr>
          <w:p w14:paraId="2767D801" w14:textId="77777777" w:rsidR="00666087" w:rsidRPr="00C7367B" w:rsidRDefault="00B46744">
            <w:pPr>
              <w:ind w:left="60" w:right="60"/>
              <w:jc w:val="both"/>
              <w:rPr>
                <w:color w:val="auto"/>
                <w:sz w:val="24"/>
                <w:szCs w:val="24"/>
              </w:rPr>
            </w:pPr>
            <w:r w:rsidRPr="00C7367B">
              <w:rPr>
                <w:color w:val="auto"/>
                <w:sz w:val="24"/>
                <w:szCs w:val="24"/>
              </w:rPr>
              <w:t>86.7%</w:t>
            </w:r>
          </w:p>
        </w:tc>
        <w:tc>
          <w:tcPr>
            <w:tcW w:w="1001" w:type="dxa"/>
            <w:tcBorders>
              <w:top w:val="nil"/>
              <w:left w:val="nil"/>
              <w:bottom w:val="nil"/>
              <w:right w:val="nil"/>
            </w:tcBorders>
            <w:shd w:val="clear" w:color="auto" w:fill="FFFFFF"/>
            <w:vAlign w:val="center"/>
          </w:tcPr>
          <w:p w14:paraId="55D66E89" w14:textId="77777777" w:rsidR="00666087" w:rsidRPr="00C7367B" w:rsidRDefault="00B46744">
            <w:pPr>
              <w:ind w:left="60" w:right="60"/>
              <w:jc w:val="both"/>
              <w:rPr>
                <w:color w:val="auto"/>
                <w:sz w:val="24"/>
                <w:szCs w:val="24"/>
              </w:rPr>
            </w:pPr>
            <w:r w:rsidRPr="00C7367B">
              <w:rPr>
                <w:color w:val="auto"/>
                <w:sz w:val="24"/>
                <w:szCs w:val="24"/>
              </w:rPr>
              <w:t>52.7%</w:t>
            </w:r>
          </w:p>
        </w:tc>
        <w:tc>
          <w:tcPr>
            <w:tcW w:w="1001" w:type="dxa"/>
            <w:tcBorders>
              <w:top w:val="nil"/>
              <w:left w:val="nil"/>
              <w:bottom w:val="nil"/>
              <w:right w:val="nil"/>
            </w:tcBorders>
            <w:shd w:val="clear" w:color="auto" w:fill="FFFFFF"/>
          </w:tcPr>
          <w:p w14:paraId="1E5B653F" w14:textId="77777777" w:rsidR="00666087" w:rsidRPr="004C1ED1" w:rsidRDefault="00666087">
            <w:pPr>
              <w:jc w:val="both"/>
              <w:rPr>
                <w:color w:val="auto"/>
                <w:sz w:val="24"/>
                <w:szCs w:val="24"/>
              </w:rPr>
            </w:pPr>
          </w:p>
        </w:tc>
      </w:tr>
      <w:tr w:rsidR="007753EE" w:rsidRPr="004C1ED1" w14:paraId="6FB41A5F"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6AADCA75" w14:textId="77777777" w:rsidR="00666087" w:rsidRPr="00C7367B" w:rsidRDefault="00666087">
            <w:pPr>
              <w:jc w:val="both"/>
              <w:rPr>
                <w:color w:val="auto"/>
                <w:sz w:val="24"/>
                <w:szCs w:val="24"/>
              </w:rPr>
            </w:pPr>
          </w:p>
        </w:tc>
        <w:tc>
          <w:tcPr>
            <w:tcW w:w="2070" w:type="dxa"/>
            <w:vMerge/>
            <w:tcBorders>
              <w:top w:val="nil"/>
              <w:left w:val="nil"/>
              <w:bottom w:val="nil"/>
              <w:right w:val="nil"/>
            </w:tcBorders>
            <w:shd w:val="clear" w:color="auto" w:fill="FFFFFF"/>
            <w:vAlign w:val="center"/>
          </w:tcPr>
          <w:p w14:paraId="283CD68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40FFB63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CFE3166" w14:textId="77777777" w:rsidR="00666087" w:rsidRPr="00C7367B" w:rsidRDefault="00B46744">
            <w:pPr>
              <w:ind w:left="60" w:right="60"/>
              <w:jc w:val="both"/>
              <w:rPr>
                <w:color w:val="auto"/>
                <w:sz w:val="24"/>
                <w:szCs w:val="24"/>
              </w:rPr>
            </w:pPr>
            <w:r w:rsidRPr="00C7367B">
              <w:rPr>
                <w:color w:val="auto"/>
                <w:sz w:val="24"/>
                <w:szCs w:val="24"/>
              </w:rPr>
              <w:t>37.1%</w:t>
            </w:r>
          </w:p>
        </w:tc>
        <w:tc>
          <w:tcPr>
            <w:tcW w:w="1001" w:type="dxa"/>
            <w:tcBorders>
              <w:top w:val="nil"/>
              <w:left w:val="nil"/>
              <w:bottom w:val="nil"/>
              <w:right w:val="nil"/>
            </w:tcBorders>
            <w:shd w:val="clear" w:color="auto" w:fill="FFFFFF"/>
            <w:vAlign w:val="center"/>
          </w:tcPr>
          <w:p w14:paraId="2EB9F298" w14:textId="77777777" w:rsidR="00666087" w:rsidRPr="00C7367B" w:rsidRDefault="00B46744">
            <w:pPr>
              <w:ind w:left="60" w:right="60"/>
              <w:jc w:val="both"/>
              <w:rPr>
                <w:color w:val="auto"/>
                <w:sz w:val="24"/>
                <w:szCs w:val="24"/>
              </w:rPr>
            </w:pPr>
            <w:r w:rsidRPr="00C7367B">
              <w:rPr>
                <w:color w:val="auto"/>
                <w:sz w:val="24"/>
                <w:szCs w:val="24"/>
              </w:rPr>
              <w:t>28.7%</w:t>
            </w:r>
          </w:p>
        </w:tc>
        <w:tc>
          <w:tcPr>
            <w:tcW w:w="1001" w:type="dxa"/>
            <w:tcBorders>
              <w:top w:val="nil"/>
              <w:left w:val="nil"/>
              <w:bottom w:val="nil"/>
              <w:right w:val="nil"/>
            </w:tcBorders>
            <w:shd w:val="clear" w:color="auto" w:fill="FFFFFF"/>
            <w:vAlign w:val="center"/>
          </w:tcPr>
          <w:p w14:paraId="2E9C7135" w14:textId="77777777" w:rsidR="00666087" w:rsidRPr="00C7367B" w:rsidRDefault="00B46744">
            <w:pPr>
              <w:ind w:left="60" w:right="60"/>
              <w:jc w:val="both"/>
              <w:rPr>
                <w:color w:val="auto"/>
                <w:sz w:val="24"/>
                <w:szCs w:val="24"/>
              </w:rPr>
            </w:pPr>
            <w:r w:rsidRPr="00C7367B">
              <w:rPr>
                <w:color w:val="auto"/>
                <w:sz w:val="24"/>
                <w:szCs w:val="24"/>
              </w:rPr>
              <w:t>14.0%</w:t>
            </w:r>
          </w:p>
        </w:tc>
        <w:tc>
          <w:tcPr>
            <w:tcW w:w="1001" w:type="dxa"/>
            <w:tcBorders>
              <w:top w:val="nil"/>
              <w:left w:val="nil"/>
              <w:bottom w:val="nil"/>
              <w:right w:val="nil"/>
            </w:tcBorders>
            <w:shd w:val="clear" w:color="auto" w:fill="FFFFFF"/>
            <w:vAlign w:val="center"/>
          </w:tcPr>
          <w:p w14:paraId="42AFDCBD" w14:textId="77777777" w:rsidR="00666087" w:rsidRPr="00C7367B" w:rsidRDefault="00B46744">
            <w:pPr>
              <w:ind w:left="60" w:right="60"/>
              <w:jc w:val="both"/>
              <w:rPr>
                <w:color w:val="auto"/>
                <w:sz w:val="24"/>
                <w:szCs w:val="24"/>
              </w:rPr>
            </w:pPr>
            <w:r w:rsidRPr="00C7367B">
              <w:rPr>
                <w:color w:val="auto"/>
                <w:sz w:val="24"/>
                <w:szCs w:val="24"/>
              </w:rPr>
              <w:t>79.8%</w:t>
            </w:r>
          </w:p>
        </w:tc>
      </w:tr>
      <w:tr w:rsidR="007753EE" w:rsidRPr="004C1ED1" w14:paraId="4C07A0EE"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6B6494F0" w14:textId="77777777" w:rsidR="00666087" w:rsidRPr="00C7367B" w:rsidRDefault="00666087">
            <w:pPr>
              <w:jc w:val="both"/>
              <w:rPr>
                <w:color w:val="auto"/>
                <w:sz w:val="24"/>
                <w:szCs w:val="24"/>
              </w:rPr>
            </w:pPr>
          </w:p>
        </w:tc>
        <w:tc>
          <w:tcPr>
            <w:tcW w:w="2070" w:type="dxa"/>
            <w:vMerge w:val="restart"/>
            <w:tcBorders>
              <w:top w:val="nil"/>
              <w:left w:val="nil"/>
              <w:bottom w:val="nil"/>
              <w:right w:val="nil"/>
            </w:tcBorders>
            <w:shd w:val="clear" w:color="auto" w:fill="FFFFFF"/>
            <w:vAlign w:val="center"/>
          </w:tcPr>
          <w:p w14:paraId="0CB2A0B8" w14:textId="77777777" w:rsidR="00666087" w:rsidRPr="00C7367B" w:rsidRDefault="00B46744">
            <w:pPr>
              <w:ind w:left="60" w:right="60"/>
              <w:jc w:val="both"/>
              <w:rPr>
                <w:color w:val="auto"/>
                <w:sz w:val="24"/>
                <w:szCs w:val="24"/>
              </w:rPr>
            </w:pPr>
            <w:r w:rsidRPr="00C7367B">
              <w:rPr>
                <w:color w:val="auto"/>
                <w:sz w:val="24"/>
                <w:szCs w:val="24"/>
              </w:rPr>
              <w:t>Other sites (MDM/Top)</w:t>
            </w:r>
          </w:p>
        </w:tc>
        <w:tc>
          <w:tcPr>
            <w:tcW w:w="1502" w:type="dxa"/>
            <w:tcBorders>
              <w:top w:val="nil"/>
              <w:left w:val="nil"/>
              <w:bottom w:val="nil"/>
              <w:right w:val="nil"/>
            </w:tcBorders>
            <w:shd w:val="clear" w:color="auto" w:fill="FFFFFF"/>
            <w:vAlign w:val="center"/>
          </w:tcPr>
          <w:p w14:paraId="3BCC6B1E"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2C362130"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nil"/>
              <w:left w:val="nil"/>
              <w:bottom w:val="nil"/>
              <w:right w:val="nil"/>
            </w:tcBorders>
            <w:shd w:val="clear" w:color="auto" w:fill="FFFFFF"/>
            <w:vAlign w:val="center"/>
          </w:tcPr>
          <w:p w14:paraId="33A3E643" w14:textId="77777777" w:rsidR="00666087" w:rsidRPr="00C7367B" w:rsidRDefault="00B46744">
            <w:pPr>
              <w:ind w:left="60" w:right="60"/>
              <w:jc w:val="both"/>
              <w:rPr>
                <w:color w:val="auto"/>
                <w:sz w:val="24"/>
                <w:szCs w:val="24"/>
              </w:rPr>
            </w:pPr>
            <w:r w:rsidRPr="00C7367B">
              <w:rPr>
                <w:color w:val="auto"/>
                <w:sz w:val="24"/>
                <w:szCs w:val="24"/>
              </w:rPr>
              <w:t>10</w:t>
            </w:r>
          </w:p>
        </w:tc>
        <w:tc>
          <w:tcPr>
            <w:tcW w:w="1001" w:type="dxa"/>
            <w:tcBorders>
              <w:top w:val="nil"/>
              <w:left w:val="nil"/>
              <w:bottom w:val="nil"/>
              <w:right w:val="nil"/>
            </w:tcBorders>
            <w:shd w:val="clear" w:color="auto" w:fill="FFFFFF"/>
            <w:vAlign w:val="center"/>
          </w:tcPr>
          <w:p w14:paraId="31C5582E"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7AD4AD41" w14:textId="77777777" w:rsidR="00666087" w:rsidRPr="00C7367B" w:rsidRDefault="00B46744">
            <w:pPr>
              <w:ind w:left="60" w:right="60"/>
              <w:jc w:val="both"/>
              <w:rPr>
                <w:color w:val="auto"/>
                <w:sz w:val="24"/>
                <w:szCs w:val="24"/>
              </w:rPr>
            </w:pPr>
            <w:r w:rsidRPr="00C7367B">
              <w:rPr>
                <w:color w:val="auto"/>
                <w:sz w:val="24"/>
                <w:szCs w:val="24"/>
              </w:rPr>
              <w:t>15</w:t>
            </w:r>
          </w:p>
        </w:tc>
      </w:tr>
      <w:tr w:rsidR="007753EE" w:rsidRPr="004C1ED1" w14:paraId="52D67E6B"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5BB5B04A" w14:textId="77777777" w:rsidR="00666087" w:rsidRPr="00C7367B" w:rsidRDefault="00666087">
            <w:pPr>
              <w:jc w:val="both"/>
              <w:rPr>
                <w:color w:val="auto"/>
                <w:sz w:val="24"/>
                <w:szCs w:val="24"/>
              </w:rPr>
            </w:pPr>
          </w:p>
        </w:tc>
        <w:tc>
          <w:tcPr>
            <w:tcW w:w="2070" w:type="dxa"/>
            <w:vMerge/>
            <w:tcBorders>
              <w:top w:val="nil"/>
              <w:left w:val="nil"/>
              <w:bottom w:val="nil"/>
              <w:right w:val="nil"/>
            </w:tcBorders>
            <w:shd w:val="clear" w:color="auto" w:fill="FFFFFF"/>
            <w:vAlign w:val="center"/>
          </w:tcPr>
          <w:p w14:paraId="6438DAF3"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43494D6"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203EB98D" w14:textId="77777777" w:rsidR="00666087" w:rsidRPr="00C7367B" w:rsidRDefault="00B46744">
            <w:pPr>
              <w:ind w:left="60" w:right="60"/>
              <w:jc w:val="both"/>
              <w:rPr>
                <w:color w:val="auto"/>
                <w:sz w:val="24"/>
                <w:szCs w:val="24"/>
              </w:rPr>
            </w:pPr>
            <w:r w:rsidRPr="00C7367B">
              <w:rPr>
                <w:color w:val="auto"/>
                <w:sz w:val="24"/>
                <w:szCs w:val="24"/>
              </w:rPr>
              <w:t>2.2%</w:t>
            </w:r>
          </w:p>
        </w:tc>
        <w:tc>
          <w:tcPr>
            <w:tcW w:w="1001" w:type="dxa"/>
            <w:tcBorders>
              <w:top w:val="nil"/>
              <w:left w:val="nil"/>
              <w:bottom w:val="nil"/>
              <w:right w:val="nil"/>
            </w:tcBorders>
            <w:shd w:val="clear" w:color="auto" w:fill="FFFFFF"/>
            <w:vAlign w:val="center"/>
          </w:tcPr>
          <w:p w14:paraId="2161079A" w14:textId="77777777" w:rsidR="00666087" w:rsidRPr="00C7367B" w:rsidRDefault="00B46744">
            <w:pPr>
              <w:ind w:left="60" w:right="60"/>
              <w:jc w:val="both"/>
              <w:rPr>
                <w:color w:val="auto"/>
                <w:sz w:val="24"/>
                <w:szCs w:val="24"/>
              </w:rPr>
            </w:pPr>
            <w:r w:rsidRPr="00C7367B">
              <w:rPr>
                <w:color w:val="auto"/>
                <w:sz w:val="24"/>
                <w:szCs w:val="24"/>
              </w:rPr>
              <w:t>8.8%</w:t>
            </w:r>
          </w:p>
        </w:tc>
        <w:tc>
          <w:tcPr>
            <w:tcW w:w="1001" w:type="dxa"/>
            <w:tcBorders>
              <w:top w:val="nil"/>
              <w:left w:val="nil"/>
              <w:bottom w:val="nil"/>
              <w:right w:val="nil"/>
            </w:tcBorders>
            <w:shd w:val="clear" w:color="auto" w:fill="FFFFFF"/>
            <w:vAlign w:val="center"/>
          </w:tcPr>
          <w:p w14:paraId="226D6D53" w14:textId="77777777" w:rsidR="00666087" w:rsidRPr="00C7367B" w:rsidRDefault="00B46744">
            <w:pPr>
              <w:ind w:left="60" w:right="60"/>
              <w:jc w:val="both"/>
              <w:rPr>
                <w:color w:val="auto"/>
                <w:sz w:val="24"/>
                <w:szCs w:val="24"/>
              </w:rPr>
            </w:pPr>
            <w:r w:rsidRPr="00C7367B">
              <w:rPr>
                <w:color w:val="auto"/>
                <w:sz w:val="24"/>
                <w:szCs w:val="24"/>
              </w:rPr>
              <w:t>2.2%</w:t>
            </w:r>
          </w:p>
        </w:tc>
        <w:tc>
          <w:tcPr>
            <w:tcW w:w="1001" w:type="dxa"/>
            <w:tcBorders>
              <w:top w:val="nil"/>
              <w:left w:val="nil"/>
              <w:bottom w:val="nil"/>
              <w:right w:val="nil"/>
            </w:tcBorders>
            <w:shd w:val="clear" w:color="auto" w:fill="FFFFFF"/>
          </w:tcPr>
          <w:p w14:paraId="5B07BC7A" w14:textId="77777777" w:rsidR="00666087" w:rsidRPr="004C1ED1" w:rsidRDefault="00666087">
            <w:pPr>
              <w:jc w:val="both"/>
              <w:rPr>
                <w:color w:val="auto"/>
                <w:sz w:val="24"/>
                <w:szCs w:val="24"/>
              </w:rPr>
            </w:pPr>
          </w:p>
        </w:tc>
      </w:tr>
      <w:tr w:rsidR="007753EE" w:rsidRPr="004C1ED1" w14:paraId="5DD86E56"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09BCB082" w14:textId="77777777" w:rsidR="00666087" w:rsidRPr="00C7367B" w:rsidRDefault="00666087">
            <w:pPr>
              <w:jc w:val="both"/>
              <w:rPr>
                <w:color w:val="auto"/>
                <w:sz w:val="24"/>
                <w:szCs w:val="24"/>
              </w:rPr>
            </w:pPr>
          </w:p>
        </w:tc>
        <w:tc>
          <w:tcPr>
            <w:tcW w:w="2070" w:type="dxa"/>
            <w:vMerge/>
            <w:tcBorders>
              <w:top w:val="nil"/>
              <w:left w:val="nil"/>
              <w:bottom w:val="nil"/>
              <w:right w:val="nil"/>
            </w:tcBorders>
            <w:shd w:val="clear" w:color="auto" w:fill="FFFFFF"/>
            <w:vAlign w:val="center"/>
          </w:tcPr>
          <w:p w14:paraId="26CC1257"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DE86666"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57AD4C3E" w14:textId="77777777" w:rsidR="00666087" w:rsidRPr="00C7367B" w:rsidRDefault="00B46744">
            <w:pPr>
              <w:ind w:left="60" w:right="60"/>
              <w:jc w:val="both"/>
              <w:rPr>
                <w:color w:val="auto"/>
                <w:sz w:val="24"/>
                <w:szCs w:val="24"/>
              </w:rPr>
            </w:pPr>
            <w:r w:rsidRPr="00C7367B">
              <w:rPr>
                <w:color w:val="auto"/>
                <w:sz w:val="24"/>
                <w:szCs w:val="24"/>
              </w:rPr>
              <w:t>0.9%</w:t>
            </w:r>
          </w:p>
        </w:tc>
        <w:tc>
          <w:tcPr>
            <w:tcW w:w="1001" w:type="dxa"/>
            <w:tcBorders>
              <w:top w:val="nil"/>
              <w:left w:val="nil"/>
              <w:bottom w:val="nil"/>
              <w:right w:val="nil"/>
            </w:tcBorders>
            <w:shd w:val="clear" w:color="auto" w:fill="FFFFFF"/>
            <w:vAlign w:val="center"/>
          </w:tcPr>
          <w:p w14:paraId="2E52C3A9" w14:textId="77777777" w:rsidR="00666087" w:rsidRPr="00C7367B" w:rsidRDefault="00B46744">
            <w:pPr>
              <w:ind w:left="60" w:right="60"/>
              <w:jc w:val="both"/>
              <w:rPr>
                <w:color w:val="auto"/>
                <w:sz w:val="24"/>
                <w:szCs w:val="24"/>
              </w:rPr>
            </w:pPr>
            <w:r w:rsidRPr="00C7367B">
              <w:rPr>
                <w:color w:val="auto"/>
                <w:sz w:val="24"/>
                <w:szCs w:val="24"/>
              </w:rPr>
              <w:t>2.9%</w:t>
            </w:r>
          </w:p>
        </w:tc>
        <w:tc>
          <w:tcPr>
            <w:tcW w:w="1001" w:type="dxa"/>
            <w:tcBorders>
              <w:top w:val="nil"/>
              <w:left w:val="nil"/>
              <w:bottom w:val="nil"/>
              <w:right w:val="nil"/>
            </w:tcBorders>
            <w:shd w:val="clear" w:color="auto" w:fill="FFFFFF"/>
            <w:vAlign w:val="center"/>
          </w:tcPr>
          <w:p w14:paraId="3828FBC4" w14:textId="77777777" w:rsidR="00666087" w:rsidRPr="00C7367B" w:rsidRDefault="00B46744">
            <w:pPr>
              <w:ind w:left="60" w:right="60"/>
              <w:jc w:val="both"/>
              <w:rPr>
                <w:color w:val="auto"/>
                <w:sz w:val="24"/>
                <w:szCs w:val="24"/>
              </w:rPr>
            </w:pPr>
            <w:r w:rsidRPr="00C7367B">
              <w:rPr>
                <w:color w:val="auto"/>
                <w:sz w:val="24"/>
                <w:szCs w:val="24"/>
              </w:rPr>
              <w:t>0.6%</w:t>
            </w:r>
          </w:p>
        </w:tc>
        <w:tc>
          <w:tcPr>
            <w:tcW w:w="1001" w:type="dxa"/>
            <w:tcBorders>
              <w:top w:val="nil"/>
              <w:left w:val="nil"/>
              <w:bottom w:val="nil"/>
              <w:right w:val="nil"/>
            </w:tcBorders>
            <w:shd w:val="clear" w:color="auto" w:fill="FFFFFF"/>
            <w:vAlign w:val="center"/>
          </w:tcPr>
          <w:p w14:paraId="174F7216" w14:textId="77777777" w:rsidR="00666087" w:rsidRPr="00C7367B" w:rsidRDefault="00B46744">
            <w:pPr>
              <w:ind w:left="60" w:right="60"/>
              <w:jc w:val="both"/>
              <w:rPr>
                <w:color w:val="auto"/>
                <w:sz w:val="24"/>
                <w:szCs w:val="24"/>
              </w:rPr>
            </w:pPr>
            <w:r w:rsidRPr="00C7367B">
              <w:rPr>
                <w:color w:val="auto"/>
                <w:sz w:val="24"/>
                <w:szCs w:val="24"/>
              </w:rPr>
              <w:t>4.4%</w:t>
            </w:r>
          </w:p>
        </w:tc>
      </w:tr>
      <w:tr w:rsidR="007753EE" w:rsidRPr="004C1ED1" w14:paraId="5837C440" w14:textId="77777777" w:rsidTr="00BC11AF">
        <w:trPr>
          <w:cantSplit/>
        </w:trPr>
        <w:tc>
          <w:tcPr>
            <w:tcW w:w="2970" w:type="dxa"/>
            <w:gridSpan w:val="2"/>
            <w:vMerge w:val="restart"/>
            <w:tcBorders>
              <w:top w:val="nil"/>
              <w:left w:val="nil"/>
              <w:bottom w:val="double" w:sz="8" w:space="0" w:color="000000"/>
              <w:right w:val="nil"/>
            </w:tcBorders>
            <w:shd w:val="clear" w:color="auto" w:fill="FFFFFF"/>
            <w:vAlign w:val="center"/>
          </w:tcPr>
          <w:p w14:paraId="530DC9DC"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5305D6FC"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22156820" w14:textId="77777777" w:rsidR="00666087" w:rsidRPr="00C7367B" w:rsidRDefault="00B46744">
            <w:pPr>
              <w:ind w:left="60" w:right="60"/>
              <w:jc w:val="both"/>
              <w:rPr>
                <w:color w:val="auto"/>
                <w:sz w:val="24"/>
                <w:szCs w:val="24"/>
              </w:rPr>
            </w:pPr>
            <w:r w:rsidRPr="00C7367B">
              <w:rPr>
                <w:color w:val="auto"/>
                <w:sz w:val="24"/>
                <w:szCs w:val="24"/>
              </w:rPr>
              <w:t>138</w:t>
            </w:r>
          </w:p>
        </w:tc>
        <w:tc>
          <w:tcPr>
            <w:tcW w:w="1001" w:type="dxa"/>
            <w:tcBorders>
              <w:top w:val="nil"/>
              <w:left w:val="nil"/>
              <w:bottom w:val="nil"/>
              <w:right w:val="nil"/>
            </w:tcBorders>
            <w:shd w:val="clear" w:color="auto" w:fill="FFFFFF"/>
            <w:vAlign w:val="center"/>
          </w:tcPr>
          <w:p w14:paraId="2A4860A7" w14:textId="77777777" w:rsidR="00666087" w:rsidRPr="00C7367B" w:rsidRDefault="00B46744">
            <w:pPr>
              <w:ind w:left="60" w:right="60"/>
              <w:jc w:val="both"/>
              <w:rPr>
                <w:color w:val="auto"/>
                <w:sz w:val="24"/>
                <w:szCs w:val="24"/>
              </w:rPr>
            </w:pPr>
            <w:r w:rsidRPr="00C7367B">
              <w:rPr>
                <w:color w:val="auto"/>
                <w:sz w:val="24"/>
                <w:szCs w:val="24"/>
              </w:rPr>
              <w:t>113</w:t>
            </w:r>
          </w:p>
        </w:tc>
        <w:tc>
          <w:tcPr>
            <w:tcW w:w="1001" w:type="dxa"/>
            <w:tcBorders>
              <w:top w:val="nil"/>
              <w:left w:val="nil"/>
              <w:bottom w:val="nil"/>
              <w:right w:val="nil"/>
            </w:tcBorders>
            <w:shd w:val="clear" w:color="auto" w:fill="FFFFFF"/>
            <w:vAlign w:val="center"/>
          </w:tcPr>
          <w:p w14:paraId="35B0B605" w14:textId="77777777" w:rsidR="00666087" w:rsidRPr="00C7367B" w:rsidRDefault="00B46744">
            <w:pPr>
              <w:ind w:left="60" w:right="60"/>
              <w:jc w:val="both"/>
              <w:rPr>
                <w:color w:val="auto"/>
                <w:sz w:val="24"/>
                <w:szCs w:val="24"/>
              </w:rPr>
            </w:pPr>
            <w:r w:rsidRPr="00C7367B">
              <w:rPr>
                <w:color w:val="auto"/>
                <w:sz w:val="24"/>
                <w:szCs w:val="24"/>
              </w:rPr>
              <w:t>91</w:t>
            </w:r>
          </w:p>
        </w:tc>
        <w:tc>
          <w:tcPr>
            <w:tcW w:w="1001" w:type="dxa"/>
            <w:tcBorders>
              <w:top w:val="nil"/>
              <w:left w:val="nil"/>
              <w:bottom w:val="nil"/>
              <w:right w:val="nil"/>
            </w:tcBorders>
            <w:shd w:val="clear" w:color="auto" w:fill="FFFFFF"/>
            <w:vAlign w:val="center"/>
          </w:tcPr>
          <w:p w14:paraId="57439F01" w14:textId="77777777" w:rsidR="00666087" w:rsidRPr="00C7367B" w:rsidRDefault="00B46744">
            <w:pPr>
              <w:ind w:left="60" w:right="60"/>
              <w:jc w:val="both"/>
              <w:rPr>
                <w:color w:val="auto"/>
                <w:sz w:val="24"/>
                <w:szCs w:val="24"/>
              </w:rPr>
            </w:pPr>
            <w:r w:rsidRPr="00C7367B">
              <w:rPr>
                <w:color w:val="auto"/>
                <w:sz w:val="24"/>
                <w:szCs w:val="24"/>
              </w:rPr>
              <w:t>342</w:t>
            </w:r>
          </w:p>
        </w:tc>
      </w:tr>
      <w:tr w:rsidR="007753EE" w:rsidRPr="004C1ED1" w14:paraId="5E88D92A" w14:textId="77777777" w:rsidTr="00BC11AF">
        <w:trPr>
          <w:cantSplit/>
        </w:trPr>
        <w:tc>
          <w:tcPr>
            <w:tcW w:w="2970" w:type="dxa"/>
            <w:gridSpan w:val="2"/>
            <w:vMerge/>
            <w:tcBorders>
              <w:top w:val="nil"/>
              <w:left w:val="nil"/>
              <w:bottom w:val="double" w:sz="8" w:space="0" w:color="000000"/>
              <w:right w:val="nil"/>
            </w:tcBorders>
            <w:shd w:val="clear" w:color="auto" w:fill="FFFFFF"/>
            <w:vAlign w:val="center"/>
          </w:tcPr>
          <w:p w14:paraId="6E70B1C0"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745FFF2B"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21CD0E88" w14:textId="77777777" w:rsidR="00666087" w:rsidRPr="00C7367B" w:rsidRDefault="00B46744">
            <w:pPr>
              <w:ind w:left="60" w:right="60"/>
              <w:jc w:val="both"/>
              <w:rPr>
                <w:color w:val="auto"/>
                <w:sz w:val="24"/>
                <w:szCs w:val="24"/>
              </w:rPr>
            </w:pPr>
            <w:r w:rsidRPr="00C7367B">
              <w:rPr>
                <w:color w:val="auto"/>
                <w:sz w:val="24"/>
                <w:szCs w:val="24"/>
              </w:rPr>
              <w:t>40.4%</w:t>
            </w:r>
          </w:p>
        </w:tc>
        <w:tc>
          <w:tcPr>
            <w:tcW w:w="1001" w:type="dxa"/>
            <w:tcBorders>
              <w:top w:val="nil"/>
              <w:left w:val="nil"/>
              <w:bottom w:val="double" w:sz="8" w:space="0" w:color="000000"/>
              <w:right w:val="nil"/>
            </w:tcBorders>
            <w:shd w:val="clear" w:color="auto" w:fill="FFFFFF"/>
            <w:vAlign w:val="center"/>
          </w:tcPr>
          <w:p w14:paraId="52B33F43" w14:textId="77777777" w:rsidR="00666087" w:rsidRPr="00C7367B" w:rsidRDefault="00B46744">
            <w:pPr>
              <w:ind w:left="60" w:right="60"/>
              <w:jc w:val="both"/>
              <w:rPr>
                <w:color w:val="auto"/>
                <w:sz w:val="24"/>
                <w:szCs w:val="24"/>
              </w:rPr>
            </w:pPr>
            <w:r w:rsidRPr="00C7367B">
              <w:rPr>
                <w:color w:val="auto"/>
                <w:sz w:val="24"/>
                <w:szCs w:val="24"/>
              </w:rPr>
              <w:t>33.0%</w:t>
            </w:r>
          </w:p>
        </w:tc>
        <w:tc>
          <w:tcPr>
            <w:tcW w:w="1001" w:type="dxa"/>
            <w:tcBorders>
              <w:top w:val="nil"/>
              <w:left w:val="nil"/>
              <w:bottom w:val="double" w:sz="8" w:space="0" w:color="000000"/>
              <w:right w:val="nil"/>
            </w:tcBorders>
            <w:shd w:val="clear" w:color="auto" w:fill="FFFFFF"/>
            <w:vAlign w:val="center"/>
          </w:tcPr>
          <w:p w14:paraId="418ECE99" w14:textId="77777777" w:rsidR="00666087" w:rsidRPr="00C7367B" w:rsidRDefault="00B46744">
            <w:pPr>
              <w:ind w:left="60" w:right="60"/>
              <w:jc w:val="both"/>
              <w:rPr>
                <w:color w:val="auto"/>
                <w:sz w:val="24"/>
                <w:szCs w:val="24"/>
              </w:rPr>
            </w:pPr>
            <w:r w:rsidRPr="00C7367B">
              <w:rPr>
                <w:color w:val="auto"/>
                <w:sz w:val="24"/>
                <w:szCs w:val="24"/>
              </w:rPr>
              <w:t>26.6%</w:t>
            </w:r>
          </w:p>
        </w:tc>
        <w:tc>
          <w:tcPr>
            <w:tcW w:w="1001" w:type="dxa"/>
            <w:tcBorders>
              <w:top w:val="nil"/>
              <w:left w:val="nil"/>
              <w:bottom w:val="double" w:sz="8" w:space="0" w:color="000000"/>
              <w:right w:val="nil"/>
            </w:tcBorders>
            <w:shd w:val="clear" w:color="auto" w:fill="FFFFFF"/>
            <w:vAlign w:val="center"/>
          </w:tcPr>
          <w:p w14:paraId="1E989495" w14:textId="77777777" w:rsidR="00666087" w:rsidRPr="00C7367B" w:rsidRDefault="00B46744">
            <w:pPr>
              <w:ind w:left="60" w:right="60"/>
              <w:jc w:val="both"/>
              <w:rPr>
                <w:color w:val="auto"/>
                <w:sz w:val="24"/>
                <w:szCs w:val="24"/>
              </w:rPr>
            </w:pPr>
            <w:r w:rsidRPr="00C7367B">
              <w:rPr>
                <w:color w:val="auto"/>
                <w:sz w:val="24"/>
                <w:szCs w:val="24"/>
              </w:rPr>
              <w:t>100.0%</w:t>
            </w:r>
          </w:p>
        </w:tc>
      </w:tr>
    </w:tbl>
    <w:p w14:paraId="43001393" w14:textId="77777777" w:rsidR="00666087" w:rsidRPr="00C7367B" w:rsidRDefault="00666087">
      <w:pPr>
        <w:jc w:val="both"/>
        <w:rPr>
          <w:color w:val="auto"/>
          <w:sz w:val="24"/>
          <w:szCs w:val="24"/>
        </w:rPr>
      </w:pPr>
    </w:p>
    <w:p w14:paraId="74FBB6C8" w14:textId="77777777" w:rsidR="00666087" w:rsidRPr="004C1ED1" w:rsidRDefault="00666087">
      <w:pPr>
        <w:spacing w:after="60"/>
        <w:jc w:val="both"/>
        <w:rPr>
          <w:color w:val="auto"/>
          <w:sz w:val="24"/>
          <w:szCs w:val="24"/>
        </w:rPr>
      </w:pPr>
    </w:p>
    <w:p w14:paraId="77A00253" w14:textId="77777777" w:rsidR="007837DB" w:rsidRDefault="00B46744">
      <w:pPr>
        <w:pStyle w:val="Caption"/>
        <w:rPr>
          <w:rFonts w:cs="Times New Roman"/>
          <w:color w:val="auto"/>
          <w:sz w:val="24"/>
          <w:szCs w:val="24"/>
        </w:rPr>
      </w:pPr>
      <w:r w:rsidRPr="00C7367B">
        <w:rPr>
          <w:rFonts w:cs="Times New Roman"/>
          <w:color w:val="auto"/>
          <w:sz w:val="24"/>
          <w:szCs w:val="24"/>
        </w:rPr>
        <w:t xml:space="preserve"> </w:t>
      </w:r>
    </w:p>
    <w:p w14:paraId="50862B1A" w14:textId="77777777" w:rsidR="007837DB" w:rsidRDefault="007837DB" w:rsidP="00C7367B">
      <w:r>
        <w:br w:type="page"/>
      </w:r>
    </w:p>
    <w:p w14:paraId="46307583" w14:textId="77777777" w:rsidR="00666087" w:rsidRPr="00C7367B" w:rsidRDefault="00B46744">
      <w:pPr>
        <w:pStyle w:val="Caption"/>
        <w:rPr>
          <w:color w:val="auto"/>
          <w:sz w:val="24"/>
          <w:szCs w:val="24"/>
        </w:rPr>
      </w:pPr>
      <w:bookmarkStart w:id="94" w:name="_Toc390975420"/>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35</w:t>
      </w:r>
      <w:r w:rsidR="00E63C26" w:rsidRPr="00C7367B">
        <w:rPr>
          <w:rFonts w:cs="Times New Roman"/>
          <w:color w:val="auto"/>
          <w:sz w:val="24"/>
          <w:szCs w:val="24"/>
        </w:rPr>
        <w:fldChar w:fldCharType="end"/>
      </w:r>
      <w:r w:rsidRPr="00C7367B">
        <w:rPr>
          <w:rFonts w:cs="Times New Roman"/>
          <w:color w:val="auto"/>
          <w:sz w:val="24"/>
          <w:szCs w:val="24"/>
        </w:rPr>
        <w:t xml:space="preserve"> Source of information about HIV testing clinic</w:t>
      </w:r>
      <w:bookmarkEnd w:id="94"/>
    </w:p>
    <w:tbl>
      <w:tblPr>
        <w:tblW w:w="8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2428"/>
        <w:gridCol w:w="1502"/>
        <w:gridCol w:w="1001"/>
        <w:gridCol w:w="1001"/>
        <w:gridCol w:w="1001"/>
        <w:gridCol w:w="1001"/>
      </w:tblGrid>
      <w:tr w:rsidR="00555BCF" w:rsidRPr="004C1ED1" w14:paraId="27D99F54" w14:textId="77777777" w:rsidTr="00BC11AF">
        <w:trPr>
          <w:cantSplit/>
        </w:trPr>
        <w:tc>
          <w:tcPr>
            <w:tcW w:w="4830" w:type="dxa"/>
            <w:gridSpan w:val="3"/>
            <w:vMerge w:val="restart"/>
            <w:tcBorders>
              <w:top w:val="double" w:sz="8" w:space="0" w:color="000000"/>
              <w:left w:val="nil"/>
              <w:bottom w:val="nil"/>
              <w:right w:val="nil"/>
            </w:tcBorders>
            <w:shd w:val="clear" w:color="auto" w:fill="FFFFFF"/>
          </w:tcPr>
          <w:p w14:paraId="4C19001A" w14:textId="77777777" w:rsidR="00666087" w:rsidRPr="004C1ED1" w:rsidRDefault="00666087">
            <w:pPr>
              <w:jc w:val="both"/>
              <w:rPr>
                <w:color w:val="auto"/>
                <w:sz w:val="24"/>
                <w:szCs w:val="24"/>
              </w:rPr>
            </w:pPr>
          </w:p>
          <w:p w14:paraId="7625B34B" w14:textId="77777777" w:rsidR="00666087" w:rsidRPr="004C1ED1" w:rsidRDefault="00B46744">
            <w:pPr>
              <w:jc w:val="both"/>
              <w:rPr>
                <w:color w:val="auto"/>
                <w:sz w:val="24"/>
                <w:szCs w:val="24"/>
              </w:rPr>
            </w:pPr>
            <w:r w:rsidRPr="00C7367B">
              <w:rPr>
                <w:color w:val="auto"/>
                <w:sz w:val="24"/>
                <w:szCs w:val="24"/>
              </w:rPr>
              <w:t>Source of information about HIV testing clinics(N=336)</w:t>
            </w:r>
          </w:p>
        </w:tc>
        <w:tc>
          <w:tcPr>
            <w:tcW w:w="3003" w:type="dxa"/>
            <w:gridSpan w:val="3"/>
            <w:tcBorders>
              <w:top w:val="double" w:sz="8" w:space="0" w:color="000000"/>
              <w:left w:val="nil"/>
              <w:right w:val="nil"/>
            </w:tcBorders>
            <w:shd w:val="clear" w:color="auto" w:fill="FFFFFF"/>
          </w:tcPr>
          <w:p w14:paraId="1F5C39E3"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tcBorders>
              <w:top w:val="double" w:sz="8" w:space="0" w:color="000000"/>
              <w:left w:val="nil"/>
              <w:right w:val="nil"/>
            </w:tcBorders>
            <w:shd w:val="clear" w:color="auto" w:fill="FFFFFF"/>
          </w:tcPr>
          <w:p w14:paraId="302573D6" w14:textId="77777777" w:rsidR="00666087" w:rsidRPr="00C7367B" w:rsidRDefault="00666087">
            <w:pPr>
              <w:ind w:left="60" w:right="60"/>
              <w:jc w:val="both"/>
              <w:rPr>
                <w:color w:val="auto"/>
                <w:sz w:val="24"/>
                <w:szCs w:val="24"/>
              </w:rPr>
            </w:pPr>
          </w:p>
        </w:tc>
      </w:tr>
      <w:tr w:rsidR="00555BCF" w:rsidRPr="004C1ED1" w14:paraId="64C2A119" w14:textId="77777777" w:rsidTr="00BC11AF">
        <w:trPr>
          <w:cantSplit/>
        </w:trPr>
        <w:tc>
          <w:tcPr>
            <w:tcW w:w="4830" w:type="dxa"/>
            <w:gridSpan w:val="3"/>
            <w:vMerge/>
            <w:tcBorders>
              <w:top w:val="double" w:sz="8" w:space="0" w:color="000000"/>
              <w:left w:val="nil"/>
              <w:bottom w:val="nil"/>
              <w:right w:val="nil"/>
            </w:tcBorders>
            <w:shd w:val="clear" w:color="auto" w:fill="FFFFFF"/>
          </w:tcPr>
          <w:p w14:paraId="62C21109"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4A1476F6"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0E249C67"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2D90D783"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tcBorders>
              <w:left w:val="nil"/>
              <w:bottom w:val="single" w:sz="16" w:space="0" w:color="000000"/>
              <w:right w:val="nil"/>
            </w:tcBorders>
            <w:shd w:val="clear" w:color="auto" w:fill="FFFFFF"/>
          </w:tcPr>
          <w:p w14:paraId="28A889FE" w14:textId="77777777" w:rsidR="00666087" w:rsidRPr="00C7367B" w:rsidRDefault="00666087">
            <w:pPr>
              <w:ind w:left="60" w:right="60"/>
              <w:jc w:val="both"/>
              <w:rPr>
                <w:color w:val="auto"/>
                <w:sz w:val="24"/>
                <w:szCs w:val="24"/>
              </w:rPr>
            </w:pPr>
          </w:p>
        </w:tc>
      </w:tr>
      <w:tr w:rsidR="00555BCF" w:rsidRPr="004C1ED1" w14:paraId="28748178" w14:textId="77777777" w:rsidTr="00BC11AF">
        <w:trPr>
          <w:cantSplit/>
        </w:trPr>
        <w:tc>
          <w:tcPr>
            <w:tcW w:w="900" w:type="dxa"/>
            <w:vMerge w:val="restart"/>
            <w:tcBorders>
              <w:top w:val="single" w:sz="16" w:space="0" w:color="000000"/>
              <w:left w:val="nil"/>
              <w:bottom w:val="nil"/>
              <w:right w:val="nil"/>
            </w:tcBorders>
            <w:shd w:val="clear" w:color="auto" w:fill="FFFFFF"/>
            <w:vAlign w:val="center"/>
          </w:tcPr>
          <w:p w14:paraId="19AB3565" w14:textId="77777777" w:rsidR="00666087" w:rsidRPr="00C7367B" w:rsidRDefault="00666087">
            <w:pPr>
              <w:ind w:left="60" w:right="60"/>
              <w:jc w:val="both"/>
              <w:rPr>
                <w:color w:val="auto"/>
                <w:sz w:val="24"/>
                <w:szCs w:val="24"/>
              </w:rPr>
            </w:pPr>
          </w:p>
        </w:tc>
        <w:tc>
          <w:tcPr>
            <w:tcW w:w="2428" w:type="dxa"/>
            <w:vMerge w:val="restart"/>
            <w:tcBorders>
              <w:top w:val="single" w:sz="16" w:space="0" w:color="000000"/>
              <w:left w:val="nil"/>
              <w:bottom w:val="nil"/>
              <w:right w:val="nil"/>
            </w:tcBorders>
            <w:shd w:val="clear" w:color="auto" w:fill="FFFFFF"/>
            <w:vAlign w:val="center"/>
          </w:tcPr>
          <w:p w14:paraId="582C1A17" w14:textId="77777777" w:rsidR="00666087" w:rsidRPr="00C7367B" w:rsidRDefault="00B46744">
            <w:pPr>
              <w:ind w:left="60" w:right="60"/>
              <w:jc w:val="both"/>
              <w:rPr>
                <w:color w:val="auto"/>
                <w:sz w:val="24"/>
                <w:szCs w:val="24"/>
              </w:rPr>
            </w:pPr>
            <w:r w:rsidRPr="00C7367B">
              <w:rPr>
                <w:color w:val="auto"/>
                <w:sz w:val="24"/>
                <w:szCs w:val="24"/>
              </w:rPr>
              <w:t>from journals/Magazine/Newspaper/Books</w:t>
            </w:r>
          </w:p>
        </w:tc>
        <w:tc>
          <w:tcPr>
            <w:tcW w:w="1502" w:type="dxa"/>
            <w:tcBorders>
              <w:top w:val="single" w:sz="16" w:space="0" w:color="000000"/>
              <w:left w:val="nil"/>
              <w:bottom w:val="nil"/>
              <w:right w:val="nil"/>
            </w:tcBorders>
            <w:shd w:val="clear" w:color="auto" w:fill="FFFFFF"/>
            <w:vAlign w:val="center"/>
          </w:tcPr>
          <w:p w14:paraId="2EF1B940"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0A5C9E60" w14:textId="77777777" w:rsidR="00666087" w:rsidRPr="00C7367B" w:rsidRDefault="00B46744">
            <w:pPr>
              <w:ind w:left="60" w:right="60"/>
              <w:jc w:val="both"/>
              <w:rPr>
                <w:color w:val="auto"/>
                <w:sz w:val="24"/>
                <w:szCs w:val="24"/>
              </w:rPr>
            </w:pPr>
            <w:r w:rsidRPr="00C7367B">
              <w:rPr>
                <w:color w:val="auto"/>
                <w:sz w:val="24"/>
                <w:szCs w:val="24"/>
              </w:rPr>
              <w:t>25</w:t>
            </w:r>
          </w:p>
        </w:tc>
        <w:tc>
          <w:tcPr>
            <w:tcW w:w="1001" w:type="dxa"/>
            <w:tcBorders>
              <w:top w:val="single" w:sz="16" w:space="0" w:color="000000"/>
              <w:left w:val="nil"/>
              <w:bottom w:val="nil"/>
              <w:right w:val="nil"/>
            </w:tcBorders>
            <w:shd w:val="clear" w:color="auto" w:fill="FFFFFF"/>
            <w:vAlign w:val="center"/>
          </w:tcPr>
          <w:p w14:paraId="1E347F5A" w14:textId="77777777" w:rsidR="00666087" w:rsidRPr="00C7367B" w:rsidRDefault="00B46744">
            <w:pPr>
              <w:ind w:left="60" w:right="60"/>
              <w:jc w:val="both"/>
              <w:rPr>
                <w:color w:val="auto"/>
                <w:sz w:val="24"/>
                <w:szCs w:val="24"/>
              </w:rPr>
            </w:pPr>
            <w:r w:rsidRPr="00C7367B">
              <w:rPr>
                <w:color w:val="auto"/>
                <w:sz w:val="24"/>
                <w:szCs w:val="24"/>
              </w:rPr>
              <w:t>15</w:t>
            </w:r>
          </w:p>
        </w:tc>
        <w:tc>
          <w:tcPr>
            <w:tcW w:w="1001" w:type="dxa"/>
            <w:tcBorders>
              <w:top w:val="single" w:sz="16" w:space="0" w:color="000000"/>
              <w:left w:val="nil"/>
              <w:bottom w:val="nil"/>
              <w:right w:val="nil"/>
            </w:tcBorders>
            <w:shd w:val="clear" w:color="auto" w:fill="FFFFFF"/>
            <w:vAlign w:val="center"/>
          </w:tcPr>
          <w:p w14:paraId="5F065531" w14:textId="77777777" w:rsidR="00666087" w:rsidRPr="00C7367B" w:rsidRDefault="00B46744">
            <w:pPr>
              <w:ind w:left="60" w:right="60"/>
              <w:jc w:val="both"/>
              <w:rPr>
                <w:color w:val="auto"/>
                <w:sz w:val="24"/>
                <w:szCs w:val="24"/>
              </w:rPr>
            </w:pPr>
            <w:r w:rsidRPr="00C7367B">
              <w:rPr>
                <w:color w:val="auto"/>
                <w:sz w:val="24"/>
                <w:szCs w:val="24"/>
              </w:rPr>
              <w:t>28</w:t>
            </w:r>
          </w:p>
        </w:tc>
        <w:tc>
          <w:tcPr>
            <w:tcW w:w="1001" w:type="dxa"/>
            <w:tcBorders>
              <w:top w:val="single" w:sz="16" w:space="0" w:color="000000"/>
              <w:left w:val="nil"/>
              <w:bottom w:val="nil"/>
              <w:right w:val="nil"/>
            </w:tcBorders>
            <w:shd w:val="clear" w:color="auto" w:fill="FFFFFF"/>
            <w:vAlign w:val="center"/>
          </w:tcPr>
          <w:p w14:paraId="10FF2D2B" w14:textId="77777777" w:rsidR="00666087" w:rsidRPr="00C7367B" w:rsidRDefault="00B46744">
            <w:pPr>
              <w:ind w:left="60" w:right="60"/>
              <w:jc w:val="both"/>
              <w:rPr>
                <w:color w:val="auto"/>
                <w:sz w:val="24"/>
                <w:szCs w:val="24"/>
              </w:rPr>
            </w:pPr>
            <w:r w:rsidRPr="00C7367B">
              <w:rPr>
                <w:color w:val="auto"/>
                <w:sz w:val="24"/>
                <w:szCs w:val="24"/>
              </w:rPr>
              <w:t>68</w:t>
            </w:r>
          </w:p>
        </w:tc>
      </w:tr>
      <w:tr w:rsidR="00555BCF" w:rsidRPr="004C1ED1" w14:paraId="4FB88F0C"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1897B0F0"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0E6BA096"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1FC5336"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58112BB6" w14:textId="77777777" w:rsidR="00666087" w:rsidRPr="00C7367B" w:rsidRDefault="00B46744">
            <w:pPr>
              <w:ind w:left="60" w:right="60"/>
              <w:jc w:val="both"/>
              <w:rPr>
                <w:color w:val="auto"/>
                <w:sz w:val="24"/>
                <w:szCs w:val="24"/>
              </w:rPr>
            </w:pPr>
            <w:r w:rsidRPr="00C7367B">
              <w:rPr>
                <w:color w:val="auto"/>
                <w:sz w:val="24"/>
                <w:szCs w:val="24"/>
              </w:rPr>
              <w:t>18.4%</w:t>
            </w:r>
          </w:p>
        </w:tc>
        <w:tc>
          <w:tcPr>
            <w:tcW w:w="1001" w:type="dxa"/>
            <w:tcBorders>
              <w:top w:val="nil"/>
              <w:left w:val="nil"/>
              <w:bottom w:val="nil"/>
              <w:right w:val="nil"/>
            </w:tcBorders>
            <w:shd w:val="clear" w:color="auto" w:fill="FFFFFF"/>
            <w:vAlign w:val="center"/>
          </w:tcPr>
          <w:p w14:paraId="25C6D0F1" w14:textId="77777777" w:rsidR="00666087" w:rsidRPr="00C7367B" w:rsidRDefault="00B46744">
            <w:pPr>
              <w:ind w:left="60" w:right="60"/>
              <w:jc w:val="both"/>
              <w:rPr>
                <w:color w:val="auto"/>
                <w:sz w:val="24"/>
                <w:szCs w:val="24"/>
              </w:rPr>
            </w:pPr>
            <w:r w:rsidRPr="00C7367B">
              <w:rPr>
                <w:color w:val="auto"/>
                <w:sz w:val="24"/>
                <w:szCs w:val="24"/>
              </w:rPr>
              <w:t>13.6%</w:t>
            </w:r>
          </w:p>
        </w:tc>
        <w:tc>
          <w:tcPr>
            <w:tcW w:w="1001" w:type="dxa"/>
            <w:tcBorders>
              <w:top w:val="nil"/>
              <w:left w:val="nil"/>
              <w:bottom w:val="nil"/>
              <w:right w:val="nil"/>
            </w:tcBorders>
            <w:shd w:val="clear" w:color="auto" w:fill="FFFFFF"/>
            <w:vAlign w:val="center"/>
          </w:tcPr>
          <w:p w14:paraId="574A6FA3" w14:textId="77777777" w:rsidR="00666087" w:rsidRPr="00C7367B" w:rsidRDefault="00B46744">
            <w:pPr>
              <w:ind w:left="60" w:right="60"/>
              <w:jc w:val="both"/>
              <w:rPr>
                <w:color w:val="auto"/>
                <w:sz w:val="24"/>
                <w:szCs w:val="24"/>
              </w:rPr>
            </w:pPr>
            <w:r w:rsidRPr="00C7367B">
              <w:rPr>
                <w:color w:val="auto"/>
                <w:sz w:val="24"/>
                <w:szCs w:val="24"/>
              </w:rPr>
              <w:t>31.1%</w:t>
            </w:r>
          </w:p>
        </w:tc>
        <w:tc>
          <w:tcPr>
            <w:tcW w:w="1001" w:type="dxa"/>
            <w:tcBorders>
              <w:top w:val="nil"/>
              <w:left w:val="nil"/>
              <w:bottom w:val="nil"/>
              <w:right w:val="nil"/>
            </w:tcBorders>
            <w:shd w:val="clear" w:color="auto" w:fill="FFFFFF"/>
          </w:tcPr>
          <w:p w14:paraId="5DA9A1FF" w14:textId="77777777" w:rsidR="00666087" w:rsidRPr="004C1ED1" w:rsidRDefault="00666087">
            <w:pPr>
              <w:jc w:val="both"/>
              <w:rPr>
                <w:color w:val="auto"/>
                <w:sz w:val="24"/>
                <w:szCs w:val="24"/>
              </w:rPr>
            </w:pPr>
          </w:p>
        </w:tc>
      </w:tr>
      <w:tr w:rsidR="00555BCF" w:rsidRPr="004C1ED1" w14:paraId="4E500DB8"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7654B046"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29FB635E"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C1FE364"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5E634FCA" w14:textId="77777777" w:rsidR="00666087" w:rsidRPr="00C7367B" w:rsidRDefault="00B46744">
            <w:pPr>
              <w:ind w:left="60" w:right="60"/>
              <w:jc w:val="both"/>
              <w:rPr>
                <w:color w:val="auto"/>
                <w:sz w:val="24"/>
                <w:szCs w:val="24"/>
              </w:rPr>
            </w:pPr>
            <w:r w:rsidRPr="00C7367B">
              <w:rPr>
                <w:color w:val="auto"/>
                <w:sz w:val="24"/>
                <w:szCs w:val="24"/>
              </w:rPr>
              <w:t>7.4%</w:t>
            </w:r>
          </w:p>
        </w:tc>
        <w:tc>
          <w:tcPr>
            <w:tcW w:w="1001" w:type="dxa"/>
            <w:tcBorders>
              <w:top w:val="nil"/>
              <w:left w:val="nil"/>
              <w:bottom w:val="nil"/>
              <w:right w:val="nil"/>
            </w:tcBorders>
            <w:shd w:val="clear" w:color="auto" w:fill="FFFFFF"/>
            <w:vAlign w:val="center"/>
          </w:tcPr>
          <w:p w14:paraId="22F8D7C5" w14:textId="77777777" w:rsidR="00666087" w:rsidRPr="00C7367B" w:rsidRDefault="00B46744">
            <w:pPr>
              <w:ind w:left="60" w:right="60"/>
              <w:jc w:val="both"/>
              <w:rPr>
                <w:color w:val="auto"/>
                <w:sz w:val="24"/>
                <w:szCs w:val="24"/>
              </w:rPr>
            </w:pPr>
            <w:r w:rsidRPr="00C7367B">
              <w:rPr>
                <w:color w:val="auto"/>
                <w:sz w:val="24"/>
                <w:szCs w:val="24"/>
              </w:rPr>
              <w:t>4.5%</w:t>
            </w:r>
          </w:p>
        </w:tc>
        <w:tc>
          <w:tcPr>
            <w:tcW w:w="1001" w:type="dxa"/>
            <w:tcBorders>
              <w:top w:val="nil"/>
              <w:left w:val="nil"/>
              <w:bottom w:val="nil"/>
              <w:right w:val="nil"/>
            </w:tcBorders>
            <w:shd w:val="clear" w:color="auto" w:fill="FFFFFF"/>
            <w:vAlign w:val="center"/>
          </w:tcPr>
          <w:p w14:paraId="3F7A5CCF" w14:textId="77777777" w:rsidR="00666087" w:rsidRPr="00C7367B" w:rsidRDefault="00B46744">
            <w:pPr>
              <w:ind w:left="60" w:right="60"/>
              <w:jc w:val="both"/>
              <w:rPr>
                <w:color w:val="auto"/>
                <w:sz w:val="24"/>
                <w:szCs w:val="24"/>
              </w:rPr>
            </w:pPr>
            <w:r w:rsidRPr="00C7367B">
              <w:rPr>
                <w:color w:val="auto"/>
                <w:sz w:val="24"/>
                <w:szCs w:val="24"/>
              </w:rPr>
              <w:t>8.3%</w:t>
            </w:r>
          </w:p>
        </w:tc>
        <w:tc>
          <w:tcPr>
            <w:tcW w:w="1001" w:type="dxa"/>
            <w:tcBorders>
              <w:top w:val="nil"/>
              <w:left w:val="nil"/>
              <w:bottom w:val="nil"/>
              <w:right w:val="nil"/>
            </w:tcBorders>
            <w:shd w:val="clear" w:color="auto" w:fill="FFFFFF"/>
            <w:vAlign w:val="center"/>
          </w:tcPr>
          <w:p w14:paraId="54474C89" w14:textId="77777777" w:rsidR="00666087" w:rsidRPr="00C7367B" w:rsidRDefault="00B46744">
            <w:pPr>
              <w:ind w:left="60" w:right="60"/>
              <w:jc w:val="both"/>
              <w:rPr>
                <w:color w:val="auto"/>
                <w:sz w:val="24"/>
                <w:szCs w:val="24"/>
              </w:rPr>
            </w:pPr>
            <w:r w:rsidRPr="00C7367B">
              <w:rPr>
                <w:color w:val="auto"/>
                <w:sz w:val="24"/>
                <w:szCs w:val="24"/>
              </w:rPr>
              <w:t>20.2%</w:t>
            </w:r>
          </w:p>
        </w:tc>
      </w:tr>
      <w:tr w:rsidR="00555BCF" w:rsidRPr="004C1ED1" w14:paraId="2674EC5D"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702B1F89"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4165C6DA" w14:textId="77777777" w:rsidR="00666087" w:rsidRPr="00C7367B" w:rsidRDefault="00B46744">
            <w:pPr>
              <w:ind w:left="60" w:right="60"/>
              <w:jc w:val="both"/>
              <w:rPr>
                <w:color w:val="auto"/>
                <w:sz w:val="24"/>
                <w:szCs w:val="24"/>
              </w:rPr>
            </w:pPr>
            <w:r w:rsidRPr="00C7367B">
              <w:rPr>
                <w:color w:val="auto"/>
                <w:sz w:val="24"/>
                <w:szCs w:val="24"/>
              </w:rPr>
              <w:t>from friends</w:t>
            </w:r>
          </w:p>
        </w:tc>
        <w:tc>
          <w:tcPr>
            <w:tcW w:w="1502" w:type="dxa"/>
            <w:tcBorders>
              <w:top w:val="nil"/>
              <w:left w:val="nil"/>
              <w:bottom w:val="nil"/>
              <w:right w:val="nil"/>
            </w:tcBorders>
            <w:shd w:val="clear" w:color="auto" w:fill="FFFFFF"/>
            <w:vAlign w:val="center"/>
          </w:tcPr>
          <w:p w14:paraId="788A6B3D"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7140FF63" w14:textId="77777777" w:rsidR="00666087" w:rsidRPr="00C7367B" w:rsidRDefault="00B46744">
            <w:pPr>
              <w:ind w:left="60" w:right="60"/>
              <w:jc w:val="both"/>
              <w:rPr>
                <w:color w:val="auto"/>
                <w:sz w:val="24"/>
                <w:szCs w:val="24"/>
              </w:rPr>
            </w:pPr>
            <w:r w:rsidRPr="00C7367B">
              <w:rPr>
                <w:color w:val="auto"/>
                <w:sz w:val="24"/>
                <w:szCs w:val="24"/>
              </w:rPr>
              <w:t>102</w:t>
            </w:r>
          </w:p>
        </w:tc>
        <w:tc>
          <w:tcPr>
            <w:tcW w:w="1001" w:type="dxa"/>
            <w:tcBorders>
              <w:top w:val="nil"/>
              <w:left w:val="nil"/>
              <w:bottom w:val="nil"/>
              <w:right w:val="nil"/>
            </w:tcBorders>
            <w:shd w:val="clear" w:color="auto" w:fill="FFFFFF"/>
            <w:vAlign w:val="center"/>
          </w:tcPr>
          <w:p w14:paraId="65927F76" w14:textId="77777777" w:rsidR="00666087" w:rsidRPr="00C7367B" w:rsidRDefault="00B46744">
            <w:pPr>
              <w:ind w:left="60" w:right="60"/>
              <w:jc w:val="both"/>
              <w:rPr>
                <w:color w:val="auto"/>
                <w:sz w:val="24"/>
                <w:szCs w:val="24"/>
              </w:rPr>
            </w:pPr>
            <w:r w:rsidRPr="00C7367B">
              <w:rPr>
                <w:color w:val="auto"/>
                <w:sz w:val="24"/>
                <w:szCs w:val="24"/>
              </w:rPr>
              <w:t>54</w:t>
            </w:r>
          </w:p>
        </w:tc>
        <w:tc>
          <w:tcPr>
            <w:tcW w:w="1001" w:type="dxa"/>
            <w:tcBorders>
              <w:top w:val="nil"/>
              <w:left w:val="nil"/>
              <w:bottom w:val="nil"/>
              <w:right w:val="nil"/>
            </w:tcBorders>
            <w:shd w:val="clear" w:color="auto" w:fill="FFFFFF"/>
            <w:vAlign w:val="center"/>
          </w:tcPr>
          <w:p w14:paraId="4030AD81" w14:textId="77777777" w:rsidR="00666087" w:rsidRPr="00C7367B" w:rsidRDefault="00B46744">
            <w:pPr>
              <w:ind w:left="60" w:right="60"/>
              <w:jc w:val="both"/>
              <w:rPr>
                <w:color w:val="auto"/>
                <w:sz w:val="24"/>
                <w:szCs w:val="24"/>
              </w:rPr>
            </w:pPr>
            <w:r w:rsidRPr="00C7367B">
              <w:rPr>
                <w:color w:val="auto"/>
                <w:sz w:val="24"/>
                <w:szCs w:val="24"/>
              </w:rPr>
              <w:t>47</w:t>
            </w:r>
          </w:p>
        </w:tc>
        <w:tc>
          <w:tcPr>
            <w:tcW w:w="1001" w:type="dxa"/>
            <w:tcBorders>
              <w:top w:val="nil"/>
              <w:left w:val="nil"/>
              <w:bottom w:val="nil"/>
              <w:right w:val="nil"/>
            </w:tcBorders>
            <w:shd w:val="clear" w:color="auto" w:fill="FFFFFF"/>
            <w:vAlign w:val="center"/>
          </w:tcPr>
          <w:p w14:paraId="267D0D53" w14:textId="77777777" w:rsidR="00666087" w:rsidRPr="00C7367B" w:rsidRDefault="00B46744">
            <w:pPr>
              <w:ind w:left="60" w:right="60"/>
              <w:jc w:val="both"/>
              <w:rPr>
                <w:color w:val="auto"/>
                <w:sz w:val="24"/>
                <w:szCs w:val="24"/>
              </w:rPr>
            </w:pPr>
            <w:r w:rsidRPr="00C7367B">
              <w:rPr>
                <w:color w:val="auto"/>
                <w:sz w:val="24"/>
                <w:szCs w:val="24"/>
              </w:rPr>
              <w:t>203</w:t>
            </w:r>
          </w:p>
        </w:tc>
      </w:tr>
      <w:tr w:rsidR="00555BCF" w:rsidRPr="004C1ED1" w14:paraId="24270C4C"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6E9C8300"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055A8154"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C201D66"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7714C07F" w14:textId="77777777" w:rsidR="00666087" w:rsidRPr="00C7367B" w:rsidRDefault="00B46744">
            <w:pPr>
              <w:ind w:left="60" w:right="60"/>
              <w:jc w:val="both"/>
              <w:rPr>
                <w:color w:val="auto"/>
                <w:sz w:val="24"/>
                <w:szCs w:val="24"/>
              </w:rPr>
            </w:pPr>
            <w:r w:rsidRPr="00C7367B">
              <w:rPr>
                <w:color w:val="auto"/>
                <w:sz w:val="24"/>
                <w:szCs w:val="24"/>
              </w:rPr>
              <w:t>75.0%</w:t>
            </w:r>
          </w:p>
        </w:tc>
        <w:tc>
          <w:tcPr>
            <w:tcW w:w="1001" w:type="dxa"/>
            <w:tcBorders>
              <w:top w:val="nil"/>
              <w:left w:val="nil"/>
              <w:bottom w:val="nil"/>
              <w:right w:val="nil"/>
            </w:tcBorders>
            <w:shd w:val="clear" w:color="auto" w:fill="FFFFFF"/>
            <w:vAlign w:val="center"/>
          </w:tcPr>
          <w:p w14:paraId="7229BE72" w14:textId="77777777" w:rsidR="00666087" w:rsidRPr="00C7367B" w:rsidRDefault="00B46744">
            <w:pPr>
              <w:ind w:left="60" w:right="60"/>
              <w:jc w:val="both"/>
              <w:rPr>
                <w:color w:val="auto"/>
                <w:sz w:val="24"/>
                <w:szCs w:val="24"/>
              </w:rPr>
            </w:pPr>
            <w:r w:rsidRPr="00C7367B">
              <w:rPr>
                <w:color w:val="auto"/>
                <w:sz w:val="24"/>
                <w:szCs w:val="24"/>
              </w:rPr>
              <w:t>49.1%</w:t>
            </w:r>
          </w:p>
        </w:tc>
        <w:tc>
          <w:tcPr>
            <w:tcW w:w="1001" w:type="dxa"/>
            <w:tcBorders>
              <w:top w:val="nil"/>
              <w:left w:val="nil"/>
              <w:bottom w:val="nil"/>
              <w:right w:val="nil"/>
            </w:tcBorders>
            <w:shd w:val="clear" w:color="auto" w:fill="FFFFFF"/>
            <w:vAlign w:val="center"/>
          </w:tcPr>
          <w:p w14:paraId="467C146C" w14:textId="77777777" w:rsidR="00666087" w:rsidRPr="00C7367B" w:rsidRDefault="00B46744">
            <w:pPr>
              <w:ind w:left="60" w:right="60"/>
              <w:jc w:val="both"/>
              <w:rPr>
                <w:color w:val="auto"/>
                <w:sz w:val="24"/>
                <w:szCs w:val="24"/>
              </w:rPr>
            </w:pPr>
            <w:r w:rsidRPr="00C7367B">
              <w:rPr>
                <w:color w:val="auto"/>
                <w:sz w:val="24"/>
                <w:szCs w:val="24"/>
              </w:rPr>
              <w:t>52.2%</w:t>
            </w:r>
          </w:p>
        </w:tc>
        <w:tc>
          <w:tcPr>
            <w:tcW w:w="1001" w:type="dxa"/>
            <w:tcBorders>
              <w:top w:val="nil"/>
              <w:left w:val="nil"/>
              <w:bottom w:val="nil"/>
              <w:right w:val="nil"/>
            </w:tcBorders>
            <w:shd w:val="clear" w:color="auto" w:fill="FFFFFF"/>
          </w:tcPr>
          <w:p w14:paraId="21285A90" w14:textId="77777777" w:rsidR="00666087" w:rsidRPr="004C1ED1" w:rsidRDefault="00666087">
            <w:pPr>
              <w:jc w:val="both"/>
              <w:rPr>
                <w:color w:val="auto"/>
                <w:sz w:val="24"/>
                <w:szCs w:val="24"/>
              </w:rPr>
            </w:pPr>
          </w:p>
        </w:tc>
      </w:tr>
      <w:tr w:rsidR="00555BCF" w:rsidRPr="004C1ED1" w14:paraId="5C2C0487"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090F8C1D"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347EF97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6354EA2"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46164EC1" w14:textId="77777777" w:rsidR="00666087" w:rsidRPr="00C7367B" w:rsidRDefault="00B46744">
            <w:pPr>
              <w:ind w:left="60" w:right="60"/>
              <w:jc w:val="both"/>
              <w:rPr>
                <w:color w:val="auto"/>
                <w:sz w:val="24"/>
                <w:szCs w:val="24"/>
              </w:rPr>
            </w:pPr>
            <w:r w:rsidRPr="00C7367B">
              <w:rPr>
                <w:color w:val="auto"/>
                <w:sz w:val="24"/>
                <w:szCs w:val="24"/>
              </w:rPr>
              <w:t>30.4%</w:t>
            </w:r>
          </w:p>
        </w:tc>
        <w:tc>
          <w:tcPr>
            <w:tcW w:w="1001" w:type="dxa"/>
            <w:tcBorders>
              <w:top w:val="nil"/>
              <w:left w:val="nil"/>
              <w:bottom w:val="nil"/>
              <w:right w:val="nil"/>
            </w:tcBorders>
            <w:shd w:val="clear" w:color="auto" w:fill="FFFFFF"/>
            <w:vAlign w:val="center"/>
          </w:tcPr>
          <w:p w14:paraId="60D81AE7" w14:textId="77777777" w:rsidR="00666087" w:rsidRPr="00C7367B" w:rsidRDefault="00B46744">
            <w:pPr>
              <w:ind w:left="60" w:right="60"/>
              <w:jc w:val="both"/>
              <w:rPr>
                <w:color w:val="auto"/>
                <w:sz w:val="24"/>
                <w:szCs w:val="24"/>
              </w:rPr>
            </w:pPr>
            <w:r w:rsidRPr="00C7367B">
              <w:rPr>
                <w:color w:val="auto"/>
                <w:sz w:val="24"/>
                <w:szCs w:val="24"/>
              </w:rPr>
              <w:t>16.1%</w:t>
            </w:r>
          </w:p>
        </w:tc>
        <w:tc>
          <w:tcPr>
            <w:tcW w:w="1001" w:type="dxa"/>
            <w:tcBorders>
              <w:top w:val="nil"/>
              <w:left w:val="nil"/>
              <w:bottom w:val="nil"/>
              <w:right w:val="nil"/>
            </w:tcBorders>
            <w:shd w:val="clear" w:color="auto" w:fill="FFFFFF"/>
            <w:vAlign w:val="center"/>
          </w:tcPr>
          <w:p w14:paraId="5D8CF31F" w14:textId="77777777" w:rsidR="00666087" w:rsidRPr="00C7367B" w:rsidRDefault="00B46744">
            <w:pPr>
              <w:ind w:left="60" w:right="60"/>
              <w:jc w:val="both"/>
              <w:rPr>
                <w:color w:val="auto"/>
                <w:sz w:val="24"/>
                <w:szCs w:val="24"/>
              </w:rPr>
            </w:pPr>
            <w:r w:rsidRPr="00C7367B">
              <w:rPr>
                <w:color w:val="auto"/>
                <w:sz w:val="24"/>
                <w:szCs w:val="24"/>
              </w:rPr>
              <w:t>14.0%</w:t>
            </w:r>
          </w:p>
        </w:tc>
        <w:tc>
          <w:tcPr>
            <w:tcW w:w="1001" w:type="dxa"/>
            <w:tcBorders>
              <w:top w:val="nil"/>
              <w:left w:val="nil"/>
              <w:bottom w:val="nil"/>
              <w:right w:val="nil"/>
            </w:tcBorders>
            <w:shd w:val="clear" w:color="auto" w:fill="FFFFFF"/>
            <w:vAlign w:val="center"/>
          </w:tcPr>
          <w:p w14:paraId="0357D8FD" w14:textId="77777777" w:rsidR="00666087" w:rsidRPr="00C7367B" w:rsidRDefault="00B46744">
            <w:pPr>
              <w:ind w:left="60" w:right="60"/>
              <w:jc w:val="both"/>
              <w:rPr>
                <w:color w:val="auto"/>
                <w:sz w:val="24"/>
                <w:szCs w:val="24"/>
              </w:rPr>
            </w:pPr>
            <w:r w:rsidRPr="00C7367B">
              <w:rPr>
                <w:color w:val="auto"/>
                <w:sz w:val="24"/>
                <w:szCs w:val="24"/>
              </w:rPr>
              <w:t>60.4%</w:t>
            </w:r>
          </w:p>
        </w:tc>
      </w:tr>
      <w:tr w:rsidR="00555BCF" w:rsidRPr="004C1ED1" w14:paraId="0F73D179"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1FB685BD"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38355D35" w14:textId="77777777" w:rsidR="00666087" w:rsidRPr="00C7367B" w:rsidRDefault="00B46744">
            <w:pPr>
              <w:ind w:left="60" w:right="60"/>
              <w:jc w:val="both"/>
              <w:rPr>
                <w:color w:val="auto"/>
                <w:sz w:val="24"/>
                <w:szCs w:val="24"/>
              </w:rPr>
            </w:pPr>
            <w:r w:rsidRPr="00C7367B">
              <w:rPr>
                <w:color w:val="auto"/>
                <w:sz w:val="24"/>
                <w:szCs w:val="24"/>
              </w:rPr>
              <w:t>from relatives</w:t>
            </w:r>
          </w:p>
        </w:tc>
        <w:tc>
          <w:tcPr>
            <w:tcW w:w="1502" w:type="dxa"/>
            <w:tcBorders>
              <w:top w:val="nil"/>
              <w:left w:val="nil"/>
              <w:bottom w:val="nil"/>
              <w:right w:val="nil"/>
            </w:tcBorders>
            <w:shd w:val="clear" w:color="auto" w:fill="FFFFFF"/>
            <w:vAlign w:val="center"/>
          </w:tcPr>
          <w:p w14:paraId="724580E9"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6F6F4F7F" w14:textId="77777777" w:rsidR="00666087" w:rsidRPr="00C7367B" w:rsidRDefault="00B46744">
            <w:pPr>
              <w:ind w:left="60" w:right="60"/>
              <w:jc w:val="both"/>
              <w:rPr>
                <w:color w:val="auto"/>
                <w:sz w:val="24"/>
                <w:szCs w:val="24"/>
              </w:rPr>
            </w:pPr>
            <w:r w:rsidRPr="00C7367B">
              <w:rPr>
                <w:color w:val="auto"/>
                <w:sz w:val="24"/>
                <w:szCs w:val="24"/>
              </w:rPr>
              <w:t>5</w:t>
            </w:r>
          </w:p>
        </w:tc>
        <w:tc>
          <w:tcPr>
            <w:tcW w:w="1001" w:type="dxa"/>
            <w:tcBorders>
              <w:top w:val="nil"/>
              <w:left w:val="nil"/>
              <w:bottom w:val="nil"/>
              <w:right w:val="nil"/>
            </w:tcBorders>
            <w:shd w:val="clear" w:color="auto" w:fill="FFFFFF"/>
            <w:vAlign w:val="center"/>
          </w:tcPr>
          <w:p w14:paraId="1C49A7DC" w14:textId="77777777" w:rsidR="00666087" w:rsidRPr="00C7367B" w:rsidRDefault="00B46744">
            <w:pPr>
              <w:ind w:left="60" w:right="60"/>
              <w:jc w:val="both"/>
              <w:rPr>
                <w:color w:val="auto"/>
                <w:sz w:val="24"/>
                <w:szCs w:val="24"/>
              </w:rPr>
            </w:pPr>
            <w:r w:rsidRPr="00C7367B">
              <w:rPr>
                <w:color w:val="auto"/>
                <w:sz w:val="24"/>
                <w:szCs w:val="24"/>
              </w:rPr>
              <w:t>11</w:t>
            </w:r>
          </w:p>
        </w:tc>
        <w:tc>
          <w:tcPr>
            <w:tcW w:w="1001" w:type="dxa"/>
            <w:tcBorders>
              <w:top w:val="nil"/>
              <w:left w:val="nil"/>
              <w:bottom w:val="nil"/>
              <w:right w:val="nil"/>
            </w:tcBorders>
            <w:shd w:val="clear" w:color="auto" w:fill="FFFFFF"/>
            <w:vAlign w:val="center"/>
          </w:tcPr>
          <w:p w14:paraId="50B96BFA" w14:textId="77777777" w:rsidR="00666087" w:rsidRPr="00C7367B" w:rsidRDefault="00B46744">
            <w:pPr>
              <w:ind w:left="60" w:right="60"/>
              <w:jc w:val="both"/>
              <w:rPr>
                <w:color w:val="auto"/>
                <w:sz w:val="24"/>
                <w:szCs w:val="24"/>
              </w:rPr>
            </w:pPr>
            <w:r w:rsidRPr="00C7367B">
              <w:rPr>
                <w:color w:val="auto"/>
                <w:sz w:val="24"/>
                <w:szCs w:val="24"/>
              </w:rPr>
              <w:t>16</w:t>
            </w:r>
          </w:p>
        </w:tc>
        <w:tc>
          <w:tcPr>
            <w:tcW w:w="1001" w:type="dxa"/>
            <w:tcBorders>
              <w:top w:val="nil"/>
              <w:left w:val="nil"/>
              <w:bottom w:val="nil"/>
              <w:right w:val="nil"/>
            </w:tcBorders>
            <w:shd w:val="clear" w:color="auto" w:fill="FFFFFF"/>
            <w:vAlign w:val="center"/>
          </w:tcPr>
          <w:p w14:paraId="7470337A" w14:textId="77777777" w:rsidR="00666087" w:rsidRPr="00C7367B" w:rsidRDefault="00B46744">
            <w:pPr>
              <w:ind w:left="60" w:right="60"/>
              <w:jc w:val="both"/>
              <w:rPr>
                <w:color w:val="auto"/>
                <w:sz w:val="24"/>
                <w:szCs w:val="24"/>
              </w:rPr>
            </w:pPr>
            <w:r w:rsidRPr="00C7367B">
              <w:rPr>
                <w:color w:val="auto"/>
                <w:sz w:val="24"/>
                <w:szCs w:val="24"/>
              </w:rPr>
              <w:t>32</w:t>
            </w:r>
          </w:p>
        </w:tc>
      </w:tr>
      <w:tr w:rsidR="00555BCF" w:rsidRPr="004C1ED1" w14:paraId="010E5B5E"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6937D610"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E1C0C1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5098862"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9C1D4E5" w14:textId="77777777" w:rsidR="00666087" w:rsidRPr="00C7367B" w:rsidRDefault="00B46744">
            <w:pPr>
              <w:ind w:left="60" w:right="60"/>
              <w:jc w:val="both"/>
              <w:rPr>
                <w:color w:val="auto"/>
                <w:sz w:val="24"/>
                <w:szCs w:val="24"/>
              </w:rPr>
            </w:pPr>
            <w:r w:rsidRPr="00C7367B">
              <w:rPr>
                <w:color w:val="auto"/>
                <w:sz w:val="24"/>
                <w:szCs w:val="24"/>
              </w:rPr>
              <w:t>3.7%</w:t>
            </w:r>
          </w:p>
        </w:tc>
        <w:tc>
          <w:tcPr>
            <w:tcW w:w="1001" w:type="dxa"/>
            <w:tcBorders>
              <w:top w:val="nil"/>
              <w:left w:val="nil"/>
              <w:bottom w:val="nil"/>
              <w:right w:val="nil"/>
            </w:tcBorders>
            <w:shd w:val="clear" w:color="auto" w:fill="FFFFFF"/>
            <w:vAlign w:val="center"/>
          </w:tcPr>
          <w:p w14:paraId="2C111EFF" w14:textId="77777777" w:rsidR="00666087" w:rsidRPr="00C7367B" w:rsidRDefault="00B46744">
            <w:pPr>
              <w:ind w:left="60" w:right="60"/>
              <w:jc w:val="both"/>
              <w:rPr>
                <w:color w:val="auto"/>
                <w:sz w:val="24"/>
                <w:szCs w:val="24"/>
              </w:rPr>
            </w:pPr>
            <w:r w:rsidRPr="00C7367B">
              <w:rPr>
                <w:color w:val="auto"/>
                <w:sz w:val="24"/>
                <w:szCs w:val="24"/>
              </w:rPr>
              <w:t>10.0%</w:t>
            </w:r>
          </w:p>
        </w:tc>
        <w:tc>
          <w:tcPr>
            <w:tcW w:w="1001" w:type="dxa"/>
            <w:tcBorders>
              <w:top w:val="nil"/>
              <w:left w:val="nil"/>
              <w:bottom w:val="nil"/>
              <w:right w:val="nil"/>
            </w:tcBorders>
            <w:shd w:val="clear" w:color="auto" w:fill="FFFFFF"/>
            <w:vAlign w:val="center"/>
          </w:tcPr>
          <w:p w14:paraId="27DEF341" w14:textId="77777777" w:rsidR="00666087" w:rsidRPr="00C7367B" w:rsidRDefault="00B46744">
            <w:pPr>
              <w:ind w:left="60" w:right="60"/>
              <w:jc w:val="both"/>
              <w:rPr>
                <w:color w:val="auto"/>
                <w:sz w:val="24"/>
                <w:szCs w:val="24"/>
              </w:rPr>
            </w:pPr>
            <w:r w:rsidRPr="00C7367B">
              <w:rPr>
                <w:color w:val="auto"/>
                <w:sz w:val="24"/>
                <w:szCs w:val="24"/>
              </w:rPr>
              <w:t>17.8%</w:t>
            </w:r>
          </w:p>
        </w:tc>
        <w:tc>
          <w:tcPr>
            <w:tcW w:w="1001" w:type="dxa"/>
            <w:tcBorders>
              <w:top w:val="nil"/>
              <w:left w:val="nil"/>
              <w:bottom w:val="nil"/>
              <w:right w:val="nil"/>
            </w:tcBorders>
            <w:shd w:val="clear" w:color="auto" w:fill="FFFFFF"/>
          </w:tcPr>
          <w:p w14:paraId="2F26DD8E" w14:textId="77777777" w:rsidR="00666087" w:rsidRPr="004C1ED1" w:rsidRDefault="00666087">
            <w:pPr>
              <w:jc w:val="both"/>
              <w:rPr>
                <w:color w:val="auto"/>
                <w:sz w:val="24"/>
                <w:szCs w:val="24"/>
              </w:rPr>
            </w:pPr>
          </w:p>
        </w:tc>
      </w:tr>
      <w:tr w:rsidR="00555BCF" w:rsidRPr="004C1ED1" w14:paraId="407DC783"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1ED3E344"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41C2716F"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B868A79"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537B2FB4" w14:textId="77777777" w:rsidR="00666087" w:rsidRPr="00C7367B" w:rsidRDefault="00B46744">
            <w:pPr>
              <w:ind w:left="60" w:right="60"/>
              <w:jc w:val="both"/>
              <w:rPr>
                <w:color w:val="auto"/>
                <w:sz w:val="24"/>
                <w:szCs w:val="24"/>
              </w:rPr>
            </w:pPr>
            <w:r w:rsidRPr="00C7367B">
              <w:rPr>
                <w:color w:val="auto"/>
                <w:sz w:val="24"/>
                <w:szCs w:val="24"/>
              </w:rPr>
              <w:t>1.5%</w:t>
            </w:r>
          </w:p>
        </w:tc>
        <w:tc>
          <w:tcPr>
            <w:tcW w:w="1001" w:type="dxa"/>
            <w:tcBorders>
              <w:top w:val="nil"/>
              <w:left w:val="nil"/>
              <w:bottom w:val="nil"/>
              <w:right w:val="nil"/>
            </w:tcBorders>
            <w:shd w:val="clear" w:color="auto" w:fill="FFFFFF"/>
            <w:vAlign w:val="center"/>
          </w:tcPr>
          <w:p w14:paraId="37E1EDE0" w14:textId="77777777" w:rsidR="00666087" w:rsidRPr="00C7367B" w:rsidRDefault="00B46744">
            <w:pPr>
              <w:ind w:left="60" w:right="60"/>
              <w:jc w:val="both"/>
              <w:rPr>
                <w:color w:val="auto"/>
                <w:sz w:val="24"/>
                <w:szCs w:val="24"/>
              </w:rPr>
            </w:pPr>
            <w:r w:rsidRPr="00C7367B">
              <w:rPr>
                <w:color w:val="auto"/>
                <w:sz w:val="24"/>
                <w:szCs w:val="24"/>
              </w:rPr>
              <w:t>3.3%</w:t>
            </w:r>
          </w:p>
        </w:tc>
        <w:tc>
          <w:tcPr>
            <w:tcW w:w="1001" w:type="dxa"/>
            <w:tcBorders>
              <w:top w:val="nil"/>
              <w:left w:val="nil"/>
              <w:bottom w:val="nil"/>
              <w:right w:val="nil"/>
            </w:tcBorders>
            <w:shd w:val="clear" w:color="auto" w:fill="FFFFFF"/>
            <w:vAlign w:val="center"/>
          </w:tcPr>
          <w:p w14:paraId="716F69E9" w14:textId="77777777" w:rsidR="00666087" w:rsidRPr="00C7367B" w:rsidRDefault="00B46744">
            <w:pPr>
              <w:ind w:left="60" w:right="60"/>
              <w:jc w:val="both"/>
              <w:rPr>
                <w:color w:val="auto"/>
                <w:sz w:val="24"/>
                <w:szCs w:val="24"/>
              </w:rPr>
            </w:pPr>
            <w:r w:rsidRPr="00C7367B">
              <w:rPr>
                <w:color w:val="auto"/>
                <w:sz w:val="24"/>
                <w:szCs w:val="24"/>
              </w:rPr>
              <w:t>4.8%</w:t>
            </w:r>
          </w:p>
        </w:tc>
        <w:tc>
          <w:tcPr>
            <w:tcW w:w="1001" w:type="dxa"/>
            <w:tcBorders>
              <w:top w:val="nil"/>
              <w:left w:val="nil"/>
              <w:bottom w:val="nil"/>
              <w:right w:val="nil"/>
            </w:tcBorders>
            <w:shd w:val="clear" w:color="auto" w:fill="FFFFFF"/>
            <w:vAlign w:val="center"/>
          </w:tcPr>
          <w:p w14:paraId="5A3F110B" w14:textId="77777777" w:rsidR="00666087" w:rsidRPr="00C7367B" w:rsidRDefault="00B46744">
            <w:pPr>
              <w:ind w:left="60" w:right="60"/>
              <w:jc w:val="both"/>
              <w:rPr>
                <w:color w:val="auto"/>
                <w:sz w:val="24"/>
                <w:szCs w:val="24"/>
              </w:rPr>
            </w:pPr>
            <w:r w:rsidRPr="00C7367B">
              <w:rPr>
                <w:color w:val="auto"/>
                <w:sz w:val="24"/>
                <w:szCs w:val="24"/>
              </w:rPr>
              <w:t>9.5%</w:t>
            </w:r>
          </w:p>
        </w:tc>
      </w:tr>
      <w:tr w:rsidR="00555BCF" w:rsidRPr="004C1ED1" w14:paraId="687E9709"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345BB160"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3CB07FF9" w14:textId="77777777" w:rsidR="00666087" w:rsidRPr="00C7367B" w:rsidRDefault="00B46744">
            <w:pPr>
              <w:ind w:left="60" w:right="60"/>
              <w:jc w:val="both"/>
              <w:rPr>
                <w:color w:val="auto"/>
                <w:sz w:val="24"/>
                <w:szCs w:val="24"/>
              </w:rPr>
            </w:pPr>
            <w:r w:rsidRPr="00C7367B">
              <w:rPr>
                <w:color w:val="auto"/>
                <w:sz w:val="24"/>
                <w:szCs w:val="24"/>
              </w:rPr>
              <w:t>from neighbors</w:t>
            </w:r>
          </w:p>
        </w:tc>
        <w:tc>
          <w:tcPr>
            <w:tcW w:w="1502" w:type="dxa"/>
            <w:tcBorders>
              <w:top w:val="nil"/>
              <w:left w:val="nil"/>
              <w:bottom w:val="nil"/>
              <w:right w:val="nil"/>
            </w:tcBorders>
            <w:shd w:val="clear" w:color="auto" w:fill="FFFFFF"/>
            <w:vAlign w:val="center"/>
          </w:tcPr>
          <w:p w14:paraId="5A2A53F7"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24E402C6" w14:textId="77777777" w:rsidR="00666087" w:rsidRPr="00C7367B" w:rsidRDefault="00B46744">
            <w:pPr>
              <w:ind w:left="60" w:right="60"/>
              <w:jc w:val="both"/>
              <w:rPr>
                <w:color w:val="auto"/>
                <w:sz w:val="24"/>
                <w:szCs w:val="24"/>
              </w:rPr>
            </w:pPr>
            <w:r w:rsidRPr="00C7367B">
              <w:rPr>
                <w:color w:val="auto"/>
                <w:sz w:val="24"/>
                <w:szCs w:val="24"/>
              </w:rPr>
              <w:t>10</w:t>
            </w:r>
          </w:p>
        </w:tc>
        <w:tc>
          <w:tcPr>
            <w:tcW w:w="1001" w:type="dxa"/>
            <w:tcBorders>
              <w:top w:val="nil"/>
              <w:left w:val="nil"/>
              <w:bottom w:val="nil"/>
              <w:right w:val="nil"/>
            </w:tcBorders>
            <w:shd w:val="clear" w:color="auto" w:fill="FFFFFF"/>
            <w:vAlign w:val="center"/>
          </w:tcPr>
          <w:p w14:paraId="5A4B29D0" w14:textId="77777777" w:rsidR="00666087" w:rsidRPr="00C7367B" w:rsidRDefault="00B46744">
            <w:pPr>
              <w:ind w:left="60" w:right="60"/>
              <w:jc w:val="both"/>
              <w:rPr>
                <w:color w:val="auto"/>
                <w:sz w:val="24"/>
                <w:szCs w:val="24"/>
              </w:rPr>
            </w:pPr>
            <w:r w:rsidRPr="00C7367B">
              <w:rPr>
                <w:color w:val="auto"/>
                <w:sz w:val="24"/>
                <w:szCs w:val="24"/>
              </w:rPr>
              <w:t>13</w:t>
            </w:r>
          </w:p>
        </w:tc>
        <w:tc>
          <w:tcPr>
            <w:tcW w:w="1001" w:type="dxa"/>
            <w:tcBorders>
              <w:top w:val="nil"/>
              <w:left w:val="nil"/>
              <w:bottom w:val="nil"/>
              <w:right w:val="nil"/>
            </w:tcBorders>
            <w:shd w:val="clear" w:color="auto" w:fill="FFFFFF"/>
            <w:vAlign w:val="center"/>
          </w:tcPr>
          <w:p w14:paraId="10900022" w14:textId="77777777" w:rsidR="00666087" w:rsidRPr="00C7367B" w:rsidRDefault="00B46744">
            <w:pPr>
              <w:ind w:left="60" w:right="60"/>
              <w:jc w:val="both"/>
              <w:rPr>
                <w:color w:val="auto"/>
                <w:sz w:val="24"/>
                <w:szCs w:val="24"/>
              </w:rPr>
            </w:pPr>
            <w:r w:rsidRPr="00C7367B">
              <w:rPr>
                <w:color w:val="auto"/>
                <w:sz w:val="24"/>
                <w:szCs w:val="24"/>
              </w:rPr>
              <w:t>6</w:t>
            </w:r>
          </w:p>
        </w:tc>
        <w:tc>
          <w:tcPr>
            <w:tcW w:w="1001" w:type="dxa"/>
            <w:tcBorders>
              <w:top w:val="nil"/>
              <w:left w:val="nil"/>
              <w:bottom w:val="nil"/>
              <w:right w:val="nil"/>
            </w:tcBorders>
            <w:shd w:val="clear" w:color="auto" w:fill="FFFFFF"/>
            <w:vAlign w:val="center"/>
          </w:tcPr>
          <w:p w14:paraId="7F61DD95" w14:textId="77777777" w:rsidR="00666087" w:rsidRPr="00C7367B" w:rsidRDefault="00B46744">
            <w:pPr>
              <w:ind w:left="60" w:right="60"/>
              <w:jc w:val="both"/>
              <w:rPr>
                <w:color w:val="auto"/>
                <w:sz w:val="24"/>
                <w:szCs w:val="24"/>
              </w:rPr>
            </w:pPr>
            <w:r w:rsidRPr="00C7367B">
              <w:rPr>
                <w:color w:val="auto"/>
                <w:sz w:val="24"/>
                <w:szCs w:val="24"/>
              </w:rPr>
              <w:t>29</w:t>
            </w:r>
          </w:p>
        </w:tc>
      </w:tr>
      <w:tr w:rsidR="00555BCF" w:rsidRPr="004C1ED1" w14:paraId="448CB4C9"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5B75227D"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37B8F6AB"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4DDBCF1E"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04A5994E" w14:textId="77777777" w:rsidR="00666087" w:rsidRPr="00C7367B" w:rsidRDefault="00B46744">
            <w:pPr>
              <w:ind w:left="60" w:right="60"/>
              <w:jc w:val="both"/>
              <w:rPr>
                <w:color w:val="auto"/>
                <w:sz w:val="24"/>
                <w:szCs w:val="24"/>
              </w:rPr>
            </w:pPr>
            <w:r w:rsidRPr="00C7367B">
              <w:rPr>
                <w:color w:val="auto"/>
                <w:sz w:val="24"/>
                <w:szCs w:val="24"/>
              </w:rPr>
              <w:t>7.4%</w:t>
            </w:r>
          </w:p>
        </w:tc>
        <w:tc>
          <w:tcPr>
            <w:tcW w:w="1001" w:type="dxa"/>
            <w:tcBorders>
              <w:top w:val="nil"/>
              <w:left w:val="nil"/>
              <w:bottom w:val="nil"/>
              <w:right w:val="nil"/>
            </w:tcBorders>
            <w:shd w:val="clear" w:color="auto" w:fill="FFFFFF"/>
            <w:vAlign w:val="center"/>
          </w:tcPr>
          <w:p w14:paraId="5FF6EBEC" w14:textId="77777777" w:rsidR="00666087" w:rsidRPr="00C7367B" w:rsidRDefault="00B46744">
            <w:pPr>
              <w:ind w:left="60" w:right="60"/>
              <w:jc w:val="both"/>
              <w:rPr>
                <w:color w:val="auto"/>
                <w:sz w:val="24"/>
                <w:szCs w:val="24"/>
              </w:rPr>
            </w:pPr>
            <w:r w:rsidRPr="00C7367B">
              <w:rPr>
                <w:color w:val="auto"/>
                <w:sz w:val="24"/>
                <w:szCs w:val="24"/>
              </w:rPr>
              <w:t>11.8%</w:t>
            </w:r>
          </w:p>
        </w:tc>
        <w:tc>
          <w:tcPr>
            <w:tcW w:w="1001" w:type="dxa"/>
            <w:tcBorders>
              <w:top w:val="nil"/>
              <w:left w:val="nil"/>
              <w:bottom w:val="nil"/>
              <w:right w:val="nil"/>
            </w:tcBorders>
            <w:shd w:val="clear" w:color="auto" w:fill="FFFFFF"/>
            <w:vAlign w:val="center"/>
          </w:tcPr>
          <w:p w14:paraId="1EC5AB7B" w14:textId="77777777" w:rsidR="00666087" w:rsidRPr="00C7367B" w:rsidRDefault="00B46744">
            <w:pPr>
              <w:ind w:left="60" w:right="60"/>
              <w:jc w:val="both"/>
              <w:rPr>
                <w:color w:val="auto"/>
                <w:sz w:val="24"/>
                <w:szCs w:val="24"/>
              </w:rPr>
            </w:pPr>
            <w:r w:rsidRPr="00C7367B">
              <w:rPr>
                <w:color w:val="auto"/>
                <w:sz w:val="24"/>
                <w:szCs w:val="24"/>
              </w:rPr>
              <w:t>6.7%</w:t>
            </w:r>
          </w:p>
        </w:tc>
        <w:tc>
          <w:tcPr>
            <w:tcW w:w="1001" w:type="dxa"/>
            <w:tcBorders>
              <w:top w:val="nil"/>
              <w:left w:val="nil"/>
              <w:bottom w:val="nil"/>
              <w:right w:val="nil"/>
            </w:tcBorders>
            <w:shd w:val="clear" w:color="auto" w:fill="FFFFFF"/>
          </w:tcPr>
          <w:p w14:paraId="205052FF" w14:textId="77777777" w:rsidR="00666087" w:rsidRPr="004C1ED1" w:rsidRDefault="00666087">
            <w:pPr>
              <w:jc w:val="both"/>
              <w:rPr>
                <w:color w:val="auto"/>
                <w:sz w:val="24"/>
                <w:szCs w:val="24"/>
              </w:rPr>
            </w:pPr>
          </w:p>
        </w:tc>
      </w:tr>
      <w:tr w:rsidR="00555BCF" w:rsidRPr="004C1ED1" w14:paraId="3EDF5696"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65006D0B"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5C6419A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73939FF"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397297B2" w14:textId="77777777" w:rsidR="00666087" w:rsidRPr="00C7367B" w:rsidRDefault="00B46744">
            <w:pPr>
              <w:ind w:left="60" w:right="60"/>
              <w:jc w:val="both"/>
              <w:rPr>
                <w:color w:val="auto"/>
                <w:sz w:val="24"/>
                <w:szCs w:val="24"/>
              </w:rPr>
            </w:pPr>
            <w:r w:rsidRPr="00C7367B">
              <w:rPr>
                <w:color w:val="auto"/>
                <w:sz w:val="24"/>
                <w:szCs w:val="24"/>
              </w:rPr>
              <w:t>3.0%</w:t>
            </w:r>
          </w:p>
        </w:tc>
        <w:tc>
          <w:tcPr>
            <w:tcW w:w="1001" w:type="dxa"/>
            <w:tcBorders>
              <w:top w:val="nil"/>
              <w:left w:val="nil"/>
              <w:bottom w:val="nil"/>
              <w:right w:val="nil"/>
            </w:tcBorders>
            <w:shd w:val="clear" w:color="auto" w:fill="FFFFFF"/>
            <w:vAlign w:val="center"/>
          </w:tcPr>
          <w:p w14:paraId="7C325A02" w14:textId="77777777" w:rsidR="00666087" w:rsidRPr="00C7367B" w:rsidRDefault="00B46744">
            <w:pPr>
              <w:ind w:left="60" w:right="60"/>
              <w:jc w:val="both"/>
              <w:rPr>
                <w:color w:val="auto"/>
                <w:sz w:val="24"/>
                <w:szCs w:val="24"/>
              </w:rPr>
            </w:pPr>
            <w:r w:rsidRPr="00C7367B">
              <w:rPr>
                <w:color w:val="auto"/>
                <w:sz w:val="24"/>
                <w:szCs w:val="24"/>
              </w:rPr>
              <w:t>3.9%</w:t>
            </w:r>
          </w:p>
        </w:tc>
        <w:tc>
          <w:tcPr>
            <w:tcW w:w="1001" w:type="dxa"/>
            <w:tcBorders>
              <w:top w:val="nil"/>
              <w:left w:val="nil"/>
              <w:bottom w:val="nil"/>
              <w:right w:val="nil"/>
            </w:tcBorders>
            <w:shd w:val="clear" w:color="auto" w:fill="FFFFFF"/>
            <w:vAlign w:val="center"/>
          </w:tcPr>
          <w:p w14:paraId="32B3F078" w14:textId="77777777" w:rsidR="00666087" w:rsidRPr="00C7367B" w:rsidRDefault="00B46744">
            <w:pPr>
              <w:ind w:left="60" w:right="60"/>
              <w:jc w:val="both"/>
              <w:rPr>
                <w:color w:val="auto"/>
                <w:sz w:val="24"/>
                <w:szCs w:val="24"/>
              </w:rPr>
            </w:pPr>
            <w:r w:rsidRPr="00C7367B">
              <w:rPr>
                <w:color w:val="auto"/>
                <w:sz w:val="24"/>
                <w:szCs w:val="24"/>
              </w:rPr>
              <w:t>1.8%</w:t>
            </w:r>
          </w:p>
        </w:tc>
        <w:tc>
          <w:tcPr>
            <w:tcW w:w="1001" w:type="dxa"/>
            <w:tcBorders>
              <w:top w:val="nil"/>
              <w:left w:val="nil"/>
              <w:bottom w:val="nil"/>
              <w:right w:val="nil"/>
            </w:tcBorders>
            <w:shd w:val="clear" w:color="auto" w:fill="FFFFFF"/>
            <w:vAlign w:val="center"/>
          </w:tcPr>
          <w:p w14:paraId="3C1CFB3E" w14:textId="77777777" w:rsidR="00666087" w:rsidRPr="00C7367B" w:rsidRDefault="00B46744">
            <w:pPr>
              <w:ind w:left="60" w:right="60"/>
              <w:jc w:val="both"/>
              <w:rPr>
                <w:color w:val="auto"/>
                <w:sz w:val="24"/>
                <w:szCs w:val="24"/>
              </w:rPr>
            </w:pPr>
            <w:r w:rsidRPr="00C7367B">
              <w:rPr>
                <w:color w:val="auto"/>
                <w:sz w:val="24"/>
                <w:szCs w:val="24"/>
              </w:rPr>
              <w:t>8.6%</w:t>
            </w:r>
          </w:p>
        </w:tc>
      </w:tr>
      <w:tr w:rsidR="00555BCF" w:rsidRPr="004C1ED1" w14:paraId="3CC45A39"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190982E6"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1CEF7332" w14:textId="77777777" w:rsidR="00666087" w:rsidRPr="00C7367B" w:rsidRDefault="00B46744">
            <w:pPr>
              <w:ind w:left="60" w:right="60"/>
              <w:jc w:val="both"/>
              <w:rPr>
                <w:color w:val="auto"/>
                <w:sz w:val="24"/>
                <w:szCs w:val="24"/>
              </w:rPr>
            </w:pPr>
            <w:r w:rsidRPr="00C7367B">
              <w:rPr>
                <w:color w:val="auto"/>
                <w:sz w:val="24"/>
                <w:szCs w:val="24"/>
              </w:rPr>
              <w:t>Staff from health centers</w:t>
            </w:r>
          </w:p>
        </w:tc>
        <w:tc>
          <w:tcPr>
            <w:tcW w:w="1502" w:type="dxa"/>
            <w:tcBorders>
              <w:top w:val="nil"/>
              <w:left w:val="nil"/>
              <w:bottom w:val="nil"/>
              <w:right w:val="nil"/>
            </w:tcBorders>
            <w:shd w:val="clear" w:color="auto" w:fill="FFFFFF"/>
            <w:vAlign w:val="center"/>
          </w:tcPr>
          <w:p w14:paraId="2922FD23"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E55F57E" w14:textId="77777777" w:rsidR="00666087" w:rsidRPr="00C7367B" w:rsidRDefault="00B46744">
            <w:pPr>
              <w:ind w:left="60" w:right="60"/>
              <w:jc w:val="both"/>
              <w:rPr>
                <w:color w:val="auto"/>
                <w:sz w:val="24"/>
                <w:szCs w:val="24"/>
              </w:rPr>
            </w:pPr>
            <w:r w:rsidRPr="00C7367B">
              <w:rPr>
                <w:color w:val="auto"/>
                <w:sz w:val="24"/>
                <w:szCs w:val="24"/>
              </w:rPr>
              <w:t>37</w:t>
            </w:r>
          </w:p>
        </w:tc>
        <w:tc>
          <w:tcPr>
            <w:tcW w:w="1001" w:type="dxa"/>
            <w:tcBorders>
              <w:top w:val="nil"/>
              <w:left w:val="nil"/>
              <w:bottom w:val="nil"/>
              <w:right w:val="nil"/>
            </w:tcBorders>
            <w:shd w:val="clear" w:color="auto" w:fill="FFFFFF"/>
            <w:vAlign w:val="center"/>
          </w:tcPr>
          <w:p w14:paraId="02B7AB15" w14:textId="77777777" w:rsidR="00666087" w:rsidRPr="00C7367B" w:rsidRDefault="00B46744">
            <w:pPr>
              <w:ind w:left="60" w:right="60"/>
              <w:jc w:val="both"/>
              <w:rPr>
                <w:color w:val="auto"/>
                <w:sz w:val="24"/>
                <w:szCs w:val="24"/>
              </w:rPr>
            </w:pPr>
            <w:r w:rsidRPr="00C7367B">
              <w:rPr>
                <w:color w:val="auto"/>
                <w:sz w:val="24"/>
                <w:szCs w:val="24"/>
              </w:rPr>
              <w:t>48</w:t>
            </w:r>
          </w:p>
        </w:tc>
        <w:tc>
          <w:tcPr>
            <w:tcW w:w="1001" w:type="dxa"/>
            <w:tcBorders>
              <w:top w:val="nil"/>
              <w:left w:val="nil"/>
              <w:bottom w:val="nil"/>
              <w:right w:val="nil"/>
            </w:tcBorders>
            <w:shd w:val="clear" w:color="auto" w:fill="FFFFFF"/>
            <w:vAlign w:val="center"/>
          </w:tcPr>
          <w:p w14:paraId="5B2B02F8" w14:textId="77777777" w:rsidR="00666087" w:rsidRPr="00C7367B" w:rsidRDefault="00B46744">
            <w:pPr>
              <w:ind w:left="60" w:right="60"/>
              <w:jc w:val="both"/>
              <w:rPr>
                <w:color w:val="auto"/>
                <w:sz w:val="24"/>
                <w:szCs w:val="24"/>
              </w:rPr>
            </w:pPr>
            <w:r w:rsidRPr="00C7367B">
              <w:rPr>
                <w:color w:val="auto"/>
                <w:sz w:val="24"/>
                <w:szCs w:val="24"/>
              </w:rPr>
              <w:t>35</w:t>
            </w:r>
          </w:p>
        </w:tc>
        <w:tc>
          <w:tcPr>
            <w:tcW w:w="1001" w:type="dxa"/>
            <w:tcBorders>
              <w:top w:val="nil"/>
              <w:left w:val="nil"/>
              <w:bottom w:val="nil"/>
              <w:right w:val="nil"/>
            </w:tcBorders>
            <w:shd w:val="clear" w:color="auto" w:fill="FFFFFF"/>
            <w:vAlign w:val="center"/>
          </w:tcPr>
          <w:p w14:paraId="1C1DC2BC" w14:textId="77777777" w:rsidR="00666087" w:rsidRPr="00C7367B" w:rsidRDefault="00B46744">
            <w:pPr>
              <w:ind w:left="60" w:right="60"/>
              <w:jc w:val="both"/>
              <w:rPr>
                <w:color w:val="auto"/>
                <w:sz w:val="24"/>
                <w:szCs w:val="24"/>
              </w:rPr>
            </w:pPr>
            <w:r w:rsidRPr="00C7367B">
              <w:rPr>
                <w:color w:val="auto"/>
                <w:sz w:val="24"/>
                <w:szCs w:val="24"/>
              </w:rPr>
              <w:t>120</w:t>
            </w:r>
          </w:p>
        </w:tc>
      </w:tr>
      <w:tr w:rsidR="00555BCF" w:rsidRPr="004C1ED1" w14:paraId="208B5B7A"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53C611D3"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70A6B2A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46218DAF"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10454FB7" w14:textId="77777777" w:rsidR="00666087" w:rsidRPr="00C7367B" w:rsidRDefault="00B46744">
            <w:pPr>
              <w:ind w:left="60" w:right="60"/>
              <w:jc w:val="both"/>
              <w:rPr>
                <w:color w:val="auto"/>
                <w:sz w:val="24"/>
                <w:szCs w:val="24"/>
              </w:rPr>
            </w:pPr>
            <w:r w:rsidRPr="00C7367B">
              <w:rPr>
                <w:color w:val="auto"/>
                <w:sz w:val="24"/>
                <w:szCs w:val="24"/>
              </w:rPr>
              <w:t>27.2%</w:t>
            </w:r>
          </w:p>
        </w:tc>
        <w:tc>
          <w:tcPr>
            <w:tcW w:w="1001" w:type="dxa"/>
            <w:tcBorders>
              <w:top w:val="nil"/>
              <w:left w:val="nil"/>
              <w:bottom w:val="nil"/>
              <w:right w:val="nil"/>
            </w:tcBorders>
            <w:shd w:val="clear" w:color="auto" w:fill="FFFFFF"/>
            <w:vAlign w:val="center"/>
          </w:tcPr>
          <w:p w14:paraId="4E0FCA7D" w14:textId="77777777" w:rsidR="00666087" w:rsidRPr="00C7367B" w:rsidRDefault="00B46744">
            <w:pPr>
              <w:ind w:left="60" w:right="60"/>
              <w:jc w:val="both"/>
              <w:rPr>
                <w:color w:val="auto"/>
                <w:sz w:val="24"/>
                <w:szCs w:val="24"/>
              </w:rPr>
            </w:pPr>
            <w:r w:rsidRPr="00C7367B">
              <w:rPr>
                <w:color w:val="auto"/>
                <w:sz w:val="24"/>
                <w:szCs w:val="24"/>
              </w:rPr>
              <w:t>43.6%</w:t>
            </w:r>
          </w:p>
        </w:tc>
        <w:tc>
          <w:tcPr>
            <w:tcW w:w="1001" w:type="dxa"/>
            <w:tcBorders>
              <w:top w:val="nil"/>
              <w:left w:val="nil"/>
              <w:bottom w:val="nil"/>
              <w:right w:val="nil"/>
            </w:tcBorders>
            <w:shd w:val="clear" w:color="auto" w:fill="FFFFFF"/>
            <w:vAlign w:val="center"/>
          </w:tcPr>
          <w:p w14:paraId="4ED8014A" w14:textId="77777777" w:rsidR="00666087" w:rsidRPr="00C7367B" w:rsidRDefault="00B46744">
            <w:pPr>
              <w:ind w:left="60" w:right="60"/>
              <w:jc w:val="both"/>
              <w:rPr>
                <w:color w:val="auto"/>
                <w:sz w:val="24"/>
                <w:szCs w:val="24"/>
              </w:rPr>
            </w:pPr>
            <w:r w:rsidRPr="00C7367B">
              <w:rPr>
                <w:color w:val="auto"/>
                <w:sz w:val="24"/>
                <w:szCs w:val="24"/>
              </w:rPr>
              <w:t>38.9%</w:t>
            </w:r>
          </w:p>
        </w:tc>
        <w:tc>
          <w:tcPr>
            <w:tcW w:w="1001" w:type="dxa"/>
            <w:tcBorders>
              <w:top w:val="nil"/>
              <w:left w:val="nil"/>
              <w:bottom w:val="nil"/>
              <w:right w:val="nil"/>
            </w:tcBorders>
            <w:shd w:val="clear" w:color="auto" w:fill="FFFFFF"/>
          </w:tcPr>
          <w:p w14:paraId="4FB65297" w14:textId="77777777" w:rsidR="00666087" w:rsidRPr="004C1ED1" w:rsidRDefault="00666087">
            <w:pPr>
              <w:jc w:val="both"/>
              <w:rPr>
                <w:color w:val="auto"/>
                <w:sz w:val="24"/>
                <w:szCs w:val="24"/>
              </w:rPr>
            </w:pPr>
          </w:p>
        </w:tc>
      </w:tr>
      <w:tr w:rsidR="00555BCF" w:rsidRPr="004C1ED1" w14:paraId="45CA0AE9" w14:textId="77777777" w:rsidTr="00BC11AF">
        <w:trPr>
          <w:cantSplit/>
        </w:trPr>
        <w:tc>
          <w:tcPr>
            <w:tcW w:w="900" w:type="dxa"/>
            <w:vMerge/>
            <w:tcBorders>
              <w:top w:val="single" w:sz="16" w:space="0" w:color="000000"/>
              <w:left w:val="nil"/>
              <w:bottom w:val="nil"/>
              <w:right w:val="nil"/>
            </w:tcBorders>
            <w:shd w:val="clear" w:color="auto" w:fill="FFFFFF"/>
            <w:vAlign w:val="center"/>
          </w:tcPr>
          <w:p w14:paraId="1D410B06"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350A564"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7E5E0B8"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38EAC232" w14:textId="77777777" w:rsidR="00666087" w:rsidRPr="00C7367B" w:rsidRDefault="00B46744">
            <w:pPr>
              <w:ind w:left="60" w:right="60"/>
              <w:jc w:val="both"/>
              <w:rPr>
                <w:color w:val="auto"/>
                <w:sz w:val="24"/>
                <w:szCs w:val="24"/>
              </w:rPr>
            </w:pPr>
            <w:r w:rsidRPr="00C7367B">
              <w:rPr>
                <w:color w:val="auto"/>
                <w:sz w:val="24"/>
                <w:szCs w:val="24"/>
              </w:rPr>
              <w:t>11.0%</w:t>
            </w:r>
          </w:p>
        </w:tc>
        <w:tc>
          <w:tcPr>
            <w:tcW w:w="1001" w:type="dxa"/>
            <w:tcBorders>
              <w:top w:val="nil"/>
              <w:left w:val="nil"/>
              <w:bottom w:val="nil"/>
              <w:right w:val="nil"/>
            </w:tcBorders>
            <w:shd w:val="clear" w:color="auto" w:fill="FFFFFF"/>
            <w:vAlign w:val="center"/>
          </w:tcPr>
          <w:p w14:paraId="2128B95B" w14:textId="77777777" w:rsidR="00666087" w:rsidRPr="00C7367B" w:rsidRDefault="00B46744">
            <w:pPr>
              <w:ind w:left="60" w:right="60"/>
              <w:jc w:val="both"/>
              <w:rPr>
                <w:color w:val="auto"/>
                <w:sz w:val="24"/>
                <w:szCs w:val="24"/>
              </w:rPr>
            </w:pPr>
            <w:r w:rsidRPr="00C7367B">
              <w:rPr>
                <w:color w:val="auto"/>
                <w:sz w:val="24"/>
                <w:szCs w:val="24"/>
              </w:rPr>
              <w:t>14.3%</w:t>
            </w:r>
          </w:p>
        </w:tc>
        <w:tc>
          <w:tcPr>
            <w:tcW w:w="1001" w:type="dxa"/>
            <w:tcBorders>
              <w:top w:val="nil"/>
              <w:left w:val="nil"/>
              <w:bottom w:val="nil"/>
              <w:right w:val="nil"/>
            </w:tcBorders>
            <w:shd w:val="clear" w:color="auto" w:fill="FFFFFF"/>
            <w:vAlign w:val="center"/>
          </w:tcPr>
          <w:p w14:paraId="325B8C96" w14:textId="77777777" w:rsidR="00666087" w:rsidRPr="00C7367B" w:rsidRDefault="00B46744">
            <w:pPr>
              <w:ind w:left="60" w:right="60"/>
              <w:jc w:val="both"/>
              <w:rPr>
                <w:color w:val="auto"/>
                <w:sz w:val="24"/>
                <w:szCs w:val="24"/>
              </w:rPr>
            </w:pPr>
            <w:r w:rsidRPr="00C7367B">
              <w:rPr>
                <w:color w:val="auto"/>
                <w:sz w:val="24"/>
                <w:szCs w:val="24"/>
              </w:rPr>
              <w:t>10.4%</w:t>
            </w:r>
          </w:p>
        </w:tc>
        <w:tc>
          <w:tcPr>
            <w:tcW w:w="1001" w:type="dxa"/>
            <w:tcBorders>
              <w:top w:val="nil"/>
              <w:left w:val="nil"/>
              <w:bottom w:val="nil"/>
              <w:right w:val="nil"/>
            </w:tcBorders>
            <w:shd w:val="clear" w:color="auto" w:fill="FFFFFF"/>
            <w:vAlign w:val="center"/>
          </w:tcPr>
          <w:p w14:paraId="7D2D16A1" w14:textId="77777777" w:rsidR="00666087" w:rsidRPr="00C7367B" w:rsidRDefault="00B46744">
            <w:pPr>
              <w:ind w:left="60" w:right="60"/>
              <w:jc w:val="both"/>
              <w:rPr>
                <w:color w:val="auto"/>
                <w:sz w:val="24"/>
                <w:szCs w:val="24"/>
              </w:rPr>
            </w:pPr>
            <w:r w:rsidRPr="00C7367B">
              <w:rPr>
                <w:color w:val="auto"/>
                <w:sz w:val="24"/>
                <w:szCs w:val="24"/>
              </w:rPr>
              <w:t>35.7%</w:t>
            </w:r>
          </w:p>
        </w:tc>
      </w:tr>
      <w:tr w:rsidR="00555BCF" w:rsidRPr="004C1ED1" w14:paraId="47F5BC65" w14:textId="77777777" w:rsidTr="00BC11AF">
        <w:trPr>
          <w:cantSplit/>
        </w:trPr>
        <w:tc>
          <w:tcPr>
            <w:tcW w:w="3328" w:type="dxa"/>
            <w:gridSpan w:val="2"/>
            <w:vMerge w:val="restart"/>
            <w:tcBorders>
              <w:top w:val="nil"/>
              <w:left w:val="nil"/>
              <w:bottom w:val="double" w:sz="8" w:space="0" w:color="000000"/>
              <w:right w:val="nil"/>
            </w:tcBorders>
            <w:shd w:val="clear" w:color="auto" w:fill="FFFFFF"/>
            <w:vAlign w:val="center"/>
          </w:tcPr>
          <w:p w14:paraId="73116030"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7CA3FF94"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A90D191" w14:textId="77777777" w:rsidR="00666087" w:rsidRPr="00C7367B" w:rsidRDefault="00B46744">
            <w:pPr>
              <w:ind w:left="60" w:right="60"/>
              <w:jc w:val="both"/>
              <w:rPr>
                <w:color w:val="auto"/>
                <w:sz w:val="24"/>
                <w:szCs w:val="24"/>
              </w:rPr>
            </w:pPr>
            <w:r w:rsidRPr="00C7367B">
              <w:rPr>
                <w:color w:val="auto"/>
                <w:sz w:val="24"/>
                <w:szCs w:val="24"/>
              </w:rPr>
              <w:t>136</w:t>
            </w:r>
          </w:p>
        </w:tc>
        <w:tc>
          <w:tcPr>
            <w:tcW w:w="1001" w:type="dxa"/>
            <w:tcBorders>
              <w:top w:val="nil"/>
              <w:left w:val="nil"/>
              <w:bottom w:val="nil"/>
              <w:right w:val="nil"/>
            </w:tcBorders>
            <w:shd w:val="clear" w:color="auto" w:fill="FFFFFF"/>
            <w:vAlign w:val="center"/>
          </w:tcPr>
          <w:p w14:paraId="60C48ACE" w14:textId="77777777" w:rsidR="00666087" w:rsidRPr="00C7367B" w:rsidRDefault="00B46744">
            <w:pPr>
              <w:ind w:left="60" w:right="60"/>
              <w:jc w:val="both"/>
              <w:rPr>
                <w:color w:val="auto"/>
                <w:sz w:val="24"/>
                <w:szCs w:val="24"/>
              </w:rPr>
            </w:pPr>
            <w:r w:rsidRPr="00C7367B">
              <w:rPr>
                <w:color w:val="auto"/>
                <w:sz w:val="24"/>
                <w:szCs w:val="24"/>
              </w:rPr>
              <w:t>110</w:t>
            </w:r>
          </w:p>
        </w:tc>
        <w:tc>
          <w:tcPr>
            <w:tcW w:w="1001" w:type="dxa"/>
            <w:tcBorders>
              <w:top w:val="nil"/>
              <w:left w:val="nil"/>
              <w:bottom w:val="nil"/>
              <w:right w:val="nil"/>
            </w:tcBorders>
            <w:shd w:val="clear" w:color="auto" w:fill="FFFFFF"/>
            <w:vAlign w:val="center"/>
          </w:tcPr>
          <w:p w14:paraId="6F0DE696" w14:textId="77777777" w:rsidR="00666087" w:rsidRPr="00C7367B" w:rsidRDefault="00B46744">
            <w:pPr>
              <w:ind w:left="60" w:right="60"/>
              <w:jc w:val="both"/>
              <w:rPr>
                <w:color w:val="auto"/>
                <w:sz w:val="24"/>
                <w:szCs w:val="24"/>
              </w:rPr>
            </w:pPr>
            <w:r w:rsidRPr="00C7367B">
              <w:rPr>
                <w:color w:val="auto"/>
                <w:sz w:val="24"/>
                <w:szCs w:val="24"/>
              </w:rPr>
              <w:t>90</w:t>
            </w:r>
          </w:p>
        </w:tc>
        <w:tc>
          <w:tcPr>
            <w:tcW w:w="1001" w:type="dxa"/>
            <w:tcBorders>
              <w:top w:val="nil"/>
              <w:left w:val="nil"/>
              <w:bottom w:val="nil"/>
              <w:right w:val="nil"/>
            </w:tcBorders>
            <w:shd w:val="clear" w:color="auto" w:fill="FFFFFF"/>
            <w:vAlign w:val="center"/>
          </w:tcPr>
          <w:p w14:paraId="0353FBF6" w14:textId="77777777" w:rsidR="00666087" w:rsidRPr="00C7367B" w:rsidRDefault="00B46744">
            <w:pPr>
              <w:ind w:left="60" w:right="60"/>
              <w:jc w:val="both"/>
              <w:rPr>
                <w:color w:val="auto"/>
                <w:sz w:val="24"/>
                <w:szCs w:val="24"/>
              </w:rPr>
            </w:pPr>
            <w:r w:rsidRPr="00C7367B">
              <w:rPr>
                <w:color w:val="auto"/>
                <w:sz w:val="24"/>
                <w:szCs w:val="24"/>
              </w:rPr>
              <w:t>336</w:t>
            </w:r>
          </w:p>
        </w:tc>
      </w:tr>
      <w:tr w:rsidR="00555BCF" w:rsidRPr="004C1ED1" w14:paraId="71209BCF" w14:textId="77777777" w:rsidTr="00BC11AF">
        <w:trPr>
          <w:cantSplit/>
        </w:trPr>
        <w:tc>
          <w:tcPr>
            <w:tcW w:w="3328" w:type="dxa"/>
            <w:gridSpan w:val="2"/>
            <w:vMerge/>
            <w:tcBorders>
              <w:top w:val="nil"/>
              <w:left w:val="nil"/>
              <w:bottom w:val="double" w:sz="8" w:space="0" w:color="000000"/>
              <w:right w:val="nil"/>
            </w:tcBorders>
            <w:shd w:val="clear" w:color="auto" w:fill="FFFFFF"/>
            <w:vAlign w:val="center"/>
          </w:tcPr>
          <w:p w14:paraId="39495918"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4DEBB580"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669EC9C9" w14:textId="77777777" w:rsidR="00666087" w:rsidRPr="00C7367B" w:rsidRDefault="00B46744">
            <w:pPr>
              <w:ind w:left="60" w:right="60"/>
              <w:jc w:val="both"/>
              <w:rPr>
                <w:color w:val="auto"/>
                <w:sz w:val="24"/>
                <w:szCs w:val="24"/>
              </w:rPr>
            </w:pPr>
            <w:r w:rsidRPr="00C7367B">
              <w:rPr>
                <w:color w:val="auto"/>
                <w:sz w:val="24"/>
                <w:szCs w:val="24"/>
              </w:rPr>
              <w:t>40.5%</w:t>
            </w:r>
          </w:p>
        </w:tc>
        <w:tc>
          <w:tcPr>
            <w:tcW w:w="1001" w:type="dxa"/>
            <w:tcBorders>
              <w:top w:val="nil"/>
              <w:left w:val="nil"/>
              <w:bottom w:val="double" w:sz="8" w:space="0" w:color="000000"/>
              <w:right w:val="nil"/>
            </w:tcBorders>
            <w:shd w:val="clear" w:color="auto" w:fill="FFFFFF"/>
            <w:vAlign w:val="center"/>
          </w:tcPr>
          <w:p w14:paraId="74B01F80" w14:textId="77777777" w:rsidR="00666087" w:rsidRPr="00C7367B" w:rsidRDefault="00B46744">
            <w:pPr>
              <w:ind w:left="60" w:right="60"/>
              <w:jc w:val="both"/>
              <w:rPr>
                <w:color w:val="auto"/>
                <w:sz w:val="24"/>
                <w:szCs w:val="24"/>
              </w:rPr>
            </w:pPr>
            <w:r w:rsidRPr="00C7367B">
              <w:rPr>
                <w:color w:val="auto"/>
                <w:sz w:val="24"/>
                <w:szCs w:val="24"/>
              </w:rPr>
              <w:t>32.7%</w:t>
            </w:r>
          </w:p>
        </w:tc>
        <w:tc>
          <w:tcPr>
            <w:tcW w:w="1001" w:type="dxa"/>
            <w:tcBorders>
              <w:top w:val="nil"/>
              <w:left w:val="nil"/>
              <w:bottom w:val="double" w:sz="8" w:space="0" w:color="000000"/>
              <w:right w:val="nil"/>
            </w:tcBorders>
            <w:shd w:val="clear" w:color="auto" w:fill="FFFFFF"/>
            <w:vAlign w:val="center"/>
          </w:tcPr>
          <w:p w14:paraId="23B55887" w14:textId="77777777" w:rsidR="00666087" w:rsidRPr="00C7367B" w:rsidRDefault="00B46744">
            <w:pPr>
              <w:ind w:left="60" w:right="60"/>
              <w:jc w:val="both"/>
              <w:rPr>
                <w:color w:val="auto"/>
                <w:sz w:val="24"/>
                <w:szCs w:val="24"/>
              </w:rPr>
            </w:pPr>
            <w:r w:rsidRPr="00C7367B">
              <w:rPr>
                <w:color w:val="auto"/>
                <w:sz w:val="24"/>
                <w:szCs w:val="24"/>
              </w:rPr>
              <w:t>26.8%</w:t>
            </w:r>
          </w:p>
        </w:tc>
        <w:tc>
          <w:tcPr>
            <w:tcW w:w="1001" w:type="dxa"/>
            <w:tcBorders>
              <w:top w:val="nil"/>
              <w:left w:val="nil"/>
              <w:bottom w:val="double" w:sz="8" w:space="0" w:color="000000"/>
              <w:right w:val="nil"/>
            </w:tcBorders>
            <w:shd w:val="clear" w:color="auto" w:fill="FFFFFF"/>
            <w:vAlign w:val="center"/>
          </w:tcPr>
          <w:p w14:paraId="7F120396" w14:textId="77777777" w:rsidR="00666087" w:rsidRPr="00C7367B" w:rsidRDefault="00B46744">
            <w:pPr>
              <w:ind w:left="60" w:right="60"/>
              <w:jc w:val="both"/>
              <w:rPr>
                <w:color w:val="auto"/>
                <w:sz w:val="24"/>
                <w:szCs w:val="24"/>
              </w:rPr>
            </w:pPr>
            <w:r w:rsidRPr="00C7367B">
              <w:rPr>
                <w:color w:val="auto"/>
                <w:sz w:val="24"/>
                <w:szCs w:val="24"/>
              </w:rPr>
              <w:t>100.0%</w:t>
            </w:r>
          </w:p>
        </w:tc>
      </w:tr>
    </w:tbl>
    <w:p w14:paraId="0B063A08" w14:textId="77777777" w:rsidR="00666087" w:rsidRPr="004C1ED1" w:rsidRDefault="00666087">
      <w:pPr>
        <w:spacing w:after="60"/>
        <w:jc w:val="both"/>
        <w:rPr>
          <w:color w:val="auto"/>
          <w:sz w:val="24"/>
          <w:szCs w:val="24"/>
        </w:rPr>
      </w:pPr>
    </w:p>
    <w:p w14:paraId="0527231B" w14:textId="4323A2E6" w:rsidR="007837DB" w:rsidRDefault="007837DB">
      <w:pPr>
        <w:pStyle w:val="Caption"/>
        <w:rPr>
          <w:rFonts w:cs="Times New Roman"/>
          <w:color w:val="auto"/>
          <w:sz w:val="24"/>
          <w:szCs w:val="24"/>
        </w:rPr>
      </w:pPr>
    </w:p>
    <w:p w14:paraId="497A7C21" w14:textId="77777777" w:rsidR="007837DB" w:rsidRDefault="007837DB" w:rsidP="00C7367B">
      <w:r>
        <w:br w:type="page"/>
      </w:r>
    </w:p>
    <w:p w14:paraId="7AF8D61A" w14:textId="77777777" w:rsidR="00666087" w:rsidRPr="00C7367B" w:rsidRDefault="00B46744">
      <w:pPr>
        <w:pStyle w:val="Caption"/>
        <w:rPr>
          <w:color w:val="auto"/>
          <w:sz w:val="24"/>
          <w:szCs w:val="24"/>
        </w:rPr>
      </w:pPr>
      <w:bookmarkStart w:id="95" w:name="_Toc390975421"/>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36</w:t>
      </w:r>
      <w:r w:rsidR="00E63C26" w:rsidRPr="00C7367B">
        <w:rPr>
          <w:rFonts w:cs="Times New Roman"/>
          <w:color w:val="auto"/>
          <w:sz w:val="24"/>
          <w:szCs w:val="24"/>
        </w:rPr>
        <w:fldChar w:fldCharType="end"/>
      </w:r>
      <w:r w:rsidRPr="00C7367B">
        <w:rPr>
          <w:rFonts w:cs="Times New Roman"/>
          <w:color w:val="auto"/>
          <w:sz w:val="24"/>
          <w:szCs w:val="24"/>
        </w:rPr>
        <w:t xml:space="preserve"> Proportion of YKP who were reluctant to visit the clinic for HIV test</w:t>
      </w:r>
      <w:bookmarkEnd w:id="95"/>
    </w:p>
    <w:tbl>
      <w:tblPr>
        <w:tblW w:w="7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735"/>
        <w:gridCol w:w="2130"/>
        <w:gridCol w:w="1011"/>
        <w:gridCol w:w="1011"/>
        <w:gridCol w:w="1011"/>
        <w:gridCol w:w="1011"/>
      </w:tblGrid>
      <w:tr w:rsidR="00631FAC" w:rsidRPr="004C1ED1" w14:paraId="7C6FC19F" w14:textId="77777777" w:rsidTr="00645AA8">
        <w:trPr>
          <w:cantSplit/>
        </w:trPr>
        <w:tc>
          <w:tcPr>
            <w:tcW w:w="3585" w:type="dxa"/>
            <w:gridSpan w:val="3"/>
            <w:vMerge w:val="restart"/>
            <w:tcBorders>
              <w:top w:val="double" w:sz="8" w:space="0" w:color="000000"/>
              <w:left w:val="nil"/>
              <w:bottom w:val="nil"/>
              <w:right w:val="nil"/>
            </w:tcBorders>
            <w:shd w:val="clear" w:color="auto" w:fill="FFFFFF"/>
          </w:tcPr>
          <w:p w14:paraId="373A94AA" w14:textId="77777777" w:rsidR="00666087" w:rsidRPr="004C1ED1" w:rsidRDefault="00666087">
            <w:pPr>
              <w:jc w:val="both"/>
              <w:rPr>
                <w:color w:val="auto"/>
                <w:sz w:val="24"/>
                <w:szCs w:val="24"/>
              </w:rPr>
            </w:pPr>
          </w:p>
          <w:p w14:paraId="5D6602EA" w14:textId="77777777" w:rsidR="00666087" w:rsidRPr="004C1ED1" w:rsidRDefault="00B46744">
            <w:pPr>
              <w:jc w:val="both"/>
              <w:rPr>
                <w:color w:val="auto"/>
                <w:sz w:val="24"/>
                <w:szCs w:val="24"/>
              </w:rPr>
            </w:pPr>
            <w:r w:rsidRPr="00C7367B">
              <w:rPr>
                <w:color w:val="auto"/>
                <w:sz w:val="24"/>
                <w:szCs w:val="24"/>
              </w:rPr>
              <w:t>Be reluctant to visit to the clinic (HIV) (N=347)</w:t>
            </w:r>
          </w:p>
        </w:tc>
        <w:tc>
          <w:tcPr>
            <w:tcW w:w="3033" w:type="dxa"/>
            <w:gridSpan w:val="3"/>
            <w:tcBorders>
              <w:top w:val="double" w:sz="8" w:space="0" w:color="000000"/>
              <w:left w:val="nil"/>
              <w:right w:val="nil"/>
            </w:tcBorders>
            <w:shd w:val="clear" w:color="auto" w:fill="FFFFFF"/>
          </w:tcPr>
          <w:p w14:paraId="2D8ABDF3"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11" w:type="dxa"/>
            <w:vMerge w:val="restart"/>
            <w:tcBorders>
              <w:top w:val="double" w:sz="8" w:space="0" w:color="000000"/>
              <w:left w:val="nil"/>
              <w:right w:val="nil"/>
            </w:tcBorders>
            <w:shd w:val="clear" w:color="auto" w:fill="FFFFFF"/>
          </w:tcPr>
          <w:p w14:paraId="3EA5DF2E" w14:textId="77777777" w:rsidR="00666087" w:rsidRPr="00C7367B" w:rsidRDefault="00B46744">
            <w:pPr>
              <w:ind w:left="60" w:right="60"/>
              <w:jc w:val="both"/>
              <w:rPr>
                <w:color w:val="auto"/>
                <w:sz w:val="24"/>
                <w:szCs w:val="24"/>
              </w:rPr>
            </w:pPr>
            <w:r w:rsidRPr="00C7367B">
              <w:rPr>
                <w:color w:val="auto"/>
                <w:sz w:val="24"/>
                <w:szCs w:val="24"/>
              </w:rPr>
              <w:t>Total</w:t>
            </w:r>
          </w:p>
        </w:tc>
      </w:tr>
      <w:tr w:rsidR="00631FAC" w:rsidRPr="004C1ED1" w14:paraId="0BF6168B" w14:textId="77777777" w:rsidTr="00645AA8">
        <w:trPr>
          <w:cantSplit/>
        </w:trPr>
        <w:tc>
          <w:tcPr>
            <w:tcW w:w="3585" w:type="dxa"/>
            <w:gridSpan w:val="3"/>
            <w:vMerge/>
            <w:tcBorders>
              <w:top w:val="double" w:sz="8" w:space="0" w:color="000000"/>
              <w:left w:val="nil"/>
              <w:bottom w:val="nil"/>
              <w:right w:val="nil"/>
            </w:tcBorders>
            <w:shd w:val="clear" w:color="auto" w:fill="FFFFFF"/>
          </w:tcPr>
          <w:p w14:paraId="6663EFC3" w14:textId="77777777" w:rsidR="00666087" w:rsidRPr="00C7367B" w:rsidRDefault="00666087">
            <w:pPr>
              <w:jc w:val="both"/>
              <w:rPr>
                <w:color w:val="auto"/>
                <w:sz w:val="24"/>
                <w:szCs w:val="24"/>
              </w:rPr>
            </w:pPr>
          </w:p>
        </w:tc>
        <w:tc>
          <w:tcPr>
            <w:tcW w:w="1011" w:type="dxa"/>
            <w:tcBorders>
              <w:left w:val="nil"/>
              <w:bottom w:val="single" w:sz="16" w:space="0" w:color="000000"/>
              <w:right w:val="nil"/>
            </w:tcBorders>
            <w:shd w:val="clear" w:color="auto" w:fill="FFFFFF"/>
          </w:tcPr>
          <w:p w14:paraId="22F2078C" w14:textId="77777777" w:rsidR="00666087" w:rsidRPr="00C7367B" w:rsidRDefault="00B46744">
            <w:pPr>
              <w:ind w:left="60" w:right="60"/>
              <w:jc w:val="both"/>
              <w:rPr>
                <w:color w:val="auto"/>
                <w:sz w:val="24"/>
                <w:szCs w:val="24"/>
              </w:rPr>
            </w:pPr>
            <w:r w:rsidRPr="00C7367B">
              <w:rPr>
                <w:color w:val="auto"/>
                <w:sz w:val="24"/>
                <w:szCs w:val="24"/>
              </w:rPr>
              <w:t>MSM</w:t>
            </w:r>
          </w:p>
        </w:tc>
        <w:tc>
          <w:tcPr>
            <w:tcW w:w="1011" w:type="dxa"/>
            <w:tcBorders>
              <w:left w:val="nil"/>
              <w:bottom w:val="single" w:sz="16" w:space="0" w:color="000000"/>
              <w:right w:val="nil"/>
            </w:tcBorders>
            <w:shd w:val="clear" w:color="auto" w:fill="FFFFFF"/>
          </w:tcPr>
          <w:p w14:paraId="3A185B6E" w14:textId="77777777" w:rsidR="00666087" w:rsidRPr="00C7367B" w:rsidRDefault="00B46744">
            <w:pPr>
              <w:ind w:left="60" w:right="60"/>
              <w:jc w:val="both"/>
              <w:rPr>
                <w:color w:val="auto"/>
                <w:sz w:val="24"/>
                <w:szCs w:val="24"/>
              </w:rPr>
            </w:pPr>
            <w:r w:rsidRPr="00C7367B">
              <w:rPr>
                <w:color w:val="auto"/>
                <w:sz w:val="24"/>
                <w:szCs w:val="24"/>
              </w:rPr>
              <w:t>CSW</w:t>
            </w:r>
          </w:p>
        </w:tc>
        <w:tc>
          <w:tcPr>
            <w:tcW w:w="1011" w:type="dxa"/>
            <w:tcBorders>
              <w:left w:val="nil"/>
              <w:bottom w:val="single" w:sz="16" w:space="0" w:color="000000"/>
              <w:right w:val="nil"/>
            </w:tcBorders>
            <w:shd w:val="clear" w:color="auto" w:fill="FFFFFF"/>
          </w:tcPr>
          <w:p w14:paraId="53784F12" w14:textId="77777777" w:rsidR="00666087" w:rsidRPr="00C7367B" w:rsidRDefault="00B46744">
            <w:pPr>
              <w:ind w:left="60" w:right="60"/>
              <w:jc w:val="both"/>
              <w:rPr>
                <w:color w:val="auto"/>
                <w:sz w:val="24"/>
                <w:szCs w:val="24"/>
              </w:rPr>
            </w:pPr>
            <w:r w:rsidRPr="00C7367B">
              <w:rPr>
                <w:color w:val="auto"/>
                <w:sz w:val="24"/>
                <w:szCs w:val="24"/>
              </w:rPr>
              <w:t>IDU</w:t>
            </w:r>
          </w:p>
        </w:tc>
        <w:tc>
          <w:tcPr>
            <w:tcW w:w="1011" w:type="dxa"/>
            <w:vMerge/>
            <w:tcBorders>
              <w:top w:val="double" w:sz="8" w:space="0" w:color="000000"/>
              <w:left w:val="nil"/>
              <w:right w:val="nil"/>
            </w:tcBorders>
            <w:shd w:val="clear" w:color="auto" w:fill="FFFFFF"/>
          </w:tcPr>
          <w:p w14:paraId="497E43A6" w14:textId="77777777" w:rsidR="00666087" w:rsidRPr="00C7367B" w:rsidRDefault="00666087">
            <w:pPr>
              <w:jc w:val="both"/>
              <w:rPr>
                <w:color w:val="auto"/>
                <w:sz w:val="24"/>
                <w:szCs w:val="24"/>
              </w:rPr>
            </w:pPr>
          </w:p>
        </w:tc>
      </w:tr>
      <w:tr w:rsidR="00631FAC" w:rsidRPr="004C1ED1" w14:paraId="2C4A6049" w14:textId="77777777" w:rsidTr="00645AA8">
        <w:trPr>
          <w:cantSplit/>
        </w:trPr>
        <w:tc>
          <w:tcPr>
            <w:tcW w:w="720" w:type="dxa"/>
            <w:vMerge w:val="restart"/>
            <w:tcBorders>
              <w:top w:val="single" w:sz="16" w:space="0" w:color="000000"/>
              <w:left w:val="nil"/>
              <w:bottom w:val="nil"/>
              <w:right w:val="nil"/>
            </w:tcBorders>
            <w:shd w:val="clear" w:color="auto" w:fill="FFFFFF"/>
            <w:vAlign w:val="center"/>
          </w:tcPr>
          <w:p w14:paraId="7ACB80CC" w14:textId="77777777" w:rsidR="00666087" w:rsidRPr="00C7367B" w:rsidRDefault="00666087">
            <w:pPr>
              <w:ind w:left="60" w:right="60"/>
              <w:jc w:val="both"/>
              <w:rPr>
                <w:color w:val="auto"/>
                <w:sz w:val="24"/>
                <w:szCs w:val="24"/>
              </w:rPr>
            </w:pPr>
          </w:p>
        </w:tc>
        <w:tc>
          <w:tcPr>
            <w:tcW w:w="735" w:type="dxa"/>
            <w:vMerge w:val="restart"/>
            <w:tcBorders>
              <w:top w:val="single" w:sz="16" w:space="0" w:color="000000"/>
              <w:left w:val="nil"/>
              <w:bottom w:val="nil"/>
              <w:right w:val="nil"/>
            </w:tcBorders>
            <w:shd w:val="clear" w:color="auto" w:fill="FFFFFF"/>
            <w:vAlign w:val="center"/>
          </w:tcPr>
          <w:p w14:paraId="6C191C0D" w14:textId="77777777" w:rsidR="00666087" w:rsidRPr="00C7367B" w:rsidRDefault="00B46744">
            <w:pPr>
              <w:ind w:left="60" w:right="60"/>
              <w:jc w:val="both"/>
              <w:rPr>
                <w:color w:val="auto"/>
                <w:sz w:val="24"/>
                <w:szCs w:val="24"/>
              </w:rPr>
            </w:pPr>
            <w:r w:rsidRPr="00C7367B">
              <w:rPr>
                <w:color w:val="auto"/>
                <w:sz w:val="24"/>
                <w:szCs w:val="24"/>
              </w:rPr>
              <w:t>Yes</w:t>
            </w:r>
          </w:p>
        </w:tc>
        <w:tc>
          <w:tcPr>
            <w:tcW w:w="2130" w:type="dxa"/>
            <w:tcBorders>
              <w:top w:val="single" w:sz="16" w:space="0" w:color="000000"/>
              <w:left w:val="nil"/>
              <w:bottom w:val="nil"/>
              <w:right w:val="nil"/>
            </w:tcBorders>
            <w:shd w:val="clear" w:color="auto" w:fill="FFFFFF"/>
            <w:vAlign w:val="center"/>
          </w:tcPr>
          <w:p w14:paraId="1A560800"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single" w:sz="16" w:space="0" w:color="000000"/>
              <w:left w:val="nil"/>
              <w:bottom w:val="nil"/>
              <w:right w:val="nil"/>
            </w:tcBorders>
            <w:shd w:val="clear" w:color="auto" w:fill="FFFFFF"/>
            <w:vAlign w:val="center"/>
          </w:tcPr>
          <w:p w14:paraId="717DA36A" w14:textId="77777777" w:rsidR="00666087" w:rsidRPr="00C7367B" w:rsidRDefault="00B46744">
            <w:pPr>
              <w:ind w:left="60" w:right="60"/>
              <w:jc w:val="both"/>
              <w:rPr>
                <w:color w:val="auto"/>
                <w:sz w:val="24"/>
                <w:szCs w:val="24"/>
              </w:rPr>
            </w:pPr>
            <w:r w:rsidRPr="00C7367B">
              <w:rPr>
                <w:color w:val="auto"/>
                <w:sz w:val="24"/>
                <w:szCs w:val="24"/>
              </w:rPr>
              <w:t>47</w:t>
            </w:r>
          </w:p>
        </w:tc>
        <w:tc>
          <w:tcPr>
            <w:tcW w:w="1011" w:type="dxa"/>
            <w:tcBorders>
              <w:top w:val="single" w:sz="16" w:space="0" w:color="000000"/>
              <w:left w:val="nil"/>
              <w:bottom w:val="nil"/>
              <w:right w:val="nil"/>
            </w:tcBorders>
            <w:shd w:val="clear" w:color="auto" w:fill="FFFFFF"/>
            <w:vAlign w:val="center"/>
          </w:tcPr>
          <w:p w14:paraId="7BF31B48" w14:textId="77777777" w:rsidR="00666087" w:rsidRPr="00C7367B" w:rsidRDefault="00B46744">
            <w:pPr>
              <w:ind w:left="60" w:right="60"/>
              <w:jc w:val="both"/>
              <w:rPr>
                <w:color w:val="auto"/>
                <w:sz w:val="24"/>
                <w:szCs w:val="24"/>
              </w:rPr>
            </w:pPr>
            <w:r w:rsidRPr="00C7367B">
              <w:rPr>
                <w:color w:val="auto"/>
                <w:sz w:val="24"/>
                <w:szCs w:val="24"/>
              </w:rPr>
              <w:t>31</w:t>
            </w:r>
          </w:p>
        </w:tc>
        <w:tc>
          <w:tcPr>
            <w:tcW w:w="1011" w:type="dxa"/>
            <w:tcBorders>
              <w:top w:val="single" w:sz="16" w:space="0" w:color="000000"/>
              <w:left w:val="nil"/>
              <w:bottom w:val="nil"/>
              <w:right w:val="nil"/>
            </w:tcBorders>
            <w:shd w:val="clear" w:color="auto" w:fill="FFFFFF"/>
            <w:vAlign w:val="center"/>
          </w:tcPr>
          <w:p w14:paraId="386A8A13" w14:textId="77777777" w:rsidR="00666087" w:rsidRPr="00C7367B" w:rsidRDefault="00B46744">
            <w:pPr>
              <w:ind w:left="60" w:right="60"/>
              <w:jc w:val="both"/>
              <w:rPr>
                <w:color w:val="auto"/>
                <w:sz w:val="24"/>
                <w:szCs w:val="24"/>
              </w:rPr>
            </w:pPr>
            <w:r w:rsidRPr="00C7367B">
              <w:rPr>
                <w:color w:val="auto"/>
                <w:sz w:val="24"/>
                <w:szCs w:val="24"/>
              </w:rPr>
              <w:t>23</w:t>
            </w:r>
          </w:p>
        </w:tc>
        <w:tc>
          <w:tcPr>
            <w:tcW w:w="1011" w:type="dxa"/>
            <w:tcBorders>
              <w:top w:val="single" w:sz="16" w:space="0" w:color="000000"/>
              <w:left w:val="nil"/>
              <w:bottom w:val="nil"/>
              <w:right w:val="nil"/>
            </w:tcBorders>
            <w:shd w:val="clear" w:color="auto" w:fill="FFFFFF"/>
            <w:vAlign w:val="center"/>
          </w:tcPr>
          <w:p w14:paraId="6A3FCA8D" w14:textId="77777777" w:rsidR="00666087" w:rsidRPr="00C7367B" w:rsidRDefault="00B46744">
            <w:pPr>
              <w:ind w:left="60" w:right="60"/>
              <w:jc w:val="both"/>
              <w:rPr>
                <w:color w:val="auto"/>
                <w:sz w:val="24"/>
                <w:szCs w:val="24"/>
              </w:rPr>
            </w:pPr>
            <w:r w:rsidRPr="00C7367B">
              <w:rPr>
                <w:color w:val="auto"/>
                <w:sz w:val="24"/>
                <w:szCs w:val="24"/>
              </w:rPr>
              <w:t>101</w:t>
            </w:r>
          </w:p>
        </w:tc>
      </w:tr>
      <w:tr w:rsidR="00631FAC" w:rsidRPr="004C1ED1" w14:paraId="57C8AE8E"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3C5C9AED" w14:textId="77777777" w:rsidR="00666087" w:rsidRPr="00C7367B" w:rsidRDefault="00666087">
            <w:pPr>
              <w:jc w:val="both"/>
              <w:rPr>
                <w:color w:val="auto"/>
                <w:sz w:val="24"/>
                <w:szCs w:val="24"/>
              </w:rPr>
            </w:pPr>
          </w:p>
        </w:tc>
        <w:tc>
          <w:tcPr>
            <w:tcW w:w="735" w:type="dxa"/>
            <w:vMerge/>
            <w:tcBorders>
              <w:top w:val="single" w:sz="16" w:space="0" w:color="000000"/>
              <w:left w:val="nil"/>
              <w:bottom w:val="nil"/>
              <w:right w:val="nil"/>
            </w:tcBorders>
            <w:shd w:val="clear" w:color="auto" w:fill="FFFFFF"/>
            <w:vAlign w:val="center"/>
          </w:tcPr>
          <w:p w14:paraId="47B037BC" w14:textId="77777777" w:rsidR="00666087" w:rsidRPr="00C7367B" w:rsidRDefault="00666087">
            <w:pPr>
              <w:jc w:val="both"/>
              <w:rPr>
                <w:color w:val="auto"/>
                <w:sz w:val="24"/>
                <w:szCs w:val="24"/>
              </w:rPr>
            </w:pPr>
          </w:p>
        </w:tc>
        <w:tc>
          <w:tcPr>
            <w:tcW w:w="2130" w:type="dxa"/>
            <w:tcBorders>
              <w:top w:val="nil"/>
              <w:left w:val="nil"/>
              <w:bottom w:val="nil"/>
              <w:right w:val="nil"/>
            </w:tcBorders>
            <w:shd w:val="clear" w:color="auto" w:fill="FFFFFF"/>
            <w:vAlign w:val="center"/>
          </w:tcPr>
          <w:p w14:paraId="4E5705A2"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nil"/>
              <w:right w:val="nil"/>
            </w:tcBorders>
            <w:shd w:val="clear" w:color="auto" w:fill="FFFFFF"/>
            <w:vAlign w:val="center"/>
          </w:tcPr>
          <w:p w14:paraId="7B7FE5A0" w14:textId="77777777" w:rsidR="00666087" w:rsidRPr="00C7367B" w:rsidRDefault="00B46744">
            <w:pPr>
              <w:ind w:left="60" w:right="60"/>
              <w:jc w:val="both"/>
              <w:rPr>
                <w:color w:val="auto"/>
                <w:sz w:val="24"/>
                <w:szCs w:val="24"/>
              </w:rPr>
            </w:pPr>
            <w:r w:rsidRPr="00C7367B">
              <w:rPr>
                <w:color w:val="auto"/>
                <w:sz w:val="24"/>
                <w:szCs w:val="24"/>
              </w:rPr>
              <w:t>33.3%</w:t>
            </w:r>
          </w:p>
        </w:tc>
        <w:tc>
          <w:tcPr>
            <w:tcW w:w="1011" w:type="dxa"/>
            <w:tcBorders>
              <w:top w:val="nil"/>
              <w:left w:val="nil"/>
              <w:bottom w:val="nil"/>
              <w:right w:val="nil"/>
            </w:tcBorders>
            <w:shd w:val="clear" w:color="auto" w:fill="FFFFFF"/>
            <w:vAlign w:val="center"/>
          </w:tcPr>
          <w:p w14:paraId="749919CB" w14:textId="77777777" w:rsidR="00666087" w:rsidRPr="00C7367B" w:rsidRDefault="00B46744">
            <w:pPr>
              <w:ind w:left="60" w:right="60"/>
              <w:jc w:val="both"/>
              <w:rPr>
                <w:color w:val="auto"/>
                <w:sz w:val="24"/>
                <w:szCs w:val="24"/>
              </w:rPr>
            </w:pPr>
            <w:r w:rsidRPr="00C7367B">
              <w:rPr>
                <w:color w:val="auto"/>
                <w:sz w:val="24"/>
                <w:szCs w:val="24"/>
              </w:rPr>
              <w:t>27.0%</w:t>
            </w:r>
          </w:p>
        </w:tc>
        <w:tc>
          <w:tcPr>
            <w:tcW w:w="1011" w:type="dxa"/>
            <w:tcBorders>
              <w:top w:val="nil"/>
              <w:left w:val="nil"/>
              <w:bottom w:val="nil"/>
              <w:right w:val="nil"/>
            </w:tcBorders>
            <w:shd w:val="clear" w:color="auto" w:fill="FFFFFF"/>
            <w:vAlign w:val="center"/>
          </w:tcPr>
          <w:p w14:paraId="307F6587" w14:textId="77777777" w:rsidR="00666087" w:rsidRPr="00C7367B" w:rsidRDefault="00B46744">
            <w:pPr>
              <w:ind w:left="60" w:right="60"/>
              <w:jc w:val="both"/>
              <w:rPr>
                <w:color w:val="auto"/>
                <w:sz w:val="24"/>
                <w:szCs w:val="24"/>
              </w:rPr>
            </w:pPr>
            <w:r w:rsidRPr="00C7367B">
              <w:rPr>
                <w:color w:val="auto"/>
                <w:sz w:val="24"/>
                <w:szCs w:val="24"/>
              </w:rPr>
              <w:t>25.3%</w:t>
            </w:r>
          </w:p>
        </w:tc>
        <w:tc>
          <w:tcPr>
            <w:tcW w:w="1011" w:type="dxa"/>
            <w:tcBorders>
              <w:top w:val="nil"/>
              <w:left w:val="nil"/>
              <w:bottom w:val="nil"/>
              <w:right w:val="nil"/>
            </w:tcBorders>
            <w:shd w:val="clear" w:color="auto" w:fill="FFFFFF"/>
            <w:vAlign w:val="center"/>
          </w:tcPr>
          <w:p w14:paraId="2266AB5C" w14:textId="77777777" w:rsidR="00666087" w:rsidRPr="00C7367B" w:rsidRDefault="00B46744">
            <w:pPr>
              <w:ind w:left="60" w:right="60"/>
              <w:jc w:val="both"/>
              <w:rPr>
                <w:color w:val="auto"/>
                <w:sz w:val="24"/>
                <w:szCs w:val="24"/>
              </w:rPr>
            </w:pPr>
            <w:r w:rsidRPr="00C7367B">
              <w:rPr>
                <w:color w:val="auto"/>
                <w:sz w:val="24"/>
                <w:szCs w:val="24"/>
              </w:rPr>
              <w:t>29.1%</w:t>
            </w:r>
          </w:p>
        </w:tc>
      </w:tr>
      <w:tr w:rsidR="00631FAC" w:rsidRPr="004C1ED1" w14:paraId="2CB13B1A"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48DD5806" w14:textId="77777777" w:rsidR="00666087" w:rsidRPr="00C7367B" w:rsidRDefault="00666087">
            <w:pPr>
              <w:jc w:val="both"/>
              <w:rPr>
                <w:color w:val="auto"/>
                <w:sz w:val="24"/>
                <w:szCs w:val="24"/>
              </w:rPr>
            </w:pPr>
          </w:p>
        </w:tc>
        <w:tc>
          <w:tcPr>
            <w:tcW w:w="735" w:type="dxa"/>
            <w:vMerge w:val="restart"/>
            <w:tcBorders>
              <w:top w:val="nil"/>
              <w:left w:val="nil"/>
              <w:bottom w:val="nil"/>
              <w:right w:val="nil"/>
            </w:tcBorders>
            <w:shd w:val="clear" w:color="auto" w:fill="FFFFFF"/>
            <w:vAlign w:val="center"/>
          </w:tcPr>
          <w:p w14:paraId="6E86C13B" w14:textId="77777777" w:rsidR="00666087" w:rsidRPr="00C7367B" w:rsidRDefault="00B46744">
            <w:pPr>
              <w:ind w:left="60" w:right="60"/>
              <w:jc w:val="both"/>
              <w:rPr>
                <w:color w:val="auto"/>
                <w:sz w:val="24"/>
                <w:szCs w:val="24"/>
              </w:rPr>
            </w:pPr>
            <w:r w:rsidRPr="00C7367B">
              <w:rPr>
                <w:color w:val="auto"/>
                <w:sz w:val="24"/>
                <w:szCs w:val="24"/>
              </w:rPr>
              <w:t>No</w:t>
            </w:r>
          </w:p>
        </w:tc>
        <w:tc>
          <w:tcPr>
            <w:tcW w:w="2130" w:type="dxa"/>
            <w:tcBorders>
              <w:top w:val="nil"/>
              <w:left w:val="nil"/>
              <w:bottom w:val="nil"/>
              <w:right w:val="nil"/>
            </w:tcBorders>
            <w:shd w:val="clear" w:color="auto" w:fill="FFFFFF"/>
            <w:vAlign w:val="center"/>
          </w:tcPr>
          <w:p w14:paraId="42AFF995"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74069A6C" w14:textId="77777777" w:rsidR="00666087" w:rsidRPr="00C7367B" w:rsidRDefault="00B46744">
            <w:pPr>
              <w:ind w:left="60" w:right="60"/>
              <w:jc w:val="both"/>
              <w:rPr>
                <w:color w:val="auto"/>
                <w:sz w:val="24"/>
                <w:szCs w:val="24"/>
              </w:rPr>
            </w:pPr>
            <w:r w:rsidRPr="00C7367B">
              <w:rPr>
                <w:color w:val="auto"/>
                <w:sz w:val="24"/>
                <w:szCs w:val="24"/>
              </w:rPr>
              <w:t>94</w:t>
            </w:r>
          </w:p>
        </w:tc>
        <w:tc>
          <w:tcPr>
            <w:tcW w:w="1011" w:type="dxa"/>
            <w:tcBorders>
              <w:top w:val="nil"/>
              <w:left w:val="nil"/>
              <w:bottom w:val="nil"/>
              <w:right w:val="nil"/>
            </w:tcBorders>
            <w:shd w:val="clear" w:color="auto" w:fill="FFFFFF"/>
            <w:vAlign w:val="center"/>
          </w:tcPr>
          <w:p w14:paraId="3C5F2482" w14:textId="77777777" w:rsidR="00666087" w:rsidRPr="00C7367B" w:rsidRDefault="00B46744">
            <w:pPr>
              <w:ind w:left="60" w:right="60"/>
              <w:jc w:val="both"/>
              <w:rPr>
                <w:color w:val="auto"/>
                <w:sz w:val="24"/>
                <w:szCs w:val="24"/>
              </w:rPr>
            </w:pPr>
            <w:r w:rsidRPr="00C7367B">
              <w:rPr>
                <w:color w:val="auto"/>
                <w:sz w:val="24"/>
                <w:szCs w:val="24"/>
              </w:rPr>
              <w:t>84</w:t>
            </w:r>
          </w:p>
        </w:tc>
        <w:tc>
          <w:tcPr>
            <w:tcW w:w="1011" w:type="dxa"/>
            <w:tcBorders>
              <w:top w:val="nil"/>
              <w:left w:val="nil"/>
              <w:bottom w:val="nil"/>
              <w:right w:val="nil"/>
            </w:tcBorders>
            <w:shd w:val="clear" w:color="auto" w:fill="FFFFFF"/>
            <w:vAlign w:val="center"/>
          </w:tcPr>
          <w:p w14:paraId="2908720F" w14:textId="77777777" w:rsidR="00666087" w:rsidRPr="00C7367B" w:rsidRDefault="00B46744">
            <w:pPr>
              <w:ind w:left="60" w:right="60"/>
              <w:jc w:val="both"/>
              <w:rPr>
                <w:color w:val="auto"/>
                <w:sz w:val="24"/>
                <w:szCs w:val="24"/>
              </w:rPr>
            </w:pPr>
            <w:r w:rsidRPr="00C7367B">
              <w:rPr>
                <w:color w:val="auto"/>
                <w:sz w:val="24"/>
                <w:szCs w:val="24"/>
              </w:rPr>
              <w:t>68</w:t>
            </w:r>
          </w:p>
        </w:tc>
        <w:tc>
          <w:tcPr>
            <w:tcW w:w="1011" w:type="dxa"/>
            <w:tcBorders>
              <w:top w:val="nil"/>
              <w:left w:val="nil"/>
              <w:bottom w:val="nil"/>
              <w:right w:val="nil"/>
            </w:tcBorders>
            <w:shd w:val="clear" w:color="auto" w:fill="FFFFFF"/>
            <w:vAlign w:val="center"/>
          </w:tcPr>
          <w:p w14:paraId="440C7354" w14:textId="77777777" w:rsidR="00666087" w:rsidRPr="00C7367B" w:rsidRDefault="00B46744">
            <w:pPr>
              <w:ind w:left="60" w:right="60"/>
              <w:jc w:val="both"/>
              <w:rPr>
                <w:color w:val="auto"/>
                <w:sz w:val="24"/>
                <w:szCs w:val="24"/>
              </w:rPr>
            </w:pPr>
            <w:r w:rsidRPr="00C7367B">
              <w:rPr>
                <w:color w:val="auto"/>
                <w:sz w:val="24"/>
                <w:szCs w:val="24"/>
              </w:rPr>
              <w:t>246</w:t>
            </w:r>
          </w:p>
        </w:tc>
      </w:tr>
      <w:tr w:rsidR="00631FAC" w:rsidRPr="004C1ED1" w14:paraId="15FB3E8D"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26352944" w14:textId="77777777" w:rsidR="00666087" w:rsidRPr="00C7367B" w:rsidRDefault="00666087">
            <w:pPr>
              <w:jc w:val="both"/>
              <w:rPr>
                <w:color w:val="auto"/>
                <w:sz w:val="24"/>
                <w:szCs w:val="24"/>
              </w:rPr>
            </w:pPr>
          </w:p>
        </w:tc>
        <w:tc>
          <w:tcPr>
            <w:tcW w:w="735" w:type="dxa"/>
            <w:vMerge/>
            <w:tcBorders>
              <w:top w:val="nil"/>
              <w:left w:val="nil"/>
              <w:bottom w:val="nil"/>
              <w:right w:val="nil"/>
            </w:tcBorders>
            <w:shd w:val="clear" w:color="auto" w:fill="FFFFFF"/>
            <w:vAlign w:val="center"/>
          </w:tcPr>
          <w:p w14:paraId="607CE0DB" w14:textId="77777777" w:rsidR="00666087" w:rsidRPr="00C7367B" w:rsidRDefault="00666087">
            <w:pPr>
              <w:jc w:val="both"/>
              <w:rPr>
                <w:color w:val="auto"/>
                <w:sz w:val="24"/>
                <w:szCs w:val="24"/>
              </w:rPr>
            </w:pPr>
          </w:p>
        </w:tc>
        <w:tc>
          <w:tcPr>
            <w:tcW w:w="2130" w:type="dxa"/>
            <w:tcBorders>
              <w:top w:val="nil"/>
              <w:left w:val="nil"/>
              <w:bottom w:val="nil"/>
              <w:right w:val="nil"/>
            </w:tcBorders>
            <w:shd w:val="clear" w:color="auto" w:fill="FFFFFF"/>
            <w:vAlign w:val="center"/>
          </w:tcPr>
          <w:p w14:paraId="31CB1284"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nil"/>
              <w:right w:val="nil"/>
            </w:tcBorders>
            <w:shd w:val="clear" w:color="auto" w:fill="FFFFFF"/>
            <w:vAlign w:val="center"/>
          </w:tcPr>
          <w:p w14:paraId="56922D71" w14:textId="77777777" w:rsidR="00666087" w:rsidRPr="00C7367B" w:rsidRDefault="00B46744">
            <w:pPr>
              <w:ind w:left="60" w:right="60"/>
              <w:jc w:val="both"/>
              <w:rPr>
                <w:color w:val="auto"/>
                <w:sz w:val="24"/>
                <w:szCs w:val="24"/>
              </w:rPr>
            </w:pPr>
            <w:r w:rsidRPr="00C7367B">
              <w:rPr>
                <w:color w:val="auto"/>
                <w:sz w:val="24"/>
                <w:szCs w:val="24"/>
              </w:rPr>
              <w:t>66.7%</w:t>
            </w:r>
          </w:p>
        </w:tc>
        <w:tc>
          <w:tcPr>
            <w:tcW w:w="1011" w:type="dxa"/>
            <w:tcBorders>
              <w:top w:val="nil"/>
              <w:left w:val="nil"/>
              <w:bottom w:val="nil"/>
              <w:right w:val="nil"/>
            </w:tcBorders>
            <w:shd w:val="clear" w:color="auto" w:fill="FFFFFF"/>
            <w:vAlign w:val="center"/>
          </w:tcPr>
          <w:p w14:paraId="40E61993" w14:textId="77777777" w:rsidR="00666087" w:rsidRPr="00C7367B" w:rsidRDefault="00B46744">
            <w:pPr>
              <w:ind w:left="60" w:right="60"/>
              <w:jc w:val="both"/>
              <w:rPr>
                <w:color w:val="auto"/>
                <w:sz w:val="24"/>
                <w:szCs w:val="24"/>
              </w:rPr>
            </w:pPr>
            <w:r w:rsidRPr="00C7367B">
              <w:rPr>
                <w:color w:val="auto"/>
                <w:sz w:val="24"/>
                <w:szCs w:val="24"/>
              </w:rPr>
              <w:t>73.0%</w:t>
            </w:r>
          </w:p>
        </w:tc>
        <w:tc>
          <w:tcPr>
            <w:tcW w:w="1011" w:type="dxa"/>
            <w:tcBorders>
              <w:top w:val="nil"/>
              <w:left w:val="nil"/>
              <w:bottom w:val="nil"/>
              <w:right w:val="nil"/>
            </w:tcBorders>
            <w:shd w:val="clear" w:color="auto" w:fill="FFFFFF"/>
            <w:vAlign w:val="center"/>
          </w:tcPr>
          <w:p w14:paraId="566FE7DB" w14:textId="77777777" w:rsidR="00666087" w:rsidRPr="00C7367B" w:rsidRDefault="00B46744">
            <w:pPr>
              <w:ind w:left="60" w:right="60"/>
              <w:jc w:val="both"/>
              <w:rPr>
                <w:color w:val="auto"/>
                <w:sz w:val="24"/>
                <w:szCs w:val="24"/>
              </w:rPr>
            </w:pPr>
            <w:r w:rsidRPr="00C7367B">
              <w:rPr>
                <w:color w:val="auto"/>
                <w:sz w:val="24"/>
                <w:szCs w:val="24"/>
              </w:rPr>
              <w:t>74.7%</w:t>
            </w:r>
          </w:p>
        </w:tc>
        <w:tc>
          <w:tcPr>
            <w:tcW w:w="1011" w:type="dxa"/>
            <w:tcBorders>
              <w:top w:val="nil"/>
              <w:left w:val="nil"/>
              <w:bottom w:val="nil"/>
              <w:right w:val="nil"/>
            </w:tcBorders>
            <w:shd w:val="clear" w:color="auto" w:fill="FFFFFF"/>
            <w:vAlign w:val="center"/>
          </w:tcPr>
          <w:p w14:paraId="1E1E9307" w14:textId="77777777" w:rsidR="00666087" w:rsidRPr="00C7367B" w:rsidRDefault="00B46744">
            <w:pPr>
              <w:ind w:left="60" w:right="60"/>
              <w:jc w:val="both"/>
              <w:rPr>
                <w:color w:val="auto"/>
                <w:sz w:val="24"/>
                <w:szCs w:val="24"/>
              </w:rPr>
            </w:pPr>
            <w:r w:rsidRPr="00C7367B">
              <w:rPr>
                <w:color w:val="auto"/>
                <w:sz w:val="24"/>
                <w:szCs w:val="24"/>
              </w:rPr>
              <w:t>70.9%</w:t>
            </w:r>
          </w:p>
        </w:tc>
      </w:tr>
      <w:tr w:rsidR="00631FAC" w:rsidRPr="004C1ED1" w14:paraId="7E2E0FF7" w14:textId="77777777" w:rsidTr="00645AA8">
        <w:trPr>
          <w:cantSplit/>
        </w:trPr>
        <w:tc>
          <w:tcPr>
            <w:tcW w:w="1455" w:type="dxa"/>
            <w:gridSpan w:val="2"/>
            <w:vMerge w:val="restart"/>
            <w:tcBorders>
              <w:top w:val="nil"/>
              <w:left w:val="nil"/>
              <w:bottom w:val="double" w:sz="8" w:space="0" w:color="000000"/>
              <w:right w:val="nil"/>
            </w:tcBorders>
            <w:shd w:val="clear" w:color="auto" w:fill="FFFFFF"/>
            <w:vAlign w:val="center"/>
          </w:tcPr>
          <w:p w14:paraId="629B53E1" w14:textId="77777777" w:rsidR="00666087" w:rsidRPr="00C7367B" w:rsidRDefault="00B46744">
            <w:pPr>
              <w:ind w:left="60" w:right="60"/>
              <w:jc w:val="both"/>
              <w:rPr>
                <w:color w:val="auto"/>
                <w:sz w:val="24"/>
                <w:szCs w:val="24"/>
              </w:rPr>
            </w:pPr>
            <w:r w:rsidRPr="00C7367B">
              <w:rPr>
                <w:color w:val="auto"/>
                <w:sz w:val="24"/>
                <w:szCs w:val="24"/>
              </w:rPr>
              <w:t>Total</w:t>
            </w:r>
          </w:p>
        </w:tc>
        <w:tc>
          <w:tcPr>
            <w:tcW w:w="2130" w:type="dxa"/>
            <w:tcBorders>
              <w:top w:val="nil"/>
              <w:left w:val="nil"/>
              <w:bottom w:val="nil"/>
              <w:right w:val="nil"/>
            </w:tcBorders>
            <w:shd w:val="clear" w:color="auto" w:fill="FFFFFF"/>
            <w:vAlign w:val="center"/>
          </w:tcPr>
          <w:p w14:paraId="7BEDC277"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6B4A465D" w14:textId="77777777" w:rsidR="00666087" w:rsidRPr="00C7367B" w:rsidRDefault="00B46744">
            <w:pPr>
              <w:ind w:left="60" w:right="60"/>
              <w:jc w:val="both"/>
              <w:rPr>
                <w:color w:val="auto"/>
                <w:sz w:val="24"/>
                <w:szCs w:val="24"/>
              </w:rPr>
            </w:pPr>
            <w:r w:rsidRPr="00C7367B">
              <w:rPr>
                <w:color w:val="auto"/>
                <w:sz w:val="24"/>
                <w:szCs w:val="24"/>
              </w:rPr>
              <w:t>141</w:t>
            </w:r>
          </w:p>
        </w:tc>
        <w:tc>
          <w:tcPr>
            <w:tcW w:w="1011" w:type="dxa"/>
            <w:tcBorders>
              <w:top w:val="nil"/>
              <w:left w:val="nil"/>
              <w:bottom w:val="nil"/>
              <w:right w:val="nil"/>
            </w:tcBorders>
            <w:shd w:val="clear" w:color="auto" w:fill="FFFFFF"/>
            <w:vAlign w:val="center"/>
          </w:tcPr>
          <w:p w14:paraId="1B7A56CC" w14:textId="77777777" w:rsidR="00666087" w:rsidRPr="00C7367B" w:rsidRDefault="00B46744">
            <w:pPr>
              <w:ind w:left="60" w:right="60"/>
              <w:jc w:val="both"/>
              <w:rPr>
                <w:color w:val="auto"/>
                <w:sz w:val="24"/>
                <w:szCs w:val="24"/>
              </w:rPr>
            </w:pPr>
            <w:r w:rsidRPr="00C7367B">
              <w:rPr>
                <w:color w:val="auto"/>
                <w:sz w:val="24"/>
                <w:szCs w:val="24"/>
              </w:rPr>
              <w:t>115</w:t>
            </w:r>
          </w:p>
        </w:tc>
        <w:tc>
          <w:tcPr>
            <w:tcW w:w="1011" w:type="dxa"/>
            <w:tcBorders>
              <w:top w:val="nil"/>
              <w:left w:val="nil"/>
              <w:bottom w:val="nil"/>
              <w:right w:val="nil"/>
            </w:tcBorders>
            <w:shd w:val="clear" w:color="auto" w:fill="FFFFFF"/>
            <w:vAlign w:val="center"/>
          </w:tcPr>
          <w:p w14:paraId="3F609113" w14:textId="77777777" w:rsidR="00666087" w:rsidRPr="00C7367B" w:rsidRDefault="00B46744">
            <w:pPr>
              <w:ind w:left="60" w:right="60"/>
              <w:jc w:val="both"/>
              <w:rPr>
                <w:color w:val="auto"/>
                <w:sz w:val="24"/>
                <w:szCs w:val="24"/>
              </w:rPr>
            </w:pPr>
            <w:r w:rsidRPr="00C7367B">
              <w:rPr>
                <w:color w:val="auto"/>
                <w:sz w:val="24"/>
                <w:szCs w:val="24"/>
              </w:rPr>
              <w:t>91</w:t>
            </w:r>
          </w:p>
        </w:tc>
        <w:tc>
          <w:tcPr>
            <w:tcW w:w="1011" w:type="dxa"/>
            <w:tcBorders>
              <w:top w:val="nil"/>
              <w:left w:val="nil"/>
              <w:bottom w:val="nil"/>
              <w:right w:val="nil"/>
            </w:tcBorders>
            <w:shd w:val="clear" w:color="auto" w:fill="FFFFFF"/>
            <w:vAlign w:val="center"/>
          </w:tcPr>
          <w:p w14:paraId="76AA4BE2" w14:textId="77777777" w:rsidR="00666087" w:rsidRPr="00C7367B" w:rsidRDefault="00B46744">
            <w:pPr>
              <w:ind w:left="60" w:right="60"/>
              <w:jc w:val="both"/>
              <w:rPr>
                <w:color w:val="auto"/>
                <w:sz w:val="24"/>
                <w:szCs w:val="24"/>
              </w:rPr>
            </w:pPr>
            <w:r w:rsidRPr="00C7367B">
              <w:rPr>
                <w:color w:val="auto"/>
                <w:sz w:val="24"/>
                <w:szCs w:val="24"/>
              </w:rPr>
              <w:t>347</w:t>
            </w:r>
          </w:p>
        </w:tc>
      </w:tr>
      <w:tr w:rsidR="00631FAC" w:rsidRPr="004C1ED1" w14:paraId="26586DA1" w14:textId="77777777" w:rsidTr="00645AA8">
        <w:trPr>
          <w:cantSplit/>
        </w:trPr>
        <w:tc>
          <w:tcPr>
            <w:tcW w:w="1455" w:type="dxa"/>
            <w:gridSpan w:val="2"/>
            <w:vMerge/>
            <w:tcBorders>
              <w:top w:val="nil"/>
              <w:left w:val="nil"/>
              <w:bottom w:val="double" w:sz="8" w:space="0" w:color="000000"/>
              <w:right w:val="nil"/>
            </w:tcBorders>
            <w:shd w:val="clear" w:color="auto" w:fill="FFFFFF"/>
            <w:vAlign w:val="center"/>
          </w:tcPr>
          <w:p w14:paraId="4827621A" w14:textId="77777777" w:rsidR="00666087" w:rsidRPr="00C7367B" w:rsidRDefault="00666087">
            <w:pPr>
              <w:jc w:val="both"/>
              <w:rPr>
                <w:color w:val="auto"/>
                <w:sz w:val="24"/>
                <w:szCs w:val="24"/>
              </w:rPr>
            </w:pPr>
          </w:p>
        </w:tc>
        <w:tc>
          <w:tcPr>
            <w:tcW w:w="2130" w:type="dxa"/>
            <w:tcBorders>
              <w:top w:val="nil"/>
              <w:left w:val="nil"/>
              <w:bottom w:val="double" w:sz="8" w:space="0" w:color="000000"/>
              <w:right w:val="nil"/>
            </w:tcBorders>
            <w:shd w:val="clear" w:color="auto" w:fill="FFFFFF"/>
            <w:vAlign w:val="center"/>
          </w:tcPr>
          <w:p w14:paraId="29EB6486"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double" w:sz="8" w:space="0" w:color="000000"/>
              <w:right w:val="nil"/>
            </w:tcBorders>
            <w:shd w:val="clear" w:color="auto" w:fill="FFFFFF"/>
            <w:vAlign w:val="center"/>
          </w:tcPr>
          <w:p w14:paraId="467C43CB"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284197CB"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77690070"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1242C3A6" w14:textId="77777777" w:rsidR="00666087" w:rsidRPr="00C7367B" w:rsidRDefault="00B46744">
            <w:pPr>
              <w:ind w:left="60" w:right="60"/>
              <w:jc w:val="both"/>
              <w:rPr>
                <w:color w:val="auto"/>
                <w:sz w:val="24"/>
                <w:szCs w:val="24"/>
              </w:rPr>
            </w:pPr>
            <w:r w:rsidRPr="00C7367B">
              <w:rPr>
                <w:color w:val="auto"/>
                <w:sz w:val="24"/>
                <w:szCs w:val="24"/>
              </w:rPr>
              <w:t>100.0%</w:t>
            </w:r>
          </w:p>
        </w:tc>
      </w:tr>
    </w:tbl>
    <w:p w14:paraId="2972876A" w14:textId="77777777" w:rsidR="00666087" w:rsidRPr="004C1ED1" w:rsidRDefault="00666087">
      <w:pPr>
        <w:jc w:val="both"/>
        <w:rPr>
          <w:color w:val="auto"/>
          <w:sz w:val="24"/>
          <w:szCs w:val="24"/>
        </w:rPr>
      </w:pPr>
    </w:p>
    <w:p w14:paraId="29C1C3C1" w14:textId="77777777" w:rsidR="00666087" w:rsidRPr="00C7367B" w:rsidRDefault="00B46744">
      <w:pPr>
        <w:jc w:val="both"/>
        <w:rPr>
          <w:color w:val="auto"/>
          <w:sz w:val="24"/>
          <w:szCs w:val="24"/>
        </w:rPr>
      </w:pPr>
      <w:r w:rsidRPr="00C7367B">
        <w:rPr>
          <w:color w:val="auto"/>
          <w:sz w:val="24"/>
          <w:szCs w:val="24"/>
        </w:rPr>
        <w:t>One-third (29%) of clients felt reluctance to visit clinic for HIV testing.</w:t>
      </w:r>
    </w:p>
    <w:p w14:paraId="097F7937" w14:textId="77777777" w:rsidR="00666087" w:rsidRPr="00C7367B" w:rsidRDefault="00666087">
      <w:pPr>
        <w:jc w:val="both"/>
        <w:rPr>
          <w:color w:val="auto"/>
          <w:sz w:val="24"/>
          <w:szCs w:val="24"/>
        </w:rPr>
      </w:pPr>
    </w:p>
    <w:p w14:paraId="7A59EBFF" w14:textId="77777777" w:rsidR="00666087" w:rsidRPr="00C7367B" w:rsidRDefault="00B46744">
      <w:pPr>
        <w:pStyle w:val="Caption"/>
        <w:rPr>
          <w:color w:val="auto"/>
          <w:sz w:val="24"/>
          <w:szCs w:val="24"/>
        </w:rPr>
      </w:pPr>
      <w:bookmarkStart w:id="96" w:name="_Toc390975422"/>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37</w:t>
      </w:r>
      <w:r w:rsidR="00E63C26" w:rsidRPr="00C7367B">
        <w:rPr>
          <w:rFonts w:cs="Times New Roman"/>
          <w:color w:val="auto"/>
          <w:sz w:val="24"/>
          <w:szCs w:val="24"/>
        </w:rPr>
        <w:fldChar w:fldCharType="end"/>
      </w:r>
      <w:r w:rsidRPr="00C7367B">
        <w:rPr>
          <w:rFonts w:cs="Times New Roman"/>
          <w:color w:val="auto"/>
          <w:sz w:val="24"/>
          <w:szCs w:val="24"/>
        </w:rPr>
        <w:t xml:space="preserve"> Reasons for reluctance to visit clinic for HIV test</w:t>
      </w:r>
      <w:bookmarkEnd w:id="96"/>
    </w:p>
    <w:tbl>
      <w:tblPr>
        <w:tblW w:w="8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2428"/>
        <w:gridCol w:w="1502"/>
        <w:gridCol w:w="1001"/>
        <w:gridCol w:w="1001"/>
        <w:gridCol w:w="1001"/>
        <w:gridCol w:w="1001"/>
      </w:tblGrid>
      <w:tr w:rsidR="00631FAC" w:rsidRPr="004C1ED1" w14:paraId="6DE99265" w14:textId="77777777" w:rsidTr="00645AA8">
        <w:trPr>
          <w:cantSplit/>
        </w:trPr>
        <w:tc>
          <w:tcPr>
            <w:tcW w:w="4650" w:type="dxa"/>
            <w:gridSpan w:val="3"/>
            <w:vMerge w:val="restart"/>
            <w:tcBorders>
              <w:top w:val="double" w:sz="8" w:space="0" w:color="000000"/>
              <w:left w:val="nil"/>
              <w:bottom w:val="nil"/>
              <w:right w:val="nil"/>
            </w:tcBorders>
            <w:shd w:val="clear" w:color="auto" w:fill="FFFFFF"/>
          </w:tcPr>
          <w:p w14:paraId="66BF9E9B" w14:textId="77777777" w:rsidR="00666087" w:rsidRPr="004C1ED1" w:rsidRDefault="00666087">
            <w:pPr>
              <w:jc w:val="both"/>
              <w:rPr>
                <w:color w:val="auto"/>
                <w:sz w:val="24"/>
                <w:szCs w:val="24"/>
              </w:rPr>
            </w:pPr>
          </w:p>
          <w:p w14:paraId="60347BA5" w14:textId="77777777" w:rsidR="00666087" w:rsidRPr="004C1ED1" w:rsidRDefault="00B46744">
            <w:pPr>
              <w:jc w:val="both"/>
              <w:rPr>
                <w:color w:val="auto"/>
                <w:sz w:val="24"/>
                <w:szCs w:val="24"/>
              </w:rPr>
            </w:pPr>
            <w:r w:rsidRPr="00C7367B">
              <w:rPr>
                <w:color w:val="auto"/>
                <w:sz w:val="24"/>
                <w:szCs w:val="24"/>
              </w:rPr>
              <w:t>Reluctance to visit HIV testing clinics(N=97)</w:t>
            </w:r>
          </w:p>
        </w:tc>
        <w:tc>
          <w:tcPr>
            <w:tcW w:w="3003" w:type="dxa"/>
            <w:gridSpan w:val="3"/>
            <w:tcBorders>
              <w:top w:val="double" w:sz="8" w:space="0" w:color="000000"/>
              <w:left w:val="nil"/>
              <w:right w:val="nil"/>
            </w:tcBorders>
            <w:shd w:val="clear" w:color="auto" w:fill="FFFFFF"/>
          </w:tcPr>
          <w:p w14:paraId="587852E4"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vMerge w:val="restart"/>
            <w:tcBorders>
              <w:top w:val="double" w:sz="8" w:space="0" w:color="000000"/>
              <w:left w:val="nil"/>
              <w:right w:val="nil"/>
            </w:tcBorders>
            <w:shd w:val="clear" w:color="auto" w:fill="FFFFFF"/>
          </w:tcPr>
          <w:p w14:paraId="1B10C887" w14:textId="77777777" w:rsidR="00666087" w:rsidRPr="00C7367B" w:rsidRDefault="00B46744">
            <w:pPr>
              <w:ind w:left="60" w:right="60"/>
              <w:jc w:val="both"/>
              <w:rPr>
                <w:color w:val="auto"/>
                <w:sz w:val="24"/>
                <w:szCs w:val="24"/>
              </w:rPr>
            </w:pPr>
            <w:r w:rsidRPr="00C7367B">
              <w:rPr>
                <w:color w:val="auto"/>
                <w:sz w:val="24"/>
                <w:szCs w:val="24"/>
              </w:rPr>
              <w:t>Total</w:t>
            </w:r>
          </w:p>
        </w:tc>
      </w:tr>
      <w:tr w:rsidR="00631FAC" w:rsidRPr="004C1ED1" w14:paraId="76335A1B" w14:textId="77777777" w:rsidTr="00645AA8">
        <w:trPr>
          <w:cantSplit/>
        </w:trPr>
        <w:tc>
          <w:tcPr>
            <w:tcW w:w="4650" w:type="dxa"/>
            <w:gridSpan w:val="3"/>
            <w:vMerge/>
            <w:tcBorders>
              <w:top w:val="double" w:sz="8" w:space="0" w:color="000000"/>
              <w:left w:val="nil"/>
              <w:bottom w:val="nil"/>
              <w:right w:val="nil"/>
            </w:tcBorders>
            <w:shd w:val="clear" w:color="auto" w:fill="FFFFFF"/>
          </w:tcPr>
          <w:p w14:paraId="34A2251A"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4B762C63"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0F91B8EB"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646FD8E0"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vMerge/>
            <w:tcBorders>
              <w:left w:val="nil"/>
              <w:bottom w:val="single" w:sz="16" w:space="0" w:color="000000"/>
              <w:right w:val="nil"/>
            </w:tcBorders>
            <w:shd w:val="clear" w:color="auto" w:fill="FFFFFF"/>
          </w:tcPr>
          <w:p w14:paraId="31DFEA7C" w14:textId="77777777" w:rsidR="00666087" w:rsidRPr="00C7367B" w:rsidRDefault="00666087">
            <w:pPr>
              <w:ind w:left="60" w:right="60"/>
              <w:jc w:val="both"/>
              <w:rPr>
                <w:color w:val="auto"/>
                <w:sz w:val="24"/>
                <w:szCs w:val="24"/>
              </w:rPr>
            </w:pPr>
          </w:p>
        </w:tc>
      </w:tr>
      <w:tr w:rsidR="00631FAC" w:rsidRPr="004C1ED1" w14:paraId="6F6AC8E6" w14:textId="77777777" w:rsidTr="00645AA8">
        <w:trPr>
          <w:cantSplit/>
        </w:trPr>
        <w:tc>
          <w:tcPr>
            <w:tcW w:w="720" w:type="dxa"/>
            <w:vMerge w:val="restart"/>
            <w:tcBorders>
              <w:top w:val="single" w:sz="16" w:space="0" w:color="000000"/>
              <w:left w:val="nil"/>
              <w:bottom w:val="nil"/>
              <w:right w:val="nil"/>
            </w:tcBorders>
            <w:shd w:val="clear" w:color="auto" w:fill="FFFFFF"/>
            <w:vAlign w:val="center"/>
          </w:tcPr>
          <w:p w14:paraId="2B14AD74" w14:textId="77777777" w:rsidR="00666087" w:rsidRPr="00C7367B" w:rsidRDefault="00666087">
            <w:pPr>
              <w:ind w:left="60" w:right="60"/>
              <w:jc w:val="both"/>
              <w:rPr>
                <w:color w:val="auto"/>
                <w:sz w:val="24"/>
                <w:szCs w:val="24"/>
              </w:rPr>
            </w:pPr>
          </w:p>
        </w:tc>
        <w:tc>
          <w:tcPr>
            <w:tcW w:w="2428" w:type="dxa"/>
            <w:vMerge w:val="restart"/>
            <w:tcBorders>
              <w:top w:val="single" w:sz="16" w:space="0" w:color="000000"/>
              <w:left w:val="nil"/>
              <w:bottom w:val="nil"/>
              <w:right w:val="nil"/>
            </w:tcBorders>
            <w:shd w:val="clear" w:color="auto" w:fill="FFFFFF"/>
            <w:vAlign w:val="center"/>
          </w:tcPr>
          <w:p w14:paraId="534F077E" w14:textId="77777777" w:rsidR="00666087" w:rsidRPr="00C7367B" w:rsidRDefault="00B46744">
            <w:pPr>
              <w:ind w:left="60" w:right="60"/>
              <w:jc w:val="both"/>
              <w:rPr>
                <w:color w:val="auto"/>
                <w:sz w:val="24"/>
                <w:szCs w:val="24"/>
              </w:rPr>
            </w:pPr>
            <w:r w:rsidRPr="00C7367B">
              <w:rPr>
                <w:color w:val="auto"/>
                <w:sz w:val="24"/>
                <w:szCs w:val="24"/>
              </w:rPr>
              <w:t>Worry to be found by a family member</w:t>
            </w:r>
          </w:p>
        </w:tc>
        <w:tc>
          <w:tcPr>
            <w:tcW w:w="1502" w:type="dxa"/>
            <w:tcBorders>
              <w:top w:val="single" w:sz="16" w:space="0" w:color="000000"/>
              <w:left w:val="nil"/>
              <w:bottom w:val="nil"/>
              <w:right w:val="nil"/>
            </w:tcBorders>
            <w:shd w:val="clear" w:color="auto" w:fill="FFFFFF"/>
            <w:vAlign w:val="center"/>
          </w:tcPr>
          <w:p w14:paraId="19DF4A23"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262BE0A1" w14:textId="77777777" w:rsidR="00666087" w:rsidRPr="00C7367B" w:rsidRDefault="00B46744">
            <w:pPr>
              <w:ind w:left="60" w:right="60"/>
              <w:jc w:val="both"/>
              <w:rPr>
                <w:color w:val="auto"/>
                <w:sz w:val="24"/>
                <w:szCs w:val="24"/>
              </w:rPr>
            </w:pPr>
            <w:r w:rsidRPr="00C7367B">
              <w:rPr>
                <w:color w:val="auto"/>
                <w:sz w:val="24"/>
                <w:szCs w:val="24"/>
              </w:rPr>
              <w:t>11</w:t>
            </w:r>
          </w:p>
        </w:tc>
        <w:tc>
          <w:tcPr>
            <w:tcW w:w="1001" w:type="dxa"/>
            <w:tcBorders>
              <w:top w:val="single" w:sz="16" w:space="0" w:color="000000"/>
              <w:left w:val="nil"/>
              <w:bottom w:val="nil"/>
              <w:right w:val="nil"/>
            </w:tcBorders>
            <w:shd w:val="clear" w:color="auto" w:fill="FFFFFF"/>
            <w:vAlign w:val="center"/>
          </w:tcPr>
          <w:p w14:paraId="7C555800" w14:textId="77777777" w:rsidR="00666087" w:rsidRPr="00C7367B" w:rsidRDefault="00B46744">
            <w:pPr>
              <w:ind w:left="60" w:right="60"/>
              <w:jc w:val="both"/>
              <w:rPr>
                <w:color w:val="auto"/>
                <w:sz w:val="24"/>
                <w:szCs w:val="24"/>
              </w:rPr>
            </w:pPr>
            <w:r w:rsidRPr="00C7367B">
              <w:rPr>
                <w:color w:val="auto"/>
                <w:sz w:val="24"/>
                <w:szCs w:val="24"/>
              </w:rPr>
              <w:t>9</w:t>
            </w:r>
          </w:p>
        </w:tc>
        <w:tc>
          <w:tcPr>
            <w:tcW w:w="1001" w:type="dxa"/>
            <w:tcBorders>
              <w:top w:val="single" w:sz="16" w:space="0" w:color="000000"/>
              <w:left w:val="nil"/>
              <w:bottom w:val="nil"/>
              <w:right w:val="nil"/>
            </w:tcBorders>
            <w:shd w:val="clear" w:color="auto" w:fill="FFFFFF"/>
            <w:vAlign w:val="center"/>
          </w:tcPr>
          <w:p w14:paraId="711DFE32"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single" w:sz="16" w:space="0" w:color="000000"/>
              <w:left w:val="nil"/>
              <w:bottom w:val="nil"/>
              <w:right w:val="nil"/>
            </w:tcBorders>
            <w:shd w:val="clear" w:color="auto" w:fill="FFFFFF"/>
            <w:vAlign w:val="center"/>
          </w:tcPr>
          <w:p w14:paraId="26ADAA4B" w14:textId="77777777" w:rsidR="00666087" w:rsidRPr="00C7367B" w:rsidRDefault="00B46744">
            <w:pPr>
              <w:ind w:left="60" w:right="60"/>
              <w:jc w:val="both"/>
              <w:rPr>
                <w:color w:val="auto"/>
                <w:sz w:val="24"/>
                <w:szCs w:val="24"/>
              </w:rPr>
            </w:pPr>
            <w:r w:rsidRPr="00C7367B">
              <w:rPr>
                <w:color w:val="auto"/>
                <w:sz w:val="24"/>
                <w:szCs w:val="24"/>
              </w:rPr>
              <w:t>23</w:t>
            </w:r>
          </w:p>
        </w:tc>
      </w:tr>
      <w:tr w:rsidR="00631FAC" w:rsidRPr="004C1ED1" w14:paraId="7A3BBA24"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6EAA0E99"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0CFEE4EB"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9A0BD0D"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16815F9C" w14:textId="77777777" w:rsidR="00666087" w:rsidRPr="00C7367B" w:rsidRDefault="00B46744">
            <w:pPr>
              <w:ind w:left="60" w:right="60"/>
              <w:jc w:val="both"/>
              <w:rPr>
                <w:color w:val="auto"/>
                <w:sz w:val="24"/>
                <w:szCs w:val="24"/>
              </w:rPr>
            </w:pPr>
            <w:r w:rsidRPr="00C7367B">
              <w:rPr>
                <w:color w:val="auto"/>
                <w:sz w:val="24"/>
                <w:szCs w:val="24"/>
              </w:rPr>
              <w:t>23.9%</w:t>
            </w:r>
          </w:p>
        </w:tc>
        <w:tc>
          <w:tcPr>
            <w:tcW w:w="1001" w:type="dxa"/>
            <w:tcBorders>
              <w:top w:val="nil"/>
              <w:left w:val="nil"/>
              <w:bottom w:val="nil"/>
              <w:right w:val="nil"/>
            </w:tcBorders>
            <w:shd w:val="clear" w:color="auto" w:fill="FFFFFF"/>
            <w:vAlign w:val="center"/>
          </w:tcPr>
          <w:p w14:paraId="7C3DACE0" w14:textId="77777777" w:rsidR="00666087" w:rsidRPr="00C7367B" w:rsidRDefault="00B46744">
            <w:pPr>
              <w:ind w:left="60" w:right="60"/>
              <w:jc w:val="both"/>
              <w:rPr>
                <w:color w:val="auto"/>
                <w:sz w:val="24"/>
                <w:szCs w:val="24"/>
              </w:rPr>
            </w:pPr>
            <w:r w:rsidRPr="00C7367B">
              <w:rPr>
                <w:color w:val="auto"/>
                <w:sz w:val="24"/>
                <w:szCs w:val="24"/>
              </w:rPr>
              <w:t>29.0%</w:t>
            </w:r>
          </w:p>
        </w:tc>
        <w:tc>
          <w:tcPr>
            <w:tcW w:w="1001" w:type="dxa"/>
            <w:tcBorders>
              <w:top w:val="nil"/>
              <w:left w:val="nil"/>
              <w:bottom w:val="nil"/>
              <w:right w:val="nil"/>
            </w:tcBorders>
            <w:shd w:val="clear" w:color="auto" w:fill="FFFFFF"/>
            <w:vAlign w:val="center"/>
          </w:tcPr>
          <w:p w14:paraId="651DF8F8" w14:textId="77777777" w:rsidR="00666087" w:rsidRPr="00C7367B" w:rsidRDefault="00B46744">
            <w:pPr>
              <w:ind w:left="60" w:right="60"/>
              <w:jc w:val="both"/>
              <w:rPr>
                <w:color w:val="auto"/>
                <w:sz w:val="24"/>
                <w:szCs w:val="24"/>
              </w:rPr>
            </w:pPr>
            <w:r w:rsidRPr="00C7367B">
              <w:rPr>
                <w:color w:val="auto"/>
                <w:sz w:val="24"/>
                <w:szCs w:val="24"/>
              </w:rPr>
              <w:t>15.0%</w:t>
            </w:r>
          </w:p>
        </w:tc>
        <w:tc>
          <w:tcPr>
            <w:tcW w:w="1001" w:type="dxa"/>
            <w:tcBorders>
              <w:top w:val="nil"/>
              <w:left w:val="nil"/>
              <w:bottom w:val="nil"/>
              <w:right w:val="nil"/>
            </w:tcBorders>
            <w:shd w:val="clear" w:color="auto" w:fill="FFFFFF"/>
          </w:tcPr>
          <w:p w14:paraId="49E53C00" w14:textId="77777777" w:rsidR="00666087" w:rsidRPr="004C1ED1" w:rsidRDefault="00666087">
            <w:pPr>
              <w:jc w:val="both"/>
              <w:rPr>
                <w:color w:val="auto"/>
                <w:sz w:val="24"/>
                <w:szCs w:val="24"/>
              </w:rPr>
            </w:pPr>
          </w:p>
        </w:tc>
      </w:tr>
      <w:tr w:rsidR="00631FAC" w:rsidRPr="004C1ED1" w14:paraId="0C2AAA42"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6060F7BA"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030C9622"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14E8379F"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BAA9B1E" w14:textId="77777777" w:rsidR="00666087" w:rsidRPr="00C7367B" w:rsidRDefault="00B46744">
            <w:pPr>
              <w:ind w:left="60" w:right="60"/>
              <w:jc w:val="both"/>
              <w:rPr>
                <w:color w:val="auto"/>
                <w:sz w:val="24"/>
                <w:szCs w:val="24"/>
              </w:rPr>
            </w:pPr>
            <w:r w:rsidRPr="00C7367B">
              <w:rPr>
                <w:color w:val="auto"/>
                <w:sz w:val="24"/>
                <w:szCs w:val="24"/>
              </w:rPr>
              <w:t>11.3%</w:t>
            </w:r>
          </w:p>
        </w:tc>
        <w:tc>
          <w:tcPr>
            <w:tcW w:w="1001" w:type="dxa"/>
            <w:tcBorders>
              <w:top w:val="nil"/>
              <w:left w:val="nil"/>
              <w:bottom w:val="nil"/>
              <w:right w:val="nil"/>
            </w:tcBorders>
            <w:shd w:val="clear" w:color="auto" w:fill="FFFFFF"/>
            <w:vAlign w:val="center"/>
          </w:tcPr>
          <w:p w14:paraId="4B0D9BE6" w14:textId="77777777" w:rsidR="00666087" w:rsidRPr="00C7367B" w:rsidRDefault="00B46744">
            <w:pPr>
              <w:ind w:left="60" w:right="60"/>
              <w:jc w:val="both"/>
              <w:rPr>
                <w:color w:val="auto"/>
                <w:sz w:val="24"/>
                <w:szCs w:val="24"/>
              </w:rPr>
            </w:pPr>
            <w:r w:rsidRPr="00C7367B">
              <w:rPr>
                <w:color w:val="auto"/>
                <w:sz w:val="24"/>
                <w:szCs w:val="24"/>
              </w:rPr>
              <w:t>9.3%</w:t>
            </w:r>
          </w:p>
        </w:tc>
        <w:tc>
          <w:tcPr>
            <w:tcW w:w="1001" w:type="dxa"/>
            <w:tcBorders>
              <w:top w:val="nil"/>
              <w:left w:val="nil"/>
              <w:bottom w:val="nil"/>
              <w:right w:val="nil"/>
            </w:tcBorders>
            <w:shd w:val="clear" w:color="auto" w:fill="FFFFFF"/>
            <w:vAlign w:val="center"/>
          </w:tcPr>
          <w:p w14:paraId="6422A3C3" w14:textId="77777777" w:rsidR="00666087" w:rsidRPr="00C7367B" w:rsidRDefault="00B46744">
            <w:pPr>
              <w:ind w:left="60" w:right="60"/>
              <w:jc w:val="both"/>
              <w:rPr>
                <w:color w:val="auto"/>
                <w:sz w:val="24"/>
                <w:szCs w:val="24"/>
              </w:rPr>
            </w:pPr>
            <w:r w:rsidRPr="00C7367B">
              <w:rPr>
                <w:color w:val="auto"/>
                <w:sz w:val="24"/>
                <w:szCs w:val="24"/>
              </w:rPr>
              <w:t>3.1%</w:t>
            </w:r>
          </w:p>
        </w:tc>
        <w:tc>
          <w:tcPr>
            <w:tcW w:w="1001" w:type="dxa"/>
            <w:tcBorders>
              <w:top w:val="nil"/>
              <w:left w:val="nil"/>
              <w:bottom w:val="nil"/>
              <w:right w:val="nil"/>
            </w:tcBorders>
            <w:shd w:val="clear" w:color="auto" w:fill="FFFFFF"/>
            <w:vAlign w:val="center"/>
          </w:tcPr>
          <w:p w14:paraId="1FF16E8C" w14:textId="77777777" w:rsidR="00666087" w:rsidRPr="00C7367B" w:rsidRDefault="00B46744">
            <w:pPr>
              <w:ind w:left="60" w:right="60"/>
              <w:jc w:val="both"/>
              <w:rPr>
                <w:color w:val="auto"/>
                <w:sz w:val="24"/>
                <w:szCs w:val="24"/>
              </w:rPr>
            </w:pPr>
            <w:r w:rsidRPr="00C7367B">
              <w:rPr>
                <w:color w:val="auto"/>
                <w:sz w:val="24"/>
                <w:szCs w:val="24"/>
              </w:rPr>
              <w:t>23.7%</w:t>
            </w:r>
          </w:p>
        </w:tc>
      </w:tr>
      <w:tr w:rsidR="00631FAC" w:rsidRPr="004C1ED1" w14:paraId="2015988A"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5BD25EB2"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3087BFC3" w14:textId="77777777" w:rsidR="00666087" w:rsidRPr="00C7367B" w:rsidRDefault="00B46744">
            <w:pPr>
              <w:ind w:left="60" w:right="60"/>
              <w:jc w:val="both"/>
              <w:rPr>
                <w:color w:val="auto"/>
                <w:sz w:val="24"/>
                <w:szCs w:val="24"/>
              </w:rPr>
            </w:pPr>
            <w:r w:rsidRPr="00C7367B">
              <w:rPr>
                <w:color w:val="auto"/>
                <w:sz w:val="24"/>
                <w:szCs w:val="24"/>
              </w:rPr>
              <w:t>Worry to be found by a friend</w:t>
            </w:r>
          </w:p>
        </w:tc>
        <w:tc>
          <w:tcPr>
            <w:tcW w:w="1502" w:type="dxa"/>
            <w:tcBorders>
              <w:top w:val="nil"/>
              <w:left w:val="nil"/>
              <w:bottom w:val="nil"/>
              <w:right w:val="nil"/>
            </w:tcBorders>
            <w:shd w:val="clear" w:color="auto" w:fill="FFFFFF"/>
            <w:vAlign w:val="center"/>
          </w:tcPr>
          <w:p w14:paraId="62D4614C"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8A58910" w14:textId="77777777" w:rsidR="00666087" w:rsidRPr="00C7367B" w:rsidRDefault="00B46744">
            <w:pPr>
              <w:ind w:left="60" w:right="60"/>
              <w:jc w:val="both"/>
              <w:rPr>
                <w:color w:val="auto"/>
                <w:sz w:val="24"/>
                <w:szCs w:val="24"/>
              </w:rPr>
            </w:pPr>
            <w:r w:rsidRPr="00C7367B">
              <w:rPr>
                <w:color w:val="auto"/>
                <w:sz w:val="24"/>
                <w:szCs w:val="24"/>
              </w:rPr>
              <w:t>14</w:t>
            </w:r>
          </w:p>
        </w:tc>
        <w:tc>
          <w:tcPr>
            <w:tcW w:w="1001" w:type="dxa"/>
            <w:tcBorders>
              <w:top w:val="nil"/>
              <w:left w:val="nil"/>
              <w:bottom w:val="nil"/>
              <w:right w:val="nil"/>
            </w:tcBorders>
            <w:shd w:val="clear" w:color="auto" w:fill="FFFFFF"/>
            <w:vAlign w:val="center"/>
          </w:tcPr>
          <w:p w14:paraId="5187E63B" w14:textId="77777777" w:rsidR="00666087" w:rsidRPr="00C7367B" w:rsidRDefault="00B46744">
            <w:pPr>
              <w:ind w:left="60" w:right="60"/>
              <w:jc w:val="both"/>
              <w:rPr>
                <w:color w:val="auto"/>
                <w:sz w:val="24"/>
                <w:szCs w:val="24"/>
              </w:rPr>
            </w:pPr>
            <w:r w:rsidRPr="00C7367B">
              <w:rPr>
                <w:color w:val="auto"/>
                <w:sz w:val="24"/>
                <w:szCs w:val="24"/>
              </w:rPr>
              <w:t>16</w:t>
            </w:r>
          </w:p>
        </w:tc>
        <w:tc>
          <w:tcPr>
            <w:tcW w:w="1001" w:type="dxa"/>
            <w:tcBorders>
              <w:top w:val="nil"/>
              <w:left w:val="nil"/>
              <w:bottom w:val="nil"/>
              <w:right w:val="nil"/>
            </w:tcBorders>
            <w:shd w:val="clear" w:color="auto" w:fill="FFFFFF"/>
            <w:vAlign w:val="center"/>
          </w:tcPr>
          <w:p w14:paraId="659840D8" w14:textId="77777777" w:rsidR="00666087" w:rsidRPr="00C7367B" w:rsidRDefault="00B46744">
            <w:pPr>
              <w:ind w:left="60" w:right="60"/>
              <w:jc w:val="both"/>
              <w:rPr>
                <w:color w:val="auto"/>
                <w:sz w:val="24"/>
                <w:szCs w:val="24"/>
              </w:rPr>
            </w:pPr>
            <w:r w:rsidRPr="00C7367B">
              <w:rPr>
                <w:color w:val="auto"/>
                <w:sz w:val="24"/>
                <w:szCs w:val="24"/>
              </w:rPr>
              <w:t>4</w:t>
            </w:r>
          </w:p>
        </w:tc>
        <w:tc>
          <w:tcPr>
            <w:tcW w:w="1001" w:type="dxa"/>
            <w:tcBorders>
              <w:top w:val="nil"/>
              <w:left w:val="nil"/>
              <w:bottom w:val="nil"/>
              <w:right w:val="nil"/>
            </w:tcBorders>
            <w:shd w:val="clear" w:color="auto" w:fill="FFFFFF"/>
            <w:vAlign w:val="center"/>
          </w:tcPr>
          <w:p w14:paraId="1CFC8F63" w14:textId="77777777" w:rsidR="00666087" w:rsidRPr="00C7367B" w:rsidRDefault="00B46744">
            <w:pPr>
              <w:ind w:left="60" w:right="60"/>
              <w:jc w:val="both"/>
              <w:rPr>
                <w:color w:val="auto"/>
                <w:sz w:val="24"/>
                <w:szCs w:val="24"/>
              </w:rPr>
            </w:pPr>
            <w:r w:rsidRPr="00C7367B">
              <w:rPr>
                <w:color w:val="auto"/>
                <w:sz w:val="24"/>
                <w:szCs w:val="24"/>
              </w:rPr>
              <w:t>34</w:t>
            </w:r>
          </w:p>
        </w:tc>
      </w:tr>
      <w:tr w:rsidR="00631FAC" w:rsidRPr="004C1ED1" w14:paraId="68D8253F"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7789BC39"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7A06CB9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1BD6DD8"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0B2BD967" w14:textId="77777777" w:rsidR="00666087" w:rsidRPr="00C7367B" w:rsidRDefault="00B46744">
            <w:pPr>
              <w:ind w:left="60" w:right="60"/>
              <w:jc w:val="both"/>
              <w:rPr>
                <w:color w:val="auto"/>
                <w:sz w:val="24"/>
                <w:szCs w:val="24"/>
              </w:rPr>
            </w:pPr>
            <w:r w:rsidRPr="00C7367B">
              <w:rPr>
                <w:color w:val="auto"/>
                <w:sz w:val="24"/>
                <w:szCs w:val="24"/>
              </w:rPr>
              <w:t>30.4%</w:t>
            </w:r>
          </w:p>
        </w:tc>
        <w:tc>
          <w:tcPr>
            <w:tcW w:w="1001" w:type="dxa"/>
            <w:tcBorders>
              <w:top w:val="nil"/>
              <w:left w:val="nil"/>
              <w:bottom w:val="nil"/>
              <w:right w:val="nil"/>
            </w:tcBorders>
            <w:shd w:val="clear" w:color="auto" w:fill="FFFFFF"/>
            <w:vAlign w:val="center"/>
          </w:tcPr>
          <w:p w14:paraId="2C40077B" w14:textId="77777777" w:rsidR="00666087" w:rsidRPr="00C7367B" w:rsidRDefault="00B46744">
            <w:pPr>
              <w:ind w:left="60" w:right="60"/>
              <w:jc w:val="both"/>
              <w:rPr>
                <w:color w:val="auto"/>
                <w:sz w:val="24"/>
                <w:szCs w:val="24"/>
              </w:rPr>
            </w:pPr>
            <w:r w:rsidRPr="00C7367B">
              <w:rPr>
                <w:color w:val="auto"/>
                <w:sz w:val="24"/>
                <w:szCs w:val="24"/>
              </w:rPr>
              <w:t>51.6%</w:t>
            </w:r>
          </w:p>
        </w:tc>
        <w:tc>
          <w:tcPr>
            <w:tcW w:w="1001" w:type="dxa"/>
            <w:tcBorders>
              <w:top w:val="nil"/>
              <w:left w:val="nil"/>
              <w:bottom w:val="nil"/>
              <w:right w:val="nil"/>
            </w:tcBorders>
            <w:shd w:val="clear" w:color="auto" w:fill="FFFFFF"/>
            <w:vAlign w:val="center"/>
          </w:tcPr>
          <w:p w14:paraId="2F6BC2F7" w14:textId="77777777" w:rsidR="00666087" w:rsidRPr="00C7367B" w:rsidRDefault="00B46744">
            <w:pPr>
              <w:ind w:left="60" w:right="60"/>
              <w:jc w:val="both"/>
              <w:rPr>
                <w:color w:val="auto"/>
                <w:sz w:val="24"/>
                <w:szCs w:val="24"/>
              </w:rPr>
            </w:pPr>
            <w:r w:rsidRPr="00C7367B">
              <w:rPr>
                <w:color w:val="auto"/>
                <w:sz w:val="24"/>
                <w:szCs w:val="24"/>
              </w:rPr>
              <w:t>20.0%</w:t>
            </w:r>
          </w:p>
        </w:tc>
        <w:tc>
          <w:tcPr>
            <w:tcW w:w="1001" w:type="dxa"/>
            <w:tcBorders>
              <w:top w:val="nil"/>
              <w:left w:val="nil"/>
              <w:bottom w:val="nil"/>
              <w:right w:val="nil"/>
            </w:tcBorders>
            <w:shd w:val="clear" w:color="auto" w:fill="FFFFFF"/>
          </w:tcPr>
          <w:p w14:paraId="542349EE" w14:textId="77777777" w:rsidR="00666087" w:rsidRPr="004C1ED1" w:rsidRDefault="00666087">
            <w:pPr>
              <w:jc w:val="both"/>
              <w:rPr>
                <w:color w:val="auto"/>
                <w:sz w:val="24"/>
                <w:szCs w:val="24"/>
              </w:rPr>
            </w:pPr>
          </w:p>
        </w:tc>
      </w:tr>
      <w:tr w:rsidR="00631FAC" w:rsidRPr="004C1ED1" w14:paraId="33E72842"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4719D068"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445CFC8C"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E516DBD"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54EBAE32" w14:textId="77777777" w:rsidR="00666087" w:rsidRPr="00C7367B" w:rsidRDefault="00B46744">
            <w:pPr>
              <w:ind w:left="60" w:right="60"/>
              <w:jc w:val="both"/>
              <w:rPr>
                <w:color w:val="auto"/>
                <w:sz w:val="24"/>
                <w:szCs w:val="24"/>
              </w:rPr>
            </w:pPr>
            <w:r w:rsidRPr="00C7367B">
              <w:rPr>
                <w:color w:val="auto"/>
                <w:sz w:val="24"/>
                <w:szCs w:val="24"/>
              </w:rPr>
              <w:t>14.4%</w:t>
            </w:r>
          </w:p>
        </w:tc>
        <w:tc>
          <w:tcPr>
            <w:tcW w:w="1001" w:type="dxa"/>
            <w:tcBorders>
              <w:top w:val="nil"/>
              <w:left w:val="nil"/>
              <w:bottom w:val="nil"/>
              <w:right w:val="nil"/>
            </w:tcBorders>
            <w:shd w:val="clear" w:color="auto" w:fill="FFFFFF"/>
            <w:vAlign w:val="center"/>
          </w:tcPr>
          <w:p w14:paraId="70869964" w14:textId="77777777" w:rsidR="00666087" w:rsidRPr="00C7367B" w:rsidRDefault="00B46744">
            <w:pPr>
              <w:ind w:left="60" w:right="60"/>
              <w:jc w:val="both"/>
              <w:rPr>
                <w:color w:val="auto"/>
                <w:sz w:val="24"/>
                <w:szCs w:val="24"/>
              </w:rPr>
            </w:pPr>
            <w:r w:rsidRPr="00C7367B">
              <w:rPr>
                <w:color w:val="auto"/>
                <w:sz w:val="24"/>
                <w:szCs w:val="24"/>
              </w:rPr>
              <w:t>16.5%</w:t>
            </w:r>
          </w:p>
        </w:tc>
        <w:tc>
          <w:tcPr>
            <w:tcW w:w="1001" w:type="dxa"/>
            <w:tcBorders>
              <w:top w:val="nil"/>
              <w:left w:val="nil"/>
              <w:bottom w:val="nil"/>
              <w:right w:val="nil"/>
            </w:tcBorders>
            <w:shd w:val="clear" w:color="auto" w:fill="FFFFFF"/>
            <w:vAlign w:val="center"/>
          </w:tcPr>
          <w:p w14:paraId="76B77A60" w14:textId="77777777" w:rsidR="00666087" w:rsidRPr="00C7367B" w:rsidRDefault="00B46744">
            <w:pPr>
              <w:ind w:left="60" w:right="60"/>
              <w:jc w:val="both"/>
              <w:rPr>
                <w:color w:val="auto"/>
                <w:sz w:val="24"/>
                <w:szCs w:val="24"/>
              </w:rPr>
            </w:pPr>
            <w:r w:rsidRPr="00C7367B">
              <w:rPr>
                <w:color w:val="auto"/>
                <w:sz w:val="24"/>
                <w:szCs w:val="24"/>
              </w:rPr>
              <w:t>4.1%</w:t>
            </w:r>
          </w:p>
        </w:tc>
        <w:tc>
          <w:tcPr>
            <w:tcW w:w="1001" w:type="dxa"/>
            <w:tcBorders>
              <w:top w:val="nil"/>
              <w:left w:val="nil"/>
              <w:bottom w:val="nil"/>
              <w:right w:val="nil"/>
            </w:tcBorders>
            <w:shd w:val="clear" w:color="auto" w:fill="FFFFFF"/>
            <w:vAlign w:val="center"/>
          </w:tcPr>
          <w:p w14:paraId="77DEA830" w14:textId="77777777" w:rsidR="00666087" w:rsidRPr="00C7367B" w:rsidRDefault="00B46744">
            <w:pPr>
              <w:ind w:left="60" w:right="60"/>
              <w:jc w:val="both"/>
              <w:rPr>
                <w:color w:val="auto"/>
                <w:sz w:val="24"/>
                <w:szCs w:val="24"/>
              </w:rPr>
            </w:pPr>
            <w:r w:rsidRPr="00C7367B">
              <w:rPr>
                <w:color w:val="auto"/>
                <w:sz w:val="24"/>
                <w:szCs w:val="24"/>
              </w:rPr>
              <w:t>35.1%</w:t>
            </w:r>
          </w:p>
        </w:tc>
      </w:tr>
      <w:tr w:rsidR="00631FAC" w:rsidRPr="004C1ED1" w14:paraId="36451A3B"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46003854"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117DCBE1" w14:textId="77777777" w:rsidR="00666087" w:rsidRPr="00C7367B" w:rsidRDefault="00B46744">
            <w:pPr>
              <w:ind w:left="60" w:right="60"/>
              <w:jc w:val="both"/>
              <w:rPr>
                <w:color w:val="auto"/>
                <w:sz w:val="24"/>
                <w:szCs w:val="24"/>
              </w:rPr>
            </w:pPr>
            <w:r w:rsidRPr="00C7367B">
              <w:rPr>
                <w:color w:val="auto"/>
                <w:sz w:val="24"/>
                <w:szCs w:val="24"/>
              </w:rPr>
              <w:t>Too young to visit such kind of clinic</w:t>
            </w:r>
          </w:p>
        </w:tc>
        <w:tc>
          <w:tcPr>
            <w:tcW w:w="1502" w:type="dxa"/>
            <w:tcBorders>
              <w:top w:val="nil"/>
              <w:left w:val="nil"/>
              <w:bottom w:val="nil"/>
              <w:right w:val="nil"/>
            </w:tcBorders>
            <w:shd w:val="clear" w:color="auto" w:fill="FFFFFF"/>
            <w:vAlign w:val="center"/>
          </w:tcPr>
          <w:p w14:paraId="220336A7"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70547C2E" w14:textId="77777777" w:rsidR="00666087" w:rsidRPr="00C7367B" w:rsidRDefault="00B46744">
            <w:pPr>
              <w:ind w:left="60" w:right="60"/>
              <w:jc w:val="both"/>
              <w:rPr>
                <w:color w:val="auto"/>
                <w:sz w:val="24"/>
                <w:szCs w:val="24"/>
              </w:rPr>
            </w:pPr>
            <w:r w:rsidRPr="00C7367B">
              <w:rPr>
                <w:color w:val="auto"/>
                <w:sz w:val="24"/>
                <w:szCs w:val="24"/>
              </w:rPr>
              <w:t>10</w:t>
            </w:r>
          </w:p>
        </w:tc>
        <w:tc>
          <w:tcPr>
            <w:tcW w:w="1001" w:type="dxa"/>
            <w:tcBorders>
              <w:top w:val="nil"/>
              <w:left w:val="nil"/>
              <w:bottom w:val="nil"/>
              <w:right w:val="nil"/>
            </w:tcBorders>
            <w:shd w:val="clear" w:color="auto" w:fill="FFFFFF"/>
            <w:vAlign w:val="center"/>
          </w:tcPr>
          <w:p w14:paraId="742CF6E8" w14:textId="77777777" w:rsidR="00666087" w:rsidRPr="00C7367B" w:rsidRDefault="00B46744">
            <w:pPr>
              <w:ind w:left="60" w:right="60"/>
              <w:jc w:val="both"/>
              <w:rPr>
                <w:color w:val="auto"/>
                <w:sz w:val="24"/>
                <w:szCs w:val="24"/>
              </w:rPr>
            </w:pPr>
            <w:r w:rsidRPr="00C7367B">
              <w:rPr>
                <w:color w:val="auto"/>
                <w:sz w:val="24"/>
                <w:szCs w:val="24"/>
              </w:rPr>
              <w:t>6</w:t>
            </w:r>
          </w:p>
        </w:tc>
        <w:tc>
          <w:tcPr>
            <w:tcW w:w="1001" w:type="dxa"/>
            <w:tcBorders>
              <w:top w:val="nil"/>
              <w:left w:val="nil"/>
              <w:bottom w:val="nil"/>
              <w:right w:val="nil"/>
            </w:tcBorders>
            <w:shd w:val="clear" w:color="auto" w:fill="FFFFFF"/>
            <w:vAlign w:val="center"/>
          </w:tcPr>
          <w:p w14:paraId="7C090868"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01946DCE" w14:textId="77777777" w:rsidR="00666087" w:rsidRPr="00C7367B" w:rsidRDefault="00B46744">
            <w:pPr>
              <w:ind w:left="60" w:right="60"/>
              <w:jc w:val="both"/>
              <w:rPr>
                <w:color w:val="auto"/>
                <w:sz w:val="24"/>
                <w:szCs w:val="24"/>
              </w:rPr>
            </w:pPr>
            <w:r w:rsidRPr="00C7367B">
              <w:rPr>
                <w:color w:val="auto"/>
                <w:sz w:val="24"/>
                <w:szCs w:val="24"/>
              </w:rPr>
              <w:t>18</w:t>
            </w:r>
          </w:p>
        </w:tc>
      </w:tr>
      <w:tr w:rsidR="00631FAC" w:rsidRPr="004C1ED1" w14:paraId="0790AF78"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140C0B3A"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D175B15"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40DF224"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560F5426" w14:textId="77777777" w:rsidR="00666087" w:rsidRPr="00C7367B" w:rsidRDefault="00B46744">
            <w:pPr>
              <w:ind w:left="60" w:right="60"/>
              <w:jc w:val="both"/>
              <w:rPr>
                <w:color w:val="auto"/>
                <w:sz w:val="24"/>
                <w:szCs w:val="24"/>
              </w:rPr>
            </w:pPr>
            <w:r w:rsidRPr="00C7367B">
              <w:rPr>
                <w:color w:val="auto"/>
                <w:sz w:val="24"/>
                <w:szCs w:val="24"/>
              </w:rPr>
              <w:t>21.7%</w:t>
            </w:r>
          </w:p>
        </w:tc>
        <w:tc>
          <w:tcPr>
            <w:tcW w:w="1001" w:type="dxa"/>
            <w:tcBorders>
              <w:top w:val="nil"/>
              <w:left w:val="nil"/>
              <w:bottom w:val="nil"/>
              <w:right w:val="nil"/>
            </w:tcBorders>
            <w:shd w:val="clear" w:color="auto" w:fill="FFFFFF"/>
            <w:vAlign w:val="center"/>
          </w:tcPr>
          <w:p w14:paraId="251C266D" w14:textId="77777777" w:rsidR="00666087" w:rsidRPr="00C7367B" w:rsidRDefault="00B46744">
            <w:pPr>
              <w:ind w:left="60" w:right="60"/>
              <w:jc w:val="both"/>
              <w:rPr>
                <w:color w:val="auto"/>
                <w:sz w:val="24"/>
                <w:szCs w:val="24"/>
              </w:rPr>
            </w:pPr>
            <w:r w:rsidRPr="00C7367B">
              <w:rPr>
                <w:color w:val="auto"/>
                <w:sz w:val="24"/>
                <w:szCs w:val="24"/>
              </w:rPr>
              <w:t>19.4%</w:t>
            </w:r>
          </w:p>
        </w:tc>
        <w:tc>
          <w:tcPr>
            <w:tcW w:w="1001" w:type="dxa"/>
            <w:tcBorders>
              <w:top w:val="nil"/>
              <w:left w:val="nil"/>
              <w:bottom w:val="nil"/>
              <w:right w:val="nil"/>
            </w:tcBorders>
            <w:shd w:val="clear" w:color="auto" w:fill="FFFFFF"/>
            <w:vAlign w:val="center"/>
          </w:tcPr>
          <w:p w14:paraId="43FAD74C" w14:textId="77777777" w:rsidR="00666087" w:rsidRPr="00C7367B" w:rsidRDefault="00B46744">
            <w:pPr>
              <w:ind w:left="60" w:right="60"/>
              <w:jc w:val="both"/>
              <w:rPr>
                <w:color w:val="auto"/>
                <w:sz w:val="24"/>
                <w:szCs w:val="24"/>
              </w:rPr>
            </w:pPr>
            <w:r w:rsidRPr="00C7367B">
              <w:rPr>
                <w:color w:val="auto"/>
                <w:sz w:val="24"/>
                <w:szCs w:val="24"/>
              </w:rPr>
              <w:t>10.0%</w:t>
            </w:r>
          </w:p>
        </w:tc>
        <w:tc>
          <w:tcPr>
            <w:tcW w:w="1001" w:type="dxa"/>
            <w:tcBorders>
              <w:top w:val="nil"/>
              <w:left w:val="nil"/>
              <w:bottom w:val="nil"/>
              <w:right w:val="nil"/>
            </w:tcBorders>
            <w:shd w:val="clear" w:color="auto" w:fill="FFFFFF"/>
          </w:tcPr>
          <w:p w14:paraId="09226531" w14:textId="77777777" w:rsidR="00666087" w:rsidRPr="004C1ED1" w:rsidRDefault="00666087">
            <w:pPr>
              <w:jc w:val="both"/>
              <w:rPr>
                <w:color w:val="auto"/>
                <w:sz w:val="24"/>
                <w:szCs w:val="24"/>
              </w:rPr>
            </w:pPr>
          </w:p>
        </w:tc>
      </w:tr>
      <w:tr w:rsidR="00631FAC" w:rsidRPr="004C1ED1" w14:paraId="04D4FF8B"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54A83794"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54691051"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DA3CE50"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02EB990" w14:textId="77777777" w:rsidR="00666087" w:rsidRPr="00C7367B" w:rsidRDefault="00B46744">
            <w:pPr>
              <w:ind w:left="60" w:right="60"/>
              <w:jc w:val="both"/>
              <w:rPr>
                <w:color w:val="auto"/>
                <w:sz w:val="24"/>
                <w:szCs w:val="24"/>
              </w:rPr>
            </w:pPr>
            <w:r w:rsidRPr="00C7367B">
              <w:rPr>
                <w:color w:val="auto"/>
                <w:sz w:val="24"/>
                <w:szCs w:val="24"/>
              </w:rPr>
              <w:t>10.3%</w:t>
            </w:r>
          </w:p>
        </w:tc>
        <w:tc>
          <w:tcPr>
            <w:tcW w:w="1001" w:type="dxa"/>
            <w:tcBorders>
              <w:top w:val="nil"/>
              <w:left w:val="nil"/>
              <w:bottom w:val="nil"/>
              <w:right w:val="nil"/>
            </w:tcBorders>
            <w:shd w:val="clear" w:color="auto" w:fill="FFFFFF"/>
            <w:vAlign w:val="center"/>
          </w:tcPr>
          <w:p w14:paraId="4B91B5BC" w14:textId="77777777" w:rsidR="00666087" w:rsidRPr="00C7367B" w:rsidRDefault="00B46744">
            <w:pPr>
              <w:ind w:left="60" w:right="60"/>
              <w:jc w:val="both"/>
              <w:rPr>
                <w:color w:val="auto"/>
                <w:sz w:val="24"/>
                <w:szCs w:val="24"/>
              </w:rPr>
            </w:pPr>
            <w:r w:rsidRPr="00C7367B">
              <w:rPr>
                <w:color w:val="auto"/>
                <w:sz w:val="24"/>
                <w:szCs w:val="24"/>
              </w:rPr>
              <w:t>6.2%</w:t>
            </w:r>
          </w:p>
        </w:tc>
        <w:tc>
          <w:tcPr>
            <w:tcW w:w="1001" w:type="dxa"/>
            <w:tcBorders>
              <w:top w:val="nil"/>
              <w:left w:val="nil"/>
              <w:bottom w:val="nil"/>
              <w:right w:val="nil"/>
            </w:tcBorders>
            <w:shd w:val="clear" w:color="auto" w:fill="FFFFFF"/>
            <w:vAlign w:val="center"/>
          </w:tcPr>
          <w:p w14:paraId="2FF5C0D8" w14:textId="77777777" w:rsidR="00666087" w:rsidRPr="00C7367B" w:rsidRDefault="00B46744">
            <w:pPr>
              <w:ind w:left="60" w:right="60"/>
              <w:jc w:val="both"/>
              <w:rPr>
                <w:color w:val="auto"/>
                <w:sz w:val="24"/>
                <w:szCs w:val="24"/>
              </w:rPr>
            </w:pPr>
            <w:r w:rsidRPr="00C7367B">
              <w:rPr>
                <w:color w:val="auto"/>
                <w:sz w:val="24"/>
                <w:szCs w:val="24"/>
              </w:rPr>
              <w:t>2.1%</w:t>
            </w:r>
          </w:p>
        </w:tc>
        <w:tc>
          <w:tcPr>
            <w:tcW w:w="1001" w:type="dxa"/>
            <w:tcBorders>
              <w:top w:val="nil"/>
              <w:left w:val="nil"/>
              <w:bottom w:val="nil"/>
              <w:right w:val="nil"/>
            </w:tcBorders>
            <w:shd w:val="clear" w:color="auto" w:fill="FFFFFF"/>
            <w:vAlign w:val="center"/>
          </w:tcPr>
          <w:p w14:paraId="01F3E641" w14:textId="77777777" w:rsidR="00666087" w:rsidRPr="00C7367B" w:rsidRDefault="00B46744">
            <w:pPr>
              <w:ind w:left="60" w:right="60"/>
              <w:jc w:val="both"/>
              <w:rPr>
                <w:color w:val="auto"/>
                <w:sz w:val="24"/>
                <w:szCs w:val="24"/>
              </w:rPr>
            </w:pPr>
            <w:r w:rsidRPr="00C7367B">
              <w:rPr>
                <w:color w:val="auto"/>
                <w:sz w:val="24"/>
                <w:szCs w:val="24"/>
              </w:rPr>
              <w:t>18.6%</w:t>
            </w:r>
          </w:p>
        </w:tc>
      </w:tr>
      <w:tr w:rsidR="00631FAC" w:rsidRPr="004C1ED1" w14:paraId="198D00CD"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7A5C2640"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3C346345" w14:textId="77777777" w:rsidR="00666087" w:rsidRPr="00C7367B" w:rsidRDefault="00B46744">
            <w:pPr>
              <w:ind w:left="60" w:right="60"/>
              <w:jc w:val="both"/>
              <w:rPr>
                <w:color w:val="auto"/>
                <w:sz w:val="24"/>
                <w:szCs w:val="24"/>
              </w:rPr>
            </w:pPr>
            <w:r w:rsidRPr="00C7367B">
              <w:rPr>
                <w:color w:val="auto"/>
                <w:sz w:val="24"/>
                <w:szCs w:val="24"/>
              </w:rPr>
              <w:t>Felt not secure/ afraid of needle</w:t>
            </w:r>
          </w:p>
        </w:tc>
        <w:tc>
          <w:tcPr>
            <w:tcW w:w="1502" w:type="dxa"/>
            <w:tcBorders>
              <w:top w:val="nil"/>
              <w:left w:val="nil"/>
              <w:bottom w:val="nil"/>
              <w:right w:val="nil"/>
            </w:tcBorders>
            <w:shd w:val="clear" w:color="auto" w:fill="FFFFFF"/>
            <w:vAlign w:val="center"/>
          </w:tcPr>
          <w:p w14:paraId="40D12CB3"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3ACB8AD" w14:textId="77777777" w:rsidR="00666087" w:rsidRPr="00C7367B" w:rsidRDefault="00B46744">
            <w:pPr>
              <w:ind w:left="60" w:right="60"/>
              <w:jc w:val="both"/>
              <w:rPr>
                <w:color w:val="auto"/>
                <w:sz w:val="24"/>
                <w:szCs w:val="24"/>
              </w:rPr>
            </w:pPr>
            <w:r w:rsidRPr="00C7367B">
              <w:rPr>
                <w:color w:val="auto"/>
                <w:sz w:val="24"/>
                <w:szCs w:val="24"/>
              </w:rPr>
              <w:t>28</w:t>
            </w:r>
          </w:p>
        </w:tc>
        <w:tc>
          <w:tcPr>
            <w:tcW w:w="1001" w:type="dxa"/>
            <w:tcBorders>
              <w:top w:val="nil"/>
              <w:left w:val="nil"/>
              <w:bottom w:val="nil"/>
              <w:right w:val="nil"/>
            </w:tcBorders>
            <w:shd w:val="clear" w:color="auto" w:fill="FFFFFF"/>
            <w:vAlign w:val="center"/>
          </w:tcPr>
          <w:p w14:paraId="0435A309" w14:textId="77777777" w:rsidR="00666087" w:rsidRPr="00C7367B" w:rsidRDefault="00B46744">
            <w:pPr>
              <w:ind w:left="60" w:right="60"/>
              <w:jc w:val="both"/>
              <w:rPr>
                <w:color w:val="auto"/>
                <w:sz w:val="24"/>
                <w:szCs w:val="24"/>
              </w:rPr>
            </w:pPr>
            <w:r w:rsidRPr="00C7367B">
              <w:rPr>
                <w:color w:val="auto"/>
                <w:sz w:val="24"/>
                <w:szCs w:val="24"/>
              </w:rPr>
              <w:t>17</w:t>
            </w:r>
          </w:p>
        </w:tc>
        <w:tc>
          <w:tcPr>
            <w:tcW w:w="1001" w:type="dxa"/>
            <w:tcBorders>
              <w:top w:val="nil"/>
              <w:left w:val="nil"/>
              <w:bottom w:val="nil"/>
              <w:right w:val="nil"/>
            </w:tcBorders>
            <w:shd w:val="clear" w:color="auto" w:fill="FFFFFF"/>
            <w:vAlign w:val="center"/>
          </w:tcPr>
          <w:p w14:paraId="18BC501C" w14:textId="77777777" w:rsidR="00666087" w:rsidRPr="00C7367B" w:rsidRDefault="00B46744">
            <w:pPr>
              <w:ind w:left="60" w:right="60"/>
              <w:jc w:val="both"/>
              <w:rPr>
                <w:color w:val="auto"/>
                <w:sz w:val="24"/>
                <w:szCs w:val="24"/>
              </w:rPr>
            </w:pPr>
            <w:r w:rsidRPr="00C7367B">
              <w:rPr>
                <w:color w:val="auto"/>
                <w:sz w:val="24"/>
                <w:szCs w:val="24"/>
              </w:rPr>
              <w:t>16</w:t>
            </w:r>
          </w:p>
        </w:tc>
        <w:tc>
          <w:tcPr>
            <w:tcW w:w="1001" w:type="dxa"/>
            <w:tcBorders>
              <w:top w:val="nil"/>
              <w:left w:val="nil"/>
              <w:bottom w:val="nil"/>
              <w:right w:val="nil"/>
            </w:tcBorders>
            <w:shd w:val="clear" w:color="auto" w:fill="FFFFFF"/>
            <w:vAlign w:val="center"/>
          </w:tcPr>
          <w:p w14:paraId="0B5A12B9" w14:textId="77777777" w:rsidR="00666087" w:rsidRPr="00C7367B" w:rsidRDefault="00B46744">
            <w:pPr>
              <w:ind w:left="60" w:right="60"/>
              <w:jc w:val="both"/>
              <w:rPr>
                <w:color w:val="auto"/>
                <w:sz w:val="24"/>
                <w:szCs w:val="24"/>
              </w:rPr>
            </w:pPr>
            <w:r w:rsidRPr="00C7367B">
              <w:rPr>
                <w:color w:val="auto"/>
                <w:sz w:val="24"/>
                <w:szCs w:val="24"/>
              </w:rPr>
              <w:t>61</w:t>
            </w:r>
          </w:p>
        </w:tc>
      </w:tr>
      <w:tr w:rsidR="00631FAC" w:rsidRPr="004C1ED1" w14:paraId="3CA9BF31"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516477C9"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6544685"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A221064"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7DBAF62" w14:textId="77777777" w:rsidR="00666087" w:rsidRPr="00C7367B" w:rsidRDefault="00B46744">
            <w:pPr>
              <w:ind w:left="60" w:right="60"/>
              <w:jc w:val="both"/>
              <w:rPr>
                <w:color w:val="auto"/>
                <w:sz w:val="24"/>
                <w:szCs w:val="24"/>
              </w:rPr>
            </w:pPr>
            <w:r w:rsidRPr="00C7367B">
              <w:rPr>
                <w:color w:val="auto"/>
                <w:sz w:val="24"/>
                <w:szCs w:val="24"/>
              </w:rPr>
              <w:t>60.9%</w:t>
            </w:r>
          </w:p>
        </w:tc>
        <w:tc>
          <w:tcPr>
            <w:tcW w:w="1001" w:type="dxa"/>
            <w:tcBorders>
              <w:top w:val="nil"/>
              <w:left w:val="nil"/>
              <w:bottom w:val="nil"/>
              <w:right w:val="nil"/>
            </w:tcBorders>
            <w:shd w:val="clear" w:color="auto" w:fill="FFFFFF"/>
            <w:vAlign w:val="center"/>
          </w:tcPr>
          <w:p w14:paraId="51E42163" w14:textId="77777777" w:rsidR="00666087" w:rsidRPr="00C7367B" w:rsidRDefault="00B46744">
            <w:pPr>
              <w:ind w:left="60" w:right="60"/>
              <w:jc w:val="both"/>
              <w:rPr>
                <w:color w:val="auto"/>
                <w:sz w:val="24"/>
                <w:szCs w:val="24"/>
              </w:rPr>
            </w:pPr>
            <w:r w:rsidRPr="00C7367B">
              <w:rPr>
                <w:color w:val="auto"/>
                <w:sz w:val="24"/>
                <w:szCs w:val="24"/>
              </w:rPr>
              <w:t>54.8%</w:t>
            </w:r>
          </w:p>
        </w:tc>
        <w:tc>
          <w:tcPr>
            <w:tcW w:w="1001" w:type="dxa"/>
            <w:tcBorders>
              <w:top w:val="nil"/>
              <w:left w:val="nil"/>
              <w:bottom w:val="nil"/>
              <w:right w:val="nil"/>
            </w:tcBorders>
            <w:shd w:val="clear" w:color="auto" w:fill="FFFFFF"/>
            <w:vAlign w:val="center"/>
          </w:tcPr>
          <w:p w14:paraId="37E1A430" w14:textId="77777777" w:rsidR="00666087" w:rsidRPr="00C7367B" w:rsidRDefault="00B46744">
            <w:pPr>
              <w:ind w:left="60" w:right="60"/>
              <w:jc w:val="both"/>
              <w:rPr>
                <w:color w:val="auto"/>
                <w:sz w:val="24"/>
                <w:szCs w:val="24"/>
              </w:rPr>
            </w:pPr>
            <w:r w:rsidRPr="00C7367B">
              <w:rPr>
                <w:color w:val="auto"/>
                <w:sz w:val="24"/>
                <w:szCs w:val="24"/>
              </w:rPr>
              <w:t>80.0%</w:t>
            </w:r>
          </w:p>
        </w:tc>
        <w:tc>
          <w:tcPr>
            <w:tcW w:w="1001" w:type="dxa"/>
            <w:tcBorders>
              <w:top w:val="nil"/>
              <w:left w:val="nil"/>
              <w:bottom w:val="nil"/>
              <w:right w:val="nil"/>
            </w:tcBorders>
            <w:shd w:val="clear" w:color="auto" w:fill="FFFFFF"/>
          </w:tcPr>
          <w:p w14:paraId="66649B61" w14:textId="77777777" w:rsidR="00666087" w:rsidRPr="004C1ED1" w:rsidRDefault="00666087">
            <w:pPr>
              <w:jc w:val="both"/>
              <w:rPr>
                <w:color w:val="auto"/>
                <w:sz w:val="24"/>
                <w:szCs w:val="24"/>
              </w:rPr>
            </w:pPr>
          </w:p>
        </w:tc>
      </w:tr>
      <w:tr w:rsidR="00631FAC" w:rsidRPr="004C1ED1" w14:paraId="3F79B99F" w14:textId="77777777" w:rsidTr="00645AA8">
        <w:trPr>
          <w:cantSplit/>
        </w:trPr>
        <w:tc>
          <w:tcPr>
            <w:tcW w:w="720" w:type="dxa"/>
            <w:vMerge/>
            <w:tcBorders>
              <w:top w:val="single" w:sz="16" w:space="0" w:color="000000"/>
              <w:left w:val="nil"/>
              <w:bottom w:val="nil"/>
              <w:right w:val="nil"/>
            </w:tcBorders>
            <w:shd w:val="clear" w:color="auto" w:fill="FFFFFF"/>
            <w:vAlign w:val="center"/>
          </w:tcPr>
          <w:p w14:paraId="5718844E"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2988571"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1044297A"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1F7F69A" w14:textId="77777777" w:rsidR="00666087" w:rsidRPr="00C7367B" w:rsidRDefault="00B46744">
            <w:pPr>
              <w:ind w:left="60" w:right="60"/>
              <w:jc w:val="both"/>
              <w:rPr>
                <w:color w:val="auto"/>
                <w:sz w:val="24"/>
                <w:szCs w:val="24"/>
              </w:rPr>
            </w:pPr>
            <w:r w:rsidRPr="00C7367B">
              <w:rPr>
                <w:color w:val="auto"/>
                <w:sz w:val="24"/>
                <w:szCs w:val="24"/>
              </w:rPr>
              <w:t>28.9%</w:t>
            </w:r>
          </w:p>
        </w:tc>
        <w:tc>
          <w:tcPr>
            <w:tcW w:w="1001" w:type="dxa"/>
            <w:tcBorders>
              <w:top w:val="nil"/>
              <w:left w:val="nil"/>
              <w:bottom w:val="nil"/>
              <w:right w:val="nil"/>
            </w:tcBorders>
            <w:shd w:val="clear" w:color="auto" w:fill="FFFFFF"/>
            <w:vAlign w:val="center"/>
          </w:tcPr>
          <w:p w14:paraId="40BC3E26" w14:textId="77777777" w:rsidR="00666087" w:rsidRPr="00C7367B" w:rsidRDefault="00B46744">
            <w:pPr>
              <w:ind w:left="60" w:right="60"/>
              <w:jc w:val="both"/>
              <w:rPr>
                <w:color w:val="auto"/>
                <w:sz w:val="24"/>
                <w:szCs w:val="24"/>
              </w:rPr>
            </w:pPr>
            <w:r w:rsidRPr="00C7367B">
              <w:rPr>
                <w:color w:val="auto"/>
                <w:sz w:val="24"/>
                <w:szCs w:val="24"/>
              </w:rPr>
              <w:t>17.5%</w:t>
            </w:r>
          </w:p>
        </w:tc>
        <w:tc>
          <w:tcPr>
            <w:tcW w:w="1001" w:type="dxa"/>
            <w:tcBorders>
              <w:top w:val="nil"/>
              <w:left w:val="nil"/>
              <w:bottom w:val="nil"/>
              <w:right w:val="nil"/>
            </w:tcBorders>
            <w:shd w:val="clear" w:color="auto" w:fill="FFFFFF"/>
            <w:vAlign w:val="center"/>
          </w:tcPr>
          <w:p w14:paraId="10A9073B" w14:textId="77777777" w:rsidR="00666087" w:rsidRPr="00C7367B" w:rsidRDefault="00B46744">
            <w:pPr>
              <w:ind w:left="60" w:right="60"/>
              <w:jc w:val="both"/>
              <w:rPr>
                <w:color w:val="auto"/>
                <w:sz w:val="24"/>
                <w:szCs w:val="24"/>
              </w:rPr>
            </w:pPr>
            <w:r w:rsidRPr="00C7367B">
              <w:rPr>
                <w:color w:val="auto"/>
                <w:sz w:val="24"/>
                <w:szCs w:val="24"/>
              </w:rPr>
              <w:t>16.5%</w:t>
            </w:r>
          </w:p>
        </w:tc>
        <w:tc>
          <w:tcPr>
            <w:tcW w:w="1001" w:type="dxa"/>
            <w:tcBorders>
              <w:top w:val="nil"/>
              <w:left w:val="nil"/>
              <w:bottom w:val="nil"/>
              <w:right w:val="nil"/>
            </w:tcBorders>
            <w:shd w:val="clear" w:color="auto" w:fill="FFFFFF"/>
            <w:vAlign w:val="center"/>
          </w:tcPr>
          <w:p w14:paraId="3F872A97" w14:textId="77777777" w:rsidR="00666087" w:rsidRPr="00C7367B" w:rsidRDefault="00B46744">
            <w:pPr>
              <w:ind w:left="60" w:right="60"/>
              <w:jc w:val="both"/>
              <w:rPr>
                <w:color w:val="auto"/>
                <w:sz w:val="24"/>
                <w:szCs w:val="24"/>
              </w:rPr>
            </w:pPr>
            <w:r w:rsidRPr="00C7367B">
              <w:rPr>
                <w:color w:val="auto"/>
                <w:sz w:val="24"/>
                <w:szCs w:val="24"/>
              </w:rPr>
              <w:t>62.9%</w:t>
            </w:r>
          </w:p>
        </w:tc>
      </w:tr>
      <w:tr w:rsidR="00631FAC" w:rsidRPr="004C1ED1" w14:paraId="75A7C407" w14:textId="77777777" w:rsidTr="00645AA8">
        <w:trPr>
          <w:cantSplit/>
        </w:trPr>
        <w:tc>
          <w:tcPr>
            <w:tcW w:w="3148" w:type="dxa"/>
            <w:gridSpan w:val="2"/>
            <w:vMerge w:val="restart"/>
            <w:tcBorders>
              <w:top w:val="nil"/>
              <w:left w:val="nil"/>
              <w:bottom w:val="double" w:sz="8" w:space="0" w:color="000000"/>
              <w:right w:val="nil"/>
            </w:tcBorders>
            <w:shd w:val="clear" w:color="auto" w:fill="FFFFFF"/>
            <w:vAlign w:val="center"/>
          </w:tcPr>
          <w:p w14:paraId="3BD2EFA4"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2640291E"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67622C4" w14:textId="77777777" w:rsidR="00666087" w:rsidRPr="00C7367B" w:rsidRDefault="00B46744">
            <w:pPr>
              <w:ind w:left="60" w:right="60"/>
              <w:jc w:val="both"/>
              <w:rPr>
                <w:color w:val="auto"/>
                <w:sz w:val="24"/>
                <w:szCs w:val="24"/>
              </w:rPr>
            </w:pPr>
            <w:r w:rsidRPr="00C7367B">
              <w:rPr>
                <w:color w:val="auto"/>
                <w:sz w:val="24"/>
                <w:szCs w:val="24"/>
              </w:rPr>
              <w:t>46</w:t>
            </w:r>
          </w:p>
        </w:tc>
        <w:tc>
          <w:tcPr>
            <w:tcW w:w="1001" w:type="dxa"/>
            <w:tcBorders>
              <w:top w:val="nil"/>
              <w:left w:val="nil"/>
              <w:bottom w:val="nil"/>
              <w:right w:val="nil"/>
            </w:tcBorders>
            <w:shd w:val="clear" w:color="auto" w:fill="FFFFFF"/>
            <w:vAlign w:val="center"/>
          </w:tcPr>
          <w:p w14:paraId="7D207BE3" w14:textId="77777777" w:rsidR="00666087" w:rsidRPr="00C7367B" w:rsidRDefault="00B46744">
            <w:pPr>
              <w:ind w:left="60" w:right="60"/>
              <w:jc w:val="both"/>
              <w:rPr>
                <w:color w:val="auto"/>
                <w:sz w:val="24"/>
                <w:szCs w:val="24"/>
              </w:rPr>
            </w:pPr>
            <w:r w:rsidRPr="00C7367B">
              <w:rPr>
                <w:color w:val="auto"/>
                <w:sz w:val="24"/>
                <w:szCs w:val="24"/>
              </w:rPr>
              <w:t>31</w:t>
            </w:r>
          </w:p>
        </w:tc>
        <w:tc>
          <w:tcPr>
            <w:tcW w:w="1001" w:type="dxa"/>
            <w:tcBorders>
              <w:top w:val="nil"/>
              <w:left w:val="nil"/>
              <w:bottom w:val="nil"/>
              <w:right w:val="nil"/>
            </w:tcBorders>
            <w:shd w:val="clear" w:color="auto" w:fill="FFFFFF"/>
            <w:vAlign w:val="center"/>
          </w:tcPr>
          <w:p w14:paraId="623DA6A1"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722E4F5E" w14:textId="77777777" w:rsidR="00666087" w:rsidRPr="00C7367B" w:rsidRDefault="00B46744">
            <w:pPr>
              <w:ind w:left="60" w:right="60"/>
              <w:jc w:val="both"/>
              <w:rPr>
                <w:color w:val="auto"/>
                <w:sz w:val="24"/>
                <w:szCs w:val="24"/>
              </w:rPr>
            </w:pPr>
            <w:r w:rsidRPr="00C7367B">
              <w:rPr>
                <w:color w:val="auto"/>
                <w:sz w:val="24"/>
                <w:szCs w:val="24"/>
              </w:rPr>
              <w:t>97</w:t>
            </w:r>
          </w:p>
        </w:tc>
      </w:tr>
      <w:tr w:rsidR="00631FAC" w:rsidRPr="004C1ED1" w14:paraId="4AC2CF73" w14:textId="77777777" w:rsidTr="00645AA8">
        <w:trPr>
          <w:cantSplit/>
        </w:trPr>
        <w:tc>
          <w:tcPr>
            <w:tcW w:w="3148" w:type="dxa"/>
            <w:gridSpan w:val="2"/>
            <w:vMerge/>
            <w:tcBorders>
              <w:top w:val="nil"/>
              <w:left w:val="nil"/>
              <w:bottom w:val="double" w:sz="8" w:space="0" w:color="000000"/>
              <w:right w:val="nil"/>
            </w:tcBorders>
            <w:shd w:val="clear" w:color="auto" w:fill="FFFFFF"/>
            <w:vAlign w:val="center"/>
          </w:tcPr>
          <w:p w14:paraId="40183C8D"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7CD7B85F"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7AC91BD4" w14:textId="77777777" w:rsidR="00666087" w:rsidRPr="00C7367B" w:rsidRDefault="00B46744">
            <w:pPr>
              <w:ind w:left="60" w:right="60"/>
              <w:jc w:val="both"/>
              <w:rPr>
                <w:color w:val="auto"/>
                <w:sz w:val="24"/>
                <w:szCs w:val="24"/>
              </w:rPr>
            </w:pPr>
            <w:r w:rsidRPr="00C7367B">
              <w:rPr>
                <w:color w:val="auto"/>
                <w:sz w:val="24"/>
                <w:szCs w:val="24"/>
              </w:rPr>
              <w:t>47.4%</w:t>
            </w:r>
          </w:p>
        </w:tc>
        <w:tc>
          <w:tcPr>
            <w:tcW w:w="1001" w:type="dxa"/>
            <w:tcBorders>
              <w:top w:val="nil"/>
              <w:left w:val="nil"/>
              <w:bottom w:val="double" w:sz="8" w:space="0" w:color="000000"/>
              <w:right w:val="nil"/>
            </w:tcBorders>
            <w:shd w:val="clear" w:color="auto" w:fill="FFFFFF"/>
            <w:vAlign w:val="center"/>
          </w:tcPr>
          <w:p w14:paraId="103D9605" w14:textId="77777777" w:rsidR="00666087" w:rsidRPr="00C7367B" w:rsidRDefault="00B46744">
            <w:pPr>
              <w:ind w:left="60" w:right="60"/>
              <w:jc w:val="both"/>
              <w:rPr>
                <w:color w:val="auto"/>
                <w:sz w:val="24"/>
                <w:szCs w:val="24"/>
              </w:rPr>
            </w:pPr>
            <w:r w:rsidRPr="00C7367B">
              <w:rPr>
                <w:color w:val="auto"/>
                <w:sz w:val="24"/>
                <w:szCs w:val="24"/>
              </w:rPr>
              <w:t>32.0%</w:t>
            </w:r>
          </w:p>
        </w:tc>
        <w:tc>
          <w:tcPr>
            <w:tcW w:w="1001" w:type="dxa"/>
            <w:tcBorders>
              <w:top w:val="nil"/>
              <w:left w:val="nil"/>
              <w:bottom w:val="double" w:sz="8" w:space="0" w:color="000000"/>
              <w:right w:val="nil"/>
            </w:tcBorders>
            <w:shd w:val="clear" w:color="auto" w:fill="FFFFFF"/>
            <w:vAlign w:val="center"/>
          </w:tcPr>
          <w:p w14:paraId="25B0F6FD" w14:textId="77777777" w:rsidR="00666087" w:rsidRPr="00C7367B" w:rsidRDefault="00B46744">
            <w:pPr>
              <w:ind w:left="60" w:right="60"/>
              <w:jc w:val="both"/>
              <w:rPr>
                <w:color w:val="auto"/>
                <w:sz w:val="24"/>
                <w:szCs w:val="24"/>
              </w:rPr>
            </w:pPr>
            <w:r w:rsidRPr="00C7367B">
              <w:rPr>
                <w:color w:val="auto"/>
                <w:sz w:val="24"/>
                <w:szCs w:val="24"/>
              </w:rPr>
              <w:t>20.6%</w:t>
            </w:r>
          </w:p>
        </w:tc>
        <w:tc>
          <w:tcPr>
            <w:tcW w:w="1001" w:type="dxa"/>
            <w:tcBorders>
              <w:top w:val="nil"/>
              <w:left w:val="nil"/>
              <w:bottom w:val="double" w:sz="8" w:space="0" w:color="000000"/>
              <w:right w:val="nil"/>
            </w:tcBorders>
            <w:shd w:val="clear" w:color="auto" w:fill="FFFFFF"/>
            <w:vAlign w:val="center"/>
          </w:tcPr>
          <w:p w14:paraId="11001218" w14:textId="77777777" w:rsidR="00666087" w:rsidRPr="00C7367B" w:rsidRDefault="00B46744">
            <w:pPr>
              <w:ind w:left="60" w:right="60"/>
              <w:jc w:val="both"/>
              <w:rPr>
                <w:color w:val="auto"/>
                <w:sz w:val="24"/>
                <w:szCs w:val="24"/>
              </w:rPr>
            </w:pPr>
            <w:r w:rsidRPr="00C7367B">
              <w:rPr>
                <w:color w:val="auto"/>
                <w:sz w:val="24"/>
                <w:szCs w:val="24"/>
              </w:rPr>
              <w:t>100.0%</w:t>
            </w:r>
          </w:p>
        </w:tc>
      </w:tr>
    </w:tbl>
    <w:p w14:paraId="2E9D597A" w14:textId="77777777" w:rsidR="00666087" w:rsidRPr="00C7367B" w:rsidRDefault="00666087">
      <w:pPr>
        <w:jc w:val="both"/>
        <w:rPr>
          <w:color w:val="auto"/>
          <w:sz w:val="24"/>
          <w:szCs w:val="24"/>
        </w:rPr>
      </w:pPr>
    </w:p>
    <w:p w14:paraId="7D1173B6" w14:textId="77777777" w:rsidR="00666087" w:rsidRPr="00C7367B" w:rsidRDefault="00666087">
      <w:pPr>
        <w:spacing w:after="60"/>
        <w:jc w:val="both"/>
        <w:rPr>
          <w:color w:val="auto"/>
          <w:sz w:val="24"/>
          <w:szCs w:val="24"/>
          <w:u w:val="single"/>
        </w:rPr>
      </w:pPr>
    </w:p>
    <w:p w14:paraId="2191053B" w14:textId="77777777" w:rsidR="007837DB" w:rsidRDefault="00B46744">
      <w:pPr>
        <w:pStyle w:val="Caption"/>
        <w:rPr>
          <w:rFonts w:cs="Times New Roman"/>
          <w:color w:val="auto"/>
          <w:sz w:val="24"/>
          <w:szCs w:val="24"/>
        </w:rPr>
      </w:pPr>
      <w:r w:rsidRPr="00C7367B">
        <w:rPr>
          <w:rFonts w:cs="Times New Roman"/>
          <w:color w:val="auto"/>
          <w:sz w:val="24"/>
          <w:szCs w:val="24"/>
        </w:rPr>
        <w:t xml:space="preserve"> </w:t>
      </w:r>
    </w:p>
    <w:p w14:paraId="53826281" w14:textId="77777777" w:rsidR="007837DB" w:rsidRDefault="007837DB" w:rsidP="00C7367B">
      <w:r>
        <w:lastRenderedPageBreak/>
        <w:br w:type="page"/>
      </w:r>
    </w:p>
    <w:p w14:paraId="4C09BFEF" w14:textId="77777777" w:rsidR="00666087" w:rsidRPr="00C7367B" w:rsidRDefault="00B46744">
      <w:pPr>
        <w:pStyle w:val="Caption"/>
        <w:rPr>
          <w:color w:val="auto"/>
          <w:sz w:val="24"/>
          <w:szCs w:val="24"/>
        </w:rPr>
      </w:pPr>
      <w:bookmarkStart w:id="97" w:name="_Toc390975423"/>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38</w:t>
      </w:r>
      <w:r w:rsidR="00E63C26" w:rsidRPr="00C7367B">
        <w:rPr>
          <w:rFonts w:cs="Times New Roman"/>
          <w:color w:val="auto"/>
          <w:sz w:val="24"/>
          <w:szCs w:val="24"/>
        </w:rPr>
        <w:fldChar w:fldCharType="end"/>
      </w:r>
      <w:r w:rsidRPr="00C7367B">
        <w:rPr>
          <w:rFonts w:cs="Times New Roman"/>
          <w:color w:val="auto"/>
          <w:sz w:val="24"/>
          <w:szCs w:val="24"/>
        </w:rPr>
        <w:t xml:space="preserve"> Costing for HIV testing</w:t>
      </w:r>
      <w:bookmarkEnd w:id="97"/>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3"/>
        <w:gridCol w:w="735"/>
        <w:gridCol w:w="2130"/>
        <w:gridCol w:w="1011"/>
        <w:gridCol w:w="1011"/>
        <w:gridCol w:w="1011"/>
        <w:gridCol w:w="1011"/>
      </w:tblGrid>
      <w:tr w:rsidR="00631FAC" w:rsidRPr="004C1ED1" w14:paraId="6D0F277A" w14:textId="77777777" w:rsidTr="00645AA8">
        <w:trPr>
          <w:cantSplit/>
        </w:trPr>
        <w:tc>
          <w:tcPr>
            <w:tcW w:w="5318" w:type="dxa"/>
            <w:gridSpan w:val="3"/>
            <w:vMerge w:val="restart"/>
            <w:tcBorders>
              <w:top w:val="double" w:sz="8" w:space="0" w:color="000000"/>
              <w:left w:val="nil"/>
              <w:bottom w:val="nil"/>
              <w:right w:val="nil"/>
            </w:tcBorders>
            <w:shd w:val="clear" w:color="auto" w:fill="FFFFFF"/>
          </w:tcPr>
          <w:p w14:paraId="2D152232" w14:textId="77777777" w:rsidR="00666087" w:rsidRPr="004C1ED1" w:rsidRDefault="00B46744">
            <w:pPr>
              <w:ind w:left="60" w:right="60"/>
              <w:jc w:val="both"/>
              <w:rPr>
                <w:color w:val="auto"/>
                <w:sz w:val="24"/>
                <w:szCs w:val="24"/>
              </w:rPr>
            </w:pPr>
            <w:r w:rsidRPr="00C7367B">
              <w:rPr>
                <w:color w:val="auto"/>
                <w:sz w:val="24"/>
                <w:szCs w:val="24"/>
              </w:rPr>
              <w:t>Costing for HIV testing</w:t>
            </w:r>
          </w:p>
        </w:tc>
        <w:tc>
          <w:tcPr>
            <w:tcW w:w="3033" w:type="dxa"/>
            <w:gridSpan w:val="3"/>
            <w:tcBorders>
              <w:top w:val="double" w:sz="8" w:space="0" w:color="000000"/>
              <w:left w:val="nil"/>
              <w:right w:val="nil"/>
            </w:tcBorders>
            <w:shd w:val="clear" w:color="auto" w:fill="FFFFFF"/>
          </w:tcPr>
          <w:p w14:paraId="1ECDA0FF"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11" w:type="dxa"/>
            <w:vMerge w:val="restart"/>
            <w:tcBorders>
              <w:top w:val="double" w:sz="8" w:space="0" w:color="000000"/>
              <w:left w:val="nil"/>
              <w:right w:val="nil"/>
            </w:tcBorders>
            <w:shd w:val="clear" w:color="auto" w:fill="FFFFFF"/>
          </w:tcPr>
          <w:p w14:paraId="51A61F64" w14:textId="77777777" w:rsidR="00666087" w:rsidRPr="00C7367B" w:rsidRDefault="00B46744">
            <w:pPr>
              <w:ind w:left="60" w:right="60"/>
              <w:jc w:val="both"/>
              <w:rPr>
                <w:color w:val="auto"/>
                <w:sz w:val="24"/>
                <w:szCs w:val="24"/>
              </w:rPr>
            </w:pPr>
            <w:r w:rsidRPr="00C7367B">
              <w:rPr>
                <w:color w:val="auto"/>
                <w:sz w:val="24"/>
                <w:szCs w:val="24"/>
              </w:rPr>
              <w:t>Total</w:t>
            </w:r>
          </w:p>
        </w:tc>
      </w:tr>
      <w:tr w:rsidR="00631FAC" w:rsidRPr="004C1ED1" w14:paraId="4E399E9A" w14:textId="77777777" w:rsidTr="00645AA8">
        <w:trPr>
          <w:cantSplit/>
        </w:trPr>
        <w:tc>
          <w:tcPr>
            <w:tcW w:w="5318" w:type="dxa"/>
            <w:gridSpan w:val="3"/>
            <w:vMerge/>
            <w:tcBorders>
              <w:top w:val="double" w:sz="8" w:space="0" w:color="000000"/>
              <w:left w:val="nil"/>
              <w:bottom w:val="nil"/>
              <w:right w:val="nil"/>
            </w:tcBorders>
            <w:shd w:val="clear" w:color="auto" w:fill="FFFFFF"/>
          </w:tcPr>
          <w:p w14:paraId="796A5F97" w14:textId="77777777" w:rsidR="00666087" w:rsidRPr="00C7367B" w:rsidRDefault="00666087">
            <w:pPr>
              <w:jc w:val="both"/>
              <w:rPr>
                <w:color w:val="auto"/>
                <w:sz w:val="24"/>
                <w:szCs w:val="24"/>
              </w:rPr>
            </w:pPr>
          </w:p>
        </w:tc>
        <w:tc>
          <w:tcPr>
            <w:tcW w:w="1011" w:type="dxa"/>
            <w:tcBorders>
              <w:left w:val="nil"/>
              <w:bottom w:val="single" w:sz="16" w:space="0" w:color="000000"/>
              <w:right w:val="nil"/>
            </w:tcBorders>
            <w:shd w:val="clear" w:color="auto" w:fill="FFFFFF"/>
          </w:tcPr>
          <w:p w14:paraId="00E20FD5" w14:textId="77777777" w:rsidR="00666087" w:rsidRPr="00C7367B" w:rsidRDefault="00B46744">
            <w:pPr>
              <w:ind w:left="60" w:right="60"/>
              <w:jc w:val="both"/>
              <w:rPr>
                <w:color w:val="auto"/>
                <w:sz w:val="24"/>
                <w:szCs w:val="24"/>
              </w:rPr>
            </w:pPr>
            <w:r w:rsidRPr="00C7367B">
              <w:rPr>
                <w:color w:val="auto"/>
                <w:sz w:val="24"/>
                <w:szCs w:val="24"/>
              </w:rPr>
              <w:t>MSM</w:t>
            </w:r>
          </w:p>
        </w:tc>
        <w:tc>
          <w:tcPr>
            <w:tcW w:w="1011" w:type="dxa"/>
            <w:tcBorders>
              <w:left w:val="nil"/>
              <w:bottom w:val="single" w:sz="16" w:space="0" w:color="000000"/>
              <w:right w:val="nil"/>
            </w:tcBorders>
            <w:shd w:val="clear" w:color="auto" w:fill="FFFFFF"/>
          </w:tcPr>
          <w:p w14:paraId="7B86081C" w14:textId="77777777" w:rsidR="00666087" w:rsidRPr="00C7367B" w:rsidRDefault="00B46744">
            <w:pPr>
              <w:ind w:left="60" w:right="60"/>
              <w:jc w:val="both"/>
              <w:rPr>
                <w:color w:val="auto"/>
                <w:sz w:val="24"/>
                <w:szCs w:val="24"/>
              </w:rPr>
            </w:pPr>
            <w:r w:rsidRPr="00C7367B">
              <w:rPr>
                <w:color w:val="auto"/>
                <w:sz w:val="24"/>
                <w:szCs w:val="24"/>
              </w:rPr>
              <w:t>CSW</w:t>
            </w:r>
          </w:p>
        </w:tc>
        <w:tc>
          <w:tcPr>
            <w:tcW w:w="1011" w:type="dxa"/>
            <w:tcBorders>
              <w:left w:val="nil"/>
              <w:bottom w:val="single" w:sz="16" w:space="0" w:color="000000"/>
              <w:right w:val="nil"/>
            </w:tcBorders>
            <w:shd w:val="clear" w:color="auto" w:fill="FFFFFF"/>
          </w:tcPr>
          <w:p w14:paraId="5FF2210B" w14:textId="77777777" w:rsidR="00666087" w:rsidRPr="00C7367B" w:rsidRDefault="00B46744">
            <w:pPr>
              <w:ind w:left="60" w:right="60"/>
              <w:jc w:val="both"/>
              <w:rPr>
                <w:color w:val="auto"/>
                <w:sz w:val="24"/>
                <w:szCs w:val="24"/>
              </w:rPr>
            </w:pPr>
            <w:r w:rsidRPr="00C7367B">
              <w:rPr>
                <w:color w:val="auto"/>
                <w:sz w:val="24"/>
                <w:szCs w:val="24"/>
              </w:rPr>
              <w:t>IDU</w:t>
            </w:r>
          </w:p>
        </w:tc>
        <w:tc>
          <w:tcPr>
            <w:tcW w:w="1011" w:type="dxa"/>
            <w:vMerge/>
            <w:tcBorders>
              <w:top w:val="double" w:sz="8" w:space="0" w:color="000000"/>
              <w:left w:val="nil"/>
              <w:right w:val="nil"/>
            </w:tcBorders>
            <w:shd w:val="clear" w:color="auto" w:fill="FFFFFF"/>
          </w:tcPr>
          <w:p w14:paraId="66EA8693" w14:textId="77777777" w:rsidR="00666087" w:rsidRPr="00C7367B" w:rsidRDefault="00666087">
            <w:pPr>
              <w:jc w:val="both"/>
              <w:rPr>
                <w:color w:val="auto"/>
                <w:sz w:val="24"/>
                <w:szCs w:val="24"/>
              </w:rPr>
            </w:pPr>
          </w:p>
        </w:tc>
      </w:tr>
      <w:tr w:rsidR="00631FAC" w:rsidRPr="004C1ED1" w14:paraId="020C2F0D" w14:textId="77777777" w:rsidTr="00645AA8">
        <w:trPr>
          <w:cantSplit/>
        </w:trPr>
        <w:tc>
          <w:tcPr>
            <w:tcW w:w="2453" w:type="dxa"/>
            <w:vMerge w:val="restart"/>
            <w:tcBorders>
              <w:top w:val="single" w:sz="16" w:space="0" w:color="000000"/>
              <w:left w:val="nil"/>
              <w:bottom w:val="nil"/>
              <w:right w:val="nil"/>
            </w:tcBorders>
            <w:shd w:val="clear" w:color="auto" w:fill="FFFFFF"/>
            <w:vAlign w:val="center"/>
          </w:tcPr>
          <w:p w14:paraId="138654B0" w14:textId="77777777" w:rsidR="00666087" w:rsidRPr="00C7367B" w:rsidRDefault="00B46744">
            <w:pPr>
              <w:ind w:left="60" w:right="60"/>
              <w:jc w:val="both"/>
              <w:rPr>
                <w:color w:val="auto"/>
                <w:sz w:val="24"/>
                <w:szCs w:val="24"/>
              </w:rPr>
            </w:pPr>
            <w:r w:rsidRPr="00C7367B">
              <w:rPr>
                <w:color w:val="auto"/>
                <w:sz w:val="24"/>
                <w:szCs w:val="24"/>
              </w:rPr>
              <w:t>Have costing in  the last visit to the clinic (HIV testing) (N=337)</w:t>
            </w:r>
          </w:p>
        </w:tc>
        <w:tc>
          <w:tcPr>
            <w:tcW w:w="735" w:type="dxa"/>
            <w:vMerge w:val="restart"/>
            <w:tcBorders>
              <w:top w:val="single" w:sz="16" w:space="0" w:color="000000"/>
              <w:left w:val="nil"/>
              <w:bottom w:val="nil"/>
              <w:right w:val="nil"/>
            </w:tcBorders>
            <w:shd w:val="clear" w:color="auto" w:fill="FFFFFF"/>
            <w:vAlign w:val="center"/>
          </w:tcPr>
          <w:p w14:paraId="236B9624" w14:textId="77777777" w:rsidR="00666087" w:rsidRPr="00C7367B" w:rsidRDefault="00B46744">
            <w:pPr>
              <w:ind w:left="60" w:right="60"/>
              <w:jc w:val="both"/>
              <w:rPr>
                <w:color w:val="auto"/>
                <w:sz w:val="24"/>
                <w:szCs w:val="24"/>
              </w:rPr>
            </w:pPr>
            <w:r w:rsidRPr="00C7367B">
              <w:rPr>
                <w:color w:val="auto"/>
                <w:sz w:val="24"/>
                <w:szCs w:val="24"/>
              </w:rPr>
              <w:t>Yes</w:t>
            </w:r>
          </w:p>
        </w:tc>
        <w:tc>
          <w:tcPr>
            <w:tcW w:w="2130" w:type="dxa"/>
            <w:tcBorders>
              <w:top w:val="single" w:sz="16" w:space="0" w:color="000000"/>
              <w:left w:val="nil"/>
              <w:bottom w:val="nil"/>
              <w:right w:val="nil"/>
            </w:tcBorders>
            <w:shd w:val="clear" w:color="auto" w:fill="FFFFFF"/>
            <w:vAlign w:val="center"/>
          </w:tcPr>
          <w:p w14:paraId="716BB160"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single" w:sz="16" w:space="0" w:color="000000"/>
              <w:left w:val="nil"/>
              <w:bottom w:val="nil"/>
              <w:right w:val="nil"/>
            </w:tcBorders>
            <w:shd w:val="clear" w:color="auto" w:fill="FFFFFF"/>
            <w:vAlign w:val="center"/>
          </w:tcPr>
          <w:p w14:paraId="4B80A8F5" w14:textId="77777777" w:rsidR="00666087" w:rsidRPr="00C7367B" w:rsidRDefault="00B46744">
            <w:pPr>
              <w:ind w:left="60" w:right="60"/>
              <w:jc w:val="both"/>
              <w:rPr>
                <w:color w:val="auto"/>
                <w:sz w:val="24"/>
                <w:szCs w:val="24"/>
              </w:rPr>
            </w:pPr>
            <w:r w:rsidRPr="00C7367B">
              <w:rPr>
                <w:color w:val="auto"/>
                <w:sz w:val="24"/>
                <w:szCs w:val="24"/>
              </w:rPr>
              <w:t>12</w:t>
            </w:r>
          </w:p>
        </w:tc>
        <w:tc>
          <w:tcPr>
            <w:tcW w:w="1011" w:type="dxa"/>
            <w:tcBorders>
              <w:top w:val="single" w:sz="16" w:space="0" w:color="000000"/>
              <w:left w:val="nil"/>
              <w:bottom w:val="nil"/>
              <w:right w:val="nil"/>
            </w:tcBorders>
            <w:shd w:val="clear" w:color="auto" w:fill="FFFFFF"/>
            <w:vAlign w:val="center"/>
          </w:tcPr>
          <w:p w14:paraId="21DEAD3A" w14:textId="77777777" w:rsidR="00666087" w:rsidRPr="00C7367B" w:rsidRDefault="00B46744">
            <w:pPr>
              <w:ind w:left="60" w:right="60"/>
              <w:jc w:val="both"/>
              <w:rPr>
                <w:color w:val="auto"/>
                <w:sz w:val="24"/>
                <w:szCs w:val="24"/>
              </w:rPr>
            </w:pPr>
            <w:r w:rsidRPr="00C7367B">
              <w:rPr>
                <w:color w:val="auto"/>
                <w:sz w:val="24"/>
                <w:szCs w:val="24"/>
              </w:rPr>
              <w:t>13</w:t>
            </w:r>
          </w:p>
        </w:tc>
        <w:tc>
          <w:tcPr>
            <w:tcW w:w="1011" w:type="dxa"/>
            <w:tcBorders>
              <w:top w:val="single" w:sz="16" w:space="0" w:color="000000"/>
              <w:left w:val="nil"/>
              <w:bottom w:val="nil"/>
              <w:right w:val="nil"/>
            </w:tcBorders>
            <w:shd w:val="clear" w:color="auto" w:fill="FFFFFF"/>
            <w:vAlign w:val="center"/>
          </w:tcPr>
          <w:p w14:paraId="76A844F6" w14:textId="77777777" w:rsidR="00666087" w:rsidRPr="00C7367B" w:rsidRDefault="00B46744">
            <w:pPr>
              <w:ind w:left="60" w:right="60"/>
              <w:jc w:val="both"/>
              <w:rPr>
                <w:color w:val="auto"/>
                <w:sz w:val="24"/>
                <w:szCs w:val="24"/>
              </w:rPr>
            </w:pPr>
            <w:r w:rsidRPr="00C7367B">
              <w:rPr>
                <w:color w:val="auto"/>
                <w:sz w:val="24"/>
                <w:szCs w:val="24"/>
              </w:rPr>
              <w:t>32</w:t>
            </w:r>
          </w:p>
        </w:tc>
        <w:tc>
          <w:tcPr>
            <w:tcW w:w="1011" w:type="dxa"/>
            <w:tcBorders>
              <w:top w:val="single" w:sz="16" w:space="0" w:color="000000"/>
              <w:left w:val="nil"/>
              <w:bottom w:val="nil"/>
              <w:right w:val="nil"/>
            </w:tcBorders>
            <w:shd w:val="clear" w:color="auto" w:fill="FFFFFF"/>
            <w:vAlign w:val="center"/>
          </w:tcPr>
          <w:p w14:paraId="306A88BB" w14:textId="77777777" w:rsidR="00666087" w:rsidRPr="00C7367B" w:rsidRDefault="00B46744">
            <w:pPr>
              <w:ind w:left="60" w:right="60"/>
              <w:jc w:val="both"/>
              <w:rPr>
                <w:color w:val="auto"/>
                <w:sz w:val="24"/>
                <w:szCs w:val="24"/>
              </w:rPr>
            </w:pPr>
            <w:r w:rsidRPr="00C7367B">
              <w:rPr>
                <w:color w:val="auto"/>
                <w:sz w:val="24"/>
                <w:szCs w:val="24"/>
              </w:rPr>
              <w:t>57</w:t>
            </w:r>
          </w:p>
        </w:tc>
      </w:tr>
      <w:tr w:rsidR="00631FAC" w:rsidRPr="004C1ED1" w14:paraId="6D0AFAF0"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2875B348" w14:textId="77777777" w:rsidR="00666087" w:rsidRPr="00C7367B" w:rsidRDefault="00666087">
            <w:pPr>
              <w:jc w:val="both"/>
              <w:rPr>
                <w:color w:val="auto"/>
                <w:sz w:val="24"/>
                <w:szCs w:val="24"/>
              </w:rPr>
            </w:pPr>
          </w:p>
        </w:tc>
        <w:tc>
          <w:tcPr>
            <w:tcW w:w="735" w:type="dxa"/>
            <w:vMerge/>
            <w:tcBorders>
              <w:top w:val="single" w:sz="16" w:space="0" w:color="000000"/>
              <w:left w:val="nil"/>
              <w:bottom w:val="nil"/>
              <w:right w:val="nil"/>
            </w:tcBorders>
            <w:shd w:val="clear" w:color="auto" w:fill="FFFFFF"/>
            <w:vAlign w:val="center"/>
          </w:tcPr>
          <w:p w14:paraId="466B956B" w14:textId="77777777" w:rsidR="00666087" w:rsidRPr="00C7367B" w:rsidRDefault="00666087">
            <w:pPr>
              <w:jc w:val="both"/>
              <w:rPr>
                <w:color w:val="auto"/>
                <w:sz w:val="24"/>
                <w:szCs w:val="24"/>
              </w:rPr>
            </w:pPr>
          </w:p>
        </w:tc>
        <w:tc>
          <w:tcPr>
            <w:tcW w:w="2130" w:type="dxa"/>
            <w:tcBorders>
              <w:top w:val="nil"/>
              <w:left w:val="nil"/>
              <w:bottom w:val="nil"/>
              <w:right w:val="nil"/>
            </w:tcBorders>
            <w:shd w:val="clear" w:color="auto" w:fill="FFFFFF"/>
            <w:vAlign w:val="center"/>
          </w:tcPr>
          <w:p w14:paraId="2850068F"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nil"/>
              <w:right w:val="nil"/>
            </w:tcBorders>
            <w:shd w:val="clear" w:color="auto" w:fill="FFFFFF"/>
            <w:vAlign w:val="center"/>
          </w:tcPr>
          <w:p w14:paraId="211869E0" w14:textId="77777777" w:rsidR="00666087" w:rsidRPr="00C7367B" w:rsidRDefault="00B46744">
            <w:pPr>
              <w:ind w:left="60" w:right="60"/>
              <w:jc w:val="both"/>
              <w:rPr>
                <w:color w:val="auto"/>
                <w:sz w:val="24"/>
                <w:szCs w:val="24"/>
              </w:rPr>
            </w:pPr>
            <w:r w:rsidRPr="00C7367B">
              <w:rPr>
                <w:color w:val="auto"/>
                <w:sz w:val="24"/>
                <w:szCs w:val="24"/>
              </w:rPr>
              <w:t>9.0%</w:t>
            </w:r>
          </w:p>
        </w:tc>
        <w:tc>
          <w:tcPr>
            <w:tcW w:w="1011" w:type="dxa"/>
            <w:tcBorders>
              <w:top w:val="nil"/>
              <w:left w:val="nil"/>
              <w:bottom w:val="nil"/>
              <w:right w:val="nil"/>
            </w:tcBorders>
            <w:shd w:val="clear" w:color="auto" w:fill="FFFFFF"/>
            <w:vAlign w:val="center"/>
          </w:tcPr>
          <w:p w14:paraId="40A28C9E" w14:textId="77777777" w:rsidR="00666087" w:rsidRPr="00C7367B" w:rsidRDefault="00B46744">
            <w:pPr>
              <w:ind w:left="60" w:right="60"/>
              <w:jc w:val="both"/>
              <w:rPr>
                <w:color w:val="auto"/>
                <w:sz w:val="24"/>
                <w:szCs w:val="24"/>
              </w:rPr>
            </w:pPr>
            <w:r w:rsidRPr="00C7367B">
              <w:rPr>
                <w:color w:val="auto"/>
                <w:sz w:val="24"/>
                <w:szCs w:val="24"/>
              </w:rPr>
              <w:t>11.6%</w:t>
            </w:r>
          </w:p>
        </w:tc>
        <w:tc>
          <w:tcPr>
            <w:tcW w:w="1011" w:type="dxa"/>
            <w:tcBorders>
              <w:top w:val="nil"/>
              <w:left w:val="nil"/>
              <w:bottom w:val="nil"/>
              <w:right w:val="nil"/>
            </w:tcBorders>
            <w:shd w:val="clear" w:color="auto" w:fill="FFFFFF"/>
            <w:vAlign w:val="center"/>
          </w:tcPr>
          <w:p w14:paraId="36F965DC" w14:textId="77777777" w:rsidR="00666087" w:rsidRPr="00C7367B" w:rsidRDefault="00B46744">
            <w:pPr>
              <w:ind w:left="60" w:right="60"/>
              <w:jc w:val="both"/>
              <w:rPr>
                <w:color w:val="auto"/>
                <w:sz w:val="24"/>
                <w:szCs w:val="24"/>
              </w:rPr>
            </w:pPr>
            <w:r w:rsidRPr="00C7367B">
              <w:rPr>
                <w:color w:val="auto"/>
                <w:sz w:val="24"/>
                <w:szCs w:val="24"/>
              </w:rPr>
              <w:t>35.2%</w:t>
            </w:r>
          </w:p>
        </w:tc>
        <w:tc>
          <w:tcPr>
            <w:tcW w:w="1011" w:type="dxa"/>
            <w:tcBorders>
              <w:top w:val="nil"/>
              <w:left w:val="nil"/>
              <w:bottom w:val="nil"/>
              <w:right w:val="nil"/>
            </w:tcBorders>
            <w:shd w:val="clear" w:color="auto" w:fill="FFFFFF"/>
            <w:vAlign w:val="center"/>
          </w:tcPr>
          <w:p w14:paraId="18C5884F" w14:textId="77777777" w:rsidR="00666087" w:rsidRPr="00C7367B" w:rsidRDefault="00B46744">
            <w:pPr>
              <w:ind w:left="60" w:right="60"/>
              <w:jc w:val="both"/>
              <w:rPr>
                <w:color w:val="auto"/>
                <w:sz w:val="24"/>
                <w:szCs w:val="24"/>
              </w:rPr>
            </w:pPr>
            <w:r w:rsidRPr="00C7367B">
              <w:rPr>
                <w:color w:val="auto"/>
                <w:sz w:val="24"/>
                <w:szCs w:val="24"/>
              </w:rPr>
              <w:t>16.9%</w:t>
            </w:r>
          </w:p>
        </w:tc>
      </w:tr>
      <w:tr w:rsidR="00631FAC" w:rsidRPr="004C1ED1" w14:paraId="0DB65FD6"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5949CAE3" w14:textId="77777777" w:rsidR="00666087" w:rsidRPr="00C7367B" w:rsidRDefault="00666087">
            <w:pPr>
              <w:jc w:val="both"/>
              <w:rPr>
                <w:color w:val="auto"/>
                <w:sz w:val="24"/>
                <w:szCs w:val="24"/>
              </w:rPr>
            </w:pPr>
          </w:p>
        </w:tc>
        <w:tc>
          <w:tcPr>
            <w:tcW w:w="735" w:type="dxa"/>
            <w:vMerge w:val="restart"/>
            <w:tcBorders>
              <w:top w:val="nil"/>
              <w:left w:val="nil"/>
              <w:bottom w:val="nil"/>
              <w:right w:val="nil"/>
            </w:tcBorders>
            <w:shd w:val="clear" w:color="auto" w:fill="FFFFFF"/>
            <w:vAlign w:val="center"/>
          </w:tcPr>
          <w:p w14:paraId="7EF9507C" w14:textId="77777777" w:rsidR="00666087" w:rsidRPr="00C7367B" w:rsidRDefault="00B46744">
            <w:pPr>
              <w:ind w:left="60" w:right="60"/>
              <w:jc w:val="both"/>
              <w:rPr>
                <w:color w:val="auto"/>
                <w:sz w:val="24"/>
                <w:szCs w:val="24"/>
              </w:rPr>
            </w:pPr>
            <w:r w:rsidRPr="00C7367B">
              <w:rPr>
                <w:color w:val="auto"/>
                <w:sz w:val="24"/>
                <w:szCs w:val="24"/>
              </w:rPr>
              <w:t>No</w:t>
            </w:r>
          </w:p>
        </w:tc>
        <w:tc>
          <w:tcPr>
            <w:tcW w:w="2130" w:type="dxa"/>
            <w:tcBorders>
              <w:top w:val="nil"/>
              <w:left w:val="nil"/>
              <w:bottom w:val="nil"/>
              <w:right w:val="nil"/>
            </w:tcBorders>
            <w:shd w:val="clear" w:color="auto" w:fill="FFFFFF"/>
            <w:vAlign w:val="center"/>
          </w:tcPr>
          <w:p w14:paraId="3D91A613"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179CF8A7" w14:textId="77777777" w:rsidR="00666087" w:rsidRPr="00C7367B" w:rsidRDefault="00B46744">
            <w:pPr>
              <w:ind w:left="60" w:right="60"/>
              <w:jc w:val="both"/>
              <w:rPr>
                <w:color w:val="auto"/>
                <w:sz w:val="24"/>
                <w:szCs w:val="24"/>
              </w:rPr>
            </w:pPr>
            <w:r w:rsidRPr="00C7367B">
              <w:rPr>
                <w:color w:val="auto"/>
                <w:sz w:val="24"/>
                <w:szCs w:val="24"/>
              </w:rPr>
              <w:t>122</w:t>
            </w:r>
          </w:p>
        </w:tc>
        <w:tc>
          <w:tcPr>
            <w:tcW w:w="1011" w:type="dxa"/>
            <w:tcBorders>
              <w:top w:val="nil"/>
              <w:left w:val="nil"/>
              <w:bottom w:val="nil"/>
              <w:right w:val="nil"/>
            </w:tcBorders>
            <w:shd w:val="clear" w:color="auto" w:fill="FFFFFF"/>
            <w:vAlign w:val="center"/>
          </w:tcPr>
          <w:p w14:paraId="7BFBD8A9" w14:textId="77777777" w:rsidR="00666087" w:rsidRPr="00C7367B" w:rsidRDefault="00B46744">
            <w:pPr>
              <w:ind w:left="60" w:right="60"/>
              <w:jc w:val="both"/>
              <w:rPr>
                <w:color w:val="auto"/>
                <w:sz w:val="24"/>
                <w:szCs w:val="24"/>
              </w:rPr>
            </w:pPr>
            <w:r w:rsidRPr="00C7367B">
              <w:rPr>
                <w:color w:val="auto"/>
                <w:sz w:val="24"/>
                <w:szCs w:val="24"/>
              </w:rPr>
              <w:t>99</w:t>
            </w:r>
          </w:p>
        </w:tc>
        <w:tc>
          <w:tcPr>
            <w:tcW w:w="1011" w:type="dxa"/>
            <w:tcBorders>
              <w:top w:val="nil"/>
              <w:left w:val="nil"/>
              <w:bottom w:val="nil"/>
              <w:right w:val="nil"/>
            </w:tcBorders>
            <w:shd w:val="clear" w:color="auto" w:fill="FFFFFF"/>
            <w:vAlign w:val="center"/>
          </w:tcPr>
          <w:p w14:paraId="07B3BBDE" w14:textId="77777777" w:rsidR="00666087" w:rsidRPr="00C7367B" w:rsidRDefault="00B46744">
            <w:pPr>
              <w:ind w:left="60" w:right="60"/>
              <w:jc w:val="both"/>
              <w:rPr>
                <w:color w:val="auto"/>
                <w:sz w:val="24"/>
                <w:szCs w:val="24"/>
              </w:rPr>
            </w:pPr>
            <w:r w:rsidRPr="00C7367B">
              <w:rPr>
                <w:color w:val="auto"/>
                <w:sz w:val="24"/>
                <w:szCs w:val="24"/>
              </w:rPr>
              <w:t>59</w:t>
            </w:r>
          </w:p>
        </w:tc>
        <w:tc>
          <w:tcPr>
            <w:tcW w:w="1011" w:type="dxa"/>
            <w:tcBorders>
              <w:top w:val="nil"/>
              <w:left w:val="nil"/>
              <w:bottom w:val="nil"/>
              <w:right w:val="nil"/>
            </w:tcBorders>
            <w:shd w:val="clear" w:color="auto" w:fill="FFFFFF"/>
            <w:vAlign w:val="center"/>
          </w:tcPr>
          <w:p w14:paraId="153AD97D" w14:textId="77777777" w:rsidR="00666087" w:rsidRPr="00C7367B" w:rsidRDefault="00B46744">
            <w:pPr>
              <w:ind w:left="60" w:right="60"/>
              <w:jc w:val="both"/>
              <w:rPr>
                <w:color w:val="auto"/>
                <w:sz w:val="24"/>
                <w:szCs w:val="24"/>
              </w:rPr>
            </w:pPr>
            <w:r w:rsidRPr="00C7367B">
              <w:rPr>
                <w:color w:val="auto"/>
                <w:sz w:val="24"/>
                <w:szCs w:val="24"/>
              </w:rPr>
              <w:t>280</w:t>
            </w:r>
          </w:p>
        </w:tc>
      </w:tr>
      <w:tr w:rsidR="00631FAC" w:rsidRPr="004C1ED1" w14:paraId="73D9A824" w14:textId="77777777" w:rsidTr="00645AA8">
        <w:trPr>
          <w:cantSplit/>
        </w:trPr>
        <w:tc>
          <w:tcPr>
            <w:tcW w:w="2453" w:type="dxa"/>
            <w:vMerge/>
            <w:tcBorders>
              <w:top w:val="single" w:sz="16" w:space="0" w:color="000000"/>
              <w:left w:val="nil"/>
              <w:bottom w:val="single" w:sz="18" w:space="0" w:color="000000"/>
              <w:right w:val="nil"/>
            </w:tcBorders>
            <w:shd w:val="clear" w:color="auto" w:fill="FFFFFF"/>
            <w:vAlign w:val="center"/>
          </w:tcPr>
          <w:p w14:paraId="28875CE6" w14:textId="77777777" w:rsidR="00666087" w:rsidRPr="00C7367B" w:rsidRDefault="00666087">
            <w:pPr>
              <w:jc w:val="both"/>
              <w:rPr>
                <w:color w:val="auto"/>
                <w:sz w:val="24"/>
                <w:szCs w:val="24"/>
              </w:rPr>
            </w:pPr>
          </w:p>
        </w:tc>
        <w:tc>
          <w:tcPr>
            <w:tcW w:w="735" w:type="dxa"/>
            <w:vMerge/>
            <w:tcBorders>
              <w:top w:val="nil"/>
              <w:left w:val="nil"/>
              <w:bottom w:val="single" w:sz="18" w:space="0" w:color="000000"/>
              <w:right w:val="nil"/>
            </w:tcBorders>
            <w:shd w:val="clear" w:color="auto" w:fill="FFFFFF"/>
            <w:vAlign w:val="center"/>
          </w:tcPr>
          <w:p w14:paraId="6C03BA52" w14:textId="77777777" w:rsidR="00666087" w:rsidRPr="00C7367B" w:rsidRDefault="00666087">
            <w:pPr>
              <w:jc w:val="both"/>
              <w:rPr>
                <w:color w:val="auto"/>
                <w:sz w:val="24"/>
                <w:szCs w:val="24"/>
              </w:rPr>
            </w:pPr>
          </w:p>
        </w:tc>
        <w:tc>
          <w:tcPr>
            <w:tcW w:w="2130" w:type="dxa"/>
            <w:tcBorders>
              <w:top w:val="nil"/>
              <w:left w:val="nil"/>
              <w:bottom w:val="single" w:sz="18" w:space="0" w:color="000000"/>
              <w:right w:val="nil"/>
            </w:tcBorders>
            <w:shd w:val="clear" w:color="auto" w:fill="FFFFFF"/>
            <w:vAlign w:val="center"/>
          </w:tcPr>
          <w:p w14:paraId="660FC2AA"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single" w:sz="18" w:space="0" w:color="000000"/>
              <w:right w:val="nil"/>
            </w:tcBorders>
            <w:shd w:val="clear" w:color="auto" w:fill="FFFFFF"/>
            <w:vAlign w:val="center"/>
          </w:tcPr>
          <w:p w14:paraId="05ABDCBC" w14:textId="77777777" w:rsidR="00666087" w:rsidRPr="00C7367B" w:rsidRDefault="00B46744">
            <w:pPr>
              <w:ind w:left="60" w:right="60"/>
              <w:jc w:val="both"/>
              <w:rPr>
                <w:color w:val="auto"/>
                <w:sz w:val="24"/>
                <w:szCs w:val="24"/>
              </w:rPr>
            </w:pPr>
            <w:r w:rsidRPr="00C7367B">
              <w:rPr>
                <w:color w:val="auto"/>
                <w:sz w:val="24"/>
                <w:szCs w:val="24"/>
              </w:rPr>
              <w:t>91.0%</w:t>
            </w:r>
          </w:p>
        </w:tc>
        <w:tc>
          <w:tcPr>
            <w:tcW w:w="1011" w:type="dxa"/>
            <w:tcBorders>
              <w:top w:val="nil"/>
              <w:left w:val="nil"/>
              <w:bottom w:val="single" w:sz="18" w:space="0" w:color="000000"/>
              <w:right w:val="nil"/>
            </w:tcBorders>
            <w:shd w:val="clear" w:color="auto" w:fill="FFFFFF"/>
            <w:vAlign w:val="center"/>
          </w:tcPr>
          <w:p w14:paraId="2D3FDE22" w14:textId="77777777" w:rsidR="00666087" w:rsidRPr="00C7367B" w:rsidRDefault="00B46744">
            <w:pPr>
              <w:ind w:left="60" w:right="60"/>
              <w:jc w:val="both"/>
              <w:rPr>
                <w:color w:val="auto"/>
                <w:sz w:val="24"/>
                <w:szCs w:val="24"/>
              </w:rPr>
            </w:pPr>
            <w:r w:rsidRPr="00C7367B">
              <w:rPr>
                <w:color w:val="auto"/>
                <w:sz w:val="24"/>
                <w:szCs w:val="24"/>
              </w:rPr>
              <w:t>88.4%</w:t>
            </w:r>
          </w:p>
        </w:tc>
        <w:tc>
          <w:tcPr>
            <w:tcW w:w="1011" w:type="dxa"/>
            <w:tcBorders>
              <w:top w:val="nil"/>
              <w:left w:val="nil"/>
              <w:bottom w:val="single" w:sz="18" w:space="0" w:color="000000"/>
              <w:right w:val="nil"/>
            </w:tcBorders>
            <w:shd w:val="clear" w:color="auto" w:fill="FFFFFF"/>
            <w:vAlign w:val="center"/>
          </w:tcPr>
          <w:p w14:paraId="06397CEC" w14:textId="77777777" w:rsidR="00666087" w:rsidRPr="00C7367B" w:rsidRDefault="00B46744">
            <w:pPr>
              <w:ind w:left="60" w:right="60"/>
              <w:jc w:val="both"/>
              <w:rPr>
                <w:color w:val="auto"/>
                <w:sz w:val="24"/>
                <w:szCs w:val="24"/>
              </w:rPr>
            </w:pPr>
            <w:r w:rsidRPr="00C7367B">
              <w:rPr>
                <w:color w:val="auto"/>
                <w:sz w:val="24"/>
                <w:szCs w:val="24"/>
              </w:rPr>
              <w:t>64.8%</w:t>
            </w:r>
          </w:p>
        </w:tc>
        <w:tc>
          <w:tcPr>
            <w:tcW w:w="1011" w:type="dxa"/>
            <w:tcBorders>
              <w:top w:val="nil"/>
              <w:left w:val="nil"/>
              <w:bottom w:val="single" w:sz="18" w:space="0" w:color="000000"/>
              <w:right w:val="nil"/>
            </w:tcBorders>
            <w:shd w:val="clear" w:color="auto" w:fill="FFFFFF"/>
            <w:vAlign w:val="center"/>
          </w:tcPr>
          <w:p w14:paraId="667A108C" w14:textId="77777777" w:rsidR="00666087" w:rsidRPr="00C7367B" w:rsidRDefault="00B46744">
            <w:pPr>
              <w:ind w:left="60" w:right="60"/>
              <w:jc w:val="both"/>
              <w:rPr>
                <w:color w:val="auto"/>
                <w:sz w:val="24"/>
                <w:szCs w:val="24"/>
              </w:rPr>
            </w:pPr>
            <w:r w:rsidRPr="00C7367B">
              <w:rPr>
                <w:color w:val="auto"/>
                <w:sz w:val="24"/>
                <w:szCs w:val="24"/>
              </w:rPr>
              <w:t>83.1%</w:t>
            </w:r>
          </w:p>
        </w:tc>
      </w:tr>
      <w:tr w:rsidR="00631FAC" w:rsidRPr="004C1ED1" w14:paraId="7327C8DA" w14:textId="77777777" w:rsidTr="00645AA8">
        <w:trPr>
          <w:cantSplit/>
        </w:trPr>
        <w:tc>
          <w:tcPr>
            <w:tcW w:w="2453" w:type="dxa"/>
            <w:vMerge w:val="restart"/>
            <w:tcBorders>
              <w:top w:val="single" w:sz="18" w:space="0" w:color="000000"/>
              <w:left w:val="nil"/>
              <w:bottom w:val="nil"/>
              <w:right w:val="nil"/>
            </w:tcBorders>
            <w:shd w:val="clear" w:color="auto" w:fill="FFFFFF"/>
            <w:vAlign w:val="center"/>
          </w:tcPr>
          <w:p w14:paraId="001472C1" w14:textId="77777777" w:rsidR="00666087" w:rsidRPr="00C7367B" w:rsidRDefault="00B46744">
            <w:pPr>
              <w:ind w:left="60" w:right="60"/>
              <w:jc w:val="both"/>
              <w:rPr>
                <w:color w:val="auto"/>
                <w:sz w:val="24"/>
                <w:szCs w:val="24"/>
              </w:rPr>
            </w:pPr>
            <w:r w:rsidRPr="00C7367B">
              <w:rPr>
                <w:color w:val="auto"/>
                <w:sz w:val="24"/>
                <w:szCs w:val="24"/>
              </w:rPr>
              <w:t>Affordable to the costing (HIV test) (N=51)</w:t>
            </w:r>
          </w:p>
        </w:tc>
        <w:tc>
          <w:tcPr>
            <w:tcW w:w="735" w:type="dxa"/>
            <w:vMerge w:val="restart"/>
            <w:tcBorders>
              <w:top w:val="single" w:sz="18" w:space="0" w:color="000000"/>
              <w:left w:val="nil"/>
              <w:bottom w:val="nil"/>
              <w:right w:val="nil"/>
            </w:tcBorders>
            <w:shd w:val="clear" w:color="auto" w:fill="FFFFFF"/>
            <w:vAlign w:val="center"/>
          </w:tcPr>
          <w:p w14:paraId="2B830B64" w14:textId="77777777" w:rsidR="00666087" w:rsidRPr="00C7367B" w:rsidRDefault="00B46744">
            <w:pPr>
              <w:ind w:left="60" w:right="60"/>
              <w:jc w:val="both"/>
              <w:rPr>
                <w:color w:val="auto"/>
                <w:sz w:val="24"/>
                <w:szCs w:val="24"/>
              </w:rPr>
            </w:pPr>
            <w:r w:rsidRPr="00C7367B">
              <w:rPr>
                <w:color w:val="auto"/>
                <w:sz w:val="24"/>
                <w:szCs w:val="24"/>
              </w:rPr>
              <w:t>Yes</w:t>
            </w:r>
          </w:p>
        </w:tc>
        <w:tc>
          <w:tcPr>
            <w:tcW w:w="2130" w:type="dxa"/>
            <w:tcBorders>
              <w:top w:val="single" w:sz="18" w:space="0" w:color="000000"/>
              <w:left w:val="nil"/>
              <w:bottom w:val="nil"/>
              <w:right w:val="nil"/>
            </w:tcBorders>
            <w:shd w:val="clear" w:color="auto" w:fill="FFFFFF"/>
            <w:vAlign w:val="center"/>
          </w:tcPr>
          <w:p w14:paraId="5D58B46C"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single" w:sz="18" w:space="0" w:color="000000"/>
              <w:left w:val="nil"/>
              <w:bottom w:val="nil"/>
              <w:right w:val="nil"/>
            </w:tcBorders>
            <w:shd w:val="clear" w:color="auto" w:fill="FFFFFF"/>
            <w:vAlign w:val="center"/>
          </w:tcPr>
          <w:p w14:paraId="2F0E8A72" w14:textId="77777777" w:rsidR="00666087" w:rsidRPr="00C7367B" w:rsidRDefault="00B46744">
            <w:pPr>
              <w:ind w:left="60" w:right="60"/>
              <w:jc w:val="both"/>
              <w:rPr>
                <w:color w:val="auto"/>
                <w:sz w:val="24"/>
                <w:szCs w:val="24"/>
              </w:rPr>
            </w:pPr>
            <w:r w:rsidRPr="00C7367B">
              <w:rPr>
                <w:color w:val="auto"/>
                <w:sz w:val="24"/>
                <w:szCs w:val="24"/>
              </w:rPr>
              <w:t>9</w:t>
            </w:r>
          </w:p>
        </w:tc>
        <w:tc>
          <w:tcPr>
            <w:tcW w:w="1011" w:type="dxa"/>
            <w:tcBorders>
              <w:top w:val="single" w:sz="18" w:space="0" w:color="000000"/>
              <w:left w:val="nil"/>
              <w:bottom w:val="nil"/>
              <w:right w:val="nil"/>
            </w:tcBorders>
            <w:shd w:val="clear" w:color="auto" w:fill="FFFFFF"/>
            <w:vAlign w:val="center"/>
          </w:tcPr>
          <w:p w14:paraId="5BE210E1" w14:textId="77777777" w:rsidR="00666087" w:rsidRPr="00C7367B" w:rsidRDefault="00B46744">
            <w:pPr>
              <w:ind w:left="60" w:right="60"/>
              <w:jc w:val="both"/>
              <w:rPr>
                <w:color w:val="auto"/>
                <w:sz w:val="24"/>
                <w:szCs w:val="24"/>
              </w:rPr>
            </w:pPr>
            <w:r w:rsidRPr="00C7367B">
              <w:rPr>
                <w:color w:val="auto"/>
                <w:sz w:val="24"/>
                <w:szCs w:val="24"/>
              </w:rPr>
              <w:t>11</w:t>
            </w:r>
          </w:p>
        </w:tc>
        <w:tc>
          <w:tcPr>
            <w:tcW w:w="1011" w:type="dxa"/>
            <w:tcBorders>
              <w:top w:val="single" w:sz="18" w:space="0" w:color="000000"/>
              <w:left w:val="nil"/>
              <w:bottom w:val="nil"/>
              <w:right w:val="nil"/>
            </w:tcBorders>
            <w:shd w:val="clear" w:color="auto" w:fill="FFFFFF"/>
            <w:vAlign w:val="center"/>
          </w:tcPr>
          <w:p w14:paraId="0AAE5CEF" w14:textId="77777777" w:rsidR="00666087" w:rsidRPr="00C7367B" w:rsidRDefault="00B46744">
            <w:pPr>
              <w:ind w:left="60" w:right="60"/>
              <w:jc w:val="both"/>
              <w:rPr>
                <w:color w:val="auto"/>
                <w:sz w:val="24"/>
                <w:szCs w:val="24"/>
              </w:rPr>
            </w:pPr>
            <w:r w:rsidRPr="00C7367B">
              <w:rPr>
                <w:color w:val="auto"/>
                <w:sz w:val="24"/>
                <w:szCs w:val="24"/>
              </w:rPr>
              <w:t>28</w:t>
            </w:r>
          </w:p>
        </w:tc>
        <w:tc>
          <w:tcPr>
            <w:tcW w:w="1011" w:type="dxa"/>
            <w:tcBorders>
              <w:top w:val="single" w:sz="18" w:space="0" w:color="000000"/>
              <w:left w:val="nil"/>
              <w:bottom w:val="nil"/>
              <w:right w:val="nil"/>
            </w:tcBorders>
            <w:shd w:val="clear" w:color="auto" w:fill="FFFFFF"/>
            <w:vAlign w:val="center"/>
          </w:tcPr>
          <w:p w14:paraId="5E300474" w14:textId="77777777" w:rsidR="00666087" w:rsidRPr="00C7367B" w:rsidRDefault="00B46744">
            <w:pPr>
              <w:ind w:left="60" w:right="60"/>
              <w:jc w:val="both"/>
              <w:rPr>
                <w:color w:val="auto"/>
                <w:sz w:val="24"/>
                <w:szCs w:val="24"/>
              </w:rPr>
            </w:pPr>
            <w:r w:rsidRPr="00C7367B">
              <w:rPr>
                <w:color w:val="auto"/>
                <w:sz w:val="24"/>
                <w:szCs w:val="24"/>
              </w:rPr>
              <w:t>48</w:t>
            </w:r>
          </w:p>
        </w:tc>
      </w:tr>
      <w:tr w:rsidR="00631FAC" w:rsidRPr="004C1ED1" w14:paraId="7862BE77"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585156EB" w14:textId="77777777" w:rsidR="00666087" w:rsidRPr="00C7367B" w:rsidRDefault="00666087">
            <w:pPr>
              <w:jc w:val="both"/>
              <w:rPr>
                <w:color w:val="auto"/>
                <w:sz w:val="24"/>
                <w:szCs w:val="24"/>
              </w:rPr>
            </w:pPr>
          </w:p>
        </w:tc>
        <w:tc>
          <w:tcPr>
            <w:tcW w:w="735" w:type="dxa"/>
            <w:vMerge/>
            <w:tcBorders>
              <w:top w:val="single" w:sz="16" w:space="0" w:color="000000"/>
              <w:left w:val="nil"/>
              <w:bottom w:val="nil"/>
              <w:right w:val="nil"/>
            </w:tcBorders>
            <w:shd w:val="clear" w:color="auto" w:fill="FFFFFF"/>
            <w:vAlign w:val="center"/>
          </w:tcPr>
          <w:p w14:paraId="43805BCC" w14:textId="77777777" w:rsidR="00666087" w:rsidRPr="00C7367B" w:rsidRDefault="00666087">
            <w:pPr>
              <w:jc w:val="both"/>
              <w:rPr>
                <w:color w:val="auto"/>
                <w:sz w:val="24"/>
                <w:szCs w:val="24"/>
              </w:rPr>
            </w:pPr>
          </w:p>
        </w:tc>
        <w:tc>
          <w:tcPr>
            <w:tcW w:w="2130" w:type="dxa"/>
            <w:tcBorders>
              <w:top w:val="nil"/>
              <w:left w:val="nil"/>
              <w:bottom w:val="nil"/>
              <w:right w:val="nil"/>
            </w:tcBorders>
            <w:shd w:val="clear" w:color="auto" w:fill="FFFFFF"/>
            <w:vAlign w:val="center"/>
          </w:tcPr>
          <w:p w14:paraId="2E4E8690"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nil"/>
              <w:right w:val="nil"/>
            </w:tcBorders>
            <w:shd w:val="clear" w:color="auto" w:fill="FFFFFF"/>
            <w:vAlign w:val="center"/>
          </w:tcPr>
          <w:p w14:paraId="158D19E8" w14:textId="77777777" w:rsidR="00666087" w:rsidRPr="00C7367B" w:rsidRDefault="00B46744">
            <w:pPr>
              <w:ind w:left="60" w:right="60"/>
              <w:jc w:val="both"/>
              <w:rPr>
                <w:color w:val="auto"/>
                <w:sz w:val="24"/>
                <w:szCs w:val="24"/>
              </w:rPr>
            </w:pPr>
            <w:r w:rsidRPr="00C7367B">
              <w:rPr>
                <w:color w:val="auto"/>
                <w:sz w:val="24"/>
                <w:szCs w:val="24"/>
              </w:rPr>
              <w:t>90.0%</w:t>
            </w:r>
          </w:p>
        </w:tc>
        <w:tc>
          <w:tcPr>
            <w:tcW w:w="1011" w:type="dxa"/>
            <w:tcBorders>
              <w:top w:val="nil"/>
              <w:left w:val="nil"/>
              <w:bottom w:val="nil"/>
              <w:right w:val="nil"/>
            </w:tcBorders>
            <w:shd w:val="clear" w:color="auto" w:fill="FFFFFF"/>
            <w:vAlign w:val="center"/>
          </w:tcPr>
          <w:p w14:paraId="612799B8" w14:textId="77777777" w:rsidR="00666087" w:rsidRPr="00C7367B" w:rsidRDefault="00B46744">
            <w:pPr>
              <w:ind w:left="60" w:right="60"/>
              <w:jc w:val="both"/>
              <w:rPr>
                <w:color w:val="auto"/>
                <w:sz w:val="24"/>
                <w:szCs w:val="24"/>
              </w:rPr>
            </w:pPr>
            <w:r w:rsidRPr="00C7367B">
              <w:rPr>
                <w:color w:val="auto"/>
                <w:sz w:val="24"/>
                <w:szCs w:val="24"/>
              </w:rPr>
              <w:t>84.6%</w:t>
            </w:r>
          </w:p>
        </w:tc>
        <w:tc>
          <w:tcPr>
            <w:tcW w:w="1011" w:type="dxa"/>
            <w:tcBorders>
              <w:top w:val="nil"/>
              <w:left w:val="nil"/>
              <w:bottom w:val="nil"/>
              <w:right w:val="nil"/>
            </w:tcBorders>
            <w:shd w:val="clear" w:color="auto" w:fill="FFFFFF"/>
            <w:vAlign w:val="center"/>
          </w:tcPr>
          <w:p w14:paraId="474109C6"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nil"/>
              <w:right w:val="nil"/>
            </w:tcBorders>
            <w:shd w:val="clear" w:color="auto" w:fill="FFFFFF"/>
            <w:vAlign w:val="center"/>
          </w:tcPr>
          <w:p w14:paraId="2520DA48" w14:textId="77777777" w:rsidR="00666087" w:rsidRPr="00C7367B" w:rsidRDefault="00B46744">
            <w:pPr>
              <w:ind w:left="60" w:right="60"/>
              <w:jc w:val="both"/>
              <w:rPr>
                <w:color w:val="auto"/>
                <w:sz w:val="24"/>
                <w:szCs w:val="24"/>
              </w:rPr>
            </w:pPr>
            <w:r w:rsidRPr="00C7367B">
              <w:rPr>
                <w:color w:val="auto"/>
                <w:sz w:val="24"/>
                <w:szCs w:val="24"/>
              </w:rPr>
              <w:t>94.1%</w:t>
            </w:r>
          </w:p>
        </w:tc>
      </w:tr>
      <w:tr w:rsidR="00631FAC" w:rsidRPr="004C1ED1" w14:paraId="35DDE82F"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7F31D1EA" w14:textId="77777777" w:rsidR="00666087" w:rsidRPr="00C7367B" w:rsidRDefault="00666087">
            <w:pPr>
              <w:jc w:val="both"/>
              <w:rPr>
                <w:color w:val="auto"/>
                <w:sz w:val="24"/>
                <w:szCs w:val="24"/>
              </w:rPr>
            </w:pPr>
          </w:p>
        </w:tc>
        <w:tc>
          <w:tcPr>
            <w:tcW w:w="735" w:type="dxa"/>
            <w:vMerge w:val="restart"/>
            <w:tcBorders>
              <w:top w:val="nil"/>
              <w:left w:val="nil"/>
              <w:bottom w:val="nil"/>
              <w:right w:val="nil"/>
            </w:tcBorders>
            <w:shd w:val="clear" w:color="auto" w:fill="FFFFFF"/>
            <w:vAlign w:val="center"/>
          </w:tcPr>
          <w:p w14:paraId="354EF36C" w14:textId="77777777" w:rsidR="00666087" w:rsidRPr="00C7367B" w:rsidRDefault="00B46744">
            <w:pPr>
              <w:ind w:left="60" w:right="60"/>
              <w:jc w:val="both"/>
              <w:rPr>
                <w:color w:val="auto"/>
                <w:sz w:val="24"/>
                <w:szCs w:val="24"/>
              </w:rPr>
            </w:pPr>
            <w:r w:rsidRPr="00C7367B">
              <w:rPr>
                <w:color w:val="auto"/>
                <w:sz w:val="24"/>
                <w:szCs w:val="24"/>
              </w:rPr>
              <w:t>No</w:t>
            </w:r>
          </w:p>
        </w:tc>
        <w:tc>
          <w:tcPr>
            <w:tcW w:w="2130" w:type="dxa"/>
            <w:tcBorders>
              <w:top w:val="nil"/>
              <w:left w:val="nil"/>
              <w:bottom w:val="nil"/>
              <w:right w:val="nil"/>
            </w:tcBorders>
            <w:shd w:val="clear" w:color="auto" w:fill="FFFFFF"/>
            <w:vAlign w:val="center"/>
          </w:tcPr>
          <w:p w14:paraId="30DD41FD"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333952E3" w14:textId="77777777" w:rsidR="00666087" w:rsidRPr="00C7367B" w:rsidRDefault="00B46744">
            <w:pPr>
              <w:ind w:left="60" w:right="60"/>
              <w:jc w:val="both"/>
              <w:rPr>
                <w:color w:val="auto"/>
                <w:sz w:val="24"/>
                <w:szCs w:val="24"/>
              </w:rPr>
            </w:pPr>
            <w:r w:rsidRPr="00C7367B">
              <w:rPr>
                <w:color w:val="auto"/>
                <w:sz w:val="24"/>
                <w:szCs w:val="24"/>
              </w:rPr>
              <w:t>1</w:t>
            </w:r>
          </w:p>
        </w:tc>
        <w:tc>
          <w:tcPr>
            <w:tcW w:w="1011" w:type="dxa"/>
            <w:tcBorders>
              <w:top w:val="nil"/>
              <w:left w:val="nil"/>
              <w:bottom w:val="nil"/>
              <w:right w:val="nil"/>
            </w:tcBorders>
            <w:shd w:val="clear" w:color="auto" w:fill="FFFFFF"/>
            <w:vAlign w:val="center"/>
          </w:tcPr>
          <w:p w14:paraId="392DAF59" w14:textId="77777777" w:rsidR="00666087" w:rsidRPr="00C7367B" w:rsidRDefault="00B46744">
            <w:pPr>
              <w:ind w:left="60" w:right="60"/>
              <w:jc w:val="both"/>
              <w:rPr>
                <w:color w:val="auto"/>
                <w:sz w:val="24"/>
                <w:szCs w:val="24"/>
              </w:rPr>
            </w:pPr>
            <w:r w:rsidRPr="00C7367B">
              <w:rPr>
                <w:color w:val="auto"/>
                <w:sz w:val="24"/>
                <w:szCs w:val="24"/>
              </w:rPr>
              <w:t>2</w:t>
            </w:r>
          </w:p>
        </w:tc>
        <w:tc>
          <w:tcPr>
            <w:tcW w:w="1011" w:type="dxa"/>
            <w:tcBorders>
              <w:top w:val="nil"/>
              <w:left w:val="nil"/>
              <w:bottom w:val="nil"/>
              <w:right w:val="nil"/>
            </w:tcBorders>
            <w:shd w:val="clear" w:color="auto" w:fill="FFFFFF"/>
            <w:vAlign w:val="center"/>
          </w:tcPr>
          <w:p w14:paraId="28ACBDDA" w14:textId="77777777" w:rsidR="00666087" w:rsidRPr="00C7367B" w:rsidRDefault="00B46744">
            <w:pPr>
              <w:ind w:left="60" w:right="60"/>
              <w:jc w:val="both"/>
              <w:rPr>
                <w:color w:val="auto"/>
                <w:sz w:val="24"/>
                <w:szCs w:val="24"/>
              </w:rPr>
            </w:pPr>
            <w:r w:rsidRPr="00C7367B">
              <w:rPr>
                <w:color w:val="auto"/>
                <w:sz w:val="24"/>
                <w:szCs w:val="24"/>
              </w:rPr>
              <w:t>0</w:t>
            </w:r>
          </w:p>
        </w:tc>
        <w:tc>
          <w:tcPr>
            <w:tcW w:w="1011" w:type="dxa"/>
            <w:tcBorders>
              <w:top w:val="nil"/>
              <w:left w:val="nil"/>
              <w:bottom w:val="nil"/>
              <w:right w:val="nil"/>
            </w:tcBorders>
            <w:shd w:val="clear" w:color="auto" w:fill="FFFFFF"/>
            <w:vAlign w:val="center"/>
          </w:tcPr>
          <w:p w14:paraId="05FC29D8" w14:textId="77777777" w:rsidR="00666087" w:rsidRPr="00C7367B" w:rsidRDefault="00B46744">
            <w:pPr>
              <w:ind w:left="60" w:right="60"/>
              <w:jc w:val="both"/>
              <w:rPr>
                <w:color w:val="auto"/>
                <w:sz w:val="24"/>
                <w:szCs w:val="24"/>
              </w:rPr>
            </w:pPr>
            <w:r w:rsidRPr="00C7367B">
              <w:rPr>
                <w:color w:val="auto"/>
                <w:sz w:val="24"/>
                <w:szCs w:val="24"/>
              </w:rPr>
              <w:t>3</w:t>
            </w:r>
          </w:p>
        </w:tc>
      </w:tr>
      <w:tr w:rsidR="00631FAC" w:rsidRPr="004C1ED1" w14:paraId="7FA46C72" w14:textId="77777777" w:rsidTr="00645AA8">
        <w:trPr>
          <w:cantSplit/>
        </w:trPr>
        <w:tc>
          <w:tcPr>
            <w:tcW w:w="2453" w:type="dxa"/>
            <w:vMerge/>
            <w:tcBorders>
              <w:top w:val="single" w:sz="16" w:space="0" w:color="000000"/>
              <w:left w:val="nil"/>
              <w:bottom w:val="single" w:sz="18" w:space="0" w:color="000000"/>
              <w:right w:val="nil"/>
            </w:tcBorders>
            <w:shd w:val="clear" w:color="auto" w:fill="FFFFFF"/>
            <w:vAlign w:val="center"/>
          </w:tcPr>
          <w:p w14:paraId="1D212D11" w14:textId="77777777" w:rsidR="00666087" w:rsidRPr="00C7367B" w:rsidRDefault="00666087">
            <w:pPr>
              <w:jc w:val="both"/>
              <w:rPr>
                <w:color w:val="auto"/>
                <w:sz w:val="24"/>
                <w:szCs w:val="24"/>
              </w:rPr>
            </w:pPr>
          </w:p>
        </w:tc>
        <w:tc>
          <w:tcPr>
            <w:tcW w:w="735" w:type="dxa"/>
            <w:vMerge/>
            <w:tcBorders>
              <w:top w:val="nil"/>
              <w:left w:val="nil"/>
              <w:bottom w:val="single" w:sz="18" w:space="0" w:color="000000"/>
              <w:right w:val="nil"/>
            </w:tcBorders>
            <w:shd w:val="clear" w:color="auto" w:fill="FFFFFF"/>
            <w:vAlign w:val="center"/>
          </w:tcPr>
          <w:p w14:paraId="1CCA9E6C" w14:textId="77777777" w:rsidR="00666087" w:rsidRPr="00C7367B" w:rsidRDefault="00666087">
            <w:pPr>
              <w:jc w:val="both"/>
              <w:rPr>
                <w:color w:val="auto"/>
                <w:sz w:val="24"/>
                <w:szCs w:val="24"/>
              </w:rPr>
            </w:pPr>
          </w:p>
        </w:tc>
        <w:tc>
          <w:tcPr>
            <w:tcW w:w="2130" w:type="dxa"/>
            <w:tcBorders>
              <w:top w:val="nil"/>
              <w:left w:val="nil"/>
              <w:bottom w:val="single" w:sz="18" w:space="0" w:color="000000"/>
              <w:right w:val="nil"/>
            </w:tcBorders>
            <w:shd w:val="clear" w:color="auto" w:fill="FFFFFF"/>
            <w:vAlign w:val="center"/>
          </w:tcPr>
          <w:p w14:paraId="242C6662"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single" w:sz="18" w:space="0" w:color="000000"/>
              <w:right w:val="nil"/>
            </w:tcBorders>
            <w:shd w:val="clear" w:color="auto" w:fill="FFFFFF"/>
            <w:vAlign w:val="center"/>
          </w:tcPr>
          <w:p w14:paraId="56608C93" w14:textId="77777777" w:rsidR="00666087" w:rsidRPr="00C7367B" w:rsidRDefault="00B46744">
            <w:pPr>
              <w:ind w:left="60" w:right="60"/>
              <w:jc w:val="both"/>
              <w:rPr>
                <w:color w:val="auto"/>
                <w:sz w:val="24"/>
                <w:szCs w:val="24"/>
              </w:rPr>
            </w:pPr>
            <w:r w:rsidRPr="00C7367B">
              <w:rPr>
                <w:color w:val="auto"/>
                <w:sz w:val="24"/>
                <w:szCs w:val="24"/>
              </w:rPr>
              <w:t>10.0%</w:t>
            </w:r>
          </w:p>
        </w:tc>
        <w:tc>
          <w:tcPr>
            <w:tcW w:w="1011" w:type="dxa"/>
            <w:tcBorders>
              <w:top w:val="nil"/>
              <w:left w:val="nil"/>
              <w:bottom w:val="single" w:sz="18" w:space="0" w:color="000000"/>
              <w:right w:val="nil"/>
            </w:tcBorders>
            <w:shd w:val="clear" w:color="auto" w:fill="FFFFFF"/>
            <w:vAlign w:val="center"/>
          </w:tcPr>
          <w:p w14:paraId="50FDCE79" w14:textId="77777777" w:rsidR="00666087" w:rsidRPr="00C7367B" w:rsidRDefault="00B46744">
            <w:pPr>
              <w:ind w:left="60" w:right="60"/>
              <w:jc w:val="both"/>
              <w:rPr>
                <w:color w:val="auto"/>
                <w:sz w:val="24"/>
                <w:szCs w:val="24"/>
              </w:rPr>
            </w:pPr>
            <w:r w:rsidRPr="00C7367B">
              <w:rPr>
                <w:color w:val="auto"/>
                <w:sz w:val="24"/>
                <w:szCs w:val="24"/>
              </w:rPr>
              <w:t>15.4%</w:t>
            </w:r>
          </w:p>
        </w:tc>
        <w:tc>
          <w:tcPr>
            <w:tcW w:w="1011" w:type="dxa"/>
            <w:tcBorders>
              <w:top w:val="nil"/>
              <w:left w:val="nil"/>
              <w:bottom w:val="single" w:sz="18" w:space="0" w:color="000000"/>
              <w:right w:val="nil"/>
            </w:tcBorders>
            <w:shd w:val="clear" w:color="auto" w:fill="FFFFFF"/>
            <w:vAlign w:val="center"/>
          </w:tcPr>
          <w:p w14:paraId="33E6E774" w14:textId="77777777" w:rsidR="00666087" w:rsidRPr="00C7367B" w:rsidRDefault="00B46744">
            <w:pPr>
              <w:ind w:left="60" w:right="60"/>
              <w:jc w:val="both"/>
              <w:rPr>
                <w:color w:val="auto"/>
                <w:sz w:val="24"/>
                <w:szCs w:val="24"/>
              </w:rPr>
            </w:pPr>
            <w:r w:rsidRPr="00C7367B">
              <w:rPr>
                <w:color w:val="auto"/>
                <w:sz w:val="24"/>
                <w:szCs w:val="24"/>
              </w:rPr>
              <w:t>0.0%</w:t>
            </w:r>
          </w:p>
        </w:tc>
        <w:tc>
          <w:tcPr>
            <w:tcW w:w="1011" w:type="dxa"/>
            <w:tcBorders>
              <w:top w:val="nil"/>
              <w:left w:val="nil"/>
              <w:bottom w:val="single" w:sz="18" w:space="0" w:color="000000"/>
              <w:right w:val="nil"/>
            </w:tcBorders>
            <w:shd w:val="clear" w:color="auto" w:fill="FFFFFF"/>
            <w:vAlign w:val="center"/>
          </w:tcPr>
          <w:p w14:paraId="3C4A0B68" w14:textId="77777777" w:rsidR="00666087" w:rsidRPr="00C7367B" w:rsidRDefault="00B46744">
            <w:pPr>
              <w:ind w:left="60" w:right="60"/>
              <w:jc w:val="both"/>
              <w:rPr>
                <w:color w:val="auto"/>
                <w:sz w:val="24"/>
                <w:szCs w:val="24"/>
              </w:rPr>
            </w:pPr>
            <w:r w:rsidRPr="00C7367B">
              <w:rPr>
                <w:color w:val="auto"/>
                <w:sz w:val="24"/>
                <w:szCs w:val="24"/>
              </w:rPr>
              <w:t>5.9%</w:t>
            </w:r>
          </w:p>
        </w:tc>
      </w:tr>
      <w:tr w:rsidR="00631FAC" w:rsidRPr="004C1ED1" w14:paraId="60A03670" w14:textId="77777777" w:rsidTr="00645AA8">
        <w:trPr>
          <w:cantSplit/>
        </w:trPr>
        <w:tc>
          <w:tcPr>
            <w:tcW w:w="2453" w:type="dxa"/>
            <w:vMerge w:val="restart"/>
            <w:tcBorders>
              <w:top w:val="single" w:sz="18" w:space="0" w:color="000000"/>
              <w:left w:val="nil"/>
              <w:bottom w:val="nil"/>
              <w:right w:val="nil"/>
            </w:tcBorders>
            <w:shd w:val="clear" w:color="auto" w:fill="FFFFFF"/>
            <w:vAlign w:val="center"/>
          </w:tcPr>
          <w:p w14:paraId="61E13F2F" w14:textId="77777777" w:rsidR="00666087" w:rsidRPr="00C7367B" w:rsidRDefault="00B46744">
            <w:pPr>
              <w:ind w:left="60" w:right="60"/>
              <w:jc w:val="both"/>
              <w:rPr>
                <w:color w:val="auto"/>
                <w:sz w:val="24"/>
                <w:szCs w:val="24"/>
              </w:rPr>
            </w:pPr>
            <w:r w:rsidRPr="00C7367B">
              <w:rPr>
                <w:color w:val="auto"/>
                <w:sz w:val="24"/>
                <w:szCs w:val="24"/>
              </w:rPr>
              <w:t>Have disrupt the regular work for visit to HIV test clinic(N=333)</w:t>
            </w:r>
          </w:p>
        </w:tc>
        <w:tc>
          <w:tcPr>
            <w:tcW w:w="735" w:type="dxa"/>
            <w:vMerge w:val="restart"/>
            <w:tcBorders>
              <w:top w:val="single" w:sz="18" w:space="0" w:color="000000"/>
              <w:left w:val="nil"/>
              <w:bottom w:val="nil"/>
              <w:right w:val="nil"/>
            </w:tcBorders>
            <w:shd w:val="clear" w:color="auto" w:fill="FFFFFF"/>
            <w:vAlign w:val="center"/>
          </w:tcPr>
          <w:p w14:paraId="1941CBF6" w14:textId="77777777" w:rsidR="00666087" w:rsidRPr="00C7367B" w:rsidRDefault="00B46744">
            <w:pPr>
              <w:ind w:left="60" w:right="60"/>
              <w:jc w:val="both"/>
              <w:rPr>
                <w:color w:val="auto"/>
                <w:sz w:val="24"/>
                <w:szCs w:val="24"/>
              </w:rPr>
            </w:pPr>
            <w:r w:rsidRPr="00C7367B">
              <w:rPr>
                <w:color w:val="auto"/>
                <w:sz w:val="24"/>
                <w:szCs w:val="24"/>
              </w:rPr>
              <w:t>Yes</w:t>
            </w:r>
          </w:p>
        </w:tc>
        <w:tc>
          <w:tcPr>
            <w:tcW w:w="2130" w:type="dxa"/>
            <w:tcBorders>
              <w:top w:val="single" w:sz="18" w:space="0" w:color="000000"/>
              <w:left w:val="nil"/>
              <w:bottom w:val="nil"/>
              <w:right w:val="nil"/>
            </w:tcBorders>
            <w:shd w:val="clear" w:color="auto" w:fill="FFFFFF"/>
            <w:vAlign w:val="center"/>
          </w:tcPr>
          <w:p w14:paraId="0C3A66B3"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single" w:sz="18" w:space="0" w:color="000000"/>
              <w:left w:val="nil"/>
              <w:bottom w:val="nil"/>
              <w:right w:val="nil"/>
            </w:tcBorders>
            <w:shd w:val="clear" w:color="auto" w:fill="FFFFFF"/>
            <w:vAlign w:val="center"/>
          </w:tcPr>
          <w:p w14:paraId="37829BB2" w14:textId="77777777" w:rsidR="00666087" w:rsidRPr="00C7367B" w:rsidRDefault="00B46744">
            <w:pPr>
              <w:ind w:left="60" w:right="60"/>
              <w:jc w:val="both"/>
              <w:rPr>
                <w:color w:val="auto"/>
                <w:sz w:val="24"/>
                <w:szCs w:val="24"/>
              </w:rPr>
            </w:pPr>
            <w:r w:rsidRPr="00C7367B">
              <w:rPr>
                <w:color w:val="auto"/>
                <w:sz w:val="24"/>
                <w:szCs w:val="24"/>
              </w:rPr>
              <w:t>50</w:t>
            </w:r>
          </w:p>
        </w:tc>
        <w:tc>
          <w:tcPr>
            <w:tcW w:w="1011" w:type="dxa"/>
            <w:tcBorders>
              <w:top w:val="single" w:sz="18" w:space="0" w:color="000000"/>
              <w:left w:val="nil"/>
              <w:bottom w:val="nil"/>
              <w:right w:val="nil"/>
            </w:tcBorders>
            <w:shd w:val="clear" w:color="auto" w:fill="FFFFFF"/>
            <w:vAlign w:val="center"/>
          </w:tcPr>
          <w:p w14:paraId="289BDE1F" w14:textId="77777777" w:rsidR="00666087" w:rsidRPr="00C7367B" w:rsidRDefault="00B46744">
            <w:pPr>
              <w:ind w:left="60" w:right="60"/>
              <w:jc w:val="both"/>
              <w:rPr>
                <w:color w:val="auto"/>
                <w:sz w:val="24"/>
                <w:szCs w:val="24"/>
              </w:rPr>
            </w:pPr>
            <w:r w:rsidRPr="00C7367B">
              <w:rPr>
                <w:color w:val="auto"/>
                <w:sz w:val="24"/>
                <w:szCs w:val="24"/>
              </w:rPr>
              <w:t>23</w:t>
            </w:r>
          </w:p>
        </w:tc>
        <w:tc>
          <w:tcPr>
            <w:tcW w:w="1011" w:type="dxa"/>
            <w:tcBorders>
              <w:top w:val="single" w:sz="18" w:space="0" w:color="000000"/>
              <w:left w:val="nil"/>
              <w:bottom w:val="nil"/>
              <w:right w:val="nil"/>
            </w:tcBorders>
            <w:shd w:val="clear" w:color="auto" w:fill="FFFFFF"/>
            <w:vAlign w:val="center"/>
          </w:tcPr>
          <w:p w14:paraId="7EA518A9" w14:textId="77777777" w:rsidR="00666087" w:rsidRPr="00C7367B" w:rsidRDefault="00B46744">
            <w:pPr>
              <w:ind w:left="60" w:right="60"/>
              <w:jc w:val="both"/>
              <w:rPr>
                <w:color w:val="auto"/>
                <w:sz w:val="24"/>
                <w:szCs w:val="24"/>
              </w:rPr>
            </w:pPr>
            <w:r w:rsidRPr="00C7367B">
              <w:rPr>
                <w:color w:val="auto"/>
                <w:sz w:val="24"/>
                <w:szCs w:val="24"/>
              </w:rPr>
              <w:t>16</w:t>
            </w:r>
          </w:p>
        </w:tc>
        <w:tc>
          <w:tcPr>
            <w:tcW w:w="1011" w:type="dxa"/>
            <w:tcBorders>
              <w:top w:val="single" w:sz="18" w:space="0" w:color="000000"/>
              <w:left w:val="nil"/>
              <w:bottom w:val="nil"/>
              <w:right w:val="nil"/>
            </w:tcBorders>
            <w:shd w:val="clear" w:color="auto" w:fill="FFFFFF"/>
            <w:vAlign w:val="center"/>
          </w:tcPr>
          <w:p w14:paraId="1EAFFD96" w14:textId="77777777" w:rsidR="00666087" w:rsidRPr="00C7367B" w:rsidRDefault="00B46744">
            <w:pPr>
              <w:ind w:left="60" w:right="60"/>
              <w:jc w:val="both"/>
              <w:rPr>
                <w:color w:val="auto"/>
                <w:sz w:val="24"/>
                <w:szCs w:val="24"/>
              </w:rPr>
            </w:pPr>
            <w:r w:rsidRPr="00C7367B">
              <w:rPr>
                <w:color w:val="auto"/>
                <w:sz w:val="24"/>
                <w:szCs w:val="24"/>
              </w:rPr>
              <w:t>89</w:t>
            </w:r>
          </w:p>
        </w:tc>
      </w:tr>
      <w:tr w:rsidR="00631FAC" w:rsidRPr="004C1ED1" w14:paraId="0B21BC64"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7D554372" w14:textId="77777777" w:rsidR="00666087" w:rsidRPr="00C7367B" w:rsidRDefault="00666087">
            <w:pPr>
              <w:jc w:val="both"/>
              <w:rPr>
                <w:color w:val="auto"/>
                <w:sz w:val="24"/>
                <w:szCs w:val="24"/>
              </w:rPr>
            </w:pPr>
          </w:p>
        </w:tc>
        <w:tc>
          <w:tcPr>
            <w:tcW w:w="735" w:type="dxa"/>
            <w:vMerge/>
            <w:tcBorders>
              <w:top w:val="single" w:sz="16" w:space="0" w:color="000000"/>
              <w:left w:val="nil"/>
              <w:bottom w:val="nil"/>
              <w:right w:val="nil"/>
            </w:tcBorders>
            <w:shd w:val="clear" w:color="auto" w:fill="FFFFFF"/>
            <w:vAlign w:val="center"/>
          </w:tcPr>
          <w:p w14:paraId="4B0967AC" w14:textId="77777777" w:rsidR="00666087" w:rsidRPr="00C7367B" w:rsidRDefault="00666087">
            <w:pPr>
              <w:jc w:val="both"/>
              <w:rPr>
                <w:color w:val="auto"/>
                <w:sz w:val="24"/>
                <w:szCs w:val="24"/>
              </w:rPr>
            </w:pPr>
          </w:p>
        </w:tc>
        <w:tc>
          <w:tcPr>
            <w:tcW w:w="2130" w:type="dxa"/>
            <w:tcBorders>
              <w:top w:val="nil"/>
              <w:left w:val="nil"/>
              <w:bottom w:val="nil"/>
              <w:right w:val="nil"/>
            </w:tcBorders>
            <w:shd w:val="clear" w:color="auto" w:fill="FFFFFF"/>
            <w:vAlign w:val="center"/>
          </w:tcPr>
          <w:p w14:paraId="42DB03AE"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nil"/>
              <w:right w:val="nil"/>
            </w:tcBorders>
            <w:shd w:val="clear" w:color="auto" w:fill="FFFFFF"/>
            <w:vAlign w:val="center"/>
          </w:tcPr>
          <w:p w14:paraId="67290E03" w14:textId="77777777" w:rsidR="00666087" w:rsidRPr="00C7367B" w:rsidRDefault="00B46744">
            <w:pPr>
              <w:ind w:left="60" w:right="60"/>
              <w:jc w:val="both"/>
              <w:rPr>
                <w:color w:val="auto"/>
                <w:sz w:val="24"/>
                <w:szCs w:val="24"/>
              </w:rPr>
            </w:pPr>
            <w:r w:rsidRPr="00C7367B">
              <w:rPr>
                <w:color w:val="auto"/>
                <w:sz w:val="24"/>
                <w:szCs w:val="24"/>
              </w:rPr>
              <w:t>37.6%</w:t>
            </w:r>
          </w:p>
        </w:tc>
        <w:tc>
          <w:tcPr>
            <w:tcW w:w="1011" w:type="dxa"/>
            <w:tcBorders>
              <w:top w:val="nil"/>
              <w:left w:val="nil"/>
              <w:bottom w:val="nil"/>
              <w:right w:val="nil"/>
            </w:tcBorders>
            <w:shd w:val="clear" w:color="auto" w:fill="FFFFFF"/>
            <w:vAlign w:val="center"/>
          </w:tcPr>
          <w:p w14:paraId="2D0B8732" w14:textId="77777777" w:rsidR="00666087" w:rsidRPr="00C7367B" w:rsidRDefault="00B46744">
            <w:pPr>
              <w:ind w:left="60" w:right="60"/>
              <w:jc w:val="both"/>
              <w:rPr>
                <w:color w:val="auto"/>
                <w:sz w:val="24"/>
                <w:szCs w:val="24"/>
              </w:rPr>
            </w:pPr>
            <w:r w:rsidRPr="00C7367B">
              <w:rPr>
                <w:color w:val="auto"/>
                <w:sz w:val="24"/>
                <w:szCs w:val="24"/>
              </w:rPr>
              <w:t>21.3%</w:t>
            </w:r>
          </w:p>
        </w:tc>
        <w:tc>
          <w:tcPr>
            <w:tcW w:w="1011" w:type="dxa"/>
            <w:tcBorders>
              <w:top w:val="nil"/>
              <w:left w:val="nil"/>
              <w:bottom w:val="nil"/>
              <w:right w:val="nil"/>
            </w:tcBorders>
            <w:shd w:val="clear" w:color="auto" w:fill="FFFFFF"/>
            <w:vAlign w:val="center"/>
          </w:tcPr>
          <w:p w14:paraId="2E4E578A" w14:textId="77777777" w:rsidR="00666087" w:rsidRPr="00C7367B" w:rsidRDefault="00B46744">
            <w:pPr>
              <w:ind w:left="60" w:right="60"/>
              <w:jc w:val="both"/>
              <w:rPr>
                <w:color w:val="auto"/>
                <w:sz w:val="24"/>
                <w:szCs w:val="24"/>
              </w:rPr>
            </w:pPr>
            <w:r w:rsidRPr="00C7367B">
              <w:rPr>
                <w:color w:val="auto"/>
                <w:sz w:val="24"/>
                <w:szCs w:val="24"/>
              </w:rPr>
              <w:t>17.4%</w:t>
            </w:r>
          </w:p>
        </w:tc>
        <w:tc>
          <w:tcPr>
            <w:tcW w:w="1011" w:type="dxa"/>
            <w:tcBorders>
              <w:top w:val="nil"/>
              <w:left w:val="nil"/>
              <w:bottom w:val="nil"/>
              <w:right w:val="nil"/>
            </w:tcBorders>
            <w:shd w:val="clear" w:color="auto" w:fill="FFFFFF"/>
            <w:vAlign w:val="center"/>
          </w:tcPr>
          <w:p w14:paraId="0E8122D3" w14:textId="77777777" w:rsidR="00666087" w:rsidRPr="00C7367B" w:rsidRDefault="00B46744">
            <w:pPr>
              <w:ind w:left="60" w:right="60"/>
              <w:jc w:val="both"/>
              <w:rPr>
                <w:color w:val="auto"/>
                <w:sz w:val="24"/>
                <w:szCs w:val="24"/>
              </w:rPr>
            </w:pPr>
            <w:r w:rsidRPr="00C7367B">
              <w:rPr>
                <w:color w:val="auto"/>
                <w:sz w:val="24"/>
                <w:szCs w:val="24"/>
              </w:rPr>
              <w:t>26.7%</w:t>
            </w:r>
          </w:p>
        </w:tc>
      </w:tr>
      <w:tr w:rsidR="00631FAC" w:rsidRPr="004C1ED1" w14:paraId="5B4C7EAD"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28450399" w14:textId="77777777" w:rsidR="00666087" w:rsidRPr="00C7367B" w:rsidRDefault="00666087">
            <w:pPr>
              <w:jc w:val="both"/>
              <w:rPr>
                <w:color w:val="auto"/>
                <w:sz w:val="24"/>
                <w:szCs w:val="24"/>
              </w:rPr>
            </w:pPr>
          </w:p>
        </w:tc>
        <w:tc>
          <w:tcPr>
            <w:tcW w:w="735" w:type="dxa"/>
            <w:vMerge w:val="restart"/>
            <w:tcBorders>
              <w:top w:val="nil"/>
              <w:left w:val="nil"/>
              <w:bottom w:val="nil"/>
              <w:right w:val="nil"/>
            </w:tcBorders>
            <w:shd w:val="clear" w:color="auto" w:fill="FFFFFF"/>
            <w:vAlign w:val="center"/>
          </w:tcPr>
          <w:p w14:paraId="7AA7D20E" w14:textId="77777777" w:rsidR="00666087" w:rsidRPr="00C7367B" w:rsidRDefault="00B46744">
            <w:pPr>
              <w:ind w:left="60" w:right="60"/>
              <w:jc w:val="both"/>
              <w:rPr>
                <w:color w:val="auto"/>
                <w:sz w:val="24"/>
                <w:szCs w:val="24"/>
              </w:rPr>
            </w:pPr>
            <w:r w:rsidRPr="00C7367B">
              <w:rPr>
                <w:color w:val="auto"/>
                <w:sz w:val="24"/>
                <w:szCs w:val="24"/>
              </w:rPr>
              <w:t>No</w:t>
            </w:r>
          </w:p>
        </w:tc>
        <w:tc>
          <w:tcPr>
            <w:tcW w:w="2130" w:type="dxa"/>
            <w:tcBorders>
              <w:top w:val="nil"/>
              <w:left w:val="nil"/>
              <w:bottom w:val="nil"/>
              <w:right w:val="nil"/>
            </w:tcBorders>
            <w:shd w:val="clear" w:color="auto" w:fill="FFFFFF"/>
            <w:vAlign w:val="center"/>
          </w:tcPr>
          <w:p w14:paraId="13325C40"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0E09ABCA" w14:textId="77777777" w:rsidR="00666087" w:rsidRPr="00C7367B" w:rsidRDefault="00B46744">
            <w:pPr>
              <w:ind w:left="60" w:right="60"/>
              <w:jc w:val="both"/>
              <w:rPr>
                <w:color w:val="auto"/>
                <w:sz w:val="24"/>
                <w:szCs w:val="24"/>
              </w:rPr>
            </w:pPr>
            <w:r w:rsidRPr="00C7367B">
              <w:rPr>
                <w:color w:val="auto"/>
                <w:sz w:val="24"/>
                <w:szCs w:val="24"/>
              </w:rPr>
              <w:t>83</w:t>
            </w:r>
          </w:p>
        </w:tc>
        <w:tc>
          <w:tcPr>
            <w:tcW w:w="1011" w:type="dxa"/>
            <w:tcBorders>
              <w:top w:val="nil"/>
              <w:left w:val="nil"/>
              <w:bottom w:val="nil"/>
              <w:right w:val="nil"/>
            </w:tcBorders>
            <w:shd w:val="clear" w:color="auto" w:fill="FFFFFF"/>
            <w:vAlign w:val="center"/>
          </w:tcPr>
          <w:p w14:paraId="24102220" w14:textId="77777777" w:rsidR="00666087" w:rsidRPr="00C7367B" w:rsidRDefault="00B46744">
            <w:pPr>
              <w:ind w:left="60" w:right="60"/>
              <w:jc w:val="both"/>
              <w:rPr>
                <w:color w:val="auto"/>
                <w:sz w:val="24"/>
                <w:szCs w:val="24"/>
              </w:rPr>
            </w:pPr>
            <w:r w:rsidRPr="00C7367B">
              <w:rPr>
                <w:color w:val="auto"/>
                <w:sz w:val="24"/>
                <w:szCs w:val="24"/>
              </w:rPr>
              <w:t>85</w:t>
            </w:r>
          </w:p>
        </w:tc>
        <w:tc>
          <w:tcPr>
            <w:tcW w:w="1011" w:type="dxa"/>
            <w:tcBorders>
              <w:top w:val="nil"/>
              <w:left w:val="nil"/>
              <w:bottom w:val="nil"/>
              <w:right w:val="nil"/>
            </w:tcBorders>
            <w:shd w:val="clear" w:color="auto" w:fill="FFFFFF"/>
            <w:vAlign w:val="center"/>
          </w:tcPr>
          <w:p w14:paraId="19F9F2E1" w14:textId="77777777" w:rsidR="00666087" w:rsidRPr="00C7367B" w:rsidRDefault="00B46744">
            <w:pPr>
              <w:ind w:left="60" w:right="60"/>
              <w:jc w:val="both"/>
              <w:rPr>
                <w:color w:val="auto"/>
                <w:sz w:val="24"/>
                <w:szCs w:val="24"/>
              </w:rPr>
            </w:pPr>
            <w:r w:rsidRPr="00C7367B">
              <w:rPr>
                <w:color w:val="auto"/>
                <w:sz w:val="24"/>
                <w:szCs w:val="24"/>
              </w:rPr>
              <w:t>76</w:t>
            </w:r>
          </w:p>
        </w:tc>
        <w:tc>
          <w:tcPr>
            <w:tcW w:w="1011" w:type="dxa"/>
            <w:tcBorders>
              <w:top w:val="nil"/>
              <w:left w:val="nil"/>
              <w:bottom w:val="nil"/>
              <w:right w:val="nil"/>
            </w:tcBorders>
            <w:shd w:val="clear" w:color="auto" w:fill="FFFFFF"/>
            <w:vAlign w:val="center"/>
          </w:tcPr>
          <w:p w14:paraId="24E75FA2" w14:textId="77777777" w:rsidR="00666087" w:rsidRPr="00C7367B" w:rsidRDefault="00B46744">
            <w:pPr>
              <w:ind w:left="60" w:right="60"/>
              <w:jc w:val="both"/>
              <w:rPr>
                <w:color w:val="auto"/>
                <w:sz w:val="24"/>
                <w:szCs w:val="24"/>
              </w:rPr>
            </w:pPr>
            <w:r w:rsidRPr="00C7367B">
              <w:rPr>
                <w:color w:val="auto"/>
                <w:sz w:val="24"/>
                <w:szCs w:val="24"/>
              </w:rPr>
              <w:t>244</w:t>
            </w:r>
          </w:p>
        </w:tc>
      </w:tr>
      <w:tr w:rsidR="00631FAC" w:rsidRPr="004C1ED1" w14:paraId="57A09EC3" w14:textId="77777777" w:rsidTr="00645AA8">
        <w:trPr>
          <w:cantSplit/>
        </w:trPr>
        <w:tc>
          <w:tcPr>
            <w:tcW w:w="2453" w:type="dxa"/>
            <w:vMerge/>
            <w:tcBorders>
              <w:top w:val="single" w:sz="16" w:space="0" w:color="000000"/>
              <w:left w:val="nil"/>
              <w:bottom w:val="double" w:sz="4" w:space="0" w:color="000000"/>
              <w:right w:val="nil"/>
            </w:tcBorders>
            <w:shd w:val="clear" w:color="auto" w:fill="FFFFFF"/>
            <w:vAlign w:val="center"/>
          </w:tcPr>
          <w:p w14:paraId="20A48EDD" w14:textId="77777777" w:rsidR="00666087" w:rsidRPr="00C7367B" w:rsidRDefault="00666087">
            <w:pPr>
              <w:jc w:val="both"/>
              <w:rPr>
                <w:color w:val="auto"/>
                <w:sz w:val="24"/>
                <w:szCs w:val="24"/>
              </w:rPr>
            </w:pPr>
          </w:p>
        </w:tc>
        <w:tc>
          <w:tcPr>
            <w:tcW w:w="735" w:type="dxa"/>
            <w:vMerge/>
            <w:tcBorders>
              <w:top w:val="nil"/>
              <w:left w:val="nil"/>
              <w:bottom w:val="double" w:sz="4" w:space="0" w:color="000000"/>
              <w:right w:val="nil"/>
            </w:tcBorders>
            <w:shd w:val="clear" w:color="auto" w:fill="FFFFFF"/>
            <w:vAlign w:val="center"/>
          </w:tcPr>
          <w:p w14:paraId="640969DB" w14:textId="77777777" w:rsidR="00666087" w:rsidRPr="00C7367B" w:rsidRDefault="00666087">
            <w:pPr>
              <w:jc w:val="both"/>
              <w:rPr>
                <w:color w:val="auto"/>
                <w:sz w:val="24"/>
                <w:szCs w:val="24"/>
              </w:rPr>
            </w:pPr>
          </w:p>
        </w:tc>
        <w:tc>
          <w:tcPr>
            <w:tcW w:w="2130" w:type="dxa"/>
            <w:tcBorders>
              <w:top w:val="nil"/>
              <w:left w:val="nil"/>
              <w:bottom w:val="double" w:sz="4" w:space="0" w:color="000000"/>
              <w:right w:val="nil"/>
            </w:tcBorders>
            <w:shd w:val="clear" w:color="auto" w:fill="FFFFFF"/>
            <w:vAlign w:val="center"/>
          </w:tcPr>
          <w:p w14:paraId="582EF1E4"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1" w:type="dxa"/>
            <w:tcBorders>
              <w:top w:val="nil"/>
              <w:left w:val="nil"/>
              <w:bottom w:val="double" w:sz="4" w:space="0" w:color="000000"/>
              <w:right w:val="nil"/>
            </w:tcBorders>
            <w:shd w:val="clear" w:color="auto" w:fill="FFFFFF"/>
            <w:vAlign w:val="center"/>
          </w:tcPr>
          <w:p w14:paraId="1C0290EC" w14:textId="77777777" w:rsidR="00666087" w:rsidRPr="00C7367B" w:rsidRDefault="00B46744">
            <w:pPr>
              <w:ind w:left="60" w:right="60"/>
              <w:jc w:val="both"/>
              <w:rPr>
                <w:color w:val="auto"/>
                <w:sz w:val="24"/>
                <w:szCs w:val="24"/>
              </w:rPr>
            </w:pPr>
            <w:r w:rsidRPr="00C7367B">
              <w:rPr>
                <w:color w:val="auto"/>
                <w:sz w:val="24"/>
                <w:szCs w:val="24"/>
              </w:rPr>
              <w:t>62.4%</w:t>
            </w:r>
          </w:p>
        </w:tc>
        <w:tc>
          <w:tcPr>
            <w:tcW w:w="1011" w:type="dxa"/>
            <w:tcBorders>
              <w:top w:val="nil"/>
              <w:left w:val="nil"/>
              <w:bottom w:val="double" w:sz="4" w:space="0" w:color="000000"/>
              <w:right w:val="nil"/>
            </w:tcBorders>
            <w:shd w:val="clear" w:color="auto" w:fill="FFFFFF"/>
            <w:vAlign w:val="center"/>
          </w:tcPr>
          <w:p w14:paraId="297E6017" w14:textId="77777777" w:rsidR="00666087" w:rsidRPr="00C7367B" w:rsidRDefault="00B46744">
            <w:pPr>
              <w:ind w:left="60" w:right="60"/>
              <w:jc w:val="both"/>
              <w:rPr>
                <w:color w:val="auto"/>
                <w:sz w:val="24"/>
                <w:szCs w:val="24"/>
              </w:rPr>
            </w:pPr>
            <w:r w:rsidRPr="00C7367B">
              <w:rPr>
                <w:color w:val="auto"/>
                <w:sz w:val="24"/>
                <w:szCs w:val="24"/>
              </w:rPr>
              <w:t>78.7%</w:t>
            </w:r>
          </w:p>
        </w:tc>
        <w:tc>
          <w:tcPr>
            <w:tcW w:w="1011" w:type="dxa"/>
            <w:tcBorders>
              <w:top w:val="nil"/>
              <w:left w:val="nil"/>
              <w:bottom w:val="double" w:sz="4" w:space="0" w:color="000000"/>
              <w:right w:val="nil"/>
            </w:tcBorders>
            <w:shd w:val="clear" w:color="auto" w:fill="FFFFFF"/>
            <w:vAlign w:val="center"/>
          </w:tcPr>
          <w:p w14:paraId="7039083A" w14:textId="77777777" w:rsidR="00666087" w:rsidRPr="00C7367B" w:rsidRDefault="00B46744">
            <w:pPr>
              <w:ind w:left="60" w:right="60"/>
              <w:jc w:val="both"/>
              <w:rPr>
                <w:color w:val="auto"/>
                <w:sz w:val="24"/>
                <w:szCs w:val="24"/>
              </w:rPr>
            </w:pPr>
            <w:r w:rsidRPr="00C7367B">
              <w:rPr>
                <w:color w:val="auto"/>
                <w:sz w:val="24"/>
                <w:szCs w:val="24"/>
              </w:rPr>
              <w:t>82.6%</w:t>
            </w:r>
          </w:p>
        </w:tc>
        <w:tc>
          <w:tcPr>
            <w:tcW w:w="1011" w:type="dxa"/>
            <w:tcBorders>
              <w:top w:val="nil"/>
              <w:left w:val="nil"/>
              <w:bottom w:val="double" w:sz="4" w:space="0" w:color="000000"/>
              <w:right w:val="nil"/>
            </w:tcBorders>
            <w:shd w:val="clear" w:color="auto" w:fill="FFFFFF"/>
            <w:vAlign w:val="center"/>
          </w:tcPr>
          <w:p w14:paraId="56FD89E9" w14:textId="77777777" w:rsidR="00666087" w:rsidRPr="00C7367B" w:rsidRDefault="00B46744">
            <w:pPr>
              <w:ind w:left="60" w:right="60"/>
              <w:jc w:val="both"/>
              <w:rPr>
                <w:color w:val="auto"/>
                <w:sz w:val="24"/>
                <w:szCs w:val="24"/>
              </w:rPr>
            </w:pPr>
            <w:r w:rsidRPr="00C7367B">
              <w:rPr>
                <w:color w:val="auto"/>
                <w:sz w:val="24"/>
                <w:szCs w:val="24"/>
              </w:rPr>
              <w:t>73.3%</w:t>
            </w:r>
          </w:p>
        </w:tc>
      </w:tr>
    </w:tbl>
    <w:p w14:paraId="7E02842E" w14:textId="77777777" w:rsidR="00666087" w:rsidRPr="00C7367B" w:rsidRDefault="00666087">
      <w:pPr>
        <w:jc w:val="both"/>
        <w:rPr>
          <w:color w:val="auto"/>
          <w:sz w:val="24"/>
          <w:szCs w:val="24"/>
        </w:rPr>
      </w:pPr>
    </w:p>
    <w:p w14:paraId="4195C49C"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29A45DBB" w14:textId="77777777" w:rsidR="00666087" w:rsidRPr="00C7367B" w:rsidRDefault="00B46744">
      <w:pPr>
        <w:pStyle w:val="Caption"/>
        <w:rPr>
          <w:color w:val="auto"/>
          <w:sz w:val="24"/>
          <w:szCs w:val="24"/>
        </w:rPr>
      </w:pPr>
      <w:bookmarkStart w:id="98" w:name="_Toc390975424"/>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39</w:t>
      </w:r>
      <w:r w:rsidR="00E63C26" w:rsidRPr="00C7367B">
        <w:rPr>
          <w:rFonts w:cs="Times New Roman"/>
          <w:color w:val="auto"/>
          <w:sz w:val="24"/>
          <w:szCs w:val="24"/>
        </w:rPr>
        <w:fldChar w:fldCharType="end"/>
      </w:r>
      <w:r w:rsidRPr="00C7367B">
        <w:rPr>
          <w:rFonts w:cs="Times New Roman"/>
          <w:color w:val="auto"/>
          <w:sz w:val="24"/>
          <w:szCs w:val="24"/>
        </w:rPr>
        <w:t xml:space="preserve"> Costing for HIV testing</w:t>
      </w:r>
      <w:bookmarkEnd w:id="98"/>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7"/>
        <w:gridCol w:w="2030"/>
        <w:gridCol w:w="2095"/>
        <w:gridCol w:w="2095"/>
        <w:gridCol w:w="2095"/>
      </w:tblGrid>
      <w:tr w:rsidR="007E2822" w:rsidRPr="004C1ED1" w14:paraId="324DED51" w14:textId="77777777" w:rsidTr="00645AA8">
        <w:trPr>
          <w:cantSplit/>
        </w:trPr>
        <w:tc>
          <w:tcPr>
            <w:tcW w:w="3077" w:type="dxa"/>
            <w:gridSpan w:val="2"/>
            <w:tcBorders>
              <w:top w:val="double" w:sz="8" w:space="0" w:color="000000"/>
              <w:left w:val="nil"/>
              <w:bottom w:val="single" w:sz="16" w:space="0" w:color="000000"/>
              <w:right w:val="nil"/>
            </w:tcBorders>
            <w:shd w:val="clear" w:color="auto" w:fill="FFFFFF"/>
          </w:tcPr>
          <w:p w14:paraId="21AC863C"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2095" w:type="dxa"/>
            <w:tcBorders>
              <w:top w:val="double" w:sz="8" w:space="0" w:color="000000"/>
              <w:left w:val="nil"/>
              <w:bottom w:val="single" w:sz="16" w:space="0" w:color="000000"/>
              <w:right w:val="nil"/>
            </w:tcBorders>
            <w:shd w:val="clear" w:color="auto" w:fill="FFFFFF"/>
          </w:tcPr>
          <w:p w14:paraId="72A66138" w14:textId="77777777" w:rsidR="00666087" w:rsidRPr="00C7367B" w:rsidRDefault="00B46744">
            <w:pPr>
              <w:ind w:left="60" w:right="60"/>
              <w:jc w:val="both"/>
              <w:rPr>
                <w:color w:val="auto"/>
                <w:sz w:val="24"/>
                <w:szCs w:val="24"/>
              </w:rPr>
            </w:pPr>
            <w:r w:rsidRPr="00C7367B">
              <w:rPr>
                <w:color w:val="auto"/>
                <w:sz w:val="24"/>
                <w:szCs w:val="24"/>
              </w:rPr>
              <w:t>Total cost for one treatment visit to HIV test clinic</w:t>
            </w:r>
          </w:p>
        </w:tc>
        <w:tc>
          <w:tcPr>
            <w:tcW w:w="2095" w:type="dxa"/>
            <w:tcBorders>
              <w:top w:val="double" w:sz="8" w:space="0" w:color="000000"/>
              <w:left w:val="nil"/>
              <w:bottom w:val="single" w:sz="16" w:space="0" w:color="000000"/>
              <w:right w:val="nil"/>
            </w:tcBorders>
            <w:shd w:val="clear" w:color="auto" w:fill="FFFFFF"/>
          </w:tcPr>
          <w:p w14:paraId="73EC8EBC" w14:textId="77777777" w:rsidR="00666087" w:rsidRPr="00C7367B" w:rsidRDefault="00B46744">
            <w:pPr>
              <w:ind w:left="60" w:right="60"/>
              <w:jc w:val="both"/>
              <w:rPr>
                <w:color w:val="auto"/>
                <w:sz w:val="24"/>
                <w:szCs w:val="24"/>
              </w:rPr>
            </w:pPr>
            <w:r w:rsidRPr="00C7367B">
              <w:rPr>
                <w:color w:val="auto"/>
                <w:sz w:val="24"/>
                <w:szCs w:val="24"/>
              </w:rPr>
              <w:t>Cost of travel to HIV test clinic (kyat)</w:t>
            </w:r>
          </w:p>
        </w:tc>
        <w:tc>
          <w:tcPr>
            <w:tcW w:w="2095" w:type="dxa"/>
            <w:tcBorders>
              <w:top w:val="double" w:sz="8" w:space="0" w:color="000000"/>
              <w:left w:val="nil"/>
              <w:bottom w:val="single" w:sz="16" w:space="0" w:color="000000"/>
              <w:right w:val="nil"/>
            </w:tcBorders>
            <w:shd w:val="clear" w:color="auto" w:fill="FFFFFF"/>
          </w:tcPr>
          <w:p w14:paraId="552CC9FE" w14:textId="77777777" w:rsidR="00666087" w:rsidRPr="00C7367B" w:rsidRDefault="00B46744">
            <w:pPr>
              <w:ind w:left="60" w:right="60"/>
              <w:jc w:val="both"/>
              <w:rPr>
                <w:color w:val="auto"/>
                <w:sz w:val="24"/>
                <w:szCs w:val="24"/>
              </w:rPr>
            </w:pPr>
            <w:r w:rsidRPr="00C7367B">
              <w:rPr>
                <w:color w:val="auto"/>
                <w:sz w:val="24"/>
                <w:szCs w:val="24"/>
              </w:rPr>
              <w:t>Cost for relieving (kyat) for visit to HIV test clinic</w:t>
            </w:r>
          </w:p>
        </w:tc>
      </w:tr>
      <w:tr w:rsidR="007E2822" w:rsidRPr="004C1ED1" w14:paraId="2568A877" w14:textId="77777777" w:rsidTr="00645AA8">
        <w:trPr>
          <w:cantSplit/>
        </w:trPr>
        <w:tc>
          <w:tcPr>
            <w:tcW w:w="1047" w:type="dxa"/>
            <w:vMerge w:val="restart"/>
            <w:tcBorders>
              <w:top w:val="single" w:sz="16" w:space="0" w:color="000000"/>
              <w:left w:val="nil"/>
              <w:bottom w:val="nil"/>
              <w:right w:val="nil"/>
            </w:tcBorders>
            <w:shd w:val="clear" w:color="auto" w:fill="FFFFFF"/>
            <w:vAlign w:val="center"/>
          </w:tcPr>
          <w:p w14:paraId="7296004F" w14:textId="77777777" w:rsidR="00666087" w:rsidRPr="00C7367B" w:rsidRDefault="00B46744">
            <w:pPr>
              <w:ind w:left="60" w:right="60"/>
              <w:jc w:val="both"/>
              <w:rPr>
                <w:color w:val="auto"/>
                <w:sz w:val="24"/>
                <w:szCs w:val="24"/>
              </w:rPr>
            </w:pPr>
            <w:r w:rsidRPr="00C7367B">
              <w:rPr>
                <w:color w:val="auto"/>
                <w:sz w:val="24"/>
                <w:szCs w:val="24"/>
              </w:rPr>
              <w:t>MSM</w:t>
            </w:r>
          </w:p>
        </w:tc>
        <w:tc>
          <w:tcPr>
            <w:tcW w:w="2030" w:type="dxa"/>
            <w:tcBorders>
              <w:top w:val="single" w:sz="16" w:space="0" w:color="000000"/>
              <w:left w:val="nil"/>
              <w:bottom w:val="nil"/>
              <w:right w:val="nil"/>
            </w:tcBorders>
            <w:shd w:val="clear" w:color="auto" w:fill="FFFFFF"/>
            <w:vAlign w:val="center"/>
          </w:tcPr>
          <w:p w14:paraId="7F96C644" w14:textId="77777777" w:rsidR="00666087" w:rsidRPr="00C7367B" w:rsidRDefault="00B46744">
            <w:pPr>
              <w:ind w:left="60" w:right="60"/>
              <w:jc w:val="both"/>
              <w:rPr>
                <w:color w:val="auto"/>
                <w:sz w:val="24"/>
                <w:szCs w:val="24"/>
              </w:rPr>
            </w:pPr>
            <w:r w:rsidRPr="00C7367B">
              <w:rPr>
                <w:color w:val="auto"/>
                <w:sz w:val="24"/>
                <w:szCs w:val="24"/>
              </w:rPr>
              <w:t>N</w:t>
            </w:r>
          </w:p>
        </w:tc>
        <w:tc>
          <w:tcPr>
            <w:tcW w:w="2095" w:type="dxa"/>
            <w:tcBorders>
              <w:top w:val="single" w:sz="16" w:space="0" w:color="000000"/>
              <w:left w:val="nil"/>
              <w:bottom w:val="nil"/>
              <w:right w:val="nil"/>
            </w:tcBorders>
            <w:shd w:val="clear" w:color="auto" w:fill="FFFFFF"/>
            <w:vAlign w:val="center"/>
          </w:tcPr>
          <w:p w14:paraId="56410A60" w14:textId="77777777" w:rsidR="00666087" w:rsidRPr="00C7367B" w:rsidRDefault="00B46744">
            <w:pPr>
              <w:ind w:left="60" w:right="60"/>
              <w:jc w:val="both"/>
              <w:rPr>
                <w:color w:val="auto"/>
                <w:sz w:val="24"/>
                <w:szCs w:val="24"/>
              </w:rPr>
            </w:pPr>
            <w:r w:rsidRPr="00C7367B">
              <w:rPr>
                <w:color w:val="auto"/>
                <w:sz w:val="24"/>
                <w:szCs w:val="24"/>
              </w:rPr>
              <w:t>13</w:t>
            </w:r>
          </w:p>
        </w:tc>
        <w:tc>
          <w:tcPr>
            <w:tcW w:w="2095" w:type="dxa"/>
            <w:tcBorders>
              <w:top w:val="single" w:sz="16" w:space="0" w:color="000000"/>
              <w:left w:val="nil"/>
              <w:bottom w:val="nil"/>
              <w:right w:val="nil"/>
            </w:tcBorders>
            <w:shd w:val="clear" w:color="auto" w:fill="FFFFFF"/>
            <w:vAlign w:val="center"/>
          </w:tcPr>
          <w:p w14:paraId="1837DF77" w14:textId="77777777" w:rsidR="00666087" w:rsidRPr="00C7367B" w:rsidRDefault="00B46744">
            <w:pPr>
              <w:ind w:left="60" w:right="60"/>
              <w:jc w:val="both"/>
              <w:rPr>
                <w:color w:val="auto"/>
                <w:sz w:val="24"/>
                <w:szCs w:val="24"/>
              </w:rPr>
            </w:pPr>
            <w:r w:rsidRPr="00C7367B">
              <w:rPr>
                <w:color w:val="auto"/>
                <w:sz w:val="24"/>
                <w:szCs w:val="24"/>
              </w:rPr>
              <w:t>129</w:t>
            </w:r>
          </w:p>
        </w:tc>
        <w:tc>
          <w:tcPr>
            <w:tcW w:w="2095" w:type="dxa"/>
            <w:tcBorders>
              <w:top w:val="single" w:sz="16" w:space="0" w:color="000000"/>
              <w:left w:val="nil"/>
              <w:bottom w:val="nil"/>
              <w:right w:val="nil"/>
            </w:tcBorders>
            <w:shd w:val="clear" w:color="auto" w:fill="FFFFFF"/>
            <w:vAlign w:val="center"/>
          </w:tcPr>
          <w:p w14:paraId="3284A2DC" w14:textId="77777777" w:rsidR="00666087" w:rsidRPr="00C7367B" w:rsidRDefault="00B46744">
            <w:pPr>
              <w:ind w:left="60" w:right="60"/>
              <w:jc w:val="both"/>
              <w:rPr>
                <w:color w:val="auto"/>
                <w:sz w:val="24"/>
                <w:szCs w:val="24"/>
              </w:rPr>
            </w:pPr>
            <w:r w:rsidRPr="00C7367B">
              <w:rPr>
                <w:color w:val="auto"/>
                <w:sz w:val="24"/>
                <w:szCs w:val="24"/>
              </w:rPr>
              <w:t>50</w:t>
            </w:r>
          </w:p>
        </w:tc>
      </w:tr>
      <w:tr w:rsidR="007E2822" w:rsidRPr="004C1ED1" w14:paraId="575B175D" w14:textId="77777777" w:rsidTr="00645AA8">
        <w:trPr>
          <w:cantSplit/>
        </w:trPr>
        <w:tc>
          <w:tcPr>
            <w:tcW w:w="1047" w:type="dxa"/>
            <w:vMerge/>
            <w:tcBorders>
              <w:top w:val="single" w:sz="16" w:space="0" w:color="000000"/>
              <w:left w:val="nil"/>
              <w:bottom w:val="nil"/>
              <w:right w:val="nil"/>
            </w:tcBorders>
            <w:shd w:val="clear" w:color="auto" w:fill="FFFFFF"/>
            <w:vAlign w:val="center"/>
          </w:tcPr>
          <w:p w14:paraId="3B13AF34"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7D352CC9" w14:textId="77777777" w:rsidR="00666087" w:rsidRPr="00C7367B" w:rsidRDefault="00B46744">
            <w:pPr>
              <w:ind w:left="60" w:right="60"/>
              <w:jc w:val="both"/>
              <w:rPr>
                <w:color w:val="auto"/>
                <w:sz w:val="24"/>
                <w:szCs w:val="24"/>
              </w:rPr>
            </w:pPr>
            <w:r w:rsidRPr="00C7367B">
              <w:rPr>
                <w:color w:val="auto"/>
                <w:sz w:val="24"/>
                <w:szCs w:val="24"/>
              </w:rPr>
              <w:t>Median</w:t>
            </w:r>
          </w:p>
        </w:tc>
        <w:tc>
          <w:tcPr>
            <w:tcW w:w="2095" w:type="dxa"/>
            <w:tcBorders>
              <w:top w:val="nil"/>
              <w:left w:val="nil"/>
              <w:bottom w:val="nil"/>
              <w:right w:val="nil"/>
            </w:tcBorders>
            <w:shd w:val="clear" w:color="auto" w:fill="FFFFFF"/>
            <w:vAlign w:val="center"/>
          </w:tcPr>
          <w:p w14:paraId="7C04257C" w14:textId="77777777" w:rsidR="00666087" w:rsidRPr="00C7367B" w:rsidRDefault="00B46744">
            <w:pPr>
              <w:ind w:left="60" w:right="60"/>
              <w:jc w:val="both"/>
              <w:rPr>
                <w:color w:val="auto"/>
                <w:sz w:val="24"/>
                <w:szCs w:val="24"/>
              </w:rPr>
            </w:pPr>
            <w:r w:rsidRPr="00C7367B">
              <w:rPr>
                <w:color w:val="auto"/>
                <w:sz w:val="24"/>
                <w:szCs w:val="24"/>
              </w:rPr>
              <w:t>3000.0000</w:t>
            </w:r>
          </w:p>
        </w:tc>
        <w:tc>
          <w:tcPr>
            <w:tcW w:w="2095" w:type="dxa"/>
            <w:tcBorders>
              <w:top w:val="nil"/>
              <w:left w:val="nil"/>
              <w:bottom w:val="nil"/>
              <w:right w:val="nil"/>
            </w:tcBorders>
            <w:shd w:val="clear" w:color="auto" w:fill="FFFFFF"/>
            <w:vAlign w:val="center"/>
          </w:tcPr>
          <w:p w14:paraId="461EF9A9" w14:textId="77777777" w:rsidR="00666087" w:rsidRPr="00C7367B" w:rsidRDefault="00B46744">
            <w:pPr>
              <w:ind w:left="60" w:right="60"/>
              <w:jc w:val="both"/>
              <w:rPr>
                <w:color w:val="auto"/>
                <w:sz w:val="24"/>
                <w:szCs w:val="24"/>
              </w:rPr>
            </w:pPr>
            <w:r w:rsidRPr="00C7367B">
              <w:rPr>
                <w:color w:val="auto"/>
                <w:sz w:val="24"/>
                <w:szCs w:val="24"/>
              </w:rPr>
              <w:t>1000.00</w:t>
            </w:r>
          </w:p>
        </w:tc>
        <w:tc>
          <w:tcPr>
            <w:tcW w:w="2095" w:type="dxa"/>
            <w:tcBorders>
              <w:top w:val="nil"/>
              <w:left w:val="nil"/>
              <w:bottom w:val="nil"/>
              <w:right w:val="nil"/>
            </w:tcBorders>
            <w:shd w:val="clear" w:color="auto" w:fill="FFFFFF"/>
            <w:vAlign w:val="center"/>
          </w:tcPr>
          <w:p w14:paraId="2D5CACBA" w14:textId="77777777" w:rsidR="00666087" w:rsidRPr="00C7367B" w:rsidRDefault="00B46744">
            <w:pPr>
              <w:ind w:left="60" w:right="60"/>
              <w:jc w:val="both"/>
              <w:rPr>
                <w:color w:val="auto"/>
                <w:sz w:val="24"/>
                <w:szCs w:val="24"/>
              </w:rPr>
            </w:pPr>
            <w:r w:rsidRPr="00C7367B">
              <w:rPr>
                <w:color w:val="auto"/>
                <w:sz w:val="24"/>
                <w:szCs w:val="24"/>
              </w:rPr>
              <w:t>1750.00</w:t>
            </w:r>
          </w:p>
        </w:tc>
      </w:tr>
      <w:tr w:rsidR="007E2822" w:rsidRPr="004C1ED1" w14:paraId="5D72FB9A" w14:textId="77777777" w:rsidTr="00645AA8">
        <w:trPr>
          <w:cantSplit/>
        </w:trPr>
        <w:tc>
          <w:tcPr>
            <w:tcW w:w="1047" w:type="dxa"/>
            <w:vMerge/>
            <w:tcBorders>
              <w:top w:val="single" w:sz="16" w:space="0" w:color="000000"/>
              <w:left w:val="nil"/>
              <w:bottom w:val="nil"/>
              <w:right w:val="nil"/>
            </w:tcBorders>
            <w:shd w:val="clear" w:color="auto" w:fill="FFFFFF"/>
            <w:vAlign w:val="center"/>
          </w:tcPr>
          <w:p w14:paraId="5C9C22AD"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6CEB2328" w14:textId="77777777" w:rsidR="00666087" w:rsidRPr="00C7367B" w:rsidRDefault="00B46744">
            <w:pPr>
              <w:ind w:left="60" w:right="60"/>
              <w:jc w:val="both"/>
              <w:rPr>
                <w:color w:val="auto"/>
                <w:sz w:val="24"/>
                <w:szCs w:val="24"/>
              </w:rPr>
            </w:pPr>
            <w:r w:rsidRPr="00C7367B">
              <w:rPr>
                <w:color w:val="auto"/>
                <w:sz w:val="24"/>
                <w:szCs w:val="24"/>
              </w:rPr>
              <w:t>Mean</w:t>
            </w:r>
          </w:p>
        </w:tc>
        <w:tc>
          <w:tcPr>
            <w:tcW w:w="2095" w:type="dxa"/>
            <w:tcBorders>
              <w:top w:val="nil"/>
              <w:left w:val="nil"/>
              <w:bottom w:val="nil"/>
              <w:right w:val="nil"/>
            </w:tcBorders>
            <w:shd w:val="clear" w:color="auto" w:fill="FFFFFF"/>
            <w:vAlign w:val="center"/>
          </w:tcPr>
          <w:p w14:paraId="13B0AD58" w14:textId="77777777" w:rsidR="00666087" w:rsidRPr="00C7367B" w:rsidRDefault="00B46744">
            <w:pPr>
              <w:ind w:left="60" w:right="60"/>
              <w:jc w:val="both"/>
              <w:rPr>
                <w:color w:val="auto"/>
                <w:sz w:val="24"/>
                <w:szCs w:val="24"/>
              </w:rPr>
            </w:pPr>
            <w:r w:rsidRPr="00C7367B">
              <w:rPr>
                <w:color w:val="auto"/>
                <w:sz w:val="24"/>
                <w:szCs w:val="24"/>
              </w:rPr>
              <w:t>5392.3077</w:t>
            </w:r>
          </w:p>
        </w:tc>
        <w:tc>
          <w:tcPr>
            <w:tcW w:w="2095" w:type="dxa"/>
            <w:tcBorders>
              <w:top w:val="nil"/>
              <w:left w:val="nil"/>
              <w:bottom w:val="nil"/>
              <w:right w:val="nil"/>
            </w:tcBorders>
            <w:shd w:val="clear" w:color="auto" w:fill="FFFFFF"/>
            <w:vAlign w:val="center"/>
          </w:tcPr>
          <w:p w14:paraId="7BF6CD86" w14:textId="77777777" w:rsidR="00666087" w:rsidRPr="00C7367B" w:rsidRDefault="00B46744">
            <w:pPr>
              <w:ind w:left="60" w:right="60"/>
              <w:jc w:val="both"/>
              <w:rPr>
                <w:color w:val="auto"/>
                <w:sz w:val="24"/>
                <w:szCs w:val="24"/>
              </w:rPr>
            </w:pPr>
            <w:r w:rsidRPr="00C7367B">
              <w:rPr>
                <w:color w:val="auto"/>
                <w:sz w:val="24"/>
                <w:szCs w:val="24"/>
              </w:rPr>
              <w:t>1216.28</w:t>
            </w:r>
          </w:p>
        </w:tc>
        <w:tc>
          <w:tcPr>
            <w:tcW w:w="2095" w:type="dxa"/>
            <w:tcBorders>
              <w:top w:val="nil"/>
              <w:left w:val="nil"/>
              <w:bottom w:val="nil"/>
              <w:right w:val="nil"/>
            </w:tcBorders>
            <w:shd w:val="clear" w:color="auto" w:fill="FFFFFF"/>
            <w:vAlign w:val="center"/>
          </w:tcPr>
          <w:p w14:paraId="46379599" w14:textId="77777777" w:rsidR="00666087" w:rsidRPr="00C7367B" w:rsidRDefault="00B46744">
            <w:pPr>
              <w:ind w:left="60" w:right="60"/>
              <w:jc w:val="both"/>
              <w:rPr>
                <w:color w:val="auto"/>
                <w:sz w:val="24"/>
                <w:szCs w:val="24"/>
              </w:rPr>
            </w:pPr>
            <w:r w:rsidRPr="00C7367B">
              <w:rPr>
                <w:color w:val="auto"/>
                <w:sz w:val="24"/>
                <w:szCs w:val="24"/>
              </w:rPr>
              <w:t>3930.00</w:t>
            </w:r>
          </w:p>
        </w:tc>
      </w:tr>
      <w:tr w:rsidR="007E2822" w:rsidRPr="004C1ED1" w14:paraId="0DBFA256" w14:textId="77777777" w:rsidTr="00645AA8">
        <w:trPr>
          <w:cantSplit/>
        </w:trPr>
        <w:tc>
          <w:tcPr>
            <w:tcW w:w="1047" w:type="dxa"/>
            <w:vMerge/>
            <w:tcBorders>
              <w:top w:val="single" w:sz="16" w:space="0" w:color="000000"/>
              <w:left w:val="nil"/>
              <w:bottom w:val="nil"/>
              <w:right w:val="nil"/>
            </w:tcBorders>
            <w:shd w:val="clear" w:color="auto" w:fill="FFFFFF"/>
            <w:vAlign w:val="center"/>
          </w:tcPr>
          <w:p w14:paraId="1F2B27CD"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55A2A9AE"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095" w:type="dxa"/>
            <w:tcBorders>
              <w:top w:val="nil"/>
              <w:left w:val="nil"/>
              <w:bottom w:val="nil"/>
              <w:right w:val="nil"/>
            </w:tcBorders>
            <w:shd w:val="clear" w:color="auto" w:fill="FFFFFF"/>
            <w:vAlign w:val="center"/>
          </w:tcPr>
          <w:p w14:paraId="5C54599E" w14:textId="77777777" w:rsidR="00666087" w:rsidRPr="00C7367B" w:rsidRDefault="00B46744">
            <w:pPr>
              <w:ind w:left="60" w:right="60"/>
              <w:jc w:val="both"/>
              <w:rPr>
                <w:color w:val="auto"/>
                <w:sz w:val="24"/>
                <w:szCs w:val="24"/>
              </w:rPr>
            </w:pPr>
            <w:r w:rsidRPr="00C7367B">
              <w:rPr>
                <w:color w:val="auto"/>
                <w:sz w:val="24"/>
                <w:szCs w:val="24"/>
              </w:rPr>
              <w:t>7358.72062</w:t>
            </w:r>
          </w:p>
        </w:tc>
        <w:tc>
          <w:tcPr>
            <w:tcW w:w="2095" w:type="dxa"/>
            <w:tcBorders>
              <w:top w:val="nil"/>
              <w:left w:val="nil"/>
              <w:bottom w:val="nil"/>
              <w:right w:val="nil"/>
            </w:tcBorders>
            <w:shd w:val="clear" w:color="auto" w:fill="FFFFFF"/>
            <w:vAlign w:val="center"/>
          </w:tcPr>
          <w:p w14:paraId="2AFEE156" w14:textId="77777777" w:rsidR="00666087" w:rsidRPr="00C7367B" w:rsidRDefault="00B46744">
            <w:pPr>
              <w:ind w:left="60" w:right="60"/>
              <w:jc w:val="both"/>
              <w:rPr>
                <w:color w:val="auto"/>
                <w:sz w:val="24"/>
                <w:szCs w:val="24"/>
              </w:rPr>
            </w:pPr>
            <w:r w:rsidRPr="00C7367B">
              <w:rPr>
                <w:color w:val="auto"/>
                <w:sz w:val="24"/>
                <w:szCs w:val="24"/>
              </w:rPr>
              <w:t>1345.466</w:t>
            </w:r>
          </w:p>
        </w:tc>
        <w:tc>
          <w:tcPr>
            <w:tcW w:w="2095" w:type="dxa"/>
            <w:tcBorders>
              <w:top w:val="nil"/>
              <w:left w:val="nil"/>
              <w:bottom w:val="nil"/>
              <w:right w:val="nil"/>
            </w:tcBorders>
            <w:shd w:val="clear" w:color="auto" w:fill="FFFFFF"/>
            <w:vAlign w:val="center"/>
          </w:tcPr>
          <w:p w14:paraId="0F17590B" w14:textId="77777777" w:rsidR="00666087" w:rsidRPr="00C7367B" w:rsidRDefault="00B46744">
            <w:pPr>
              <w:ind w:left="60" w:right="60"/>
              <w:jc w:val="both"/>
              <w:rPr>
                <w:color w:val="auto"/>
                <w:sz w:val="24"/>
                <w:szCs w:val="24"/>
              </w:rPr>
            </w:pPr>
            <w:r w:rsidRPr="00C7367B">
              <w:rPr>
                <w:color w:val="auto"/>
                <w:sz w:val="24"/>
                <w:szCs w:val="24"/>
              </w:rPr>
              <w:t>7520.048</w:t>
            </w:r>
          </w:p>
        </w:tc>
      </w:tr>
      <w:tr w:rsidR="007E2822" w:rsidRPr="004C1ED1" w14:paraId="6F08C90A" w14:textId="77777777" w:rsidTr="00645AA8">
        <w:trPr>
          <w:cantSplit/>
        </w:trPr>
        <w:tc>
          <w:tcPr>
            <w:tcW w:w="1047" w:type="dxa"/>
            <w:vMerge/>
            <w:tcBorders>
              <w:top w:val="single" w:sz="16" w:space="0" w:color="000000"/>
              <w:left w:val="nil"/>
              <w:bottom w:val="nil"/>
              <w:right w:val="nil"/>
            </w:tcBorders>
            <w:shd w:val="clear" w:color="auto" w:fill="FFFFFF"/>
            <w:vAlign w:val="center"/>
          </w:tcPr>
          <w:p w14:paraId="0BC37E95"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65DBDC97" w14:textId="77777777" w:rsidR="00666087" w:rsidRPr="00C7367B" w:rsidRDefault="00B46744">
            <w:pPr>
              <w:ind w:left="60" w:right="60"/>
              <w:jc w:val="both"/>
              <w:rPr>
                <w:color w:val="auto"/>
                <w:sz w:val="24"/>
                <w:szCs w:val="24"/>
              </w:rPr>
            </w:pPr>
            <w:r w:rsidRPr="00C7367B">
              <w:rPr>
                <w:color w:val="auto"/>
                <w:sz w:val="24"/>
                <w:szCs w:val="24"/>
              </w:rPr>
              <w:t>Minimum</w:t>
            </w:r>
          </w:p>
        </w:tc>
        <w:tc>
          <w:tcPr>
            <w:tcW w:w="2095" w:type="dxa"/>
            <w:tcBorders>
              <w:top w:val="nil"/>
              <w:left w:val="nil"/>
              <w:bottom w:val="nil"/>
              <w:right w:val="nil"/>
            </w:tcBorders>
            <w:shd w:val="clear" w:color="auto" w:fill="FFFFFF"/>
            <w:vAlign w:val="center"/>
          </w:tcPr>
          <w:p w14:paraId="3EAA6B1E" w14:textId="77777777" w:rsidR="00666087" w:rsidRPr="00C7367B" w:rsidRDefault="00B46744">
            <w:pPr>
              <w:ind w:left="60" w:right="60"/>
              <w:jc w:val="both"/>
              <w:rPr>
                <w:color w:val="auto"/>
                <w:sz w:val="24"/>
                <w:szCs w:val="24"/>
              </w:rPr>
            </w:pPr>
            <w:r w:rsidRPr="00C7367B">
              <w:rPr>
                <w:color w:val="auto"/>
                <w:sz w:val="24"/>
                <w:szCs w:val="24"/>
              </w:rPr>
              <w:t>.00</w:t>
            </w:r>
          </w:p>
        </w:tc>
        <w:tc>
          <w:tcPr>
            <w:tcW w:w="2095" w:type="dxa"/>
            <w:tcBorders>
              <w:top w:val="nil"/>
              <w:left w:val="nil"/>
              <w:bottom w:val="nil"/>
              <w:right w:val="nil"/>
            </w:tcBorders>
            <w:shd w:val="clear" w:color="auto" w:fill="FFFFFF"/>
            <w:vAlign w:val="center"/>
          </w:tcPr>
          <w:p w14:paraId="2ADC24B5" w14:textId="77777777" w:rsidR="00666087" w:rsidRPr="00C7367B" w:rsidRDefault="00B46744">
            <w:pPr>
              <w:ind w:left="60" w:right="60"/>
              <w:jc w:val="both"/>
              <w:rPr>
                <w:color w:val="auto"/>
                <w:sz w:val="24"/>
                <w:szCs w:val="24"/>
              </w:rPr>
            </w:pPr>
            <w:r w:rsidRPr="00C7367B">
              <w:rPr>
                <w:color w:val="auto"/>
                <w:sz w:val="24"/>
                <w:szCs w:val="24"/>
              </w:rPr>
              <w:t>0</w:t>
            </w:r>
          </w:p>
        </w:tc>
        <w:tc>
          <w:tcPr>
            <w:tcW w:w="2095" w:type="dxa"/>
            <w:tcBorders>
              <w:top w:val="nil"/>
              <w:left w:val="nil"/>
              <w:bottom w:val="nil"/>
              <w:right w:val="nil"/>
            </w:tcBorders>
            <w:shd w:val="clear" w:color="auto" w:fill="FFFFFF"/>
            <w:vAlign w:val="center"/>
          </w:tcPr>
          <w:p w14:paraId="5A79002E" w14:textId="77777777" w:rsidR="00666087" w:rsidRPr="00C7367B" w:rsidRDefault="00B46744">
            <w:pPr>
              <w:ind w:left="60" w:right="60"/>
              <w:jc w:val="both"/>
              <w:rPr>
                <w:color w:val="auto"/>
                <w:sz w:val="24"/>
                <w:szCs w:val="24"/>
              </w:rPr>
            </w:pPr>
            <w:r w:rsidRPr="00C7367B">
              <w:rPr>
                <w:color w:val="auto"/>
                <w:sz w:val="24"/>
                <w:szCs w:val="24"/>
              </w:rPr>
              <w:t>0</w:t>
            </w:r>
          </w:p>
        </w:tc>
      </w:tr>
      <w:tr w:rsidR="007E2822" w:rsidRPr="004C1ED1" w14:paraId="565BF860" w14:textId="77777777" w:rsidTr="00645AA8">
        <w:trPr>
          <w:cantSplit/>
        </w:trPr>
        <w:tc>
          <w:tcPr>
            <w:tcW w:w="1047" w:type="dxa"/>
            <w:vMerge/>
            <w:tcBorders>
              <w:top w:val="single" w:sz="16" w:space="0" w:color="000000"/>
              <w:left w:val="nil"/>
              <w:bottom w:val="nil"/>
              <w:right w:val="nil"/>
            </w:tcBorders>
            <w:shd w:val="clear" w:color="auto" w:fill="FFFFFF"/>
            <w:vAlign w:val="center"/>
          </w:tcPr>
          <w:p w14:paraId="3F1566CA"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33152B6D" w14:textId="77777777" w:rsidR="00666087" w:rsidRPr="00C7367B" w:rsidRDefault="00B46744">
            <w:pPr>
              <w:ind w:left="60" w:right="60"/>
              <w:jc w:val="both"/>
              <w:rPr>
                <w:color w:val="auto"/>
                <w:sz w:val="24"/>
                <w:szCs w:val="24"/>
              </w:rPr>
            </w:pPr>
            <w:r w:rsidRPr="00C7367B">
              <w:rPr>
                <w:color w:val="auto"/>
                <w:sz w:val="24"/>
                <w:szCs w:val="24"/>
              </w:rPr>
              <w:t>Maximum</w:t>
            </w:r>
          </w:p>
        </w:tc>
        <w:tc>
          <w:tcPr>
            <w:tcW w:w="2095" w:type="dxa"/>
            <w:tcBorders>
              <w:top w:val="nil"/>
              <w:left w:val="nil"/>
              <w:bottom w:val="nil"/>
              <w:right w:val="nil"/>
            </w:tcBorders>
            <w:shd w:val="clear" w:color="auto" w:fill="FFFFFF"/>
            <w:vAlign w:val="center"/>
          </w:tcPr>
          <w:p w14:paraId="4E2FB87B" w14:textId="77777777" w:rsidR="00666087" w:rsidRPr="00C7367B" w:rsidRDefault="00B46744">
            <w:pPr>
              <w:ind w:left="60" w:right="60"/>
              <w:jc w:val="both"/>
              <w:rPr>
                <w:color w:val="auto"/>
                <w:sz w:val="24"/>
                <w:szCs w:val="24"/>
              </w:rPr>
            </w:pPr>
            <w:r w:rsidRPr="00C7367B">
              <w:rPr>
                <w:color w:val="auto"/>
                <w:sz w:val="24"/>
                <w:szCs w:val="24"/>
              </w:rPr>
              <w:t>28000.00</w:t>
            </w:r>
          </w:p>
        </w:tc>
        <w:tc>
          <w:tcPr>
            <w:tcW w:w="2095" w:type="dxa"/>
            <w:tcBorders>
              <w:top w:val="nil"/>
              <w:left w:val="nil"/>
              <w:bottom w:val="nil"/>
              <w:right w:val="nil"/>
            </w:tcBorders>
            <w:shd w:val="clear" w:color="auto" w:fill="FFFFFF"/>
            <w:vAlign w:val="center"/>
          </w:tcPr>
          <w:p w14:paraId="17C53641" w14:textId="77777777" w:rsidR="00666087" w:rsidRPr="00C7367B" w:rsidRDefault="00B46744">
            <w:pPr>
              <w:ind w:left="60" w:right="60"/>
              <w:jc w:val="both"/>
              <w:rPr>
                <w:color w:val="auto"/>
                <w:sz w:val="24"/>
                <w:szCs w:val="24"/>
              </w:rPr>
            </w:pPr>
            <w:r w:rsidRPr="00C7367B">
              <w:rPr>
                <w:color w:val="auto"/>
                <w:sz w:val="24"/>
                <w:szCs w:val="24"/>
              </w:rPr>
              <w:t>10000</w:t>
            </w:r>
          </w:p>
        </w:tc>
        <w:tc>
          <w:tcPr>
            <w:tcW w:w="2095" w:type="dxa"/>
            <w:tcBorders>
              <w:top w:val="nil"/>
              <w:left w:val="nil"/>
              <w:bottom w:val="nil"/>
              <w:right w:val="nil"/>
            </w:tcBorders>
            <w:shd w:val="clear" w:color="auto" w:fill="FFFFFF"/>
            <w:vAlign w:val="center"/>
          </w:tcPr>
          <w:p w14:paraId="03BF20DA" w14:textId="77777777" w:rsidR="00666087" w:rsidRPr="00C7367B" w:rsidRDefault="00B46744">
            <w:pPr>
              <w:ind w:left="60" w:right="60"/>
              <w:jc w:val="both"/>
              <w:rPr>
                <w:color w:val="auto"/>
                <w:sz w:val="24"/>
                <w:szCs w:val="24"/>
              </w:rPr>
            </w:pPr>
            <w:r w:rsidRPr="00C7367B">
              <w:rPr>
                <w:color w:val="auto"/>
                <w:sz w:val="24"/>
                <w:szCs w:val="24"/>
              </w:rPr>
              <w:t>40000</w:t>
            </w:r>
          </w:p>
        </w:tc>
      </w:tr>
      <w:tr w:rsidR="007E2822" w:rsidRPr="004C1ED1" w14:paraId="56479A11" w14:textId="77777777" w:rsidTr="00645AA8">
        <w:trPr>
          <w:cantSplit/>
        </w:trPr>
        <w:tc>
          <w:tcPr>
            <w:tcW w:w="1047" w:type="dxa"/>
            <w:vMerge w:val="restart"/>
            <w:tcBorders>
              <w:top w:val="nil"/>
              <w:left w:val="nil"/>
              <w:bottom w:val="nil"/>
              <w:right w:val="nil"/>
            </w:tcBorders>
            <w:shd w:val="clear" w:color="auto" w:fill="FFFFFF"/>
            <w:vAlign w:val="center"/>
          </w:tcPr>
          <w:p w14:paraId="21546906" w14:textId="77777777" w:rsidR="00666087" w:rsidRPr="00C7367B" w:rsidRDefault="00B46744">
            <w:pPr>
              <w:ind w:left="60" w:right="60"/>
              <w:jc w:val="both"/>
              <w:rPr>
                <w:color w:val="auto"/>
                <w:sz w:val="24"/>
                <w:szCs w:val="24"/>
              </w:rPr>
            </w:pPr>
            <w:r w:rsidRPr="00C7367B">
              <w:rPr>
                <w:color w:val="auto"/>
                <w:sz w:val="24"/>
                <w:szCs w:val="24"/>
              </w:rPr>
              <w:t>CSW</w:t>
            </w:r>
          </w:p>
        </w:tc>
        <w:tc>
          <w:tcPr>
            <w:tcW w:w="2030" w:type="dxa"/>
            <w:tcBorders>
              <w:top w:val="nil"/>
              <w:left w:val="nil"/>
              <w:bottom w:val="nil"/>
              <w:right w:val="nil"/>
            </w:tcBorders>
            <w:shd w:val="clear" w:color="auto" w:fill="FFFFFF"/>
            <w:vAlign w:val="center"/>
          </w:tcPr>
          <w:p w14:paraId="3E4DBF1B" w14:textId="77777777" w:rsidR="00666087" w:rsidRPr="00C7367B" w:rsidRDefault="00B46744">
            <w:pPr>
              <w:ind w:left="60" w:right="60"/>
              <w:jc w:val="both"/>
              <w:rPr>
                <w:color w:val="auto"/>
                <w:sz w:val="24"/>
                <w:szCs w:val="24"/>
              </w:rPr>
            </w:pPr>
            <w:r w:rsidRPr="00C7367B">
              <w:rPr>
                <w:color w:val="auto"/>
                <w:sz w:val="24"/>
                <w:szCs w:val="24"/>
              </w:rPr>
              <w:t>N</w:t>
            </w:r>
          </w:p>
        </w:tc>
        <w:tc>
          <w:tcPr>
            <w:tcW w:w="2095" w:type="dxa"/>
            <w:tcBorders>
              <w:top w:val="nil"/>
              <w:left w:val="nil"/>
              <w:bottom w:val="nil"/>
              <w:right w:val="nil"/>
            </w:tcBorders>
            <w:shd w:val="clear" w:color="auto" w:fill="FFFFFF"/>
            <w:vAlign w:val="center"/>
          </w:tcPr>
          <w:p w14:paraId="47A943ED" w14:textId="77777777" w:rsidR="00666087" w:rsidRPr="00C7367B" w:rsidRDefault="00B46744">
            <w:pPr>
              <w:ind w:left="60" w:right="60"/>
              <w:jc w:val="both"/>
              <w:rPr>
                <w:color w:val="auto"/>
                <w:sz w:val="24"/>
                <w:szCs w:val="24"/>
              </w:rPr>
            </w:pPr>
            <w:r w:rsidRPr="00C7367B">
              <w:rPr>
                <w:color w:val="auto"/>
                <w:sz w:val="24"/>
                <w:szCs w:val="24"/>
              </w:rPr>
              <w:t>6</w:t>
            </w:r>
          </w:p>
        </w:tc>
        <w:tc>
          <w:tcPr>
            <w:tcW w:w="2095" w:type="dxa"/>
            <w:tcBorders>
              <w:top w:val="nil"/>
              <w:left w:val="nil"/>
              <w:bottom w:val="nil"/>
              <w:right w:val="nil"/>
            </w:tcBorders>
            <w:shd w:val="clear" w:color="auto" w:fill="FFFFFF"/>
            <w:vAlign w:val="center"/>
          </w:tcPr>
          <w:p w14:paraId="439FC220" w14:textId="77777777" w:rsidR="00666087" w:rsidRPr="00C7367B" w:rsidRDefault="00B46744">
            <w:pPr>
              <w:ind w:left="60" w:right="60"/>
              <w:jc w:val="both"/>
              <w:rPr>
                <w:color w:val="auto"/>
                <w:sz w:val="24"/>
                <w:szCs w:val="24"/>
              </w:rPr>
            </w:pPr>
            <w:r w:rsidRPr="00C7367B">
              <w:rPr>
                <w:color w:val="auto"/>
                <w:sz w:val="24"/>
                <w:szCs w:val="24"/>
              </w:rPr>
              <w:t>97</w:t>
            </w:r>
          </w:p>
        </w:tc>
        <w:tc>
          <w:tcPr>
            <w:tcW w:w="2095" w:type="dxa"/>
            <w:tcBorders>
              <w:top w:val="nil"/>
              <w:left w:val="nil"/>
              <w:bottom w:val="nil"/>
              <w:right w:val="nil"/>
            </w:tcBorders>
            <w:shd w:val="clear" w:color="auto" w:fill="FFFFFF"/>
            <w:vAlign w:val="center"/>
          </w:tcPr>
          <w:p w14:paraId="62E71619" w14:textId="77777777" w:rsidR="00666087" w:rsidRPr="00C7367B" w:rsidRDefault="00B46744">
            <w:pPr>
              <w:ind w:left="60" w:right="60"/>
              <w:jc w:val="both"/>
              <w:rPr>
                <w:color w:val="auto"/>
                <w:sz w:val="24"/>
                <w:szCs w:val="24"/>
              </w:rPr>
            </w:pPr>
            <w:r w:rsidRPr="00C7367B">
              <w:rPr>
                <w:color w:val="auto"/>
                <w:sz w:val="24"/>
                <w:szCs w:val="24"/>
              </w:rPr>
              <w:t>22</w:t>
            </w:r>
          </w:p>
        </w:tc>
      </w:tr>
      <w:tr w:rsidR="007E2822" w:rsidRPr="004C1ED1" w14:paraId="6D76EBA6" w14:textId="77777777" w:rsidTr="00645AA8">
        <w:trPr>
          <w:cantSplit/>
        </w:trPr>
        <w:tc>
          <w:tcPr>
            <w:tcW w:w="1047" w:type="dxa"/>
            <w:vMerge/>
            <w:tcBorders>
              <w:top w:val="nil"/>
              <w:left w:val="nil"/>
              <w:bottom w:val="nil"/>
              <w:right w:val="nil"/>
            </w:tcBorders>
            <w:shd w:val="clear" w:color="auto" w:fill="FFFFFF"/>
            <w:vAlign w:val="center"/>
          </w:tcPr>
          <w:p w14:paraId="13EE67FA"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3C17A794" w14:textId="77777777" w:rsidR="00666087" w:rsidRPr="00C7367B" w:rsidRDefault="00B46744">
            <w:pPr>
              <w:ind w:left="60" w:right="60"/>
              <w:jc w:val="both"/>
              <w:rPr>
                <w:color w:val="auto"/>
                <w:sz w:val="24"/>
                <w:szCs w:val="24"/>
              </w:rPr>
            </w:pPr>
            <w:r w:rsidRPr="00C7367B">
              <w:rPr>
                <w:color w:val="auto"/>
                <w:sz w:val="24"/>
                <w:szCs w:val="24"/>
              </w:rPr>
              <w:t>Median</w:t>
            </w:r>
          </w:p>
        </w:tc>
        <w:tc>
          <w:tcPr>
            <w:tcW w:w="2095" w:type="dxa"/>
            <w:tcBorders>
              <w:top w:val="nil"/>
              <w:left w:val="nil"/>
              <w:bottom w:val="nil"/>
              <w:right w:val="nil"/>
            </w:tcBorders>
            <w:shd w:val="clear" w:color="auto" w:fill="FFFFFF"/>
            <w:vAlign w:val="center"/>
          </w:tcPr>
          <w:p w14:paraId="7284B6B9" w14:textId="77777777" w:rsidR="00666087" w:rsidRPr="00C7367B" w:rsidRDefault="00B46744">
            <w:pPr>
              <w:ind w:left="60" w:right="60"/>
              <w:jc w:val="both"/>
              <w:rPr>
                <w:color w:val="auto"/>
                <w:sz w:val="24"/>
                <w:szCs w:val="24"/>
              </w:rPr>
            </w:pPr>
            <w:r w:rsidRPr="00C7367B">
              <w:rPr>
                <w:color w:val="auto"/>
                <w:sz w:val="24"/>
                <w:szCs w:val="24"/>
              </w:rPr>
              <w:t>15000.0000</w:t>
            </w:r>
          </w:p>
        </w:tc>
        <w:tc>
          <w:tcPr>
            <w:tcW w:w="2095" w:type="dxa"/>
            <w:tcBorders>
              <w:top w:val="nil"/>
              <w:left w:val="nil"/>
              <w:bottom w:val="nil"/>
              <w:right w:val="nil"/>
            </w:tcBorders>
            <w:shd w:val="clear" w:color="auto" w:fill="FFFFFF"/>
            <w:vAlign w:val="center"/>
          </w:tcPr>
          <w:p w14:paraId="6862CEDE" w14:textId="77777777" w:rsidR="00666087" w:rsidRPr="00C7367B" w:rsidRDefault="00B46744">
            <w:pPr>
              <w:ind w:left="60" w:right="60"/>
              <w:jc w:val="both"/>
              <w:rPr>
                <w:color w:val="auto"/>
                <w:sz w:val="24"/>
                <w:szCs w:val="24"/>
              </w:rPr>
            </w:pPr>
            <w:r w:rsidRPr="00C7367B">
              <w:rPr>
                <w:color w:val="auto"/>
                <w:sz w:val="24"/>
                <w:szCs w:val="24"/>
              </w:rPr>
              <w:t>500.00</w:t>
            </w:r>
          </w:p>
        </w:tc>
        <w:tc>
          <w:tcPr>
            <w:tcW w:w="2095" w:type="dxa"/>
            <w:tcBorders>
              <w:top w:val="nil"/>
              <w:left w:val="nil"/>
              <w:bottom w:val="nil"/>
              <w:right w:val="nil"/>
            </w:tcBorders>
            <w:shd w:val="clear" w:color="auto" w:fill="FFFFFF"/>
            <w:vAlign w:val="center"/>
          </w:tcPr>
          <w:p w14:paraId="31A6F7A3" w14:textId="77777777" w:rsidR="00666087" w:rsidRPr="00C7367B" w:rsidRDefault="00B46744">
            <w:pPr>
              <w:ind w:left="60" w:right="60"/>
              <w:jc w:val="both"/>
              <w:rPr>
                <w:color w:val="auto"/>
                <w:sz w:val="24"/>
                <w:szCs w:val="24"/>
              </w:rPr>
            </w:pPr>
            <w:r w:rsidRPr="00C7367B">
              <w:rPr>
                <w:color w:val="auto"/>
                <w:sz w:val="24"/>
                <w:szCs w:val="24"/>
              </w:rPr>
              <w:t>5000.00</w:t>
            </w:r>
          </w:p>
        </w:tc>
      </w:tr>
      <w:tr w:rsidR="007E2822" w:rsidRPr="004C1ED1" w14:paraId="0CCAE4AC" w14:textId="77777777" w:rsidTr="00645AA8">
        <w:trPr>
          <w:cantSplit/>
        </w:trPr>
        <w:tc>
          <w:tcPr>
            <w:tcW w:w="1047" w:type="dxa"/>
            <w:vMerge/>
            <w:tcBorders>
              <w:top w:val="nil"/>
              <w:left w:val="nil"/>
              <w:bottom w:val="nil"/>
              <w:right w:val="nil"/>
            </w:tcBorders>
            <w:shd w:val="clear" w:color="auto" w:fill="FFFFFF"/>
            <w:vAlign w:val="center"/>
          </w:tcPr>
          <w:p w14:paraId="063B2B6E"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26FDD2A2" w14:textId="77777777" w:rsidR="00666087" w:rsidRPr="00C7367B" w:rsidRDefault="00B46744">
            <w:pPr>
              <w:ind w:left="60" w:right="60"/>
              <w:jc w:val="both"/>
              <w:rPr>
                <w:color w:val="auto"/>
                <w:sz w:val="24"/>
                <w:szCs w:val="24"/>
              </w:rPr>
            </w:pPr>
            <w:r w:rsidRPr="00C7367B">
              <w:rPr>
                <w:color w:val="auto"/>
                <w:sz w:val="24"/>
                <w:szCs w:val="24"/>
              </w:rPr>
              <w:t>Mean</w:t>
            </w:r>
          </w:p>
        </w:tc>
        <w:tc>
          <w:tcPr>
            <w:tcW w:w="2095" w:type="dxa"/>
            <w:tcBorders>
              <w:top w:val="nil"/>
              <w:left w:val="nil"/>
              <w:bottom w:val="nil"/>
              <w:right w:val="nil"/>
            </w:tcBorders>
            <w:shd w:val="clear" w:color="auto" w:fill="FFFFFF"/>
            <w:vAlign w:val="center"/>
          </w:tcPr>
          <w:p w14:paraId="7286691D" w14:textId="77777777" w:rsidR="00666087" w:rsidRPr="00C7367B" w:rsidRDefault="00B46744">
            <w:pPr>
              <w:ind w:left="60" w:right="60"/>
              <w:jc w:val="both"/>
              <w:rPr>
                <w:color w:val="auto"/>
                <w:sz w:val="24"/>
                <w:szCs w:val="24"/>
              </w:rPr>
            </w:pPr>
            <w:r w:rsidRPr="00C7367B">
              <w:rPr>
                <w:color w:val="auto"/>
                <w:sz w:val="24"/>
                <w:szCs w:val="24"/>
              </w:rPr>
              <w:t>21333.3333</w:t>
            </w:r>
          </w:p>
        </w:tc>
        <w:tc>
          <w:tcPr>
            <w:tcW w:w="2095" w:type="dxa"/>
            <w:tcBorders>
              <w:top w:val="nil"/>
              <w:left w:val="nil"/>
              <w:bottom w:val="nil"/>
              <w:right w:val="nil"/>
            </w:tcBorders>
            <w:shd w:val="clear" w:color="auto" w:fill="FFFFFF"/>
            <w:vAlign w:val="center"/>
          </w:tcPr>
          <w:p w14:paraId="297B7CB1" w14:textId="77777777" w:rsidR="00666087" w:rsidRPr="00C7367B" w:rsidRDefault="00B46744">
            <w:pPr>
              <w:ind w:left="60" w:right="60"/>
              <w:jc w:val="both"/>
              <w:rPr>
                <w:color w:val="auto"/>
                <w:sz w:val="24"/>
                <w:szCs w:val="24"/>
              </w:rPr>
            </w:pPr>
            <w:r w:rsidRPr="00C7367B">
              <w:rPr>
                <w:color w:val="auto"/>
                <w:sz w:val="24"/>
                <w:szCs w:val="24"/>
              </w:rPr>
              <w:t>901.06</w:t>
            </w:r>
          </w:p>
        </w:tc>
        <w:tc>
          <w:tcPr>
            <w:tcW w:w="2095" w:type="dxa"/>
            <w:tcBorders>
              <w:top w:val="nil"/>
              <w:left w:val="nil"/>
              <w:bottom w:val="nil"/>
              <w:right w:val="nil"/>
            </w:tcBorders>
            <w:shd w:val="clear" w:color="auto" w:fill="FFFFFF"/>
            <w:vAlign w:val="center"/>
          </w:tcPr>
          <w:p w14:paraId="016B4F39" w14:textId="77777777" w:rsidR="00666087" w:rsidRPr="00C7367B" w:rsidRDefault="00B46744">
            <w:pPr>
              <w:ind w:left="60" w:right="60"/>
              <w:jc w:val="both"/>
              <w:rPr>
                <w:color w:val="auto"/>
                <w:sz w:val="24"/>
                <w:szCs w:val="24"/>
              </w:rPr>
            </w:pPr>
            <w:r w:rsidRPr="00C7367B">
              <w:rPr>
                <w:color w:val="auto"/>
                <w:sz w:val="24"/>
                <w:szCs w:val="24"/>
              </w:rPr>
              <w:t>5681.86</w:t>
            </w:r>
          </w:p>
        </w:tc>
      </w:tr>
      <w:tr w:rsidR="007E2822" w:rsidRPr="004C1ED1" w14:paraId="7E4A46F3" w14:textId="77777777" w:rsidTr="00645AA8">
        <w:trPr>
          <w:cantSplit/>
        </w:trPr>
        <w:tc>
          <w:tcPr>
            <w:tcW w:w="1047" w:type="dxa"/>
            <w:vMerge/>
            <w:tcBorders>
              <w:top w:val="nil"/>
              <w:left w:val="nil"/>
              <w:bottom w:val="nil"/>
              <w:right w:val="nil"/>
            </w:tcBorders>
            <w:shd w:val="clear" w:color="auto" w:fill="FFFFFF"/>
            <w:vAlign w:val="center"/>
          </w:tcPr>
          <w:p w14:paraId="5EB35F58"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225D958A"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095" w:type="dxa"/>
            <w:tcBorders>
              <w:top w:val="nil"/>
              <w:left w:val="nil"/>
              <w:bottom w:val="nil"/>
              <w:right w:val="nil"/>
            </w:tcBorders>
            <w:shd w:val="clear" w:color="auto" w:fill="FFFFFF"/>
            <w:vAlign w:val="center"/>
          </w:tcPr>
          <w:p w14:paraId="7B3E93C4" w14:textId="77777777" w:rsidR="00666087" w:rsidRPr="00C7367B" w:rsidRDefault="00B46744">
            <w:pPr>
              <w:ind w:left="60" w:right="60"/>
              <w:jc w:val="both"/>
              <w:rPr>
                <w:color w:val="auto"/>
                <w:sz w:val="24"/>
                <w:szCs w:val="24"/>
              </w:rPr>
            </w:pPr>
            <w:r w:rsidRPr="00C7367B">
              <w:rPr>
                <w:color w:val="auto"/>
                <w:sz w:val="24"/>
                <w:szCs w:val="24"/>
              </w:rPr>
              <w:t>25041.29922</w:t>
            </w:r>
          </w:p>
        </w:tc>
        <w:tc>
          <w:tcPr>
            <w:tcW w:w="2095" w:type="dxa"/>
            <w:tcBorders>
              <w:top w:val="nil"/>
              <w:left w:val="nil"/>
              <w:bottom w:val="nil"/>
              <w:right w:val="nil"/>
            </w:tcBorders>
            <w:shd w:val="clear" w:color="auto" w:fill="FFFFFF"/>
            <w:vAlign w:val="center"/>
          </w:tcPr>
          <w:p w14:paraId="2AB7AEBB" w14:textId="77777777" w:rsidR="00666087" w:rsidRPr="00C7367B" w:rsidRDefault="00B46744">
            <w:pPr>
              <w:ind w:left="60" w:right="60"/>
              <w:jc w:val="both"/>
              <w:rPr>
                <w:color w:val="auto"/>
                <w:sz w:val="24"/>
                <w:szCs w:val="24"/>
              </w:rPr>
            </w:pPr>
            <w:r w:rsidRPr="00C7367B">
              <w:rPr>
                <w:color w:val="auto"/>
                <w:sz w:val="24"/>
                <w:szCs w:val="24"/>
              </w:rPr>
              <w:t>1278.119</w:t>
            </w:r>
          </w:p>
        </w:tc>
        <w:tc>
          <w:tcPr>
            <w:tcW w:w="2095" w:type="dxa"/>
            <w:tcBorders>
              <w:top w:val="nil"/>
              <w:left w:val="nil"/>
              <w:bottom w:val="nil"/>
              <w:right w:val="nil"/>
            </w:tcBorders>
            <w:shd w:val="clear" w:color="auto" w:fill="FFFFFF"/>
            <w:vAlign w:val="center"/>
          </w:tcPr>
          <w:p w14:paraId="63B6FE65" w14:textId="77777777" w:rsidR="00666087" w:rsidRPr="00C7367B" w:rsidRDefault="00B46744">
            <w:pPr>
              <w:ind w:left="60" w:right="60"/>
              <w:jc w:val="both"/>
              <w:rPr>
                <w:color w:val="auto"/>
                <w:sz w:val="24"/>
                <w:szCs w:val="24"/>
              </w:rPr>
            </w:pPr>
            <w:r w:rsidRPr="00C7367B">
              <w:rPr>
                <w:color w:val="auto"/>
                <w:sz w:val="24"/>
                <w:szCs w:val="24"/>
              </w:rPr>
              <w:t>4892.956</w:t>
            </w:r>
          </w:p>
        </w:tc>
      </w:tr>
      <w:tr w:rsidR="007E2822" w:rsidRPr="004C1ED1" w14:paraId="5CDA4341" w14:textId="77777777" w:rsidTr="00645AA8">
        <w:trPr>
          <w:cantSplit/>
        </w:trPr>
        <w:tc>
          <w:tcPr>
            <w:tcW w:w="1047" w:type="dxa"/>
            <w:vMerge/>
            <w:tcBorders>
              <w:top w:val="nil"/>
              <w:left w:val="nil"/>
              <w:bottom w:val="nil"/>
              <w:right w:val="nil"/>
            </w:tcBorders>
            <w:shd w:val="clear" w:color="auto" w:fill="FFFFFF"/>
            <w:vAlign w:val="center"/>
          </w:tcPr>
          <w:p w14:paraId="0290C574"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06F39948" w14:textId="77777777" w:rsidR="00666087" w:rsidRPr="00C7367B" w:rsidRDefault="00B46744">
            <w:pPr>
              <w:ind w:left="60" w:right="60"/>
              <w:jc w:val="both"/>
              <w:rPr>
                <w:color w:val="auto"/>
                <w:sz w:val="24"/>
                <w:szCs w:val="24"/>
              </w:rPr>
            </w:pPr>
            <w:r w:rsidRPr="00C7367B">
              <w:rPr>
                <w:color w:val="auto"/>
                <w:sz w:val="24"/>
                <w:szCs w:val="24"/>
              </w:rPr>
              <w:t>Minimum</w:t>
            </w:r>
          </w:p>
        </w:tc>
        <w:tc>
          <w:tcPr>
            <w:tcW w:w="2095" w:type="dxa"/>
            <w:tcBorders>
              <w:top w:val="nil"/>
              <w:left w:val="nil"/>
              <w:bottom w:val="nil"/>
              <w:right w:val="nil"/>
            </w:tcBorders>
            <w:shd w:val="clear" w:color="auto" w:fill="FFFFFF"/>
            <w:vAlign w:val="center"/>
          </w:tcPr>
          <w:p w14:paraId="4A4C2418" w14:textId="77777777" w:rsidR="00666087" w:rsidRPr="00C7367B" w:rsidRDefault="00B46744">
            <w:pPr>
              <w:ind w:left="60" w:right="60"/>
              <w:jc w:val="both"/>
              <w:rPr>
                <w:color w:val="auto"/>
                <w:sz w:val="24"/>
                <w:szCs w:val="24"/>
              </w:rPr>
            </w:pPr>
            <w:r w:rsidRPr="00C7367B">
              <w:rPr>
                <w:color w:val="auto"/>
                <w:sz w:val="24"/>
                <w:szCs w:val="24"/>
              </w:rPr>
              <w:t>3000.00</w:t>
            </w:r>
          </w:p>
        </w:tc>
        <w:tc>
          <w:tcPr>
            <w:tcW w:w="2095" w:type="dxa"/>
            <w:tcBorders>
              <w:top w:val="nil"/>
              <w:left w:val="nil"/>
              <w:bottom w:val="nil"/>
              <w:right w:val="nil"/>
            </w:tcBorders>
            <w:shd w:val="clear" w:color="auto" w:fill="FFFFFF"/>
            <w:vAlign w:val="center"/>
          </w:tcPr>
          <w:p w14:paraId="66117B62" w14:textId="77777777" w:rsidR="00666087" w:rsidRPr="00C7367B" w:rsidRDefault="00B46744">
            <w:pPr>
              <w:ind w:left="60" w:right="60"/>
              <w:jc w:val="both"/>
              <w:rPr>
                <w:color w:val="auto"/>
                <w:sz w:val="24"/>
                <w:szCs w:val="24"/>
              </w:rPr>
            </w:pPr>
            <w:r w:rsidRPr="00C7367B">
              <w:rPr>
                <w:color w:val="auto"/>
                <w:sz w:val="24"/>
                <w:szCs w:val="24"/>
              </w:rPr>
              <w:t>0</w:t>
            </w:r>
          </w:p>
        </w:tc>
        <w:tc>
          <w:tcPr>
            <w:tcW w:w="2095" w:type="dxa"/>
            <w:tcBorders>
              <w:top w:val="nil"/>
              <w:left w:val="nil"/>
              <w:bottom w:val="nil"/>
              <w:right w:val="nil"/>
            </w:tcBorders>
            <w:shd w:val="clear" w:color="auto" w:fill="FFFFFF"/>
            <w:vAlign w:val="center"/>
          </w:tcPr>
          <w:p w14:paraId="47B744E1" w14:textId="77777777" w:rsidR="00666087" w:rsidRPr="00C7367B" w:rsidRDefault="00B46744">
            <w:pPr>
              <w:ind w:left="60" w:right="60"/>
              <w:jc w:val="both"/>
              <w:rPr>
                <w:color w:val="auto"/>
                <w:sz w:val="24"/>
                <w:szCs w:val="24"/>
              </w:rPr>
            </w:pPr>
            <w:r w:rsidRPr="00C7367B">
              <w:rPr>
                <w:color w:val="auto"/>
                <w:sz w:val="24"/>
                <w:szCs w:val="24"/>
              </w:rPr>
              <w:t>0</w:t>
            </w:r>
          </w:p>
        </w:tc>
      </w:tr>
      <w:tr w:rsidR="007E2822" w:rsidRPr="004C1ED1" w14:paraId="440CCEE9" w14:textId="77777777" w:rsidTr="00645AA8">
        <w:trPr>
          <w:cantSplit/>
        </w:trPr>
        <w:tc>
          <w:tcPr>
            <w:tcW w:w="1047" w:type="dxa"/>
            <w:vMerge/>
            <w:tcBorders>
              <w:top w:val="nil"/>
              <w:left w:val="nil"/>
              <w:bottom w:val="nil"/>
              <w:right w:val="nil"/>
            </w:tcBorders>
            <w:shd w:val="clear" w:color="auto" w:fill="FFFFFF"/>
            <w:vAlign w:val="center"/>
          </w:tcPr>
          <w:p w14:paraId="3C52F472"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55789F77" w14:textId="77777777" w:rsidR="00666087" w:rsidRPr="00C7367B" w:rsidRDefault="00B46744">
            <w:pPr>
              <w:ind w:left="60" w:right="60"/>
              <w:jc w:val="both"/>
              <w:rPr>
                <w:color w:val="auto"/>
                <w:sz w:val="24"/>
                <w:szCs w:val="24"/>
              </w:rPr>
            </w:pPr>
            <w:r w:rsidRPr="00C7367B">
              <w:rPr>
                <w:color w:val="auto"/>
                <w:sz w:val="24"/>
                <w:szCs w:val="24"/>
              </w:rPr>
              <w:t>Maximum</w:t>
            </w:r>
          </w:p>
        </w:tc>
        <w:tc>
          <w:tcPr>
            <w:tcW w:w="2095" w:type="dxa"/>
            <w:tcBorders>
              <w:top w:val="nil"/>
              <w:left w:val="nil"/>
              <w:bottom w:val="nil"/>
              <w:right w:val="nil"/>
            </w:tcBorders>
            <w:shd w:val="clear" w:color="auto" w:fill="FFFFFF"/>
            <w:vAlign w:val="center"/>
          </w:tcPr>
          <w:p w14:paraId="0F8A8135" w14:textId="77777777" w:rsidR="00666087" w:rsidRPr="00C7367B" w:rsidRDefault="00B46744">
            <w:pPr>
              <w:ind w:left="60" w:right="60"/>
              <w:jc w:val="both"/>
              <w:rPr>
                <w:color w:val="auto"/>
                <w:sz w:val="24"/>
                <w:szCs w:val="24"/>
              </w:rPr>
            </w:pPr>
            <w:r w:rsidRPr="00C7367B">
              <w:rPr>
                <w:color w:val="auto"/>
                <w:sz w:val="24"/>
                <w:szCs w:val="24"/>
              </w:rPr>
              <w:t>70000.00</w:t>
            </w:r>
          </w:p>
        </w:tc>
        <w:tc>
          <w:tcPr>
            <w:tcW w:w="2095" w:type="dxa"/>
            <w:tcBorders>
              <w:top w:val="nil"/>
              <w:left w:val="nil"/>
              <w:bottom w:val="nil"/>
              <w:right w:val="nil"/>
            </w:tcBorders>
            <w:shd w:val="clear" w:color="auto" w:fill="FFFFFF"/>
            <w:vAlign w:val="center"/>
          </w:tcPr>
          <w:p w14:paraId="4F8B9416" w14:textId="77777777" w:rsidR="00666087" w:rsidRPr="00C7367B" w:rsidRDefault="00B46744">
            <w:pPr>
              <w:ind w:left="60" w:right="60"/>
              <w:jc w:val="both"/>
              <w:rPr>
                <w:color w:val="auto"/>
                <w:sz w:val="24"/>
                <w:szCs w:val="24"/>
              </w:rPr>
            </w:pPr>
            <w:r w:rsidRPr="00C7367B">
              <w:rPr>
                <w:color w:val="auto"/>
                <w:sz w:val="24"/>
                <w:szCs w:val="24"/>
              </w:rPr>
              <w:t>8000</w:t>
            </w:r>
          </w:p>
        </w:tc>
        <w:tc>
          <w:tcPr>
            <w:tcW w:w="2095" w:type="dxa"/>
            <w:tcBorders>
              <w:top w:val="nil"/>
              <w:left w:val="nil"/>
              <w:bottom w:val="nil"/>
              <w:right w:val="nil"/>
            </w:tcBorders>
            <w:shd w:val="clear" w:color="auto" w:fill="FFFFFF"/>
            <w:vAlign w:val="center"/>
          </w:tcPr>
          <w:p w14:paraId="38BCF4EC" w14:textId="77777777" w:rsidR="00666087" w:rsidRPr="00C7367B" w:rsidRDefault="00B46744">
            <w:pPr>
              <w:ind w:left="60" w:right="60"/>
              <w:jc w:val="both"/>
              <w:rPr>
                <w:color w:val="auto"/>
                <w:sz w:val="24"/>
                <w:szCs w:val="24"/>
              </w:rPr>
            </w:pPr>
            <w:r w:rsidRPr="00C7367B">
              <w:rPr>
                <w:color w:val="auto"/>
                <w:sz w:val="24"/>
                <w:szCs w:val="24"/>
              </w:rPr>
              <w:t>20000</w:t>
            </w:r>
          </w:p>
        </w:tc>
      </w:tr>
      <w:tr w:rsidR="007E2822" w:rsidRPr="004C1ED1" w14:paraId="3A280F93" w14:textId="77777777" w:rsidTr="00645AA8">
        <w:trPr>
          <w:cantSplit/>
        </w:trPr>
        <w:tc>
          <w:tcPr>
            <w:tcW w:w="1047" w:type="dxa"/>
            <w:vMerge w:val="restart"/>
            <w:tcBorders>
              <w:top w:val="nil"/>
              <w:left w:val="nil"/>
              <w:bottom w:val="nil"/>
              <w:right w:val="nil"/>
            </w:tcBorders>
            <w:shd w:val="clear" w:color="auto" w:fill="FFFFFF"/>
            <w:vAlign w:val="center"/>
          </w:tcPr>
          <w:p w14:paraId="3A6A9DEE" w14:textId="77777777" w:rsidR="00666087" w:rsidRPr="00C7367B" w:rsidRDefault="00B46744">
            <w:pPr>
              <w:ind w:left="60" w:right="60"/>
              <w:jc w:val="both"/>
              <w:rPr>
                <w:color w:val="auto"/>
                <w:sz w:val="24"/>
                <w:szCs w:val="24"/>
              </w:rPr>
            </w:pPr>
            <w:r w:rsidRPr="00C7367B">
              <w:rPr>
                <w:color w:val="auto"/>
                <w:sz w:val="24"/>
                <w:szCs w:val="24"/>
              </w:rPr>
              <w:t>IDU</w:t>
            </w:r>
          </w:p>
        </w:tc>
        <w:tc>
          <w:tcPr>
            <w:tcW w:w="2030" w:type="dxa"/>
            <w:tcBorders>
              <w:top w:val="nil"/>
              <w:left w:val="nil"/>
              <w:bottom w:val="nil"/>
              <w:right w:val="nil"/>
            </w:tcBorders>
            <w:shd w:val="clear" w:color="auto" w:fill="FFFFFF"/>
            <w:vAlign w:val="center"/>
          </w:tcPr>
          <w:p w14:paraId="273992C6" w14:textId="77777777" w:rsidR="00666087" w:rsidRPr="00C7367B" w:rsidRDefault="00B46744">
            <w:pPr>
              <w:ind w:left="60" w:right="60"/>
              <w:jc w:val="both"/>
              <w:rPr>
                <w:color w:val="auto"/>
                <w:sz w:val="24"/>
                <w:szCs w:val="24"/>
              </w:rPr>
            </w:pPr>
            <w:r w:rsidRPr="00C7367B">
              <w:rPr>
                <w:color w:val="auto"/>
                <w:sz w:val="24"/>
                <w:szCs w:val="24"/>
              </w:rPr>
              <w:t>N</w:t>
            </w:r>
          </w:p>
        </w:tc>
        <w:tc>
          <w:tcPr>
            <w:tcW w:w="2095" w:type="dxa"/>
            <w:tcBorders>
              <w:top w:val="nil"/>
              <w:left w:val="nil"/>
              <w:bottom w:val="nil"/>
              <w:right w:val="nil"/>
            </w:tcBorders>
            <w:shd w:val="clear" w:color="auto" w:fill="FFFFFF"/>
            <w:vAlign w:val="center"/>
          </w:tcPr>
          <w:p w14:paraId="66C06B34" w14:textId="77777777" w:rsidR="00666087" w:rsidRPr="00C7367B" w:rsidRDefault="00B46744">
            <w:pPr>
              <w:ind w:left="60" w:right="60"/>
              <w:jc w:val="both"/>
              <w:rPr>
                <w:color w:val="auto"/>
                <w:sz w:val="24"/>
                <w:szCs w:val="24"/>
              </w:rPr>
            </w:pPr>
            <w:r w:rsidRPr="00C7367B">
              <w:rPr>
                <w:color w:val="auto"/>
                <w:sz w:val="24"/>
                <w:szCs w:val="24"/>
              </w:rPr>
              <w:t>27</w:t>
            </w:r>
          </w:p>
        </w:tc>
        <w:tc>
          <w:tcPr>
            <w:tcW w:w="2095" w:type="dxa"/>
            <w:tcBorders>
              <w:top w:val="nil"/>
              <w:left w:val="nil"/>
              <w:bottom w:val="nil"/>
              <w:right w:val="nil"/>
            </w:tcBorders>
            <w:shd w:val="clear" w:color="auto" w:fill="FFFFFF"/>
            <w:vAlign w:val="center"/>
          </w:tcPr>
          <w:p w14:paraId="7EDD8959" w14:textId="77777777" w:rsidR="00666087" w:rsidRPr="00C7367B" w:rsidRDefault="00B46744">
            <w:pPr>
              <w:ind w:left="60" w:right="60"/>
              <w:jc w:val="both"/>
              <w:rPr>
                <w:color w:val="auto"/>
                <w:sz w:val="24"/>
                <w:szCs w:val="24"/>
              </w:rPr>
            </w:pPr>
            <w:r w:rsidRPr="00C7367B">
              <w:rPr>
                <w:color w:val="auto"/>
                <w:sz w:val="24"/>
                <w:szCs w:val="24"/>
              </w:rPr>
              <w:t>92</w:t>
            </w:r>
          </w:p>
        </w:tc>
        <w:tc>
          <w:tcPr>
            <w:tcW w:w="2095" w:type="dxa"/>
            <w:tcBorders>
              <w:top w:val="nil"/>
              <w:left w:val="nil"/>
              <w:bottom w:val="nil"/>
              <w:right w:val="nil"/>
            </w:tcBorders>
            <w:shd w:val="clear" w:color="auto" w:fill="FFFFFF"/>
            <w:vAlign w:val="center"/>
          </w:tcPr>
          <w:p w14:paraId="13EB04E9" w14:textId="77777777" w:rsidR="00666087" w:rsidRPr="00C7367B" w:rsidRDefault="00B46744">
            <w:pPr>
              <w:ind w:left="60" w:right="60"/>
              <w:jc w:val="both"/>
              <w:rPr>
                <w:color w:val="auto"/>
                <w:sz w:val="24"/>
                <w:szCs w:val="24"/>
              </w:rPr>
            </w:pPr>
            <w:r w:rsidRPr="00C7367B">
              <w:rPr>
                <w:color w:val="auto"/>
                <w:sz w:val="24"/>
                <w:szCs w:val="24"/>
              </w:rPr>
              <w:t>15</w:t>
            </w:r>
          </w:p>
        </w:tc>
      </w:tr>
      <w:tr w:rsidR="007E2822" w:rsidRPr="004C1ED1" w14:paraId="2DCF7806" w14:textId="77777777" w:rsidTr="00645AA8">
        <w:trPr>
          <w:cantSplit/>
        </w:trPr>
        <w:tc>
          <w:tcPr>
            <w:tcW w:w="1047" w:type="dxa"/>
            <w:vMerge/>
            <w:tcBorders>
              <w:top w:val="nil"/>
              <w:left w:val="nil"/>
              <w:bottom w:val="nil"/>
              <w:right w:val="nil"/>
            </w:tcBorders>
            <w:shd w:val="clear" w:color="auto" w:fill="FFFFFF"/>
            <w:vAlign w:val="center"/>
          </w:tcPr>
          <w:p w14:paraId="2DEA4555"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0F7299EF" w14:textId="77777777" w:rsidR="00666087" w:rsidRPr="00C7367B" w:rsidRDefault="00B46744">
            <w:pPr>
              <w:ind w:left="60" w:right="60"/>
              <w:jc w:val="both"/>
              <w:rPr>
                <w:color w:val="auto"/>
                <w:sz w:val="24"/>
                <w:szCs w:val="24"/>
              </w:rPr>
            </w:pPr>
            <w:r w:rsidRPr="00C7367B">
              <w:rPr>
                <w:color w:val="auto"/>
                <w:sz w:val="24"/>
                <w:szCs w:val="24"/>
              </w:rPr>
              <w:t>Median</w:t>
            </w:r>
          </w:p>
        </w:tc>
        <w:tc>
          <w:tcPr>
            <w:tcW w:w="2095" w:type="dxa"/>
            <w:tcBorders>
              <w:top w:val="nil"/>
              <w:left w:val="nil"/>
              <w:bottom w:val="nil"/>
              <w:right w:val="nil"/>
            </w:tcBorders>
            <w:shd w:val="clear" w:color="auto" w:fill="FFFFFF"/>
            <w:vAlign w:val="center"/>
          </w:tcPr>
          <w:p w14:paraId="3A882750" w14:textId="77777777" w:rsidR="00666087" w:rsidRPr="00C7367B" w:rsidRDefault="00B46744">
            <w:pPr>
              <w:ind w:left="60" w:right="60"/>
              <w:jc w:val="both"/>
              <w:rPr>
                <w:color w:val="auto"/>
                <w:sz w:val="24"/>
                <w:szCs w:val="24"/>
              </w:rPr>
            </w:pPr>
            <w:r w:rsidRPr="00C7367B">
              <w:rPr>
                <w:color w:val="auto"/>
                <w:sz w:val="24"/>
                <w:szCs w:val="24"/>
              </w:rPr>
              <w:t>12000.0000</w:t>
            </w:r>
          </w:p>
        </w:tc>
        <w:tc>
          <w:tcPr>
            <w:tcW w:w="2095" w:type="dxa"/>
            <w:tcBorders>
              <w:top w:val="nil"/>
              <w:left w:val="nil"/>
              <w:bottom w:val="nil"/>
              <w:right w:val="nil"/>
            </w:tcBorders>
            <w:shd w:val="clear" w:color="auto" w:fill="FFFFFF"/>
            <w:vAlign w:val="center"/>
          </w:tcPr>
          <w:p w14:paraId="1458F877" w14:textId="77777777" w:rsidR="00666087" w:rsidRPr="00C7367B" w:rsidRDefault="00B46744">
            <w:pPr>
              <w:ind w:left="60" w:right="60"/>
              <w:jc w:val="both"/>
              <w:rPr>
                <w:color w:val="auto"/>
                <w:sz w:val="24"/>
                <w:szCs w:val="24"/>
              </w:rPr>
            </w:pPr>
            <w:r w:rsidRPr="00C7367B">
              <w:rPr>
                <w:color w:val="auto"/>
                <w:sz w:val="24"/>
                <w:szCs w:val="24"/>
              </w:rPr>
              <w:t>1000.00</w:t>
            </w:r>
          </w:p>
        </w:tc>
        <w:tc>
          <w:tcPr>
            <w:tcW w:w="2095" w:type="dxa"/>
            <w:tcBorders>
              <w:top w:val="nil"/>
              <w:left w:val="nil"/>
              <w:bottom w:val="nil"/>
              <w:right w:val="nil"/>
            </w:tcBorders>
            <w:shd w:val="clear" w:color="auto" w:fill="FFFFFF"/>
            <w:vAlign w:val="center"/>
          </w:tcPr>
          <w:p w14:paraId="34409CE3" w14:textId="77777777" w:rsidR="00666087" w:rsidRPr="00C7367B" w:rsidRDefault="00B46744">
            <w:pPr>
              <w:ind w:left="60" w:right="60"/>
              <w:jc w:val="both"/>
              <w:rPr>
                <w:color w:val="auto"/>
                <w:sz w:val="24"/>
                <w:szCs w:val="24"/>
              </w:rPr>
            </w:pPr>
            <w:r w:rsidRPr="00C7367B">
              <w:rPr>
                <w:color w:val="auto"/>
                <w:sz w:val="24"/>
                <w:szCs w:val="24"/>
              </w:rPr>
              <w:t>5000.00</w:t>
            </w:r>
          </w:p>
        </w:tc>
      </w:tr>
      <w:tr w:rsidR="007E2822" w:rsidRPr="004C1ED1" w14:paraId="7835C452" w14:textId="77777777" w:rsidTr="00645AA8">
        <w:trPr>
          <w:cantSplit/>
        </w:trPr>
        <w:tc>
          <w:tcPr>
            <w:tcW w:w="1047" w:type="dxa"/>
            <w:vMerge/>
            <w:tcBorders>
              <w:top w:val="nil"/>
              <w:left w:val="nil"/>
              <w:bottom w:val="nil"/>
              <w:right w:val="nil"/>
            </w:tcBorders>
            <w:shd w:val="clear" w:color="auto" w:fill="FFFFFF"/>
            <w:vAlign w:val="center"/>
          </w:tcPr>
          <w:p w14:paraId="0B3C4391"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21F8CCCC" w14:textId="77777777" w:rsidR="00666087" w:rsidRPr="00C7367B" w:rsidRDefault="00B46744">
            <w:pPr>
              <w:ind w:left="60" w:right="60"/>
              <w:jc w:val="both"/>
              <w:rPr>
                <w:color w:val="auto"/>
                <w:sz w:val="24"/>
                <w:szCs w:val="24"/>
              </w:rPr>
            </w:pPr>
            <w:r w:rsidRPr="00C7367B">
              <w:rPr>
                <w:color w:val="auto"/>
                <w:sz w:val="24"/>
                <w:szCs w:val="24"/>
              </w:rPr>
              <w:t>Mean</w:t>
            </w:r>
          </w:p>
        </w:tc>
        <w:tc>
          <w:tcPr>
            <w:tcW w:w="2095" w:type="dxa"/>
            <w:tcBorders>
              <w:top w:val="nil"/>
              <w:left w:val="nil"/>
              <w:bottom w:val="nil"/>
              <w:right w:val="nil"/>
            </w:tcBorders>
            <w:shd w:val="clear" w:color="auto" w:fill="FFFFFF"/>
            <w:vAlign w:val="center"/>
          </w:tcPr>
          <w:p w14:paraId="60D56DA6" w14:textId="77777777" w:rsidR="00666087" w:rsidRPr="00C7367B" w:rsidRDefault="00B46744">
            <w:pPr>
              <w:ind w:left="60" w:right="60"/>
              <w:jc w:val="both"/>
              <w:rPr>
                <w:color w:val="auto"/>
                <w:sz w:val="24"/>
                <w:szCs w:val="24"/>
              </w:rPr>
            </w:pPr>
            <w:r w:rsidRPr="00C7367B">
              <w:rPr>
                <w:color w:val="auto"/>
                <w:sz w:val="24"/>
                <w:szCs w:val="24"/>
              </w:rPr>
              <w:t>44851.7037</w:t>
            </w:r>
          </w:p>
        </w:tc>
        <w:tc>
          <w:tcPr>
            <w:tcW w:w="2095" w:type="dxa"/>
            <w:tcBorders>
              <w:top w:val="nil"/>
              <w:left w:val="nil"/>
              <w:bottom w:val="nil"/>
              <w:right w:val="nil"/>
            </w:tcBorders>
            <w:shd w:val="clear" w:color="auto" w:fill="FFFFFF"/>
            <w:vAlign w:val="center"/>
          </w:tcPr>
          <w:p w14:paraId="76DC5457" w14:textId="77777777" w:rsidR="00666087" w:rsidRPr="00C7367B" w:rsidRDefault="00B46744">
            <w:pPr>
              <w:ind w:left="60" w:right="60"/>
              <w:jc w:val="both"/>
              <w:rPr>
                <w:color w:val="auto"/>
                <w:sz w:val="24"/>
                <w:szCs w:val="24"/>
              </w:rPr>
            </w:pPr>
            <w:r w:rsidRPr="00C7367B">
              <w:rPr>
                <w:color w:val="auto"/>
                <w:sz w:val="24"/>
                <w:szCs w:val="24"/>
              </w:rPr>
              <w:t>2377.72</w:t>
            </w:r>
          </w:p>
        </w:tc>
        <w:tc>
          <w:tcPr>
            <w:tcW w:w="2095" w:type="dxa"/>
            <w:tcBorders>
              <w:top w:val="nil"/>
              <w:left w:val="nil"/>
              <w:bottom w:val="nil"/>
              <w:right w:val="nil"/>
            </w:tcBorders>
            <w:shd w:val="clear" w:color="auto" w:fill="FFFFFF"/>
            <w:vAlign w:val="center"/>
          </w:tcPr>
          <w:p w14:paraId="7D9C820A" w14:textId="77777777" w:rsidR="00666087" w:rsidRPr="00C7367B" w:rsidRDefault="00B46744">
            <w:pPr>
              <w:ind w:left="60" w:right="60"/>
              <w:jc w:val="both"/>
              <w:rPr>
                <w:color w:val="auto"/>
                <w:sz w:val="24"/>
                <w:szCs w:val="24"/>
              </w:rPr>
            </w:pPr>
            <w:r w:rsidRPr="00C7367B">
              <w:rPr>
                <w:color w:val="auto"/>
                <w:sz w:val="24"/>
                <w:szCs w:val="24"/>
              </w:rPr>
              <w:t>17306.67</w:t>
            </w:r>
          </w:p>
        </w:tc>
      </w:tr>
      <w:tr w:rsidR="007E2822" w:rsidRPr="004C1ED1" w14:paraId="429E3E0B" w14:textId="77777777" w:rsidTr="00645AA8">
        <w:trPr>
          <w:cantSplit/>
        </w:trPr>
        <w:tc>
          <w:tcPr>
            <w:tcW w:w="1047" w:type="dxa"/>
            <w:vMerge/>
            <w:tcBorders>
              <w:top w:val="nil"/>
              <w:left w:val="nil"/>
              <w:bottom w:val="nil"/>
              <w:right w:val="nil"/>
            </w:tcBorders>
            <w:shd w:val="clear" w:color="auto" w:fill="FFFFFF"/>
            <w:vAlign w:val="center"/>
          </w:tcPr>
          <w:p w14:paraId="41B98662"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05653C8A"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095" w:type="dxa"/>
            <w:tcBorders>
              <w:top w:val="nil"/>
              <w:left w:val="nil"/>
              <w:bottom w:val="nil"/>
              <w:right w:val="nil"/>
            </w:tcBorders>
            <w:shd w:val="clear" w:color="auto" w:fill="FFFFFF"/>
            <w:vAlign w:val="center"/>
          </w:tcPr>
          <w:p w14:paraId="17D032EE" w14:textId="77777777" w:rsidR="00666087" w:rsidRPr="00C7367B" w:rsidRDefault="00B46744">
            <w:pPr>
              <w:ind w:left="60" w:right="60"/>
              <w:jc w:val="both"/>
              <w:rPr>
                <w:color w:val="auto"/>
                <w:sz w:val="24"/>
                <w:szCs w:val="24"/>
              </w:rPr>
            </w:pPr>
            <w:r w:rsidRPr="00C7367B">
              <w:rPr>
                <w:color w:val="auto"/>
                <w:sz w:val="24"/>
                <w:szCs w:val="24"/>
              </w:rPr>
              <w:t>82710.42699</w:t>
            </w:r>
          </w:p>
        </w:tc>
        <w:tc>
          <w:tcPr>
            <w:tcW w:w="2095" w:type="dxa"/>
            <w:tcBorders>
              <w:top w:val="nil"/>
              <w:left w:val="nil"/>
              <w:bottom w:val="nil"/>
              <w:right w:val="nil"/>
            </w:tcBorders>
            <w:shd w:val="clear" w:color="auto" w:fill="FFFFFF"/>
            <w:vAlign w:val="center"/>
          </w:tcPr>
          <w:p w14:paraId="293EA22A" w14:textId="77777777" w:rsidR="00666087" w:rsidRPr="00C7367B" w:rsidRDefault="00B46744">
            <w:pPr>
              <w:ind w:left="60" w:right="60"/>
              <w:jc w:val="both"/>
              <w:rPr>
                <w:color w:val="auto"/>
                <w:sz w:val="24"/>
                <w:szCs w:val="24"/>
              </w:rPr>
            </w:pPr>
            <w:r w:rsidRPr="00C7367B">
              <w:rPr>
                <w:color w:val="auto"/>
                <w:sz w:val="24"/>
                <w:szCs w:val="24"/>
              </w:rPr>
              <w:t>6523.320</w:t>
            </w:r>
          </w:p>
        </w:tc>
        <w:tc>
          <w:tcPr>
            <w:tcW w:w="2095" w:type="dxa"/>
            <w:tcBorders>
              <w:top w:val="nil"/>
              <w:left w:val="nil"/>
              <w:bottom w:val="nil"/>
              <w:right w:val="nil"/>
            </w:tcBorders>
            <w:shd w:val="clear" w:color="auto" w:fill="FFFFFF"/>
            <w:vAlign w:val="center"/>
          </w:tcPr>
          <w:p w14:paraId="62DFE698" w14:textId="77777777" w:rsidR="00666087" w:rsidRPr="00C7367B" w:rsidRDefault="00B46744">
            <w:pPr>
              <w:ind w:left="60" w:right="60"/>
              <w:jc w:val="both"/>
              <w:rPr>
                <w:color w:val="auto"/>
                <w:sz w:val="24"/>
                <w:szCs w:val="24"/>
              </w:rPr>
            </w:pPr>
            <w:r w:rsidRPr="00C7367B">
              <w:rPr>
                <w:color w:val="auto"/>
                <w:sz w:val="24"/>
                <w:szCs w:val="24"/>
              </w:rPr>
              <w:t>24075.105</w:t>
            </w:r>
          </w:p>
        </w:tc>
      </w:tr>
      <w:tr w:rsidR="007E2822" w:rsidRPr="004C1ED1" w14:paraId="4282EF9A" w14:textId="77777777" w:rsidTr="00645AA8">
        <w:trPr>
          <w:cantSplit/>
        </w:trPr>
        <w:tc>
          <w:tcPr>
            <w:tcW w:w="1047" w:type="dxa"/>
            <w:vMerge/>
            <w:tcBorders>
              <w:top w:val="nil"/>
              <w:left w:val="nil"/>
              <w:bottom w:val="nil"/>
              <w:right w:val="nil"/>
            </w:tcBorders>
            <w:shd w:val="clear" w:color="auto" w:fill="FFFFFF"/>
            <w:vAlign w:val="center"/>
          </w:tcPr>
          <w:p w14:paraId="4BBF0A41"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7AF94CC8" w14:textId="77777777" w:rsidR="00666087" w:rsidRPr="00C7367B" w:rsidRDefault="00B46744">
            <w:pPr>
              <w:ind w:left="60" w:right="60"/>
              <w:jc w:val="both"/>
              <w:rPr>
                <w:color w:val="auto"/>
                <w:sz w:val="24"/>
                <w:szCs w:val="24"/>
              </w:rPr>
            </w:pPr>
            <w:r w:rsidRPr="00C7367B">
              <w:rPr>
                <w:color w:val="auto"/>
                <w:sz w:val="24"/>
                <w:szCs w:val="24"/>
              </w:rPr>
              <w:t>Minimum</w:t>
            </w:r>
          </w:p>
        </w:tc>
        <w:tc>
          <w:tcPr>
            <w:tcW w:w="2095" w:type="dxa"/>
            <w:tcBorders>
              <w:top w:val="nil"/>
              <w:left w:val="nil"/>
              <w:bottom w:val="nil"/>
              <w:right w:val="nil"/>
            </w:tcBorders>
            <w:shd w:val="clear" w:color="auto" w:fill="FFFFFF"/>
            <w:vAlign w:val="center"/>
          </w:tcPr>
          <w:p w14:paraId="49038772" w14:textId="77777777" w:rsidR="00666087" w:rsidRPr="00C7367B" w:rsidRDefault="00B46744">
            <w:pPr>
              <w:ind w:left="60" w:right="60"/>
              <w:jc w:val="both"/>
              <w:rPr>
                <w:color w:val="auto"/>
                <w:sz w:val="24"/>
                <w:szCs w:val="24"/>
              </w:rPr>
            </w:pPr>
            <w:r w:rsidRPr="00C7367B">
              <w:rPr>
                <w:color w:val="auto"/>
                <w:sz w:val="24"/>
                <w:szCs w:val="24"/>
              </w:rPr>
              <w:t>396.00</w:t>
            </w:r>
          </w:p>
        </w:tc>
        <w:tc>
          <w:tcPr>
            <w:tcW w:w="2095" w:type="dxa"/>
            <w:tcBorders>
              <w:top w:val="nil"/>
              <w:left w:val="nil"/>
              <w:bottom w:val="nil"/>
              <w:right w:val="nil"/>
            </w:tcBorders>
            <w:shd w:val="clear" w:color="auto" w:fill="FFFFFF"/>
            <w:vAlign w:val="center"/>
          </w:tcPr>
          <w:p w14:paraId="277004BF" w14:textId="77777777" w:rsidR="00666087" w:rsidRPr="00C7367B" w:rsidRDefault="00B46744">
            <w:pPr>
              <w:ind w:left="60" w:right="60"/>
              <w:jc w:val="both"/>
              <w:rPr>
                <w:color w:val="auto"/>
                <w:sz w:val="24"/>
                <w:szCs w:val="24"/>
              </w:rPr>
            </w:pPr>
            <w:r w:rsidRPr="00C7367B">
              <w:rPr>
                <w:color w:val="auto"/>
                <w:sz w:val="24"/>
                <w:szCs w:val="24"/>
              </w:rPr>
              <w:t>0</w:t>
            </w:r>
          </w:p>
        </w:tc>
        <w:tc>
          <w:tcPr>
            <w:tcW w:w="2095" w:type="dxa"/>
            <w:tcBorders>
              <w:top w:val="nil"/>
              <w:left w:val="nil"/>
              <w:bottom w:val="nil"/>
              <w:right w:val="nil"/>
            </w:tcBorders>
            <w:shd w:val="clear" w:color="auto" w:fill="FFFFFF"/>
            <w:vAlign w:val="center"/>
          </w:tcPr>
          <w:p w14:paraId="0F72CF2F" w14:textId="77777777" w:rsidR="00666087" w:rsidRPr="00C7367B" w:rsidRDefault="00B46744">
            <w:pPr>
              <w:ind w:left="60" w:right="60"/>
              <w:jc w:val="both"/>
              <w:rPr>
                <w:color w:val="auto"/>
                <w:sz w:val="24"/>
                <w:szCs w:val="24"/>
              </w:rPr>
            </w:pPr>
            <w:r w:rsidRPr="00C7367B">
              <w:rPr>
                <w:color w:val="auto"/>
                <w:sz w:val="24"/>
                <w:szCs w:val="24"/>
              </w:rPr>
              <w:t>0</w:t>
            </w:r>
          </w:p>
        </w:tc>
      </w:tr>
      <w:tr w:rsidR="007E2822" w:rsidRPr="004C1ED1" w14:paraId="6ABC7736" w14:textId="77777777" w:rsidTr="00645AA8">
        <w:trPr>
          <w:cantSplit/>
        </w:trPr>
        <w:tc>
          <w:tcPr>
            <w:tcW w:w="1047" w:type="dxa"/>
            <w:vMerge/>
            <w:tcBorders>
              <w:top w:val="nil"/>
              <w:left w:val="nil"/>
              <w:bottom w:val="nil"/>
              <w:right w:val="nil"/>
            </w:tcBorders>
            <w:shd w:val="clear" w:color="auto" w:fill="FFFFFF"/>
            <w:vAlign w:val="center"/>
          </w:tcPr>
          <w:p w14:paraId="342EC342"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01058C6E" w14:textId="77777777" w:rsidR="00666087" w:rsidRPr="00C7367B" w:rsidRDefault="00B46744">
            <w:pPr>
              <w:ind w:left="60" w:right="60"/>
              <w:jc w:val="both"/>
              <w:rPr>
                <w:color w:val="auto"/>
                <w:sz w:val="24"/>
                <w:szCs w:val="24"/>
              </w:rPr>
            </w:pPr>
            <w:r w:rsidRPr="00C7367B">
              <w:rPr>
                <w:color w:val="auto"/>
                <w:sz w:val="24"/>
                <w:szCs w:val="24"/>
              </w:rPr>
              <w:t>Maximum</w:t>
            </w:r>
          </w:p>
        </w:tc>
        <w:tc>
          <w:tcPr>
            <w:tcW w:w="2095" w:type="dxa"/>
            <w:tcBorders>
              <w:top w:val="nil"/>
              <w:left w:val="nil"/>
              <w:bottom w:val="nil"/>
              <w:right w:val="nil"/>
            </w:tcBorders>
            <w:shd w:val="clear" w:color="auto" w:fill="FFFFFF"/>
            <w:vAlign w:val="center"/>
          </w:tcPr>
          <w:p w14:paraId="4CE8F615" w14:textId="77777777" w:rsidR="00666087" w:rsidRPr="00C7367B" w:rsidRDefault="00B46744">
            <w:pPr>
              <w:ind w:left="60" w:right="60"/>
              <w:jc w:val="both"/>
              <w:rPr>
                <w:color w:val="auto"/>
                <w:sz w:val="24"/>
                <w:szCs w:val="24"/>
              </w:rPr>
            </w:pPr>
            <w:r w:rsidRPr="00C7367B">
              <w:rPr>
                <w:color w:val="auto"/>
                <w:sz w:val="24"/>
                <w:szCs w:val="24"/>
              </w:rPr>
              <w:t>320000.00</w:t>
            </w:r>
          </w:p>
        </w:tc>
        <w:tc>
          <w:tcPr>
            <w:tcW w:w="2095" w:type="dxa"/>
            <w:tcBorders>
              <w:top w:val="nil"/>
              <w:left w:val="nil"/>
              <w:bottom w:val="nil"/>
              <w:right w:val="nil"/>
            </w:tcBorders>
            <w:shd w:val="clear" w:color="auto" w:fill="FFFFFF"/>
            <w:vAlign w:val="center"/>
          </w:tcPr>
          <w:p w14:paraId="20355E38" w14:textId="77777777" w:rsidR="00666087" w:rsidRPr="00C7367B" w:rsidRDefault="00B46744">
            <w:pPr>
              <w:ind w:left="60" w:right="60"/>
              <w:jc w:val="both"/>
              <w:rPr>
                <w:color w:val="auto"/>
                <w:sz w:val="24"/>
                <w:szCs w:val="24"/>
              </w:rPr>
            </w:pPr>
            <w:r w:rsidRPr="00C7367B">
              <w:rPr>
                <w:color w:val="auto"/>
                <w:sz w:val="24"/>
                <w:szCs w:val="24"/>
              </w:rPr>
              <w:t>50000</w:t>
            </w:r>
          </w:p>
        </w:tc>
        <w:tc>
          <w:tcPr>
            <w:tcW w:w="2095" w:type="dxa"/>
            <w:tcBorders>
              <w:top w:val="nil"/>
              <w:left w:val="nil"/>
              <w:bottom w:val="nil"/>
              <w:right w:val="nil"/>
            </w:tcBorders>
            <w:shd w:val="clear" w:color="auto" w:fill="FFFFFF"/>
            <w:vAlign w:val="center"/>
          </w:tcPr>
          <w:p w14:paraId="3A6C6070" w14:textId="77777777" w:rsidR="00666087" w:rsidRPr="00C7367B" w:rsidRDefault="00B46744">
            <w:pPr>
              <w:ind w:left="60" w:right="60"/>
              <w:jc w:val="both"/>
              <w:rPr>
                <w:color w:val="auto"/>
                <w:sz w:val="24"/>
                <w:szCs w:val="24"/>
              </w:rPr>
            </w:pPr>
            <w:r w:rsidRPr="00C7367B">
              <w:rPr>
                <w:color w:val="auto"/>
                <w:sz w:val="24"/>
                <w:szCs w:val="24"/>
              </w:rPr>
              <w:t>80000</w:t>
            </w:r>
          </w:p>
        </w:tc>
      </w:tr>
      <w:tr w:rsidR="007E2822" w:rsidRPr="004C1ED1" w14:paraId="0D2F202F" w14:textId="77777777" w:rsidTr="00645AA8">
        <w:trPr>
          <w:cantSplit/>
        </w:trPr>
        <w:tc>
          <w:tcPr>
            <w:tcW w:w="1047" w:type="dxa"/>
            <w:vMerge w:val="restart"/>
            <w:tcBorders>
              <w:top w:val="nil"/>
              <w:left w:val="nil"/>
              <w:bottom w:val="double" w:sz="8" w:space="0" w:color="000000"/>
              <w:right w:val="nil"/>
            </w:tcBorders>
            <w:shd w:val="clear" w:color="auto" w:fill="FFFFFF"/>
            <w:vAlign w:val="center"/>
          </w:tcPr>
          <w:p w14:paraId="5B363A3E" w14:textId="77777777" w:rsidR="00666087" w:rsidRPr="00C7367B" w:rsidRDefault="00B46744">
            <w:pPr>
              <w:ind w:left="60" w:right="60"/>
              <w:jc w:val="both"/>
              <w:rPr>
                <w:color w:val="auto"/>
                <w:sz w:val="24"/>
                <w:szCs w:val="24"/>
              </w:rPr>
            </w:pPr>
            <w:r w:rsidRPr="00C7367B">
              <w:rPr>
                <w:color w:val="auto"/>
                <w:sz w:val="24"/>
                <w:szCs w:val="24"/>
              </w:rPr>
              <w:t>Total</w:t>
            </w:r>
          </w:p>
        </w:tc>
        <w:tc>
          <w:tcPr>
            <w:tcW w:w="2030" w:type="dxa"/>
            <w:tcBorders>
              <w:top w:val="nil"/>
              <w:left w:val="nil"/>
              <w:bottom w:val="nil"/>
              <w:right w:val="nil"/>
            </w:tcBorders>
            <w:shd w:val="clear" w:color="auto" w:fill="FFFFFF"/>
            <w:vAlign w:val="center"/>
          </w:tcPr>
          <w:p w14:paraId="4A653E61" w14:textId="77777777" w:rsidR="00666087" w:rsidRPr="00C7367B" w:rsidRDefault="00B46744">
            <w:pPr>
              <w:ind w:left="60" w:right="60"/>
              <w:jc w:val="both"/>
              <w:rPr>
                <w:color w:val="auto"/>
                <w:sz w:val="24"/>
                <w:szCs w:val="24"/>
              </w:rPr>
            </w:pPr>
            <w:r w:rsidRPr="00C7367B">
              <w:rPr>
                <w:color w:val="auto"/>
                <w:sz w:val="24"/>
                <w:szCs w:val="24"/>
              </w:rPr>
              <w:t>N</w:t>
            </w:r>
          </w:p>
        </w:tc>
        <w:tc>
          <w:tcPr>
            <w:tcW w:w="2095" w:type="dxa"/>
            <w:tcBorders>
              <w:top w:val="nil"/>
              <w:left w:val="nil"/>
              <w:bottom w:val="nil"/>
              <w:right w:val="nil"/>
            </w:tcBorders>
            <w:shd w:val="clear" w:color="auto" w:fill="FFFFFF"/>
            <w:vAlign w:val="center"/>
          </w:tcPr>
          <w:p w14:paraId="2916F19F" w14:textId="77777777" w:rsidR="00666087" w:rsidRPr="00C7367B" w:rsidRDefault="00B46744">
            <w:pPr>
              <w:ind w:left="60" w:right="60"/>
              <w:jc w:val="both"/>
              <w:rPr>
                <w:color w:val="auto"/>
                <w:sz w:val="24"/>
                <w:szCs w:val="24"/>
              </w:rPr>
            </w:pPr>
            <w:r w:rsidRPr="00C7367B">
              <w:rPr>
                <w:color w:val="auto"/>
                <w:sz w:val="24"/>
                <w:szCs w:val="24"/>
              </w:rPr>
              <w:t>46</w:t>
            </w:r>
          </w:p>
        </w:tc>
        <w:tc>
          <w:tcPr>
            <w:tcW w:w="2095" w:type="dxa"/>
            <w:tcBorders>
              <w:top w:val="nil"/>
              <w:left w:val="nil"/>
              <w:bottom w:val="nil"/>
              <w:right w:val="nil"/>
            </w:tcBorders>
            <w:shd w:val="clear" w:color="auto" w:fill="FFFFFF"/>
            <w:vAlign w:val="center"/>
          </w:tcPr>
          <w:p w14:paraId="70402731" w14:textId="77777777" w:rsidR="00666087" w:rsidRPr="00C7367B" w:rsidRDefault="00B46744">
            <w:pPr>
              <w:ind w:left="60" w:right="60"/>
              <w:jc w:val="both"/>
              <w:rPr>
                <w:color w:val="auto"/>
                <w:sz w:val="24"/>
                <w:szCs w:val="24"/>
              </w:rPr>
            </w:pPr>
            <w:r w:rsidRPr="00C7367B">
              <w:rPr>
                <w:color w:val="auto"/>
                <w:sz w:val="24"/>
                <w:szCs w:val="24"/>
              </w:rPr>
              <w:t>318</w:t>
            </w:r>
          </w:p>
        </w:tc>
        <w:tc>
          <w:tcPr>
            <w:tcW w:w="2095" w:type="dxa"/>
            <w:tcBorders>
              <w:top w:val="nil"/>
              <w:left w:val="nil"/>
              <w:bottom w:val="nil"/>
              <w:right w:val="nil"/>
            </w:tcBorders>
            <w:shd w:val="clear" w:color="auto" w:fill="FFFFFF"/>
            <w:vAlign w:val="center"/>
          </w:tcPr>
          <w:p w14:paraId="682C791C" w14:textId="77777777" w:rsidR="00666087" w:rsidRPr="00C7367B" w:rsidRDefault="00B46744">
            <w:pPr>
              <w:ind w:left="60" w:right="60"/>
              <w:jc w:val="both"/>
              <w:rPr>
                <w:color w:val="auto"/>
                <w:sz w:val="24"/>
                <w:szCs w:val="24"/>
              </w:rPr>
            </w:pPr>
            <w:r w:rsidRPr="00C7367B">
              <w:rPr>
                <w:color w:val="auto"/>
                <w:sz w:val="24"/>
                <w:szCs w:val="24"/>
              </w:rPr>
              <w:t>87</w:t>
            </w:r>
          </w:p>
        </w:tc>
      </w:tr>
      <w:tr w:rsidR="007E2822" w:rsidRPr="004C1ED1" w14:paraId="1283D1F2" w14:textId="77777777" w:rsidTr="00645AA8">
        <w:trPr>
          <w:cantSplit/>
        </w:trPr>
        <w:tc>
          <w:tcPr>
            <w:tcW w:w="1047" w:type="dxa"/>
            <w:vMerge/>
            <w:tcBorders>
              <w:top w:val="nil"/>
              <w:left w:val="nil"/>
              <w:bottom w:val="double" w:sz="8" w:space="0" w:color="000000"/>
              <w:right w:val="nil"/>
            </w:tcBorders>
            <w:shd w:val="clear" w:color="auto" w:fill="FFFFFF"/>
            <w:vAlign w:val="center"/>
          </w:tcPr>
          <w:p w14:paraId="63F26BF6"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6624A1BE" w14:textId="77777777" w:rsidR="00666087" w:rsidRPr="00C7367B" w:rsidRDefault="00B46744">
            <w:pPr>
              <w:ind w:left="60" w:right="60"/>
              <w:jc w:val="both"/>
              <w:rPr>
                <w:color w:val="auto"/>
                <w:sz w:val="24"/>
                <w:szCs w:val="24"/>
              </w:rPr>
            </w:pPr>
            <w:r w:rsidRPr="00C7367B">
              <w:rPr>
                <w:color w:val="auto"/>
                <w:sz w:val="24"/>
                <w:szCs w:val="24"/>
              </w:rPr>
              <w:t>Median</w:t>
            </w:r>
          </w:p>
        </w:tc>
        <w:tc>
          <w:tcPr>
            <w:tcW w:w="2095" w:type="dxa"/>
            <w:tcBorders>
              <w:top w:val="nil"/>
              <w:left w:val="nil"/>
              <w:bottom w:val="nil"/>
              <w:right w:val="nil"/>
            </w:tcBorders>
            <w:shd w:val="clear" w:color="auto" w:fill="FFFFFF"/>
            <w:vAlign w:val="center"/>
          </w:tcPr>
          <w:p w14:paraId="265DED03" w14:textId="77777777" w:rsidR="00666087" w:rsidRPr="00C7367B" w:rsidRDefault="00B46744">
            <w:pPr>
              <w:ind w:left="60" w:right="60"/>
              <w:jc w:val="both"/>
              <w:rPr>
                <w:color w:val="auto"/>
                <w:sz w:val="24"/>
                <w:szCs w:val="24"/>
              </w:rPr>
            </w:pPr>
            <w:r w:rsidRPr="00C7367B">
              <w:rPr>
                <w:color w:val="auto"/>
                <w:sz w:val="24"/>
                <w:szCs w:val="24"/>
              </w:rPr>
              <w:t>8000.0000</w:t>
            </w:r>
          </w:p>
        </w:tc>
        <w:tc>
          <w:tcPr>
            <w:tcW w:w="2095" w:type="dxa"/>
            <w:tcBorders>
              <w:top w:val="nil"/>
              <w:left w:val="nil"/>
              <w:bottom w:val="nil"/>
              <w:right w:val="nil"/>
            </w:tcBorders>
            <w:shd w:val="clear" w:color="auto" w:fill="FFFFFF"/>
            <w:vAlign w:val="center"/>
          </w:tcPr>
          <w:p w14:paraId="7C5A50A5" w14:textId="77777777" w:rsidR="00666087" w:rsidRPr="00C7367B" w:rsidRDefault="00B46744">
            <w:pPr>
              <w:ind w:left="60" w:right="60"/>
              <w:jc w:val="both"/>
              <w:rPr>
                <w:color w:val="auto"/>
                <w:sz w:val="24"/>
                <w:szCs w:val="24"/>
              </w:rPr>
            </w:pPr>
            <w:r w:rsidRPr="00C7367B">
              <w:rPr>
                <w:color w:val="auto"/>
                <w:sz w:val="24"/>
                <w:szCs w:val="24"/>
              </w:rPr>
              <w:t>1000.00</w:t>
            </w:r>
          </w:p>
        </w:tc>
        <w:tc>
          <w:tcPr>
            <w:tcW w:w="2095" w:type="dxa"/>
            <w:tcBorders>
              <w:top w:val="nil"/>
              <w:left w:val="nil"/>
              <w:bottom w:val="nil"/>
              <w:right w:val="nil"/>
            </w:tcBorders>
            <w:shd w:val="clear" w:color="auto" w:fill="FFFFFF"/>
            <w:vAlign w:val="center"/>
          </w:tcPr>
          <w:p w14:paraId="2FD4D1DD" w14:textId="77777777" w:rsidR="00666087" w:rsidRPr="00C7367B" w:rsidRDefault="00B46744">
            <w:pPr>
              <w:ind w:left="60" w:right="60"/>
              <w:jc w:val="both"/>
              <w:rPr>
                <w:color w:val="auto"/>
                <w:sz w:val="24"/>
                <w:szCs w:val="24"/>
              </w:rPr>
            </w:pPr>
            <w:r w:rsidRPr="00C7367B">
              <w:rPr>
                <w:color w:val="auto"/>
                <w:sz w:val="24"/>
                <w:szCs w:val="24"/>
              </w:rPr>
              <w:t>3000.00</w:t>
            </w:r>
          </w:p>
        </w:tc>
      </w:tr>
      <w:tr w:rsidR="007E2822" w:rsidRPr="004C1ED1" w14:paraId="19BE40D5" w14:textId="77777777" w:rsidTr="00645AA8">
        <w:trPr>
          <w:cantSplit/>
        </w:trPr>
        <w:tc>
          <w:tcPr>
            <w:tcW w:w="1047" w:type="dxa"/>
            <w:vMerge/>
            <w:tcBorders>
              <w:top w:val="nil"/>
              <w:left w:val="nil"/>
              <w:bottom w:val="double" w:sz="8" w:space="0" w:color="000000"/>
              <w:right w:val="nil"/>
            </w:tcBorders>
            <w:shd w:val="clear" w:color="auto" w:fill="FFFFFF"/>
            <w:vAlign w:val="center"/>
          </w:tcPr>
          <w:p w14:paraId="6619EF67"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0C022EFE" w14:textId="77777777" w:rsidR="00666087" w:rsidRPr="00C7367B" w:rsidRDefault="00B46744">
            <w:pPr>
              <w:ind w:left="60" w:right="60"/>
              <w:jc w:val="both"/>
              <w:rPr>
                <w:color w:val="auto"/>
                <w:sz w:val="24"/>
                <w:szCs w:val="24"/>
              </w:rPr>
            </w:pPr>
            <w:r w:rsidRPr="00C7367B">
              <w:rPr>
                <w:color w:val="auto"/>
                <w:sz w:val="24"/>
                <w:szCs w:val="24"/>
              </w:rPr>
              <w:t>Mean</w:t>
            </w:r>
          </w:p>
        </w:tc>
        <w:tc>
          <w:tcPr>
            <w:tcW w:w="2095" w:type="dxa"/>
            <w:tcBorders>
              <w:top w:val="nil"/>
              <w:left w:val="nil"/>
              <w:bottom w:val="nil"/>
              <w:right w:val="nil"/>
            </w:tcBorders>
            <w:shd w:val="clear" w:color="auto" w:fill="FFFFFF"/>
            <w:vAlign w:val="center"/>
          </w:tcPr>
          <w:p w14:paraId="4AD18151" w14:textId="77777777" w:rsidR="00666087" w:rsidRPr="00C7367B" w:rsidRDefault="00B46744">
            <w:pPr>
              <w:ind w:left="60" w:right="60"/>
              <w:jc w:val="both"/>
              <w:rPr>
                <w:color w:val="auto"/>
                <w:sz w:val="24"/>
                <w:szCs w:val="24"/>
              </w:rPr>
            </w:pPr>
            <w:r w:rsidRPr="00C7367B">
              <w:rPr>
                <w:color w:val="auto"/>
                <w:sz w:val="24"/>
                <w:szCs w:val="24"/>
              </w:rPr>
              <w:t>30632.5217</w:t>
            </w:r>
          </w:p>
        </w:tc>
        <w:tc>
          <w:tcPr>
            <w:tcW w:w="2095" w:type="dxa"/>
            <w:tcBorders>
              <w:top w:val="nil"/>
              <w:left w:val="nil"/>
              <w:bottom w:val="nil"/>
              <w:right w:val="nil"/>
            </w:tcBorders>
            <w:shd w:val="clear" w:color="auto" w:fill="FFFFFF"/>
            <w:vAlign w:val="center"/>
          </w:tcPr>
          <w:p w14:paraId="625ADF5C" w14:textId="77777777" w:rsidR="00666087" w:rsidRPr="00C7367B" w:rsidRDefault="00B46744">
            <w:pPr>
              <w:ind w:left="60" w:right="60"/>
              <w:jc w:val="both"/>
              <w:rPr>
                <w:color w:val="auto"/>
                <w:sz w:val="24"/>
                <w:szCs w:val="24"/>
              </w:rPr>
            </w:pPr>
            <w:r w:rsidRPr="00C7367B">
              <w:rPr>
                <w:color w:val="auto"/>
                <w:sz w:val="24"/>
                <w:szCs w:val="24"/>
              </w:rPr>
              <w:t>1456.14</w:t>
            </w:r>
          </w:p>
        </w:tc>
        <w:tc>
          <w:tcPr>
            <w:tcW w:w="2095" w:type="dxa"/>
            <w:tcBorders>
              <w:top w:val="nil"/>
              <w:left w:val="nil"/>
              <w:bottom w:val="nil"/>
              <w:right w:val="nil"/>
            </w:tcBorders>
            <w:shd w:val="clear" w:color="auto" w:fill="FFFFFF"/>
            <w:vAlign w:val="center"/>
          </w:tcPr>
          <w:p w14:paraId="5337AB94" w14:textId="77777777" w:rsidR="00666087" w:rsidRPr="00C7367B" w:rsidRDefault="00B46744">
            <w:pPr>
              <w:ind w:left="60" w:right="60"/>
              <w:jc w:val="both"/>
              <w:rPr>
                <w:color w:val="auto"/>
                <w:sz w:val="24"/>
                <w:szCs w:val="24"/>
              </w:rPr>
            </w:pPr>
            <w:r w:rsidRPr="00C7367B">
              <w:rPr>
                <w:color w:val="auto"/>
                <w:sz w:val="24"/>
                <w:szCs w:val="24"/>
              </w:rPr>
              <w:t>6679.32</w:t>
            </w:r>
          </w:p>
        </w:tc>
      </w:tr>
      <w:tr w:rsidR="007E2822" w:rsidRPr="004C1ED1" w14:paraId="07AB5351" w14:textId="77777777" w:rsidTr="00645AA8">
        <w:trPr>
          <w:cantSplit/>
        </w:trPr>
        <w:tc>
          <w:tcPr>
            <w:tcW w:w="1047" w:type="dxa"/>
            <w:vMerge/>
            <w:tcBorders>
              <w:top w:val="nil"/>
              <w:left w:val="nil"/>
              <w:bottom w:val="double" w:sz="8" w:space="0" w:color="000000"/>
              <w:right w:val="nil"/>
            </w:tcBorders>
            <w:shd w:val="clear" w:color="auto" w:fill="FFFFFF"/>
            <w:vAlign w:val="center"/>
          </w:tcPr>
          <w:p w14:paraId="32C9ECB8"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078B114F"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095" w:type="dxa"/>
            <w:tcBorders>
              <w:top w:val="nil"/>
              <w:left w:val="nil"/>
              <w:bottom w:val="nil"/>
              <w:right w:val="nil"/>
            </w:tcBorders>
            <w:shd w:val="clear" w:color="auto" w:fill="FFFFFF"/>
            <w:vAlign w:val="center"/>
          </w:tcPr>
          <w:p w14:paraId="7D23BB98" w14:textId="77777777" w:rsidR="00666087" w:rsidRPr="00C7367B" w:rsidRDefault="00B46744">
            <w:pPr>
              <w:ind w:left="60" w:right="60"/>
              <w:jc w:val="both"/>
              <w:rPr>
                <w:color w:val="auto"/>
                <w:sz w:val="24"/>
                <w:szCs w:val="24"/>
              </w:rPr>
            </w:pPr>
            <w:r w:rsidRPr="00C7367B">
              <w:rPr>
                <w:color w:val="auto"/>
                <w:sz w:val="24"/>
                <w:szCs w:val="24"/>
              </w:rPr>
              <w:t>65981.69156</w:t>
            </w:r>
          </w:p>
        </w:tc>
        <w:tc>
          <w:tcPr>
            <w:tcW w:w="2095" w:type="dxa"/>
            <w:tcBorders>
              <w:top w:val="nil"/>
              <w:left w:val="nil"/>
              <w:bottom w:val="nil"/>
              <w:right w:val="nil"/>
            </w:tcBorders>
            <w:shd w:val="clear" w:color="auto" w:fill="FFFFFF"/>
            <w:vAlign w:val="center"/>
          </w:tcPr>
          <w:p w14:paraId="5EE0A363" w14:textId="77777777" w:rsidR="00666087" w:rsidRPr="00C7367B" w:rsidRDefault="00B46744">
            <w:pPr>
              <w:ind w:left="60" w:right="60"/>
              <w:jc w:val="both"/>
              <w:rPr>
                <w:color w:val="auto"/>
                <w:sz w:val="24"/>
                <w:szCs w:val="24"/>
              </w:rPr>
            </w:pPr>
            <w:r w:rsidRPr="00C7367B">
              <w:rPr>
                <w:color w:val="auto"/>
                <w:sz w:val="24"/>
                <w:szCs w:val="24"/>
              </w:rPr>
              <w:t>3715.587</w:t>
            </w:r>
          </w:p>
        </w:tc>
        <w:tc>
          <w:tcPr>
            <w:tcW w:w="2095" w:type="dxa"/>
            <w:tcBorders>
              <w:top w:val="nil"/>
              <w:left w:val="nil"/>
              <w:bottom w:val="nil"/>
              <w:right w:val="nil"/>
            </w:tcBorders>
            <w:shd w:val="clear" w:color="auto" w:fill="FFFFFF"/>
            <w:vAlign w:val="center"/>
          </w:tcPr>
          <w:p w14:paraId="6AE8FFD4" w14:textId="77777777" w:rsidR="00666087" w:rsidRPr="00C7367B" w:rsidRDefault="00B46744">
            <w:pPr>
              <w:ind w:left="60" w:right="60"/>
              <w:jc w:val="both"/>
              <w:rPr>
                <w:color w:val="auto"/>
                <w:sz w:val="24"/>
                <w:szCs w:val="24"/>
              </w:rPr>
            </w:pPr>
            <w:r w:rsidRPr="00C7367B">
              <w:rPr>
                <w:color w:val="auto"/>
                <w:sz w:val="24"/>
                <w:szCs w:val="24"/>
              </w:rPr>
              <w:t>12520.796</w:t>
            </w:r>
          </w:p>
        </w:tc>
      </w:tr>
      <w:tr w:rsidR="007E2822" w:rsidRPr="004C1ED1" w14:paraId="51B84A9F" w14:textId="77777777" w:rsidTr="00645AA8">
        <w:trPr>
          <w:cantSplit/>
        </w:trPr>
        <w:tc>
          <w:tcPr>
            <w:tcW w:w="1047" w:type="dxa"/>
            <w:vMerge/>
            <w:tcBorders>
              <w:top w:val="nil"/>
              <w:left w:val="nil"/>
              <w:bottom w:val="double" w:sz="8" w:space="0" w:color="000000"/>
              <w:right w:val="nil"/>
            </w:tcBorders>
            <w:shd w:val="clear" w:color="auto" w:fill="FFFFFF"/>
            <w:vAlign w:val="center"/>
          </w:tcPr>
          <w:p w14:paraId="52A80219"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1265515A" w14:textId="77777777" w:rsidR="00666087" w:rsidRPr="00C7367B" w:rsidRDefault="00B46744">
            <w:pPr>
              <w:ind w:left="60" w:right="60"/>
              <w:jc w:val="both"/>
              <w:rPr>
                <w:color w:val="auto"/>
                <w:sz w:val="24"/>
                <w:szCs w:val="24"/>
              </w:rPr>
            </w:pPr>
            <w:r w:rsidRPr="00C7367B">
              <w:rPr>
                <w:color w:val="auto"/>
                <w:sz w:val="24"/>
                <w:szCs w:val="24"/>
              </w:rPr>
              <w:t>Minimum</w:t>
            </w:r>
          </w:p>
        </w:tc>
        <w:tc>
          <w:tcPr>
            <w:tcW w:w="2095" w:type="dxa"/>
            <w:tcBorders>
              <w:top w:val="nil"/>
              <w:left w:val="nil"/>
              <w:bottom w:val="nil"/>
              <w:right w:val="nil"/>
            </w:tcBorders>
            <w:shd w:val="clear" w:color="auto" w:fill="FFFFFF"/>
            <w:vAlign w:val="center"/>
          </w:tcPr>
          <w:p w14:paraId="53EE9C1F" w14:textId="77777777" w:rsidR="00666087" w:rsidRPr="00C7367B" w:rsidRDefault="00B46744">
            <w:pPr>
              <w:ind w:left="60" w:right="60"/>
              <w:jc w:val="both"/>
              <w:rPr>
                <w:color w:val="auto"/>
                <w:sz w:val="24"/>
                <w:szCs w:val="24"/>
              </w:rPr>
            </w:pPr>
            <w:r w:rsidRPr="00C7367B">
              <w:rPr>
                <w:color w:val="auto"/>
                <w:sz w:val="24"/>
                <w:szCs w:val="24"/>
              </w:rPr>
              <w:t>.00</w:t>
            </w:r>
          </w:p>
        </w:tc>
        <w:tc>
          <w:tcPr>
            <w:tcW w:w="2095" w:type="dxa"/>
            <w:tcBorders>
              <w:top w:val="nil"/>
              <w:left w:val="nil"/>
              <w:bottom w:val="nil"/>
              <w:right w:val="nil"/>
            </w:tcBorders>
            <w:shd w:val="clear" w:color="auto" w:fill="FFFFFF"/>
            <w:vAlign w:val="center"/>
          </w:tcPr>
          <w:p w14:paraId="03E83479" w14:textId="77777777" w:rsidR="00666087" w:rsidRPr="00C7367B" w:rsidRDefault="00B46744">
            <w:pPr>
              <w:ind w:left="60" w:right="60"/>
              <w:jc w:val="both"/>
              <w:rPr>
                <w:color w:val="auto"/>
                <w:sz w:val="24"/>
                <w:szCs w:val="24"/>
              </w:rPr>
            </w:pPr>
            <w:r w:rsidRPr="00C7367B">
              <w:rPr>
                <w:color w:val="auto"/>
                <w:sz w:val="24"/>
                <w:szCs w:val="24"/>
              </w:rPr>
              <w:t>0</w:t>
            </w:r>
          </w:p>
        </w:tc>
        <w:tc>
          <w:tcPr>
            <w:tcW w:w="2095" w:type="dxa"/>
            <w:tcBorders>
              <w:top w:val="nil"/>
              <w:left w:val="nil"/>
              <w:bottom w:val="nil"/>
              <w:right w:val="nil"/>
            </w:tcBorders>
            <w:shd w:val="clear" w:color="auto" w:fill="FFFFFF"/>
            <w:vAlign w:val="center"/>
          </w:tcPr>
          <w:p w14:paraId="7E31A5F3" w14:textId="77777777" w:rsidR="00666087" w:rsidRPr="00C7367B" w:rsidRDefault="00B46744">
            <w:pPr>
              <w:ind w:left="60" w:right="60"/>
              <w:jc w:val="both"/>
              <w:rPr>
                <w:color w:val="auto"/>
                <w:sz w:val="24"/>
                <w:szCs w:val="24"/>
              </w:rPr>
            </w:pPr>
            <w:r w:rsidRPr="00C7367B">
              <w:rPr>
                <w:color w:val="auto"/>
                <w:sz w:val="24"/>
                <w:szCs w:val="24"/>
              </w:rPr>
              <w:t>0</w:t>
            </w:r>
          </w:p>
        </w:tc>
      </w:tr>
      <w:tr w:rsidR="007E2822" w:rsidRPr="004C1ED1" w14:paraId="5F9E8A64" w14:textId="77777777" w:rsidTr="00645AA8">
        <w:trPr>
          <w:cantSplit/>
        </w:trPr>
        <w:tc>
          <w:tcPr>
            <w:tcW w:w="1047" w:type="dxa"/>
            <w:vMerge/>
            <w:tcBorders>
              <w:top w:val="nil"/>
              <w:left w:val="nil"/>
              <w:bottom w:val="nil"/>
              <w:right w:val="nil"/>
            </w:tcBorders>
            <w:shd w:val="clear" w:color="auto" w:fill="FFFFFF"/>
            <w:vAlign w:val="center"/>
          </w:tcPr>
          <w:p w14:paraId="26138C9B" w14:textId="77777777" w:rsidR="00666087" w:rsidRPr="00C7367B" w:rsidRDefault="00666087">
            <w:pPr>
              <w:jc w:val="both"/>
              <w:rPr>
                <w:color w:val="auto"/>
                <w:sz w:val="24"/>
                <w:szCs w:val="24"/>
              </w:rPr>
            </w:pPr>
          </w:p>
        </w:tc>
        <w:tc>
          <w:tcPr>
            <w:tcW w:w="2030" w:type="dxa"/>
            <w:tcBorders>
              <w:top w:val="nil"/>
              <w:left w:val="nil"/>
              <w:bottom w:val="nil"/>
              <w:right w:val="nil"/>
            </w:tcBorders>
            <w:shd w:val="clear" w:color="auto" w:fill="FFFFFF"/>
            <w:vAlign w:val="center"/>
          </w:tcPr>
          <w:p w14:paraId="5705DDCA" w14:textId="77777777" w:rsidR="00666087" w:rsidRPr="00C7367B" w:rsidRDefault="00B46744">
            <w:pPr>
              <w:ind w:left="60" w:right="60"/>
              <w:jc w:val="both"/>
              <w:rPr>
                <w:color w:val="auto"/>
                <w:sz w:val="24"/>
                <w:szCs w:val="24"/>
              </w:rPr>
            </w:pPr>
            <w:r w:rsidRPr="00C7367B">
              <w:rPr>
                <w:color w:val="auto"/>
                <w:sz w:val="24"/>
                <w:szCs w:val="24"/>
              </w:rPr>
              <w:t>Maximum</w:t>
            </w:r>
          </w:p>
        </w:tc>
        <w:tc>
          <w:tcPr>
            <w:tcW w:w="2095" w:type="dxa"/>
            <w:tcBorders>
              <w:top w:val="nil"/>
              <w:left w:val="nil"/>
              <w:bottom w:val="nil"/>
              <w:right w:val="nil"/>
            </w:tcBorders>
            <w:shd w:val="clear" w:color="auto" w:fill="FFFFFF"/>
            <w:vAlign w:val="center"/>
          </w:tcPr>
          <w:p w14:paraId="171A732A" w14:textId="77777777" w:rsidR="00666087" w:rsidRPr="00C7367B" w:rsidRDefault="00B46744">
            <w:pPr>
              <w:ind w:left="60" w:right="60"/>
              <w:jc w:val="both"/>
              <w:rPr>
                <w:color w:val="auto"/>
                <w:sz w:val="24"/>
                <w:szCs w:val="24"/>
              </w:rPr>
            </w:pPr>
            <w:r w:rsidRPr="00C7367B">
              <w:rPr>
                <w:color w:val="auto"/>
                <w:sz w:val="24"/>
                <w:szCs w:val="24"/>
              </w:rPr>
              <w:t>320000.00</w:t>
            </w:r>
          </w:p>
        </w:tc>
        <w:tc>
          <w:tcPr>
            <w:tcW w:w="2095" w:type="dxa"/>
            <w:tcBorders>
              <w:top w:val="nil"/>
              <w:left w:val="nil"/>
              <w:bottom w:val="nil"/>
              <w:right w:val="nil"/>
            </w:tcBorders>
            <w:shd w:val="clear" w:color="auto" w:fill="FFFFFF"/>
            <w:vAlign w:val="center"/>
          </w:tcPr>
          <w:p w14:paraId="6CC0D17F" w14:textId="77777777" w:rsidR="00666087" w:rsidRPr="00C7367B" w:rsidRDefault="00B46744">
            <w:pPr>
              <w:ind w:left="60" w:right="60"/>
              <w:jc w:val="both"/>
              <w:rPr>
                <w:color w:val="auto"/>
                <w:sz w:val="24"/>
                <w:szCs w:val="24"/>
              </w:rPr>
            </w:pPr>
            <w:r w:rsidRPr="00C7367B">
              <w:rPr>
                <w:color w:val="auto"/>
                <w:sz w:val="24"/>
                <w:szCs w:val="24"/>
              </w:rPr>
              <w:t>50000</w:t>
            </w:r>
          </w:p>
        </w:tc>
        <w:tc>
          <w:tcPr>
            <w:tcW w:w="2095" w:type="dxa"/>
            <w:tcBorders>
              <w:top w:val="nil"/>
              <w:left w:val="nil"/>
              <w:bottom w:val="nil"/>
              <w:right w:val="nil"/>
            </w:tcBorders>
            <w:shd w:val="clear" w:color="auto" w:fill="FFFFFF"/>
            <w:vAlign w:val="center"/>
          </w:tcPr>
          <w:p w14:paraId="3C31DAAA" w14:textId="77777777" w:rsidR="00666087" w:rsidRPr="00C7367B" w:rsidRDefault="00B46744">
            <w:pPr>
              <w:ind w:left="60" w:right="60"/>
              <w:jc w:val="both"/>
              <w:rPr>
                <w:color w:val="auto"/>
                <w:sz w:val="24"/>
                <w:szCs w:val="24"/>
              </w:rPr>
            </w:pPr>
            <w:r w:rsidRPr="00C7367B">
              <w:rPr>
                <w:color w:val="auto"/>
                <w:sz w:val="24"/>
                <w:szCs w:val="24"/>
              </w:rPr>
              <w:t>80000</w:t>
            </w:r>
          </w:p>
        </w:tc>
      </w:tr>
      <w:tr w:rsidR="007E2822" w:rsidRPr="004C1ED1" w14:paraId="68876E38" w14:textId="77777777" w:rsidTr="00645AA8">
        <w:trPr>
          <w:cantSplit/>
        </w:trPr>
        <w:tc>
          <w:tcPr>
            <w:tcW w:w="1047" w:type="dxa"/>
            <w:tcBorders>
              <w:top w:val="nil"/>
              <w:left w:val="nil"/>
              <w:bottom w:val="double" w:sz="8" w:space="0" w:color="000000"/>
              <w:right w:val="nil"/>
            </w:tcBorders>
            <w:shd w:val="clear" w:color="auto" w:fill="FFFFFF"/>
            <w:vAlign w:val="center"/>
          </w:tcPr>
          <w:p w14:paraId="603007FA" w14:textId="77777777" w:rsidR="00666087" w:rsidRPr="00C7367B" w:rsidRDefault="00B46744">
            <w:pPr>
              <w:jc w:val="both"/>
              <w:rPr>
                <w:color w:val="auto"/>
                <w:sz w:val="24"/>
                <w:szCs w:val="24"/>
              </w:rPr>
            </w:pPr>
            <w:r w:rsidRPr="00C7367B">
              <w:rPr>
                <w:color w:val="auto"/>
                <w:sz w:val="24"/>
                <w:szCs w:val="24"/>
              </w:rPr>
              <w:t>P value</w:t>
            </w:r>
          </w:p>
        </w:tc>
        <w:tc>
          <w:tcPr>
            <w:tcW w:w="2030" w:type="dxa"/>
            <w:tcBorders>
              <w:top w:val="nil"/>
              <w:left w:val="nil"/>
              <w:bottom w:val="double" w:sz="8" w:space="0" w:color="000000"/>
              <w:right w:val="nil"/>
            </w:tcBorders>
            <w:shd w:val="clear" w:color="auto" w:fill="FFFFFF"/>
            <w:vAlign w:val="center"/>
          </w:tcPr>
          <w:p w14:paraId="2DAEE002" w14:textId="77777777" w:rsidR="00666087" w:rsidRPr="00C7367B" w:rsidRDefault="00666087">
            <w:pPr>
              <w:ind w:left="60" w:right="60"/>
              <w:jc w:val="both"/>
              <w:rPr>
                <w:color w:val="auto"/>
                <w:sz w:val="24"/>
                <w:szCs w:val="24"/>
              </w:rPr>
            </w:pPr>
          </w:p>
        </w:tc>
        <w:tc>
          <w:tcPr>
            <w:tcW w:w="2095" w:type="dxa"/>
            <w:tcBorders>
              <w:top w:val="nil"/>
              <w:left w:val="nil"/>
              <w:bottom w:val="double" w:sz="8" w:space="0" w:color="000000"/>
              <w:right w:val="nil"/>
            </w:tcBorders>
            <w:shd w:val="clear" w:color="auto" w:fill="FFFFFF"/>
            <w:vAlign w:val="center"/>
          </w:tcPr>
          <w:p w14:paraId="28D46C91" w14:textId="77777777" w:rsidR="00666087" w:rsidRPr="00C7367B" w:rsidRDefault="00B46744">
            <w:pPr>
              <w:ind w:left="60" w:right="60"/>
              <w:jc w:val="both"/>
              <w:rPr>
                <w:color w:val="auto"/>
                <w:sz w:val="24"/>
                <w:szCs w:val="24"/>
              </w:rPr>
            </w:pPr>
            <w:r w:rsidRPr="00C7367B">
              <w:rPr>
                <w:color w:val="auto"/>
                <w:sz w:val="24"/>
                <w:szCs w:val="24"/>
              </w:rPr>
              <w:t>0.197</w:t>
            </w:r>
          </w:p>
        </w:tc>
        <w:tc>
          <w:tcPr>
            <w:tcW w:w="2095" w:type="dxa"/>
            <w:tcBorders>
              <w:top w:val="nil"/>
              <w:left w:val="nil"/>
              <w:bottom w:val="double" w:sz="8" w:space="0" w:color="000000"/>
              <w:right w:val="nil"/>
            </w:tcBorders>
            <w:shd w:val="clear" w:color="auto" w:fill="FFFFFF"/>
            <w:vAlign w:val="center"/>
          </w:tcPr>
          <w:p w14:paraId="7855C738" w14:textId="77777777" w:rsidR="00666087" w:rsidRPr="00C7367B" w:rsidRDefault="00B46744">
            <w:pPr>
              <w:ind w:left="60" w:right="60"/>
              <w:jc w:val="both"/>
              <w:rPr>
                <w:color w:val="auto"/>
                <w:sz w:val="24"/>
                <w:szCs w:val="24"/>
              </w:rPr>
            </w:pPr>
            <w:r w:rsidRPr="00C7367B">
              <w:rPr>
                <w:color w:val="auto"/>
                <w:sz w:val="24"/>
                <w:szCs w:val="24"/>
              </w:rPr>
              <w:t>0.2015</w:t>
            </w:r>
          </w:p>
        </w:tc>
        <w:tc>
          <w:tcPr>
            <w:tcW w:w="2095" w:type="dxa"/>
            <w:tcBorders>
              <w:top w:val="nil"/>
              <w:left w:val="nil"/>
              <w:bottom w:val="double" w:sz="8" w:space="0" w:color="000000"/>
              <w:right w:val="nil"/>
            </w:tcBorders>
            <w:shd w:val="clear" w:color="auto" w:fill="FFFFFF"/>
            <w:vAlign w:val="center"/>
          </w:tcPr>
          <w:p w14:paraId="0DC8B9AA" w14:textId="77777777" w:rsidR="00666087" w:rsidRPr="00C7367B" w:rsidRDefault="00B46744">
            <w:pPr>
              <w:ind w:left="60" w:right="60"/>
              <w:jc w:val="both"/>
              <w:rPr>
                <w:color w:val="auto"/>
                <w:sz w:val="24"/>
                <w:szCs w:val="24"/>
              </w:rPr>
            </w:pPr>
            <w:r w:rsidRPr="00C7367B">
              <w:rPr>
                <w:color w:val="auto"/>
                <w:sz w:val="24"/>
                <w:szCs w:val="24"/>
              </w:rPr>
              <w:t>0.001</w:t>
            </w:r>
          </w:p>
        </w:tc>
      </w:tr>
    </w:tbl>
    <w:p w14:paraId="2E9C54C7" w14:textId="77777777" w:rsidR="00666087" w:rsidRPr="004C1ED1" w:rsidRDefault="00666087">
      <w:pPr>
        <w:spacing w:after="60"/>
        <w:jc w:val="both"/>
        <w:rPr>
          <w:color w:val="auto"/>
          <w:sz w:val="24"/>
          <w:szCs w:val="24"/>
        </w:rPr>
      </w:pPr>
    </w:p>
    <w:p w14:paraId="3E6D287D" w14:textId="77777777" w:rsidR="00B6510D" w:rsidRDefault="00B46744">
      <w:pPr>
        <w:pStyle w:val="Caption"/>
        <w:rPr>
          <w:rFonts w:cs="Times New Roman"/>
          <w:color w:val="auto"/>
          <w:sz w:val="24"/>
          <w:szCs w:val="24"/>
        </w:rPr>
      </w:pPr>
      <w:r w:rsidRPr="00C7367B">
        <w:rPr>
          <w:rFonts w:cs="Times New Roman"/>
          <w:color w:val="auto"/>
          <w:sz w:val="24"/>
          <w:szCs w:val="24"/>
        </w:rPr>
        <w:t xml:space="preserve"> </w:t>
      </w:r>
    </w:p>
    <w:p w14:paraId="7CB72736" w14:textId="77777777" w:rsidR="00B6510D" w:rsidRDefault="00B6510D" w:rsidP="00C7367B">
      <w:r>
        <w:br w:type="page"/>
      </w:r>
    </w:p>
    <w:p w14:paraId="196840B9" w14:textId="77777777" w:rsidR="00666087" w:rsidRPr="00C7367B" w:rsidRDefault="00B46744">
      <w:pPr>
        <w:pStyle w:val="Caption"/>
        <w:rPr>
          <w:color w:val="auto"/>
          <w:sz w:val="24"/>
          <w:szCs w:val="24"/>
        </w:rPr>
      </w:pPr>
      <w:bookmarkStart w:id="99" w:name="_Toc390975425"/>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40</w:t>
      </w:r>
      <w:r w:rsidR="00E63C26" w:rsidRPr="00C7367B">
        <w:rPr>
          <w:rFonts w:cs="Times New Roman"/>
          <w:color w:val="auto"/>
          <w:sz w:val="24"/>
          <w:szCs w:val="24"/>
        </w:rPr>
        <w:fldChar w:fldCharType="end"/>
      </w:r>
      <w:r w:rsidRPr="00C7367B">
        <w:rPr>
          <w:rFonts w:cs="Times New Roman"/>
          <w:color w:val="auto"/>
          <w:sz w:val="24"/>
          <w:szCs w:val="24"/>
        </w:rPr>
        <w:t xml:space="preserve"> Summary values of time spent for clinic visit for HIV testing</w:t>
      </w:r>
      <w:bookmarkEnd w:id="9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46"/>
        <w:gridCol w:w="2618"/>
        <w:gridCol w:w="2700"/>
        <w:gridCol w:w="2698"/>
      </w:tblGrid>
      <w:tr w:rsidR="00645AA8" w:rsidRPr="004C1ED1" w14:paraId="0E4A1C04" w14:textId="77777777" w:rsidTr="00FF58A8">
        <w:trPr>
          <w:cantSplit/>
        </w:trPr>
        <w:tc>
          <w:tcPr>
            <w:tcW w:w="2117" w:type="pct"/>
            <w:gridSpan w:val="2"/>
            <w:tcBorders>
              <w:top w:val="double" w:sz="8" w:space="0" w:color="000000"/>
              <w:left w:val="nil"/>
              <w:bottom w:val="single" w:sz="16" w:space="0" w:color="000000"/>
              <w:right w:val="nil"/>
            </w:tcBorders>
            <w:shd w:val="clear" w:color="auto" w:fill="FFFFFF"/>
          </w:tcPr>
          <w:p w14:paraId="4F87C7A8"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442" w:type="pct"/>
            <w:tcBorders>
              <w:top w:val="double" w:sz="8" w:space="0" w:color="000000"/>
              <w:left w:val="nil"/>
              <w:bottom w:val="single" w:sz="16" w:space="0" w:color="000000"/>
              <w:right w:val="nil"/>
            </w:tcBorders>
            <w:shd w:val="clear" w:color="auto" w:fill="FFFFFF"/>
          </w:tcPr>
          <w:p w14:paraId="270358B1" w14:textId="77777777" w:rsidR="00666087" w:rsidRPr="00C7367B" w:rsidRDefault="00B46744">
            <w:pPr>
              <w:ind w:left="60" w:right="60"/>
              <w:jc w:val="both"/>
              <w:rPr>
                <w:color w:val="auto"/>
                <w:sz w:val="24"/>
                <w:szCs w:val="24"/>
              </w:rPr>
            </w:pPr>
            <w:r w:rsidRPr="00C7367B">
              <w:rPr>
                <w:color w:val="auto"/>
                <w:sz w:val="24"/>
                <w:szCs w:val="24"/>
              </w:rPr>
              <w:t>Duration of travel to HIV test clinic (min)</w:t>
            </w:r>
          </w:p>
        </w:tc>
        <w:tc>
          <w:tcPr>
            <w:tcW w:w="1442" w:type="pct"/>
            <w:tcBorders>
              <w:top w:val="double" w:sz="8" w:space="0" w:color="000000"/>
              <w:left w:val="nil"/>
              <w:bottom w:val="single" w:sz="16" w:space="0" w:color="000000"/>
              <w:right w:val="nil"/>
            </w:tcBorders>
            <w:shd w:val="clear" w:color="auto" w:fill="FFFFFF"/>
          </w:tcPr>
          <w:p w14:paraId="466E3DEA" w14:textId="77777777" w:rsidR="00666087" w:rsidRPr="00C7367B" w:rsidRDefault="00B46744">
            <w:pPr>
              <w:ind w:left="60" w:right="60"/>
              <w:jc w:val="both"/>
              <w:rPr>
                <w:color w:val="auto"/>
                <w:sz w:val="24"/>
                <w:szCs w:val="24"/>
              </w:rPr>
            </w:pPr>
            <w:r w:rsidRPr="00C7367B">
              <w:rPr>
                <w:color w:val="auto"/>
                <w:sz w:val="24"/>
                <w:szCs w:val="24"/>
              </w:rPr>
              <w:t>Duration of waiting at HIV test clinic (min)</w:t>
            </w:r>
          </w:p>
        </w:tc>
      </w:tr>
      <w:tr w:rsidR="00645AA8" w:rsidRPr="004C1ED1" w14:paraId="688C2DB3" w14:textId="77777777" w:rsidTr="00FF58A8">
        <w:trPr>
          <w:cantSplit/>
        </w:trPr>
        <w:tc>
          <w:tcPr>
            <w:tcW w:w="719" w:type="pct"/>
            <w:vMerge w:val="restart"/>
            <w:tcBorders>
              <w:top w:val="single" w:sz="16" w:space="0" w:color="000000"/>
              <w:left w:val="nil"/>
              <w:bottom w:val="nil"/>
              <w:right w:val="nil"/>
            </w:tcBorders>
            <w:shd w:val="clear" w:color="auto" w:fill="FFFFFF"/>
            <w:vAlign w:val="center"/>
          </w:tcPr>
          <w:p w14:paraId="4C218F68" w14:textId="77777777" w:rsidR="00666087" w:rsidRPr="00C7367B" w:rsidRDefault="00B46744">
            <w:pPr>
              <w:ind w:left="60" w:right="60"/>
              <w:jc w:val="both"/>
              <w:rPr>
                <w:color w:val="auto"/>
                <w:sz w:val="24"/>
                <w:szCs w:val="24"/>
              </w:rPr>
            </w:pPr>
            <w:r w:rsidRPr="00C7367B">
              <w:rPr>
                <w:color w:val="auto"/>
                <w:sz w:val="24"/>
                <w:szCs w:val="24"/>
              </w:rPr>
              <w:t>MSM</w:t>
            </w:r>
          </w:p>
        </w:tc>
        <w:tc>
          <w:tcPr>
            <w:tcW w:w="1397" w:type="pct"/>
            <w:tcBorders>
              <w:top w:val="single" w:sz="16" w:space="0" w:color="000000"/>
              <w:left w:val="nil"/>
              <w:bottom w:val="nil"/>
              <w:right w:val="nil"/>
            </w:tcBorders>
            <w:shd w:val="clear" w:color="auto" w:fill="FFFFFF"/>
            <w:vAlign w:val="center"/>
          </w:tcPr>
          <w:p w14:paraId="3E876D56" w14:textId="77777777" w:rsidR="00666087" w:rsidRPr="00C7367B" w:rsidRDefault="00B46744">
            <w:pPr>
              <w:ind w:left="60" w:right="60"/>
              <w:jc w:val="both"/>
              <w:rPr>
                <w:color w:val="auto"/>
                <w:sz w:val="24"/>
                <w:szCs w:val="24"/>
              </w:rPr>
            </w:pPr>
            <w:r w:rsidRPr="00C7367B">
              <w:rPr>
                <w:color w:val="auto"/>
                <w:sz w:val="24"/>
                <w:szCs w:val="24"/>
              </w:rPr>
              <w:t>N</w:t>
            </w:r>
          </w:p>
        </w:tc>
        <w:tc>
          <w:tcPr>
            <w:tcW w:w="1442" w:type="pct"/>
            <w:tcBorders>
              <w:top w:val="single" w:sz="16" w:space="0" w:color="000000"/>
              <w:left w:val="nil"/>
              <w:bottom w:val="nil"/>
              <w:right w:val="nil"/>
            </w:tcBorders>
            <w:shd w:val="clear" w:color="auto" w:fill="FFFFFF"/>
            <w:vAlign w:val="center"/>
          </w:tcPr>
          <w:p w14:paraId="6C7A4CF0" w14:textId="77777777" w:rsidR="00666087" w:rsidRPr="00C7367B" w:rsidRDefault="00B46744">
            <w:pPr>
              <w:ind w:left="60" w:right="60"/>
              <w:jc w:val="both"/>
              <w:rPr>
                <w:color w:val="auto"/>
                <w:sz w:val="24"/>
                <w:szCs w:val="24"/>
              </w:rPr>
            </w:pPr>
            <w:r w:rsidRPr="00C7367B">
              <w:rPr>
                <w:color w:val="auto"/>
                <w:sz w:val="24"/>
                <w:szCs w:val="24"/>
              </w:rPr>
              <w:t>134</w:t>
            </w:r>
          </w:p>
        </w:tc>
        <w:tc>
          <w:tcPr>
            <w:tcW w:w="1442" w:type="pct"/>
            <w:tcBorders>
              <w:top w:val="single" w:sz="16" w:space="0" w:color="000000"/>
              <w:left w:val="nil"/>
              <w:bottom w:val="nil"/>
              <w:right w:val="nil"/>
            </w:tcBorders>
            <w:shd w:val="clear" w:color="auto" w:fill="FFFFFF"/>
            <w:vAlign w:val="center"/>
          </w:tcPr>
          <w:p w14:paraId="2AE68515" w14:textId="77777777" w:rsidR="00666087" w:rsidRPr="00C7367B" w:rsidRDefault="00B46744">
            <w:pPr>
              <w:ind w:left="60" w:right="60"/>
              <w:jc w:val="both"/>
              <w:rPr>
                <w:color w:val="auto"/>
                <w:sz w:val="24"/>
                <w:szCs w:val="24"/>
              </w:rPr>
            </w:pPr>
            <w:r w:rsidRPr="00C7367B">
              <w:rPr>
                <w:color w:val="auto"/>
                <w:sz w:val="24"/>
                <w:szCs w:val="24"/>
              </w:rPr>
              <w:t>130</w:t>
            </w:r>
          </w:p>
        </w:tc>
      </w:tr>
      <w:tr w:rsidR="00645AA8" w:rsidRPr="004C1ED1" w14:paraId="22914F96" w14:textId="77777777" w:rsidTr="00FF58A8">
        <w:trPr>
          <w:cantSplit/>
        </w:trPr>
        <w:tc>
          <w:tcPr>
            <w:tcW w:w="719" w:type="pct"/>
            <w:vMerge/>
            <w:tcBorders>
              <w:top w:val="single" w:sz="16" w:space="0" w:color="000000"/>
              <w:left w:val="nil"/>
              <w:bottom w:val="nil"/>
              <w:right w:val="nil"/>
            </w:tcBorders>
            <w:shd w:val="clear" w:color="auto" w:fill="FFFFFF"/>
            <w:vAlign w:val="center"/>
          </w:tcPr>
          <w:p w14:paraId="64C21945"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055065D4" w14:textId="77777777" w:rsidR="00666087" w:rsidRPr="00C7367B" w:rsidRDefault="00B46744">
            <w:pPr>
              <w:ind w:left="60" w:right="60"/>
              <w:jc w:val="both"/>
              <w:rPr>
                <w:color w:val="auto"/>
                <w:sz w:val="24"/>
                <w:szCs w:val="24"/>
              </w:rPr>
            </w:pPr>
            <w:r w:rsidRPr="00C7367B">
              <w:rPr>
                <w:color w:val="auto"/>
                <w:sz w:val="24"/>
                <w:szCs w:val="24"/>
              </w:rPr>
              <w:t>Median</w:t>
            </w:r>
          </w:p>
        </w:tc>
        <w:tc>
          <w:tcPr>
            <w:tcW w:w="1442" w:type="pct"/>
            <w:tcBorders>
              <w:top w:val="nil"/>
              <w:left w:val="nil"/>
              <w:bottom w:val="nil"/>
              <w:right w:val="nil"/>
            </w:tcBorders>
            <w:shd w:val="clear" w:color="auto" w:fill="FFFFFF"/>
            <w:vAlign w:val="center"/>
          </w:tcPr>
          <w:p w14:paraId="785F2FDB" w14:textId="77777777" w:rsidR="00666087" w:rsidRPr="00C7367B" w:rsidRDefault="00B46744">
            <w:pPr>
              <w:ind w:left="60" w:right="60"/>
              <w:jc w:val="both"/>
              <w:rPr>
                <w:color w:val="auto"/>
                <w:sz w:val="24"/>
                <w:szCs w:val="24"/>
              </w:rPr>
            </w:pPr>
            <w:r w:rsidRPr="00C7367B">
              <w:rPr>
                <w:color w:val="auto"/>
                <w:sz w:val="24"/>
                <w:szCs w:val="24"/>
              </w:rPr>
              <w:t>20.0000</w:t>
            </w:r>
          </w:p>
        </w:tc>
        <w:tc>
          <w:tcPr>
            <w:tcW w:w="1442" w:type="pct"/>
            <w:tcBorders>
              <w:top w:val="nil"/>
              <w:left w:val="nil"/>
              <w:bottom w:val="nil"/>
              <w:right w:val="nil"/>
            </w:tcBorders>
            <w:shd w:val="clear" w:color="auto" w:fill="FFFFFF"/>
            <w:vAlign w:val="center"/>
          </w:tcPr>
          <w:p w14:paraId="76BBED73" w14:textId="77777777" w:rsidR="00666087" w:rsidRPr="00C7367B" w:rsidRDefault="00B46744">
            <w:pPr>
              <w:ind w:left="60" w:right="60"/>
              <w:jc w:val="both"/>
              <w:rPr>
                <w:color w:val="auto"/>
                <w:sz w:val="24"/>
                <w:szCs w:val="24"/>
              </w:rPr>
            </w:pPr>
            <w:r w:rsidRPr="00C7367B">
              <w:rPr>
                <w:color w:val="auto"/>
                <w:sz w:val="24"/>
                <w:szCs w:val="24"/>
              </w:rPr>
              <w:t>10.0000</w:t>
            </w:r>
          </w:p>
        </w:tc>
      </w:tr>
      <w:tr w:rsidR="00645AA8" w:rsidRPr="004C1ED1" w14:paraId="3FC7FB7B" w14:textId="77777777" w:rsidTr="00FF58A8">
        <w:trPr>
          <w:cantSplit/>
        </w:trPr>
        <w:tc>
          <w:tcPr>
            <w:tcW w:w="719" w:type="pct"/>
            <w:vMerge/>
            <w:tcBorders>
              <w:top w:val="single" w:sz="16" w:space="0" w:color="000000"/>
              <w:left w:val="nil"/>
              <w:bottom w:val="nil"/>
              <w:right w:val="nil"/>
            </w:tcBorders>
            <w:shd w:val="clear" w:color="auto" w:fill="FFFFFF"/>
            <w:vAlign w:val="center"/>
          </w:tcPr>
          <w:p w14:paraId="3BA6FC3E"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1027ACB2" w14:textId="77777777" w:rsidR="00666087" w:rsidRPr="00C7367B" w:rsidRDefault="00B46744">
            <w:pPr>
              <w:ind w:left="60" w:right="60"/>
              <w:jc w:val="both"/>
              <w:rPr>
                <w:color w:val="auto"/>
                <w:sz w:val="24"/>
                <w:szCs w:val="24"/>
              </w:rPr>
            </w:pPr>
            <w:r w:rsidRPr="00C7367B">
              <w:rPr>
                <w:color w:val="auto"/>
                <w:sz w:val="24"/>
                <w:szCs w:val="24"/>
              </w:rPr>
              <w:t>Mean</w:t>
            </w:r>
          </w:p>
        </w:tc>
        <w:tc>
          <w:tcPr>
            <w:tcW w:w="1442" w:type="pct"/>
            <w:tcBorders>
              <w:top w:val="nil"/>
              <w:left w:val="nil"/>
              <w:bottom w:val="nil"/>
              <w:right w:val="nil"/>
            </w:tcBorders>
            <w:shd w:val="clear" w:color="auto" w:fill="FFFFFF"/>
            <w:vAlign w:val="center"/>
          </w:tcPr>
          <w:p w14:paraId="5D18D7CB" w14:textId="77777777" w:rsidR="00666087" w:rsidRPr="00C7367B" w:rsidRDefault="00B46744">
            <w:pPr>
              <w:ind w:left="60" w:right="60"/>
              <w:jc w:val="both"/>
              <w:rPr>
                <w:color w:val="auto"/>
                <w:sz w:val="24"/>
                <w:szCs w:val="24"/>
              </w:rPr>
            </w:pPr>
            <w:r w:rsidRPr="00C7367B">
              <w:rPr>
                <w:color w:val="auto"/>
                <w:sz w:val="24"/>
                <w:szCs w:val="24"/>
              </w:rPr>
              <w:t>30.0896</w:t>
            </w:r>
          </w:p>
        </w:tc>
        <w:tc>
          <w:tcPr>
            <w:tcW w:w="1442" w:type="pct"/>
            <w:tcBorders>
              <w:top w:val="nil"/>
              <w:left w:val="nil"/>
              <w:bottom w:val="nil"/>
              <w:right w:val="nil"/>
            </w:tcBorders>
            <w:shd w:val="clear" w:color="auto" w:fill="FFFFFF"/>
            <w:vAlign w:val="center"/>
          </w:tcPr>
          <w:p w14:paraId="1D1B6A41" w14:textId="77777777" w:rsidR="00666087" w:rsidRPr="00C7367B" w:rsidRDefault="00B46744">
            <w:pPr>
              <w:ind w:left="60" w:right="60"/>
              <w:jc w:val="both"/>
              <w:rPr>
                <w:color w:val="auto"/>
                <w:sz w:val="24"/>
                <w:szCs w:val="24"/>
              </w:rPr>
            </w:pPr>
            <w:r w:rsidRPr="00C7367B">
              <w:rPr>
                <w:color w:val="auto"/>
                <w:sz w:val="24"/>
                <w:szCs w:val="24"/>
              </w:rPr>
              <w:t>18.3692</w:t>
            </w:r>
          </w:p>
        </w:tc>
      </w:tr>
      <w:tr w:rsidR="00645AA8" w:rsidRPr="004C1ED1" w14:paraId="6BA294B5" w14:textId="77777777" w:rsidTr="00FF58A8">
        <w:trPr>
          <w:cantSplit/>
        </w:trPr>
        <w:tc>
          <w:tcPr>
            <w:tcW w:w="719" w:type="pct"/>
            <w:vMerge/>
            <w:tcBorders>
              <w:top w:val="single" w:sz="16" w:space="0" w:color="000000"/>
              <w:left w:val="nil"/>
              <w:bottom w:val="nil"/>
              <w:right w:val="nil"/>
            </w:tcBorders>
            <w:shd w:val="clear" w:color="auto" w:fill="FFFFFF"/>
            <w:vAlign w:val="center"/>
          </w:tcPr>
          <w:p w14:paraId="76077C8A"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1841B8B0"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42" w:type="pct"/>
            <w:tcBorders>
              <w:top w:val="nil"/>
              <w:left w:val="nil"/>
              <w:bottom w:val="nil"/>
              <w:right w:val="nil"/>
            </w:tcBorders>
            <w:shd w:val="clear" w:color="auto" w:fill="FFFFFF"/>
            <w:vAlign w:val="center"/>
          </w:tcPr>
          <w:p w14:paraId="2C5709D6" w14:textId="77777777" w:rsidR="00666087" w:rsidRPr="00C7367B" w:rsidRDefault="00B46744">
            <w:pPr>
              <w:ind w:left="60" w:right="60"/>
              <w:jc w:val="both"/>
              <w:rPr>
                <w:color w:val="auto"/>
                <w:sz w:val="24"/>
                <w:szCs w:val="24"/>
              </w:rPr>
            </w:pPr>
            <w:r w:rsidRPr="00C7367B">
              <w:rPr>
                <w:color w:val="auto"/>
                <w:sz w:val="24"/>
                <w:szCs w:val="24"/>
              </w:rPr>
              <w:t>25.90946</w:t>
            </w:r>
          </w:p>
        </w:tc>
        <w:tc>
          <w:tcPr>
            <w:tcW w:w="1442" w:type="pct"/>
            <w:tcBorders>
              <w:top w:val="nil"/>
              <w:left w:val="nil"/>
              <w:bottom w:val="nil"/>
              <w:right w:val="nil"/>
            </w:tcBorders>
            <w:shd w:val="clear" w:color="auto" w:fill="FFFFFF"/>
            <w:vAlign w:val="center"/>
          </w:tcPr>
          <w:p w14:paraId="22211EAD" w14:textId="77777777" w:rsidR="00666087" w:rsidRPr="00C7367B" w:rsidRDefault="00B46744">
            <w:pPr>
              <w:ind w:left="60" w:right="60"/>
              <w:jc w:val="both"/>
              <w:rPr>
                <w:color w:val="auto"/>
                <w:sz w:val="24"/>
                <w:szCs w:val="24"/>
              </w:rPr>
            </w:pPr>
            <w:r w:rsidRPr="00C7367B">
              <w:rPr>
                <w:color w:val="auto"/>
                <w:sz w:val="24"/>
                <w:szCs w:val="24"/>
              </w:rPr>
              <w:t>24.34161</w:t>
            </w:r>
          </w:p>
        </w:tc>
      </w:tr>
      <w:tr w:rsidR="00645AA8" w:rsidRPr="004C1ED1" w14:paraId="102C125D" w14:textId="77777777" w:rsidTr="00FF58A8">
        <w:trPr>
          <w:cantSplit/>
        </w:trPr>
        <w:tc>
          <w:tcPr>
            <w:tcW w:w="719" w:type="pct"/>
            <w:vMerge/>
            <w:tcBorders>
              <w:top w:val="single" w:sz="16" w:space="0" w:color="000000"/>
              <w:left w:val="nil"/>
              <w:bottom w:val="nil"/>
              <w:right w:val="nil"/>
            </w:tcBorders>
            <w:shd w:val="clear" w:color="auto" w:fill="FFFFFF"/>
            <w:vAlign w:val="center"/>
          </w:tcPr>
          <w:p w14:paraId="572FD6FE"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6157B633" w14:textId="77777777" w:rsidR="00666087" w:rsidRPr="00C7367B" w:rsidRDefault="00B46744">
            <w:pPr>
              <w:ind w:left="60" w:right="60"/>
              <w:jc w:val="both"/>
              <w:rPr>
                <w:color w:val="auto"/>
                <w:sz w:val="24"/>
                <w:szCs w:val="24"/>
              </w:rPr>
            </w:pPr>
            <w:r w:rsidRPr="00C7367B">
              <w:rPr>
                <w:color w:val="auto"/>
                <w:sz w:val="24"/>
                <w:szCs w:val="24"/>
              </w:rPr>
              <w:t>Minimum</w:t>
            </w:r>
          </w:p>
        </w:tc>
        <w:tc>
          <w:tcPr>
            <w:tcW w:w="1442" w:type="pct"/>
            <w:tcBorders>
              <w:top w:val="nil"/>
              <w:left w:val="nil"/>
              <w:bottom w:val="nil"/>
              <w:right w:val="nil"/>
            </w:tcBorders>
            <w:shd w:val="clear" w:color="auto" w:fill="FFFFFF"/>
            <w:vAlign w:val="center"/>
          </w:tcPr>
          <w:p w14:paraId="7CF599E4" w14:textId="77777777" w:rsidR="00666087" w:rsidRPr="00C7367B" w:rsidRDefault="00B46744">
            <w:pPr>
              <w:ind w:left="60" w:right="60"/>
              <w:jc w:val="both"/>
              <w:rPr>
                <w:color w:val="auto"/>
                <w:sz w:val="24"/>
                <w:szCs w:val="24"/>
              </w:rPr>
            </w:pPr>
            <w:r w:rsidRPr="00C7367B">
              <w:rPr>
                <w:color w:val="auto"/>
                <w:sz w:val="24"/>
                <w:szCs w:val="24"/>
              </w:rPr>
              <w:t>.00</w:t>
            </w:r>
          </w:p>
        </w:tc>
        <w:tc>
          <w:tcPr>
            <w:tcW w:w="1442" w:type="pct"/>
            <w:tcBorders>
              <w:top w:val="nil"/>
              <w:left w:val="nil"/>
              <w:bottom w:val="nil"/>
              <w:right w:val="nil"/>
            </w:tcBorders>
            <w:shd w:val="clear" w:color="auto" w:fill="FFFFFF"/>
            <w:vAlign w:val="center"/>
          </w:tcPr>
          <w:p w14:paraId="751DB816" w14:textId="77777777" w:rsidR="00666087" w:rsidRPr="00C7367B" w:rsidRDefault="00B46744">
            <w:pPr>
              <w:ind w:left="60" w:right="60"/>
              <w:jc w:val="both"/>
              <w:rPr>
                <w:color w:val="auto"/>
                <w:sz w:val="24"/>
                <w:szCs w:val="24"/>
              </w:rPr>
            </w:pPr>
            <w:r w:rsidRPr="00C7367B">
              <w:rPr>
                <w:color w:val="auto"/>
                <w:sz w:val="24"/>
                <w:szCs w:val="24"/>
              </w:rPr>
              <w:t>.00</w:t>
            </w:r>
          </w:p>
        </w:tc>
      </w:tr>
      <w:tr w:rsidR="00645AA8" w:rsidRPr="004C1ED1" w14:paraId="4458D2EE" w14:textId="77777777" w:rsidTr="00FF58A8">
        <w:trPr>
          <w:cantSplit/>
        </w:trPr>
        <w:tc>
          <w:tcPr>
            <w:tcW w:w="719" w:type="pct"/>
            <w:vMerge/>
            <w:tcBorders>
              <w:top w:val="single" w:sz="16" w:space="0" w:color="000000"/>
              <w:left w:val="nil"/>
              <w:bottom w:val="nil"/>
              <w:right w:val="nil"/>
            </w:tcBorders>
            <w:shd w:val="clear" w:color="auto" w:fill="FFFFFF"/>
            <w:vAlign w:val="center"/>
          </w:tcPr>
          <w:p w14:paraId="05C942B2"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15105007" w14:textId="77777777" w:rsidR="00666087" w:rsidRPr="00C7367B" w:rsidRDefault="00B46744">
            <w:pPr>
              <w:ind w:left="60" w:right="60"/>
              <w:jc w:val="both"/>
              <w:rPr>
                <w:color w:val="auto"/>
                <w:sz w:val="24"/>
                <w:szCs w:val="24"/>
              </w:rPr>
            </w:pPr>
            <w:r w:rsidRPr="00C7367B">
              <w:rPr>
                <w:color w:val="auto"/>
                <w:sz w:val="24"/>
                <w:szCs w:val="24"/>
              </w:rPr>
              <w:t>Maximum</w:t>
            </w:r>
          </w:p>
        </w:tc>
        <w:tc>
          <w:tcPr>
            <w:tcW w:w="1442" w:type="pct"/>
            <w:tcBorders>
              <w:top w:val="nil"/>
              <w:left w:val="nil"/>
              <w:bottom w:val="nil"/>
              <w:right w:val="nil"/>
            </w:tcBorders>
            <w:shd w:val="clear" w:color="auto" w:fill="FFFFFF"/>
            <w:vAlign w:val="center"/>
          </w:tcPr>
          <w:p w14:paraId="2DDADA36" w14:textId="77777777" w:rsidR="00666087" w:rsidRPr="00C7367B" w:rsidRDefault="00B46744">
            <w:pPr>
              <w:ind w:left="60" w:right="60"/>
              <w:jc w:val="both"/>
              <w:rPr>
                <w:color w:val="auto"/>
                <w:sz w:val="24"/>
                <w:szCs w:val="24"/>
              </w:rPr>
            </w:pPr>
            <w:r w:rsidRPr="00C7367B">
              <w:rPr>
                <w:color w:val="auto"/>
                <w:sz w:val="24"/>
                <w:szCs w:val="24"/>
              </w:rPr>
              <w:t>120.00</w:t>
            </w:r>
          </w:p>
        </w:tc>
        <w:tc>
          <w:tcPr>
            <w:tcW w:w="1442" w:type="pct"/>
            <w:tcBorders>
              <w:top w:val="nil"/>
              <w:left w:val="nil"/>
              <w:bottom w:val="nil"/>
              <w:right w:val="nil"/>
            </w:tcBorders>
            <w:shd w:val="clear" w:color="auto" w:fill="FFFFFF"/>
            <w:vAlign w:val="center"/>
          </w:tcPr>
          <w:p w14:paraId="3FF20FE6" w14:textId="77777777" w:rsidR="00666087" w:rsidRPr="00C7367B" w:rsidRDefault="00B46744">
            <w:pPr>
              <w:ind w:left="60" w:right="60"/>
              <w:jc w:val="both"/>
              <w:rPr>
                <w:color w:val="auto"/>
                <w:sz w:val="24"/>
                <w:szCs w:val="24"/>
              </w:rPr>
            </w:pPr>
            <w:r w:rsidRPr="00C7367B">
              <w:rPr>
                <w:color w:val="auto"/>
                <w:sz w:val="24"/>
                <w:szCs w:val="24"/>
              </w:rPr>
              <w:t>120.00</w:t>
            </w:r>
          </w:p>
        </w:tc>
      </w:tr>
      <w:tr w:rsidR="00645AA8" w:rsidRPr="004C1ED1" w14:paraId="52E8A65B" w14:textId="77777777" w:rsidTr="00FF58A8">
        <w:trPr>
          <w:cantSplit/>
        </w:trPr>
        <w:tc>
          <w:tcPr>
            <w:tcW w:w="719" w:type="pct"/>
            <w:vMerge w:val="restart"/>
            <w:tcBorders>
              <w:top w:val="nil"/>
              <w:left w:val="nil"/>
              <w:bottom w:val="nil"/>
              <w:right w:val="nil"/>
            </w:tcBorders>
            <w:shd w:val="clear" w:color="auto" w:fill="FFFFFF"/>
            <w:vAlign w:val="center"/>
          </w:tcPr>
          <w:p w14:paraId="1EA0CF47" w14:textId="77777777" w:rsidR="00666087" w:rsidRPr="00C7367B" w:rsidRDefault="00B46744">
            <w:pPr>
              <w:ind w:left="60" w:right="60"/>
              <w:jc w:val="both"/>
              <w:rPr>
                <w:color w:val="auto"/>
                <w:sz w:val="24"/>
                <w:szCs w:val="24"/>
              </w:rPr>
            </w:pPr>
            <w:r w:rsidRPr="00C7367B">
              <w:rPr>
                <w:color w:val="auto"/>
                <w:sz w:val="24"/>
                <w:szCs w:val="24"/>
              </w:rPr>
              <w:t>CSW</w:t>
            </w:r>
          </w:p>
        </w:tc>
        <w:tc>
          <w:tcPr>
            <w:tcW w:w="1397" w:type="pct"/>
            <w:tcBorders>
              <w:top w:val="nil"/>
              <w:left w:val="nil"/>
              <w:bottom w:val="nil"/>
              <w:right w:val="nil"/>
            </w:tcBorders>
            <w:shd w:val="clear" w:color="auto" w:fill="FFFFFF"/>
            <w:vAlign w:val="center"/>
          </w:tcPr>
          <w:p w14:paraId="1A3C8FF7" w14:textId="77777777" w:rsidR="00666087" w:rsidRPr="00C7367B" w:rsidRDefault="00B46744">
            <w:pPr>
              <w:ind w:left="60" w:right="60"/>
              <w:jc w:val="both"/>
              <w:rPr>
                <w:color w:val="auto"/>
                <w:sz w:val="24"/>
                <w:szCs w:val="24"/>
              </w:rPr>
            </w:pPr>
            <w:r w:rsidRPr="00C7367B">
              <w:rPr>
                <w:color w:val="auto"/>
                <w:sz w:val="24"/>
                <w:szCs w:val="24"/>
              </w:rPr>
              <w:t>N</w:t>
            </w:r>
          </w:p>
        </w:tc>
        <w:tc>
          <w:tcPr>
            <w:tcW w:w="1442" w:type="pct"/>
            <w:tcBorders>
              <w:top w:val="nil"/>
              <w:left w:val="nil"/>
              <w:bottom w:val="nil"/>
              <w:right w:val="nil"/>
            </w:tcBorders>
            <w:shd w:val="clear" w:color="auto" w:fill="FFFFFF"/>
            <w:vAlign w:val="center"/>
          </w:tcPr>
          <w:p w14:paraId="206BC0E9" w14:textId="77777777" w:rsidR="00666087" w:rsidRPr="00C7367B" w:rsidRDefault="00B46744">
            <w:pPr>
              <w:ind w:left="60" w:right="60"/>
              <w:jc w:val="both"/>
              <w:rPr>
                <w:color w:val="auto"/>
                <w:sz w:val="24"/>
                <w:szCs w:val="24"/>
              </w:rPr>
            </w:pPr>
            <w:r w:rsidRPr="00C7367B">
              <w:rPr>
                <w:color w:val="auto"/>
                <w:sz w:val="24"/>
                <w:szCs w:val="24"/>
              </w:rPr>
              <w:t>109</w:t>
            </w:r>
          </w:p>
        </w:tc>
        <w:tc>
          <w:tcPr>
            <w:tcW w:w="1442" w:type="pct"/>
            <w:tcBorders>
              <w:top w:val="nil"/>
              <w:left w:val="nil"/>
              <w:bottom w:val="nil"/>
              <w:right w:val="nil"/>
            </w:tcBorders>
            <w:shd w:val="clear" w:color="auto" w:fill="FFFFFF"/>
            <w:vAlign w:val="center"/>
          </w:tcPr>
          <w:p w14:paraId="60D47DBD" w14:textId="77777777" w:rsidR="00666087" w:rsidRPr="00C7367B" w:rsidRDefault="00B46744">
            <w:pPr>
              <w:ind w:left="60" w:right="60"/>
              <w:jc w:val="both"/>
              <w:rPr>
                <w:color w:val="auto"/>
                <w:sz w:val="24"/>
                <w:szCs w:val="24"/>
              </w:rPr>
            </w:pPr>
            <w:r w:rsidRPr="00C7367B">
              <w:rPr>
                <w:color w:val="auto"/>
                <w:sz w:val="24"/>
                <w:szCs w:val="24"/>
              </w:rPr>
              <w:t>109</w:t>
            </w:r>
          </w:p>
        </w:tc>
      </w:tr>
      <w:tr w:rsidR="00645AA8" w:rsidRPr="004C1ED1" w14:paraId="2B592A75" w14:textId="77777777" w:rsidTr="00FF58A8">
        <w:trPr>
          <w:cantSplit/>
        </w:trPr>
        <w:tc>
          <w:tcPr>
            <w:tcW w:w="719" w:type="pct"/>
            <w:vMerge/>
            <w:tcBorders>
              <w:top w:val="nil"/>
              <w:left w:val="nil"/>
              <w:bottom w:val="nil"/>
              <w:right w:val="nil"/>
            </w:tcBorders>
            <w:shd w:val="clear" w:color="auto" w:fill="FFFFFF"/>
            <w:vAlign w:val="center"/>
          </w:tcPr>
          <w:p w14:paraId="4242E413"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1B347FC7" w14:textId="77777777" w:rsidR="00666087" w:rsidRPr="00C7367B" w:rsidRDefault="00B46744">
            <w:pPr>
              <w:ind w:left="60" w:right="60"/>
              <w:jc w:val="both"/>
              <w:rPr>
                <w:color w:val="auto"/>
                <w:sz w:val="24"/>
                <w:szCs w:val="24"/>
              </w:rPr>
            </w:pPr>
            <w:r w:rsidRPr="00C7367B">
              <w:rPr>
                <w:color w:val="auto"/>
                <w:sz w:val="24"/>
                <w:szCs w:val="24"/>
              </w:rPr>
              <w:t>Median</w:t>
            </w:r>
          </w:p>
        </w:tc>
        <w:tc>
          <w:tcPr>
            <w:tcW w:w="1442" w:type="pct"/>
            <w:tcBorders>
              <w:top w:val="nil"/>
              <w:left w:val="nil"/>
              <w:bottom w:val="nil"/>
              <w:right w:val="nil"/>
            </w:tcBorders>
            <w:shd w:val="clear" w:color="auto" w:fill="FFFFFF"/>
            <w:vAlign w:val="center"/>
          </w:tcPr>
          <w:p w14:paraId="4816A4B9" w14:textId="77777777" w:rsidR="00666087" w:rsidRPr="00C7367B" w:rsidRDefault="00B46744">
            <w:pPr>
              <w:ind w:left="60" w:right="60"/>
              <w:jc w:val="both"/>
              <w:rPr>
                <w:color w:val="auto"/>
                <w:sz w:val="24"/>
                <w:szCs w:val="24"/>
              </w:rPr>
            </w:pPr>
            <w:r w:rsidRPr="00C7367B">
              <w:rPr>
                <w:color w:val="auto"/>
                <w:sz w:val="24"/>
                <w:szCs w:val="24"/>
              </w:rPr>
              <w:t>20.0000</w:t>
            </w:r>
          </w:p>
        </w:tc>
        <w:tc>
          <w:tcPr>
            <w:tcW w:w="1442" w:type="pct"/>
            <w:tcBorders>
              <w:top w:val="nil"/>
              <w:left w:val="nil"/>
              <w:bottom w:val="nil"/>
              <w:right w:val="nil"/>
            </w:tcBorders>
            <w:shd w:val="clear" w:color="auto" w:fill="FFFFFF"/>
            <w:vAlign w:val="center"/>
          </w:tcPr>
          <w:p w14:paraId="27BA2639" w14:textId="77777777" w:rsidR="00666087" w:rsidRPr="00C7367B" w:rsidRDefault="00B46744">
            <w:pPr>
              <w:ind w:left="60" w:right="60"/>
              <w:jc w:val="both"/>
              <w:rPr>
                <w:color w:val="auto"/>
                <w:sz w:val="24"/>
                <w:szCs w:val="24"/>
              </w:rPr>
            </w:pPr>
            <w:r w:rsidRPr="00C7367B">
              <w:rPr>
                <w:color w:val="auto"/>
                <w:sz w:val="24"/>
                <w:szCs w:val="24"/>
              </w:rPr>
              <w:t>10.0000</w:t>
            </w:r>
          </w:p>
        </w:tc>
      </w:tr>
      <w:tr w:rsidR="00645AA8" w:rsidRPr="004C1ED1" w14:paraId="5C1256B8" w14:textId="77777777" w:rsidTr="00FF58A8">
        <w:trPr>
          <w:cantSplit/>
        </w:trPr>
        <w:tc>
          <w:tcPr>
            <w:tcW w:w="719" w:type="pct"/>
            <w:vMerge/>
            <w:tcBorders>
              <w:top w:val="nil"/>
              <w:left w:val="nil"/>
              <w:bottom w:val="nil"/>
              <w:right w:val="nil"/>
            </w:tcBorders>
            <w:shd w:val="clear" w:color="auto" w:fill="FFFFFF"/>
            <w:vAlign w:val="center"/>
          </w:tcPr>
          <w:p w14:paraId="16BE8480"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25EDEC9B" w14:textId="77777777" w:rsidR="00666087" w:rsidRPr="00C7367B" w:rsidRDefault="00B46744">
            <w:pPr>
              <w:ind w:left="60" w:right="60"/>
              <w:jc w:val="both"/>
              <w:rPr>
                <w:color w:val="auto"/>
                <w:sz w:val="24"/>
                <w:szCs w:val="24"/>
              </w:rPr>
            </w:pPr>
            <w:r w:rsidRPr="00C7367B">
              <w:rPr>
                <w:color w:val="auto"/>
                <w:sz w:val="24"/>
                <w:szCs w:val="24"/>
              </w:rPr>
              <w:t>Mean</w:t>
            </w:r>
          </w:p>
        </w:tc>
        <w:tc>
          <w:tcPr>
            <w:tcW w:w="1442" w:type="pct"/>
            <w:tcBorders>
              <w:top w:val="nil"/>
              <w:left w:val="nil"/>
              <w:bottom w:val="nil"/>
              <w:right w:val="nil"/>
            </w:tcBorders>
            <w:shd w:val="clear" w:color="auto" w:fill="FFFFFF"/>
            <w:vAlign w:val="center"/>
          </w:tcPr>
          <w:p w14:paraId="339AC270" w14:textId="77777777" w:rsidR="00666087" w:rsidRPr="00C7367B" w:rsidRDefault="00B46744">
            <w:pPr>
              <w:ind w:left="60" w:right="60"/>
              <w:jc w:val="both"/>
              <w:rPr>
                <w:color w:val="auto"/>
                <w:sz w:val="24"/>
                <w:szCs w:val="24"/>
              </w:rPr>
            </w:pPr>
            <w:r w:rsidRPr="00C7367B">
              <w:rPr>
                <w:color w:val="auto"/>
                <w:sz w:val="24"/>
                <w:szCs w:val="24"/>
              </w:rPr>
              <w:t>29.2936</w:t>
            </w:r>
          </w:p>
        </w:tc>
        <w:tc>
          <w:tcPr>
            <w:tcW w:w="1442" w:type="pct"/>
            <w:tcBorders>
              <w:top w:val="nil"/>
              <w:left w:val="nil"/>
              <w:bottom w:val="nil"/>
              <w:right w:val="nil"/>
            </w:tcBorders>
            <w:shd w:val="clear" w:color="auto" w:fill="FFFFFF"/>
            <w:vAlign w:val="center"/>
          </w:tcPr>
          <w:p w14:paraId="53220B24" w14:textId="77777777" w:rsidR="00666087" w:rsidRPr="00C7367B" w:rsidRDefault="00B46744">
            <w:pPr>
              <w:ind w:left="60" w:right="60"/>
              <w:jc w:val="both"/>
              <w:rPr>
                <w:color w:val="auto"/>
                <w:sz w:val="24"/>
                <w:szCs w:val="24"/>
              </w:rPr>
            </w:pPr>
            <w:r w:rsidRPr="00C7367B">
              <w:rPr>
                <w:color w:val="auto"/>
                <w:sz w:val="24"/>
                <w:szCs w:val="24"/>
              </w:rPr>
              <w:t>20.1284</w:t>
            </w:r>
          </w:p>
        </w:tc>
      </w:tr>
      <w:tr w:rsidR="00645AA8" w:rsidRPr="004C1ED1" w14:paraId="5CAD3D77" w14:textId="77777777" w:rsidTr="00FF58A8">
        <w:trPr>
          <w:cantSplit/>
        </w:trPr>
        <w:tc>
          <w:tcPr>
            <w:tcW w:w="719" w:type="pct"/>
            <w:vMerge/>
            <w:tcBorders>
              <w:top w:val="nil"/>
              <w:left w:val="nil"/>
              <w:bottom w:val="nil"/>
              <w:right w:val="nil"/>
            </w:tcBorders>
            <w:shd w:val="clear" w:color="auto" w:fill="FFFFFF"/>
            <w:vAlign w:val="center"/>
          </w:tcPr>
          <w:p w14:paraId="4695A73C"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763D9331"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42" w:type="pct"/>
            <w:tcBorders>
              <w:top w:val="nil"/>
              <w:left w:val="nil"/>
              <w:bottom w:val="nil"/>
              <w:right w:val="nil"/>
            </w:tcBorders>
            <w:shd w:val="clear" w:color="auto" w:fill="FFFFFF"/>
            <w:vAlign w:val="center"/>
          </w:tcPr>
          <w:p w14:paraId="3344BC4F" w14:textId="77777777" w:rsidR="00666087" w:rsidRPr="00C7367B" w:rsidRDefault="00B46744">
            <w:pPr>
              <w:ind w:left="60" w:right="60"/>
              <w:jc w:val="both"/>
              <w:rPr>
                <w:color w:val="auto"/>
                <w:sz w:val="24"/>
                <w:szCs w:val="24"/>
              </w:rPr>
            </w:pPr>
            <w:r w:rsidRPr="00C7367B">
              <w:rPr>
                <w:color w:val="auto"/>
                <w:sz w:val="24"/>
                <w:szCs w:val="24"/>
              </w:rPr>
              <w:t>23.12899</w:t>
            </w:r>
          </w:p>
        </w:tc>
        <w:tc>
          <w:tcPr>
            <w:tcW w:w="1442" w:type="pct"/>
            <w:tcBorders>
              <w:top w:val="nil"/>
              <w:left w:val="nil"/>
              <w:bottom w:val="nil"/>
              <w:right w:val="nil"/>
            </w:tcBorders>
            <w:shd w:val="clear" w:color="auto" w:fill="FFFFFF"/>
            <w:vAlign w:val="center"/>
          </w:tcPr>
          <w:p w14:paraId="6EF8DFC3" w14:textId="77777777" w:rsidR="00666087" w:rsidRPr="00C7367B" w:rsidRDefault="00B46744">
            <w:pPr>
              <w:ind w:left="60" w:right="60"/>
              <w:jc w:val="both"/>
              <w:rPr>
                <w:color w:val="auto"/>
                <w:sz w:val="24"/>
                <w:szCs w:val="24"/>
              </w:rPr>
            </w:pPr>
            <w:r w:rsidRPr="00C7367B">
              <w:rPr>
                <w:color w:val="auto"/>
                <w:sz w:val="24"/>
                <w:szCs w:val="24"/>
              </w:rPr>
              <w:t>30.41019</w:t>
            </w:r>
          </w:p>
        </w:tc>
      </w:tr>
      <w:tr w:rsidR="00645AA8" w:rsidRPr="004C1ED1" w14:paraId="45B418EE" w14:textId="77777777" w:rsidTr="00FF58A8">
        <w:trPr>
          <w:cantSplit/>
        </w:trPr>
        <w:tc>
          <w:tcPr>
            <w:tcW w:w="719" w:type="pct"/>
            <w:vMerge/>
            <w:tcBorders>
              <w:top w:val="nil"/>
              <w:left w:val="nil"/>
              <w:bottom w:val="nil"/>
              <w:right w:val="nil"/>
            </w:tcBorders>
            <w:shd w:val="clear" w:color="auto" w:fill="FFFFFF"/>
            <w:vAlign w:val="center"/>
          </w:tcPr>
          <w:p w14:paraId="7D1BE15B"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31A16C2D" w14:textId="77777777" w:rsidR="00666087" w:rsidRPr="00C7367B" w:rsidRDefault="00B46744">
            <w:pPr>
              <w:ind w:left="60" w:right="60"/>
              <w:jc w:val="both"/>
              <w:rPr>
                <w:color w:val="auto"/>
                <w:sz w:val="24"/>
                <w:szCs w:val="24"/>
              </w:rPr>
            </w:pPr>
            <w:r w:rsidRPr="00C7367B">
              <w:rPr>
                <w:color w:val="auto"/>
                <w:sz w:val="24"/>
                <w:szCs w:val="24"/>
              </w:rPr>
              <w:t>Minimum</w:t>
            </w:r>
          </w:p>
        </w:tc>
        <w:tc>
          <w:tcPr>
            <w:tcW w:w="1442" w:type="pct"/>
            <w:tcBorders>
              <w:top w:val="nil"/>
              <w:left w:val="nil"/>
              <w:bottom w:val="nil"/>
              <w:right w:val="nil"/>
            </w:tcBorders>
            <w:shd w:val="clear" w:color="auto" w:fill="FFFFFF"/>
            <w:vAlign w:val="center"/>
          </w:tcPr>
          <w:p w14:paraId="18BFC79A" w14:textId="77777777" w:rsidR="00666087" w:rsidRPr="00C7367B" w:rsidRDefault="00B46744">
            <w:pPr>
              <w:ind w:left="60" w:right="60"/>
              <w:jc w:val="both"/>
              <w:rPr>
                <w:color w:val="auto"/>
                <w:sz w:val="24"/>
                <w:szCs w:val="24"/>
              </w:rPr>
            </w:pPr>
            <w:r w:rsidRPr="00C7367B">
              <w:rPr>
                <w:color w:val="auto"/>
                <w:sz w:val="24"/>
                <w:szCs w:val="24"/>
              </w:rPr>
              <w:t>3.00</w:t>
            </w:r>
          </w:p>
        </w:tc>
        <w:tc>
          <w:tcPr>
            <w:tcW w:w="1442" w:type="pct"/>
            <w:tcBorders>
              <w:top w:val="nil"/>
              <w:left w:val="nil"/>
              <w:bottom w:val="nil"/>
              <w:right w:val="nil"/>
            </w:tcBorders>
            <w:shd w:val="clear" w:color="auto" w:fill="FFFFFF"/>
            <w:vAlign w:val="center"/>
          </w:tcPr>
          <w:p w14:paraId="10591CD7" w14:textId="77777777" w:rsidR="00666087" w:rsidRPr="00C7367B" w:rsidRDefault="00B46744">
            <w:pPr>
              <w:ind w:left="60" w:right="60"/>
              <w:jc w:val="both"/>
              <w:rPr>
                <w:color w:val="auto"/>
                <w:sz w:val="24"/>
                <w:szCs w:val="24"/>
              </w:rPr>
            </w:pPr>
            <w:r w:rsidRPr="00C7367B">
              <w:rPr>
                <w:color w:val="auto"/>
                <w:sz w:val="24"/>
                <w:szCs w:val="24"/>
              </w:rPr>
              <w:t>.00</w:t>
            </w:r>
          </w:p>
        </w:tc>
      </w:tr>
      <w:tr w:rsidR="00645AA8" w:rsidRPr="004C1ED1" w14:paraId="19DDEA44" w14:textId="77777777" w:rsidTr="00FF58A8">
        <w:trPr>
          <w:cantSplit/>
        </w:trPr>
        <w:tc>
          <w:tcPr>
            <w:tcW w:w="719" w:type="pct"/>
            <w:vMerge/>
            <w:tcBorders>
              <w:top w:val="nil"/>
              <w:left w:val="nil"/>
              <w:bottom w:val="nil"/>
              <w:right w:val="nil"/>
            </w:tcBorders>
            <w:shd w:val="clear" w:color="auto" w:fill="FFFFFF"/>
            <w:vAlign w:val="center"/>
          </w:tcPr>
          <w:p w14:paraId="292D3E79"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47C283E5" w14:textId="77777777" w:rsidR="00666087" w:rsidRPr="00C7367B" w:rsidRDefault="00B46744">
            <w:pPr>
              <w:ind w:left="60" w:right="60"/>
              <w:jc w:val="both"/>
              <w:rPr>
                <w:color w:val="auto"/>
                <w:sz w:val="24"/>
                <w:szCs w:val="24"/>
              </w:rPr>
            </w:pPr>
            <w:r w:rsidRPr="00C7367B">
              <w:rPr>
                <w:color w:val="auto"/>
                <w:sz w:val="24"/>
                <w:szCs w:val="24"/>
              </w:rPr>
              <w:t>Maximum</w:t>
            </w:r>
          </w:p>
        </w:tc>
        <w:tc>
          <w:tcPr>
            <w:tcW w:w="1442" w:type="pct"/>
            <w:tcBorders>
              <w:top w:val="nil"/>
              <w:left w:val="nil"/>
              <w:bottom w:val="nil"/>
              <w:right w:val="nil"/>
            </w:tcBorders>
            <w:shd w:val="clear" w:color="auto" w:fill="FFFFFF"/>
            <w:vAlign w:val="center"/>
          </w:tcPr>
          <w:p w14:paraId="0C4ABD2A" w14:textId="77777777" w:rsidR="00666087" w:rsidRPr="00C7367B" w:rsidRDefault="00B46744">
            <w:pPr>
              <w:ind w:left="60" w:right="60"/>
              <w:jc w:val="both"/>
              <w:rPr>
                <w:color w:val="auto"/>
                <w:sz w:val="24"/>
                <w:szCs w:val="24"/>
              </w:rPr>
            </w:pPr>
            <w:r w:rsidRPr="00C7367B">
              <w:rPr>
                <w:color w:val="auto"/>
                <w:sz w:val="24"/>
                <w:szCs w:val="24"/>
              </w:rPr>
              <w:t>120.00</w:t>
            </w:r>
          </w:p>
        </w:tc>
        <w:tc>
          <w:tcPr>
            <w:tcW w:w="1442" w:type="pct"/>
            <w:tcBorders>
              <w:top w:val="nil"/>
              <w:left w:val="nil"/>
              <w:bottom w:val="nil"/>
              <w:right w:val="nil"/>
            </w:tcBorders>
            <w:shd w:val="clear" w:color="auto" w:fill="FFFFFF"/>
            <w:vAlign w:val="center"/>
          </w:tcPr>
          <w:p w14:paraId="2A47A6FC" w14:textId="77777777" w:rsidR="00666087" w:rsidRPr="00C7367B" w:rsidRDefault="00B46744">
            <w:pPr>
              <w:ind w:left="60" w:right="60"/>
              <w:jc w:val="both"/>
              <w:rPr>
                <w:color w:val="auto"/>
                <w:sz w:val="24"/>
                <w:szCs w:val="24"/>
              </w:rPr>
            </w:pPr>
            <w:r w:rsidRPr="00C7367B">
              <w:rPr>
                <w:color w:val="auto"/>
                <w:sz w:val="24"/>
                <w:szCs w:val="24"/>
              </w:rPr>
              <w:t>240.00</w:t>
            </w:r>
          </w:p>
        </w:tc>
      </w:tr>
      <w:tr w:rsidR="00645AA8" w:rsidRPr="004C1ED1" w14:paraId="07847BD8" w14:textId="77777777" w:rsidTr="00FF58A8">
        <w:trPr>
          <w:cantSplit/>
        </w:trPr>
        <w:tc>
          <w:tcPr>
            <w:tcW w:w="719" w:type="pct"/>
            <w:vMerge w:val="restart"/>
            <w:tcBorders>
              <w:top w:val="nil"/>
              <w:left w:val="nil"/>
              <w:bottom w:val="nil"/>
              <w:right w:val="nil"/>
            </w:tcBorders>
            <w:shd w:val="clear" w:color="auto" w:fill="FFFFFF"/>
            <w:vAlign w:val="center"/>
          </w:tcPr>
          <w:p w14:paraId="7170E893" w14:textId="77777777" w:rsidR="00666087" w:rsidRPr="00C7367B" w:rsidRDefault="00B46744">
            <w:pPr>
              <w:ind w:left="60" w:right="60"/>
              <w:jc w:val="both"/>
              <w:rPr>
                <w:color w:val="auto"/>
                <w:sz w:val="24"/>
                <w:szCs w:val="24"/>
              </w:rPr>
            </w:pPr>
            <w:r w:rsidRPr="00C7367B">
              <w:rPr>
                <w:color w:val="auto"/>
                <w:sz w:val="24"/>
                <w:szCs w:val="24"/>
              </w:rPr>
              <w:t>IDU</w:t>
            </w:r>
          </w:p>
        </w:tc>
        <w:tc>
          <w:tcPr>
            <w:tcW w:w="1397" w:type="pct"/>
            <w:tcBorders>
              <w:top w:val="nil"/>
              <w:left w:val="nil"/>
              <w:bottom w:val="nil"/>
              <w:right w:val="nil"/>
            </w:tcBorders>
            <w:shd w:val="clear" w:color="auto" w:fill="FFFFFF"/>
            <w:vAlign w:val="center"/>
          </w:tcPr>
          <w:p w14:paraId="1397403F" w14:textId="77777777" w:rsidR="00666087" w:rsidRPr="00C7367B" w:rsidRDefault="00B46744">
            <w:pPr>
              <w:ind w:left="60" w:right="60"/>
              <w:jc w:val="both"/>
              <w:rPr>
                <w:color w:val="auto"/>
                <w:sz w:val="24"/>
                <w:szCs w:val="24"/>
              </w:rPr>
            </w:pPr>
            <w:r w:rsidRPr="00C7367B">
              <w:rPr>
                <w:color w:val="auto"/>
                <w:sz w:val="24"/>
                <w:szCs w:val="24"/>
              </w:rPr>
              <w:t>N</w:t>
            </w:r>
          </w:p>
        </w:tc>
        <w:tc>
          <w:tcPr>
            <w:tcW w:w="1442" w:type="pct"/>
            <w:tcBorders>
              <w:top w:val="nil"/>
              <w:left w:val="nil"/>
              <w:bottom w:val="nil"/>
              <w:right w:val="nil"/>
            </w:tcBorders>
            <w:shd w:val="clear" w:color="auto" w:fill="FFFFFF"/>
            <w:vAlign w:val="center"/>
          </w:tcPr>
          <w:p w14:paraId="2C8879A5" w14:textId="77777777" w:rsidR="00666087" w:rsidRPr="00C7367B" w:rsidRDefault="00B46744">
            <w:pPr>
              <w:ind w:left="60" w:right="60"/>
              <w:jc w:val="both"/>
              <w:rPr>
                <w:color w:val="auto"/>
                <w:sz w:val="24"/>
                <w:szCs w:val="24"/>
              </w:rPr>
            </w:pPr>
            <w:r w:rsidRPr="00C7367B">
              <w:rPr>
                <w:color w:val="auto"/>
                <w:sz w:val="24"/>
                <w:szCs w:val="24"/>
              </w:rPr>
              <w:t>90</w:t>
            </w:r>
          </w:p>
        </w:tc>
        <w:tc>
          <w:tcPr>
            <w:tcW w:w="1442" w:type="pct"/>
            <w:tcBorders>
              <w:top w:val="nil"/>
              <w:left w:val="nil"/>
              <w:bottom w:val="nil"/>
              <w:right w:val="nil"/>
            </w:tcBorders>
            <w:shd w:val="clear" w:color="auto" w:fill="FFFFFF"/>
            <w:vAlign w:val="center"/>
          </w:tcPr>
          <w:p w14:paraId="0AAF70BB" w14:textId="77777777" w:rsidR="00666087" w:rsidRPr="00C7367B" w:rsidRDefault="00B46744">
            <w:pPr>
              <w:ind w:left="60" w:right="60"/>
              <w:jc w:val="both"/>
              <w:rPr>
                <w:color w:val="auto"/>
                <w:sz w:val="24"/>
                <w:szCs w:val="24"/>
              </w:rPr>
            </w:pPr>
            <w:r w:rsidRPr="00C7367B">
              <w:rPr>
                <w:color w:val="auto"/>
                <w:sz w:val="24"/>
                <w:szCs w:val="24"/>
              </w:rPr>
              <w:t>89</w:t>
            </w:r>
          </w:p>
        </w:tc>
      </w:tr>
      <w:tr w:rsidR="00645AA8" w:rsidRPr="004C1ED1" w14:paraId="72B62E61" w14:textId="77777777" w:rsidTr="00FF58A8">
        <w:trPr>
          <w:cantSplit/>
        </w:trPr>
        <w:tc>
          <w:tcPr>
            <w:tcW w:w="719" w:type="pct"/>
            <w:vMerge/>
            <w:tcBorders>
              <w:top w:val="nil"/>
              <w:left w:val="nil"/>
              <w:bottom w:val="nil"/>
              <w:right w:val="nil"/>
            </w:tcBorders>
            <w:shd w:val="clear" w:color="auto" w:fill="FFFFFF"/>
            <w:vAlign w:val="center"/>
          </w:tcPr>
          <w:p w14:paraId="008FD302"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289E966C" w14:textId="77777777" w:rsidR="00666087" w:rsidRPr="00C7367B" w:rsidRDefault="00B46744">
            <w:pPr>
              <w:ind w:left="60" w:right="60"/>
              <w:jc w:val="both"/>
              <w:rPr>
                <w:color w:val="auto"/>
                <w:sz w:val="24"/>
                <w:szCs w:val="24"/>
              </w:rPr>
            </w:pPr>
            <w:r w:rsidRPr="00C7367B">
              <w:rPr>
                <w:color w:val="auto"/>
                <w:sz w:val="24"/>
                <w:szCs w:val="24"/>
              </w:rPr>
              <w:t>Median</w:t>
            </w:r>
          </w:p>
        </w:tc>
        <w:tc>
          <w:tcPr>
            <w:tcW w:w="1442" w:type="pct"/>
            <w:tcBorders>
              <w:top w:val="nil"/>
              <w:left w:val="nil"/>
              <w:bottom w:val="nil"/>
              <w:right w:val="nil"/>
            </w:tcBorders>
            <w:shd w:val="clear" w:color="auto" w:fill="FFFFFF"/>
            <w:vAlign w:val="center"/>
          </w:tcPr>
          <w:p w14:paraId="66FD6488" w14:textId="77777777" w:rsidR="00666087" w:rsidRPr="00C7367B" w:rsidRDefault="00B46744">
            <w:pPr>
              <w:ind w:left="60" w:right="60"/>
              <w:jc w:val="both"/>
              <w:rPr>
                <w:color w:val="auto"/>
                <w:sz w:val="24"/>
                <w:szCs w:val="24"/>
              </w:rPr>
            </w:pPr>
            <w:r w:rsidRPr="00C7367B">
              <w:rPr>
                <w:color w:val="auto"/>
                <w:sz w:val="24"/>
                <w:szCs w:val="24"/>
              </w:rPr>
              <w:t>17.5000</w:t>
            </w:r>
          </w:p>
        </w:tc>
        <w:tc>
          <w:tcPr>
            <w:tcW w:w="1442" w:type="pct"/>
            <w:tcBorders>
              <w:top w:val="nil"/>
              <w:left w:val="nil"/>
              <w:bottom w:val="nil"/>
              <w:right w:val="nil"/>
            </w:tcBorders>
            <w:shd w:val="clear" w:color="auto" w:fill="FFFFFF"/>
            <w:vAlign w:val="center"/>
          </w:tcPr>
          <w:p w14:paraId="22069CB2" w14:textId="77777777" w:rsidR="00666087" w:rsidRPr="00C7367B" w:rsidRDefault="00B46744">
            <w:pPr>
              <w:ind w:left="60" w:right="60"/>
              <w:jc w:val="both"/>
              <w:rPr>
                <w:color w:val="auto"/>
                <w:sz w:val="24"/>
                <w:szCs w:val="24"/>
              </w:rPr>
            </w:pPr>
            <w:r w:rsidRPr="00C7367B">
              <w:rPr>
                <w:color w:val="auto"/>
                <w:sz w:val="24"/>
                <w:szCs w:val="24"/>
              </w:rPr>
              <w:t>10.0000</w:t>
            </w:r>
          </w:p>
        </w:tc>
      </w:tr>
      <w:tr w:rsidR="00645AA8" w:rsidRPr="004C1ED1" w14:paraId="67272285" w14:textId="77777777" w:rsidTr="00FF58A8">
        <w:trPr>
          <w:cantSplit/>
        </w:trPr>
        <w:tc>
          <w:tcPr>
            <w:tcW w:w="719" w:type="pct"/>
            <w:vMerge/>
            <w:tcBorders>
              <w:top w:val="nil"/>
              <w:left w:val="nil"/>
              <w:bottom w:val="nil"/>
              <w:right w:val="nil"/>
            </w:tcBorders>
            <w:shd w:val="clear" w:color="auto" w:fill="FFFFFF"/>
            <w:vAlign w:val="center"/>
          </w:tcPr>
          <w:p w14:paraId="521E37A6"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6C49B13F" w14:textId="77777777" w:rsidR="00666087" w:rsidRPr="00C7367B" w:rsidRDefault="00B46744">
            <w:pPr>
              <w:ind w:left="60" w:right="60"/>
              <w:jc w:val="both"/>
              <w:rPr>
                <w:color w:val="auto"/>
                <w:sz w:val="24"/>
                <w:szCs w:val="24"/>
              </w:rPr>
            </w:pPr>
            <w:r w:rsidRPr="00C7367B">
              <w:rPr>
                <w:color w:val="auto"/>
                <w:sz w:val="24"/>
                <w:szCs w:val="24"/>
              </w:rPr>
              <w:t>Mean</w:t>
            </w:r>
          </w:p>
        </w:tc>
        <w:tc>
          <w:tcPr>
            <w:tcW w:w="1442" w:type="pct"/>
            <w:tcBorders>
              <w:top w:val="nil"/>
              <w:left w:val="nil"/>
              <w:bottom w:val="nil"/>
              <w:right w:val="nil"/>
            </w:tcBorders>
            <w:shd w:val="clear" w:color="auto" w:fill="FFFFFF"/>
            <w:vAlign w:val="center"/>
          </w:tcPr>
          <w:p w14:paraId="6221A4D6" w14:textId="77777777" w:rsidR="00666087" w:rsidRPr="00C7367B" w:rsidRDefault="00B46744">
            <w:pPr>
              <w:ind w:left="60" w:right="60"/>
              <w:jc w:val="both"/>
              <w:rPr>
                <w:color w:val="auto"/>
                <w:sz w:val="24"/>
                <w:szCs w:val="24"/>
              </w:rPr>
            </w:pPr>
            <w:r w:rsidRPr="00C7367B">
              <w:rPr>
                <w:color w:val="auto"/>
                <w:sz w:val="24"/>
                <w:szCs w:val="24"/>
              </w:rPr>
              <w:t>22.4778</w:t>
            </w:r>
          </w:p>
        </w:tc>
        <w:tc>
          <w:tcPr>
            <w:tcW w:w="1442" w:type="pct"/>
            <w:tcBorders>
              <w:top w:val="nil"/>
              <w:left w:val="nil"/>
              <w:bottom w:val="nil"/>
              <w:right w:val="nil"/>
            </w:tcBorders>
            <w:shd w:val="clear" w:color="auto" w:fill="FFFFFF"/>
            <w:vAlign w:val="center"/>
          </w:tcPr>
          <w:p w14:paraId="3FBD95C3" w14:textId="77777777" w:rsidR="00666087" w:rsidRPr="00C7367B" w:rsidRDefault="00B46744">
            <w:pPr>
              <w:ind w:left="60" w:right="60"/>
              <w:jc w:val="both"/>
              <w:rPr>
                <w:color w:val="auto"/>
                <w:sz w:val="24"/>
                <w:szCs w:val="24"/>
              </w:rPr>
            </w:pPr>
            <w:r w:rsidRPr="00C7367B">
              <w:rPr>
                <w:color w:val="auto"/>
                <w:sz w:val="24"/>
                <w:szCs w:val="24"/>
              </w:rPr>
              <w:t>18.0787</w:t>
            </w:r>
          </w:p>
        </w:tc>
      </w:tr>
      <w:tr w:rsidR="00645AA8" w:rsidRPr="004C1ED1" w14:paraId="3164BB84" w14:textId="77777777" w:rsidTr="00FF58A8">
        <w:trPr>
          <w:cantSplit/>
        </w:trPr>
        <w:tc>
          <w:tcPr>
            <w:tcW w:w="719" w:type="pct"/>
            <w:vMerge/>
            <w:tcBorders>
              <w:top w:val="nil"/>
              <w:left w:val="nil"/>
              <w:bottom w:val="nil"/>
              <w:right w:val="nil"/>
            </w:tcBorders>
            <w:shd w:val="clear" w:color="auto" w:fill="FFFFFF"/>
            <w:vAlign w:val="center"/>
          </w:tcPr>
          <w:p w14:paraId="6364297F"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1498DD88"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42" w:type="pct"/>
            <w:tcBorders>
              <w:top w:val="nil"/>
              <w:left w:val="nil"/>
              <w:bottom w:val="nil"/>
              <w:right w:val="nil"/>
            </w:tcBorders>
            <w:shd w:val="clear" w:color="auto" w:fill="FFFFFF"/>
            <w:vAlign w:val="center"/>
          </w:tcPr>
          <w:p w14:paraId="47776F91" w14:textId="77777777" w:rsidR="00666087" w:rsidRPr="00C7367B" w:rsidRDefault="00B46744">
            <w:pPr>
              <w:ind w:left="60" w:right="60"/>
              <w:jc w:val="both"/>
              <w:rPr>
                <w:color w:val="auto"/>
                <w:sz w:val="24"/>
                <w:szCs w:val="24"/>
              </w:rPr>
            </w:pPr>
            <w:r w:rsidRPr="00C7367B">
              <w:rPr>
                <w:color w:val="auto"/>
                <w:sz w:val="24"/>
                <w:szCs w:val="24"/>
              </w:rPr>
              <w:t>19.08127</w:t>
            </w:r>
          </w:p>
        </w:tc>
        <w:tc>
          <w:tcPr>
            <w:tcW w:w="1442" w:type="pct"/>
            <w:tcBorders>
              <w:top w:val="nil"/>
              <w:left w:val="nil"/>
              <w:bottom w:val="nil"/>
              <w:right w:val="nil"/>
            </w:tcBorders>
            <w:shd w:val="clear" w:color="auto" w:fill="FFFFFF"/>
            <w:vAlign w:val="center"/>
          </w:tcPr>
          <w:p w14:paraId="4BFFDA41" w14:textId="77777777" w:rsidR="00666087" w:rsidRPr="00C7367B" w:rsidRDefault="00B46744">
            <w:pPr>
              <w:ind w:left="60" w:right="60"/>
              <w:jc w:val="both"/>
              <w:rPr>
                <w:color w:val="auto"/>
                <w:sz w:val="24"/>
                <w:szCs w:val="24"/>
              </w:rPr>
            </w:pPr>
            <w:r w:rsidRPr="00C7367B">
              <w:rPr>
                <w:color w:val="auto"/>
                <w:sz w:val="24"/>
                <w:szCs w:val="24"/>
              </w:rPr>
              <w:t>27.62172</w:t>
            </w:r>
          </w:p>
        </w:tc>
      </w:tr>
      <w:tr w:rsidR="00645AA8" w:rsidRPr="004C1ED1" w14:paraId="63E1B4E1" w14:textId="77777777" w:rsidTr="00FF58A8">
        <w:trPr>
          <w:cantSplit/>
        </w:trPr>
        <w:tc>
          <w:tcPr>
            <w:tcW w:w="719" w:type="pct"/>
            <w:vMerge/>
            <w:tcBorders>
              <w:top w:val="nil"/>
              <w:left w:val="nil"/>
              <w:bottom w:val="nil"/>
              <w:right w:val="nil"/>
            </w:tcBorders>
            <w:shd w:val="clear" w:color="auto" w:fill="FFFFFF"/>
            <w:vAlign w:val="center"/>
          </w:tcPr>
          <w:p w14:paraId="007A90DF"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79146D49" w14:textId="77777777" w:rsidR="00666087" w:rsidRPr="00C7367B" w:rsidRDefault="00B46744">
            <w:pPr>
              <w:ind w:left="60" w:right="60"/>
              <w:jc w:val="both"/>
              <w:rPr>
                <w:color w:val="auto"/>
                <w:sz w:val="24"/>
                <w:szCs w:val="24"/>
              </w:rPr>
            </w:pPr>
            <w:r w:rsidRPr="00C7367B">
              <w:rPr>
                <w:color w:val="auto"/>
                <w:sz w:val="24"/>
                <w:szCs w:val="24"/>
              </w:rPr>
              <w:t>Minimum</w:t>
            </w:r>
          </w:p>
        </w:tc>
        <w:tc>
          <w:tcPr>
            <w:tcW w:w="1442" w:type="pct"/>
            <w:tcBorders>
              <w:top w:val="nil"/>
              <w:left w:val="nil"/>
              <w:bottom w:val="nil"/>
              <w:right w:val="nil"/>
            </w:tcBorders>
            <w:shd w:val="clear" w:color="auto" w:fill="FFFFFF"/>
            <w:vAlign w:val="center"/>
          </w:tcPr>
          <w:p w14:paraId="1FB18528" w14:textId="77777777" w:rsidR="00666087" w:rsidRPr="00C7367B" w:rsidRDefault="00B46744">
            <w:pPr>
              <w:ind w:left="60" w:right="60"/>
              <w:jc w:val="both"/>
              <w:rPr>
                <w:color w:val="auto"/>
                <w:sz w:val="24"/>
                <w:szCs w:val="24"/>
              </w:rPr>
            </w:pPr>
            <w:r w:rsidRPr="00C7367B">
              <w:rPr>
                <w:color w:val="auto"/>
                <w:sz w:val="24"/>
                <w:szCs w:val="24"/>
              </w:rPr>
              <w:t>1.00</w:t>
            </w:r>
          </w:p>
        </w:tc>
        <w:tc>
          <w:tcPr>
            <w:tcW w:w="1442" w:type="pct"/>
            <w:tcBorders>
              <w:top w:val="nil"/>
              <w:left w:val="nil"/>
              <w:bottom w:val="nil"/>
              <w:right w:val="nil"/>
            </w:tcBorders>
            <w:shd w:val="clear" w:color="auto" w:fill="FFFFFF"/>
            <w:vAlign w:val="center"/>
          </w:tcPr>
          <w:p w14:paraId="784E034E" w14:textId="77777777" w:rsidR="00666087" w:rsidRPr="00C7367B" w:rsidRDefault="00B46744">
            <w:pPr>
              <w:ind w:left="60" w:right="60"/>
              <w:jc w:val="both"/>
              <w:rPr>
                <w:color w:val="auto"/>
                <w:sz w:val="24"/>
                <w:szCs w:val="24"/>
              </w:rPr>
            </w:pPr>
            <w:r w:rsidRPr="00C7367B">
              <w:rPr>
                <w:color w:val="auto"/>
                <w:sz w:val="24"/>
                <w:szCs w:val="24"/>
              </w:rPr>
              <w:t>.00</w:t>
            </w:r>
          </w:p>
        </w:tc>
      </w:tr>
      <w:tr w:rsidR="00645AA8" w:rsidRPr="004C1ED1" w14:paraId="6F81A2CB" w14:textId="77777777" w:rsidTr="00FF58A8">
        <w:trPr>
          <w:cantSplit/>
        </w:trPr>
        <w:tc>
          <w:tcPr>
            <w:tcW w:w="719" w:type="pct"/>
            <w:vMerge/>
            <w:tcBorders>
              <w:top w:val="nil"/>
              <w:left w:val="nil"/>
              <w:bottom w:val="nil"/>
              <w:right w:val="nil"/>
            </w:tcBorders>
            <w:shd w:val="clear" w:color="auto" w:fill="FFFFFF"/>
            <w:vAlign w:val="center"/>
          </w:tcPr>
          <w:p w14:paraId="64E50B28"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41E9DB31" w14:textId="77777777" w:rsidR="00666087" w:rsidRPr="00C7367B" w:rsidRDefault="00B46744">
            <w:pPr>
              <w:ind w:left="60" w:right="60"/>
              <w:jc w:val="both"/>
              <w:rPr>
                <w:color w:val="auto"/>
                <w:sz w:val="24"/>
                <w:szCs w:val="24"/>
              </w:rPr>
            </w:pPr>
            <w:r w:rsidRPr="00C7367B">
              <w:rPr>
                <w:color w:val="auto"/>
                <w:sz w:val="24"/>
                <w:szCs w:val="24"/>
              </w:rPr>
              <w:t>Maximum</w:t>
            </w:r>
          </w:p>
        </w:tc>
        <w:tc>
          <w:tcPr>
            <w:tcW w:w="1442" w:type="pct"/>
            <w:tcBorders>
              <w:top w:val="nil"/>
              <w:left w:val="nil"/>
              <w:bottom w:val="nil"/>
              <w:right w:val="nil"/>
            </w:tcBorders>
            <w:shd w:val="clear" w:color="auto" w:fill="FFFFFF"/>
            <w:vAlign w:val="center"/>
          </w:tcPr>
          <w:p w14:paraId="438AC297" w14:textId="77777777" w:rsidR="00666087" w:rsidRPr="00C7367B" w:rsidRDefault="00B46744">
            <w:pPr>
              <w:ind w:left="60" w:right="60"/>
              <w:jc w:val="both"/>
              <w:rPr>
                <w:color w:val="auto"/>
                <w:sz w:val="24"/>
                <w:szCs w:val="24"/>
              </w:rPr>
            </w:pPr>
            <w:r w:rsidRPr="00C7367B">
              <w:rPr>
                <w:color w:val="auto"/>
                <w:sz w:val="24"/>
                <w:szCs w:val="24"/>
              </w:rPr>
              <w:t>120.00</w:t>
            </w:r>
          </w:p>
        </w:tc>
        <w:tc>
          <w:tcPr>
            <w:tcW w:w="1442" w:type="pct"/>
            <w:tcBorders>
              <w:top w:val="nil"/>
              <w:left w:val="nil"/>
              <w:bottom w:val="nil"/>
              <w:right w:val="nil"/>
            </w:tcBorders>
            <w:shd w:val="clear" w:color="auto" w:fill="FFFFFF"/>
            <w:vAlign w:val="center"/>
          </w:tcPr>
          <w:p w14:paraId="3D57E1E3" w14:textId="77777777" w:rsidR="00666087" w:rsidRPr="00C7367B" w:rsidRDefault="00B46744">
            <w:pPr>
              <w:ind w:left="60" w:right="60"/>
              <w:jc w:val="both"/>
              <w:rPr>
                <w:color w:val="auto"/>
                <w:sz w:val="24"/>
                <w:szCs w:val="24"/>
              </w:rPr>
            </w:pPr>
            <w:r w:rsidRPr="00C7367B">
              <w:rPr>
                <w:color w:val="auto"/>
                <w:sz w:val="24"/>
                <w:szCs w:val="24"/>
              </w:rPr>
              <w:t>180.00</w:t>
            </w:r>
          </w:p>
        </w:tc>
      </w:tr>
      <w:tr w:rsidR="00645AA8" w:rsidRPr="004C1ED1" w14:paraId="71F4C743" w14:textId="77777777" w:rsidTr="00FF58A8">
        <w:trPr>
          <w:cantSplit/>
        </w:trPr>
        <w:tc>
          <w:tcPr>
            <w:tcW w:w="719" w:type="pct"/>
            <w:vMerge w:val="restart"/>
            <w:tcBorders>
              <w:top w:val="nil"/>
              <w:left w:val="nil"/>
              <w:bottom w:val="double" w:sz="8" w:space="0" w:color="000000"/>
              <w:right w:val="nil"/>
            </w:tcBorders>
            <w:shd w:val="clear" w:color="auto" w:fill="FFFFFF"/>
            <w:vAlign w:val="center"/>
          </w:tcPr>
          <w:p w14:paraId="5B4F4413" w14:textId="77777777" w:rsidR="00666087" w:rsidRPr="00C7367B" w:rsidRDefault="00B46744">
            <w:pPr>
              <w:ind w:left="60" w:right="60"/>
              <w:jc w:val="both"/>
              <w:rPr>
                <w:color w:val="auto"/>
                <w:sz w:val="24"/>
                <w:szCs w:val="24"/>
              </w:rPr>
            </w:pPr>
            <w:r w:rsidRPr="00C7367B">
              <w:rPr>
                <w:color w:val="auto"/>
                <w:sz w:val="24"/>
                <w:szCs w:val="24"/>
              </w:rPr>
              <w:t>Total</w:t>
            </w:r>
          </w:p>
        </w:tc>
        <w:tc>
          <w:tcPr>
            <w:tcW w:w="1397" w:type="pct"/>
            <w:tcBorders>
              <w:top w:val="nil"/>
              <w:left w:val="nil"/>
              <w:bottom w:val="nil"/>
              <w:right w:val="nil"/>
            </w:tcBorders>
            <w:shd w:val="clear" w:color="auto" w:fill="FFFFFF"/>
            <w:vAlign w:val="center"/>
          </w:tcPr>
          <w:p w14:paraId="0AF37056" w14:textId="77777777" w:rsidR="00666087" w:rsidRPr="00C7367B" w:rsidRDefault="00B46744">
            <w:pPr>
              <w:ind w:left="60" w:right="60"/>
              <w:jc w:val="both"/>
              <w:rPr>
                <w:color w:val="auto"/>
                <w:sz w:val="24"/>
                <w:szCs w:val="24"/>
              </w:rPr>
            </w:pPr>
            <w:r w:rsidRPr="00C7367B">
              <w:rPr>
                <w:color w:val="auto"/>
                <w:sz w:val="24"/>
                <w:szCs w:val="24"/>
              </w:rPr>
              <w:t>N</w:t>
            </w:r>
          </w:p>
        </w:tc>
        <w:tc>
          <w:tcPr>
            <w:tcW w:w="1442" w:type="pct"/>
            <w:tcBorders>
              <w:top w:val="nil"/>
              <w:left w:val="nil"/>
              <w:bottom w:val="nil"/>
              <w:right w:val="nil"/>
            </w:tcBorders>
            <w:shd w:val="clear" w:color="auto" w:fill="FFFFFF"/>
            <w:vAlign w:val="center"/>
          </w:tcPr>
          <w:p w14:paraId="38294824" w14:textId="77777777" w:rsidR="00666087" w:rsidRPr="00C7367B" w:rsidRDefault="00B46744">
            <w:pPr>
              <w:ind w:left="60" w:right="60"/>
              <w:jc w:val="both"/>
              <w:rPr>
                <w:color w:val="auto"/>
                <w:sz w:val="24"/>
                <w:szCs w:val="24"/>
              </w:rPr>
            </w:pPr>
            <w:r w:rsidRPr="00C7367B">
              <w:rPr>
                <w:color w:val="auto"/>
                <w:sz w:val="24"/>
                <w:szCs w:val="24"/>
              </w:rPr>
              <w:t>333</w:t>
            </w:r>
          </w:p>
        </w:tc>
        <w:tc>
          <w:tcPr>
            <w:tcW w:w="1442" w:type="pct"/>
            <w:tcBorders>
              <w:top w:val="nil"/>
              <w:left w:val="nil"/>
              <w:bottom w:val="nil"/>
              <w:right w:val="nil"/>
            </w:tcBorders>
            <w:shd w:val="clear" w:color="auto" w:fill="FFFFFF"/>
            <w:vAlign w:val="center"/>
          </w:tcPr>
          <w:p w14:paraId="22C1700F" w14:textId="77777777" w:rsidR="00666087" w:rsidRPr="00C7367B" w:rsidRDefault="00B46744">
            <w:pPr>
              <w:ind w:left="60" w:right="60"/>
              <w:jc w:val="both"/>
              <w:rPr>
                <w:color w:val="auto"/>
                <w:sz w:val="24"/>
                <w:szCs w:val="24"/>
              </w:rPr>
            </w:pPr>
            <w:r w:rsidRPr="00C7367B">
              <w:rPr>
                <w:color w:val="auto"/>
                <w:sz w:val="24"/>
                <w:szCs w:val="24"/>
              </w:rPr>
              <w:t>328</w:t>
            </w:r>
          </w:p>
        </w:tc>
      </w:tr>
      <w:tr w:rsidR="00645AA8" w:rsidRPr="004C1ED1" w14:paraId="1B9BE83E" w14:textId="77777777" w:rsidTr="00FF58A8">
        <w:trPr>
          <w:cantSplit/>
        </w:trPr>
        <w:tc>
          <w:tcPr>
            <w:tcW w:w="719" w:type="pct"/>
            <w:vMerge/>
            <w:tcBorders>
              <w:top w:val="nil"/>
              <w:left w:val="nil"/>
              <w:bottom w:val="double" w:sz="8" w:space="0" w:color="000000"/>
              <w:right w:val="nil"/>
            </w:tcBorders>
            <w:shd w:val="clear" w:color="auto" w:fill="FFFFFF"/>
            <w:vAlign w:val="center"/>
          </w:tcPr>
          <w:p w14:paraId="568D510C"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066B0F02" w14:textId="77777777" w:rsidR="00666087" w:rsidRPr="00C7367B" w:rsidRDefault="00B46744">
            <w:pPr>
              <w:ind w:left="60" w:right="60"/>
              <w:jc w:val="both"/>
              <w:rPr>
                <w:color w:val="auto"/>
                <w:sz w:val="24"/>
                <w:szCs w:val="24"/>
              </w:rPr>
            </w:pPr>
            <w:r w:rsidRPr="00C7367B">
              <w:rPr>
                <w:color w:val="auto"/>
                <w:sz w:val="24"/>
                <w:szCs w:val="24"/>
              </w:rPr>
              <w:t>Median</w:t>
            </w:r>
          </w:p>
        </w:tc>
        <w:tc>
          <w:tcPr>
            <w:tcW w:w="1442" w:type="pct"/>
            <w:tcBorders>
              <w:top w:val="nil"/>
              <w:left w:val="nil"/>
              <w:bottom w:val="nil"/>
              <w:right w:val="nil"/>
            </w:tcBorders>
            <w:shd w:val="clear" w:color="auto" w:fill="FFFFFF"/>
            <w:vAlign w:val="center"/>
          </w:tcPr>
          <w:p w14:paraId="542B6471" w14:textId="77777777" w:rsidR="00666087" w:rsidRPr="00C7367B" w:rsidRDefault="00B46744">
            <w:pPr>
              <w:ind w:left="60" w:right="60"/>
              <w:jc w:val="both"/>
              <w:rPr>
                <w:color w:val="auto"/>
                <w:sz w:val="24"/>
                <w:szCs w:val="24"/>
              </w:rPr>
            </w:pPr>
            <w:r w:rsidRPr="00C7367B">
              <w:rPr>
                <w:color w:val="auto"/>
                <w:sz w:val="24"/>
                <w:szCs w:val="24"/>
              </w:rPr>
              <w:t>20.0000</w:t>
            </w:r>
          </w:p>
        </w:tc>
        <w:tc>
          <w:tcPr>
            <w:tcW w:w="1442" w:type="pct"/>
            <w:tcBorders>
              <w:top w:val="nil"/>
              <w:left w:val="nil"/>
              <w:bottom w:val="nil"/>
              <w:right w:val="nil"/>
            </w:tcBorders>
            <w:shd w:val="clear" w:color="auto" w:fill="FFFFFF"/>
            <w:vAlign w:val="center"/>
          </w:tcPr>
          <w:p w14:paraId="1FB91D0B" w14:textId="77777777" w:rsidR="00666087" w:rsidRPr="00C7367B" w:rsidRDefault="00B46744">
            <w:pPr>
              <w:ind w:left="60" w:right="60"/>
              <w:jc w:val="both"/>
              <w:rPr>
                <w:color w:val="auto"/>
                <w:sz w:val="24"/>
                <w:szCs w:val="24"/>
              </w:rPr>
            </w:pPr>
            <w:r w:rsidRPr="00C7367B">
              <w:rPr>
                <w:color w:val="auto"/>
                <w:sz w:val="24"/>
                <w:szCs w:val="24"/>
              </w:rPr>
              <w:t>10.0000</w:t>
            </w:r>
          </w:p>
        </w:tc>
      </w:tr>
      <w:tr w:rsidR="00645AA8" w:rsidRPr="004C1ED1" w14:paraId="54FD9AD2" w14:textId="77777777" w:rsidTr="00FF58A8">
        <w:trPr>
          <w:cantSplit/>
        </w:trPr>
        <w:tc>
          <w:tcPr>
            <w:tcW w:w="719" w:type="pct"/>
            <w:vMerge/>
            <w:tcBorders>
              <w:top w:val="nil"/>
              <w:left w:val="nil"/>
              <w:bottom w:val="double" w:sz="8" w:space="0" w:color="000000"/>
              <w:right w:val="nil"/>
            </w:tcBorders>
            <w:shd w:val="clear" w:color="auto" w:fill="FFFFFF"/>
            <w:vAlign w:val="center"/>
          </w:tcPr>
          <w:p w14:paraId="472963AC"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19E18C76" w14:textId="77777777" w:rsidR="00666087" w:rsidRPr="00C7367B" w:rsidRDefault="00B46744">
            <w:pPr>
              <w:ind w:left="60" w:right="60"/>
              <w:jc w:val="both"/>
              <w:rPr>
                <w:color w:val="auto"/>
                <w:sz w:val="24"/>
                <w:szCs w:val="24"/>
              </w:rPr>
            </w:pPr>
            <w:r w:rsidRPr="00C7367B">
              <w:rPr>
                <w:color w:val="auto"/>
                <w:sz w:val="24"/>
                <w:szCs w:val="24"/>
              </w:rPr>
              <w:t>Mean</w:t>
            </w:r>
          </w:p>
        </w:tc>
        <w:tc>
          <w:tcPr>
            <w:tcW w:w="1442" w:type="pct"/>
            <w:tcBorders>
              <w:top w:val="nil"/>
              <w:left w:val="nil"/>
              <w:bottom w:val="nil"/>
              <w:right w:val="nil"/>
            </w:tcBorders>
            <w:shd w:val="clear" w:color="auto" w:fill="FFFFFF"/>
            <w:vAlign w:val="center"/>
          </w:tcPr>
          <w:p w14:paraId="7CD64F93" w14:textId="77777777" w:rsidR="00666087" w:rsidRPr="00C7367B" w:rsidRDefault="00B46744">
            <w:pPr>
              <w:ind w:left="60" w:right="60"/>
              <w:jc w:val="both"/>
              <w:rPr>
                <w:color w:val="auto"/>
                <w:sz w:val="24"/>
                <w:szCs w:val="24"/>
              </w:rPr>
            </w:pPr>
            <w:r w:rsidRPr="00C7367B">
              <w:rPr>
                <w:color w:val="auto"/>
                <w:sz w:val="24"/>
                <w:szCs w:val="24"/>
              </w:rPr>
              <w:t>27.7718</w:t>
            </w:r>
          </w:p>
        </w:tc>
        <w:tc>
          <w:tcPr>
            <w:tcW w:w="1442" w:type="pct"/>
            <w:tcBorders>
              <w:top w:val="nil"/>
              <w:left w:val="nil"/>
              <w:bottom w:val="nil"/>
              <w:right w:val="nil"/>
            </w:tcBorders>
            <w:shd w:val="clear" w:color="auto" w:fill="FFFFFF"/>
            <w:vAlign w:val="center"/>
          </w:tcPr>
          <w:p w14:paraId="44B7A9E5" w14:textId="77777777" w:rsidR="00666087" w:rsidRPr="00C7367B" w:rsidRDefault="00B46744">
            <w:pPr>
              <w:ind w:left="60" w:right="60"/>
              <w:jc w:val="both"/>
              <w:rPr>
                <w:color w:val="auto"/>
                <w:sz w:val="24"/>
                <w:szCs w:val="24"/>
              </w:rPr>
            </w:pPr>
            <w:r w:rsidRPr="00C7367B">
              <w:rPr>
                <w:color w:val="auto"/>
                <w:sz w:val="24"/>
                <w:szCs w:val="24"/>
              </w:rPr>
              <w:t>18.8750</w:t>
            </w:r>
          </w:p>
        </w:tc>
      </w:tr>
      <w:tr w:rsidR="00645AA8" w:rsidRPr="004C1ED1" w14:paraId="68D5CEF0" w14:textId="77777777" w:rsidTr="00FF58A8">
        <w:trPr>
          <w:cantSplit/>
        </w:trPr>
        <w:tc>
          <w:tcPr>
            <w:tcW w:w="719" w:type="pct"/>
            <w:vMerge/>
            <w:tcBorders>
              <w:top w:val="nil"/>
              <w:left w:val="nil"/>
              <w:bottom w:val="double" w:sz="8" w:space="0" w:color="000000"/>
              <w:right w:val="nil"/>
            </w:tcBorders>
            <w:shd w:val="clear" w:color="auto" w:fill="FFFFFF"/>
            <w:vAlign w:val="center"/>
          </w:tcPr>
          <w:p w14:paraId="202941F5"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69D41B69"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42" w:type="pct"/>
            <w:tcBorders>
              <w:top w:val="nil"/>
              <w:left w:val="nil"/>
              <w:bottom w:val="nil"/>
              <w:right w:val="nil"/>
            </w:tcBorders>
            <w:shd w:val="clear" w:color="auto" w:fill="FFFFFF"/>
            <w:vAlign w:val="center"/>
          </w:tcPr>
          <w:p w14:paraId="092C68F5" w14:textId="77777777" w:rsidR="00666087" w:rsidRPr="00C7367B" w:rsidRDefault="00B46744">
            <w:pPr>
              <w:ind w:left="60" w:right="60"/>
              <w:jc w:val="both"/>
              <w:rPr>
                <w:color w:val="auto"/>
                <w:sz w:val="24"/>
                <w:szCs w:val="24"/>
              </w:rPr>
            </w:pPr>
            <w:r w:rsidRPr="00C7367B">
              <w:rPr>
                <w:color w:val="auto"/>
                <w:sz w:val="24"/>
                <w:szCs w:val="24"/>
              </w:rPr>
              <w:t>23.47497</w:t>
            </w:r>
          </w:p>
        </w:tc>
        <w:tc>
          <w:tcPr>
            <w:tcW w:w="1442" w:type="pct"/>
            <w:tcBorders>
              <w:top w:val="nil"/>
              <w:left w:val="nil"/>
              <w:bottom w:val="nil"/>
              <w:right w:val="nil"/>
            </w:tcBorders>
            <w:shd w:val="clear" w:color="auto" w:fill="FFFFFF"/>
            <w:vAlign w:val="center"/>
          </w:tcPr>
          <w:p w14:paraId="07C3425E" w14:textId="77777777" w:rsidR="00666087" w:rsidRPr="00C7367B" w:rsidRDefault="00B46744">
            <w:pPr>
              <w:ind w:left="60" w:right="60"/>
              <w:jc w:val="both"/>
              <w:rPr>
                <w:color w:val="auto"/>
                <w:sz w:val="24"/>
                <w:szCs w:val="24"/>
              </w:rPr>
            </w:pPr>
            <w:r w:rsidRPr="00C7367B">
              <w:rPr>
                <w:color w:val="auto"/>
                <w:sz w:val="24"/>
                <w:szCs w:val="24"/>
              </w:rPr>
              <w:t>27.30011</w:t>
            </w:r>
          </w:p>
        </w:tc>
      </w:tr>
      <w:tr w:rsidR="00645AA8" w:rsidRPr="004C1ED1" w14:paraId="31FD0701" w14:textId="77777777" w:rsidTr="00FF58A8">
        <w:trPr>
          <w:cantSplit/>
        </w:trPr>
        <w:tc>
          <w:tcPr>
            <w:tcW w:w="719" w:type="pct"/>
            <w:vMerge/>
            <w:tcBorders>
              <w:top w:val="nil"/>
              <w:left w:val="nil"/>
              <w:bottom w:val="double" w:sz="8" w:space="0" w:color="000000"/>
              <w:right w:val="nil"/>
            </w:tcBorders>
            <w:shd w:val="clear" w:color="auto" w:fill="FFFFFF"/>
            <w:vAlign w:val="center"/>
          </w:tcPr>
          <w:p w14:paraId="6D70AF44"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1700BAFE" w14:textId="77777777" w:rsidR="00666087" w:rsidRPr="00C7367B" w:rsidRDefault="00B46744">
            <w:pPr>
              <w:ind w:left="60" w:right="60"/>
              <w:jc w:val="both"/>
              <w:rPr>
                <w:color w:val="auto"/>
                <w:sz w:val="24"/>
                <w:szCs w:val="24"/>
              </w:rPr>
            </w:pPr>
            <w:r w:rsidRPr="00C7367B">
              <w:rPr>
                <w:color w:val="auto"/>
                <w:sz w:val="24"/>
                <w:szCs w:val="24"/>
              </w:rPr>
              <w:t>Minimum</w:t>
            </w:r>
          </w:p>
        </w:tc>
        <w:tc>
          <w:tcPr>
            <w:tcW w:w="1442" w:type="pct"/>
            <w:tcBorders>
              <w:top w:val="nil"/>
              <w:left w:val="nil"/>
              <w:bottom w:val="nil"/>
              <w:right w:val="nil"/>
            </w:tcBorders>
            <w:shd w:val="clear" w:color="auto" w:fill="FFFFFF"/>
            <w:vAlign w:val="center"/>
          </w:tcPr>
          <w:p w14:paraId="12125C59" w14:textId="77777777" w:rsidR="00666087" w:rsidRPr="00C7367B" w:rsidRDefault="00B46744">
            <w:pPr>
              <w:ind w:left="60" w:right="60"/>
              <w:jc w:val="both"/>
              <w:rPr>
                <w:color w:val="auto"/>
                <w:sz w:val="24"/>
                <w:szCs w:val="24"/>
              </w:rPr>
            </w:pPr>
            <w:r w:rsidRPr="00C7367B">
              <w:rPr>
                <w:color w:val="auto"/>
                <w:sz w:val="24"/>
                <w:szCs w:val="24"/>
              </w:rPr>
              <w:t>.00</w:t>
            </w:r>
          </w:p>
        </w:tc>
        <w:tc>
          <w:tcPr>
            <w:tcW w:w="1442" w:type="pct"/>
            <w:tcBorders>
              <w:top w:val="nil"/>
              <w:left w:val="nil"/>
              <w:bottom w:val="nil"/>
              <w:right w:val="nil"/>
            </w:tcBorders>
            <w:shd w:val="clear" w:color="auto" w:fill="FFFFFF"/>
            <w:vAlign w:val="center"/>
          </w:tcPr>
          <w:p w14:paraId="656D6D0A" w14:textId="77777777" w:rsidR="00666087" w:rsidRPr="00C7367B" w:rsidRDefault="00B46744">
            <w:pPr>
              <w:ind w:left="60" w:right="60"/>
              <w:jc w:val="both"/>
              <w:rPr>
                <w:color w:val="auto"/>
                <w:sz w:val="24"/>
                <w:szCs w:val="24"/>
              </w:rPr>
            </w:pPr>
            <w:r w:rsidRPr="00C7367B">
              <w:rPr>
                <w:color w:val="auto"/>
                <w:sz w:val="24"/>
                <w:szCs w:val="24"/>
              </w:rPr>
              <w:t>.00</w:t>
            </w:r>
          </w:p>
        </w:tc>
      </w:tr>
      <w:tr w:rsidR="00645AA8" w:rsidRPr="004C1ED1" w14:paraId="6B4AE776" w14:textId="77777777" w:rsidTr="00FF58A8">
        <w:trPr>
          <w:cantSplit/>
        </w:trPr>
        <w:tc>
          <w:tcPr>
            <w:tcW w:w="719" w:type="pct"/>
            <w:vMerge/>
            <w:tcBorders>
              <w:top w:val="nil"/>
              <w:left w:val="nil"/>
              <w:bottom w:val="nil"/>
              <w:right w:val="nil"/>
            </w:tcBorders>
            <w:shd w:val="clear" w:color="auto" w:fill="FFFFFF"/>
            <w:vAlign w:val="center"/>
          </w:tcPr>
          <w:p w14:paraId="53027A31"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211698EC" w14:textId="77777777" w:rsidR="00666087" w:rsidRPr="00C7367B" w:rsidRDefault="00B46744">
            <w:pPr>
              <w:ind w:left="60" w:right="60"/>
              <w:jc w:val="both"/>
              <w:rPr>
                <w:color w:val="auto"/>
                <w:sz w:val="24"/>
                <w:szCs w:val="24"/>
              </w:rPr>
            </w:pPr>
            <w:r w:rsidRPr="00C7367B">
              <w:rPr>
                <w:color w:val="auto"/>
                <w:sz w:val="24"/>
                <w:szCs w:val="24"/>
              </w:rPr>
              <w:t>Maximum</w:t>
            </w:r>
          </w:p>
        </w:tc>
        <w:tc>
          <w:tcPr>
            <w:tcW w:w="1442" w:type="pct"/>
            <w:tcBorders>
              <w:top w:val="nil"/>
              <w:left w:val="nil"/>
              <w:bottom w:val="nil"/>
              <w:right w:val="nil"/>
            </w:tcBorders>
            <w:shd w:val="clear" w:color="auto" w:fill="FFFFFF"/>
            <w:vAlign w:val="center"/>
          </w:tcPr>
          <w:p w14:paraId="7AF55785" w14:textId="77777777" w:rsidR="00666087" w:rsidRPr="00C7367B" w:rsidRDefault="00B46744">
            <w:pPr>
              <w:ind w:left="60" w:right="60"/>
              <w:jc w:val="both"/>
              <w:rPr>
                <w:color w:val="auto"/>
                <w:sz w:val="24"/>
                <w:szCs w:val="24"/>
              </w:rPr>
            </w:pPr>
            <w:r w:rsidRPr="00C7367B">
              <w:rPr>
                <w:color w:val="auto"/>
                <w:sz w:val="24"/>
                <w:szCs w:val="24"/>
              </w:rPr>
              <w:t>120.00</w:t>
            </w:r>
          </w:p>
        </w:tc>
        <w:tc>
          <w:tcPr>
            <w:tcW w:w="1442" w:type="pct"/>
            <w:tcBorders>
              <w:top w:val="nil"/>
              <w:left w:val="nil"/>
              <w:bottom w:val="nil"/>
              <w:right w:val="nil"/>
            </w:tcBorders>
            <w:shd w:val="clear" w:color="auto" w:fill="FFFFFF"/>
            <w:vAlign w:val="center"/>
          </w:tcPr>
          <w:p w14:paraId="312B7597" w14:textId="77777777" w:rsidR="00666087" w:rsidRPr="00C7367B" w:rsidRDefault="00B46744">
            <w:pPr>
              <w:ind w:left="60" w:right="60"/>
              <w:jc w:val="both"/>
              <w:rPr>
                <w:color w:val="auto"/>
                <w:sz w:val="24"/>
                <w:szCs w:val="24"/>
              </w:rPr>
            </w:pPr>
            <w:r w:rsidRPr="00C7367B">
              <w:rPr>
                <w:color w:val="auto"/>
                <w:sz w:val="24"/>
                <w:szCs w:val="24"/>
              </w:rPr>
              <w:t>240.00</w:t>
            </w:r>
          </w:p>
        </w:tc>
      </w:tr>
      <w:tr w:rsidR="00645AA8" w:rsidRPr="004C1ED1" w14:paraId="2BBF200E" w14:textId="77777777" w:rsidTr="00FF58A8">
        <w:trPr>
          <w:cantSplit/>
        </w:trPr>
        <w:tc>
          <w:tcPr>
            <w:tcW w:w="719" w:type="pct"/>
            <w:tcBorders>
              <w:top w:val="nil"/>
              <w:left w:val="nil"/>
              <w:bottom w:val="double" w:sz="8" w:space="0" w:color="000000"/>
              <w:right w:val="nil"/>
            </w:tcBorders>
            <w:shd w:val="clear" w:color="auto" w:fill="FFFFFF"/>
            <w:vAlign w:val="center"/>
          </w:tcPr>
          <w:p w14:paraId="339E9041" w14:textId="77777777" w:rsidR="00666087" w:rsidRPr="00C7367B" w:rsidRDefault="00B46744">
            <w:pPr>
              <w:jc w:val="both"/>
              <w:rPr>
                <w:color w:val="auto"/>
                <w:sz w:val="24"/>
                <w:szCs w:val="24"/>
              </w:rPr>
            </w:pPr>
            <w:r w:rsidRPr="00C7367B">
              <w:rPr>
                <w:color w:val="auto"/>
                <w:sz w:val="24"/>
                <w:szCs w:val="24"/>
              </w:rPr>
              <w:t>P value</w:t>
            </w:r>
          </w:p>
        </w:tc>
        <w:tc>
          <w:tcPr>
            <w:tcW w:w="1397" w:type="pct"/>
            <w:tcBorders>
              <w:top w:val="nil"/>
              <w:left w:val="nil"/>
              <w:bottom w:val="double" w:sz="8" w:space="0" w:color="000000"/>
              <w:right w:val="nil"/>
            </w:tcBorders>
            <w:shd w:val="clear" w:color="auto" w:fill="FFFFFF"/>
            <w:vAlign w:val="center"/>
          </w:tcPr>
          <w:p w14:paraId="6510E727" w14:textId="77777777" w:rsidR="00666087" w:rsidRPr="00C7367B" w:rsidRDefault="00666087">
            <w:pPr>
              <w:ind w:left="60" w:right="60"/>
              <w:jc w:val="both"/>
              <w:rPr>
                <w:color w:val="auto"/>
                <w:sz w:val="24"/>
                <w:szCs w:val="24"/>
              </w:rPr>
            </w:pPr>
          </w:p>
        </w:tc>
        <w:tc>
          <w:tcPr>
            <w:tcW w:w="1442" w:type="pct"/>
            <w:tcBorders>
              <w:top w:val="nil"/>
              <w:left w:val="nil"/>
              <w:bottom w:val="double" w:sz="8" w:space="0" w:color="000000"/>
              <w:right w:val="nil"/>
            </w:tcBorders>
            <w:shd w:val="clear" w:color="auto" w:fill="FFFFFF"/>
            <w:vAlign w:val="center"/>
          </w:tcPr>
          <w:p w14:paraId="54809F54" w14:textId="77777777" w:rsidR="00666087" w:rsidRPr="00C7367B" w:rsidRDefault="00B46744">
            <w:pPr>
              <w:ind w:left="60" w:right="60"/>
              <w:jc w:val="both"/>
              <w:rPr>
                <w:color w:val="auto"/>
                <w:sz w:val="24"/>
                <w:szCs w:val="24"/>
              </w:rPr>
            </w:pPr>
            <w:r w:rsidRPr="00C7367B">
              <w:rPr>
                <w:color w:val="auto"/>
                <w:sz w:val="24"/>
                <w:szCs w:val="24"/>
              </w:rPr>
              <w:t>0.041</w:t>
            </w:r>
          </w:p>
        </w:tc>
        <w:tc>
          <w:tcPr>
            <w:tcW w:w="1442" w:type="pct"/>
            <w:tcBorders>
              <w:top w:val="nil"/>
              <w:left w:val="nil"/>
              <w:bottom w:val="double" w:sz="8" w:space="0" w:color="000000"/>
              <w:right w:val="nil"/>
            </w:tcBorders>
            <w:shd w:val="clear" w:color="auto" w:fill="FFFFFF"/>
            <w:vAlign w:val="center"/>
          </w:tcPr>
          <w:p w14:paraId="656D4363" w14:textId="77777777" w:rsidR="00666087" w:rsidRPr="00C7367B" w:rsidRDefault="00B46744">
            <w:pPr>
              <w:ind w:left="60" w:right="60"/>
              <w:jc w:val="both"/>
              <w:rPr>
                <w:color w:val="auto"/>
                <w:sz w:val="24"/>
                <w:szCs w:val="24"/>
              </w:rPr>
            </w:pPr>
            <w:r w:rsidRPr="00C7367B">
              <w:rPr>
                <w:color w:val="auto"/>
                <w:sz w:val="24"/>
                <w:szCs w:val="24"/>
              </w:rPr>
              <w:t>0.840</w:t>
            </w:r>
          </w:p>
        </w:tc>
      </w:tr>
    </w:tbl>
    <w:p w14:paraId="5E3D92EC" w14:textId="77777777" w:rsidR="00666087" w:rsidRPr="004C1ED1" w:rsidRDefault="00666087">
      <w:pPr>
        <w:spacing w:after="60"/>
        <w:jc w:val="both"/>
        <w:rPr>
          <w:color w:val="auto"/>
          <w:sz w:val="24"/>
          <w:szCs w:val="24"/>
        </w:rPr>
      </w:pPr>
    </w:p>
    <w:p w14:paraId="7B3A5FC4" w14:textId="77777777" w:rsidR="00B6510D" w:rsidRDefault="00B46744">
      <w:pPr>
        <w:pStyle w:val="Caption"/>
        <w:rPr>
          <w:rFonts w:cs="Times New Roman"/>
          <w:color w:val="auto"/>
          <w:sz w:val="24"/>
          <w:szCs w:val="24"/>
        </w:rPr>
      </w:pPr>
      <w:r w:rsidRPr="00C7367B">
        <w:rPr>
          <w:rFonts w:cs="Times New Roman"/>
          <w:color w:val="auto"/>
          <w:sz w:val="24"/>
          <w:szCs w:val="24"/>
        </w:rPr>
        <w:t xml:space="preserve"> </w:t>
      </w:r>
    </w:p>
    <w:p w14:paraId="0978E1F6" w14:textId="77777777" w:rsidR="00B6510D" w:rsidRDefault="00B6510D" w:rsidP="00C7367B">
      <w:r>
        <w:br w:type="page"/>
      </w:r>
    </w:p>
    <w:p w14:paraId="7D81424D" w14:textId="77777777" w:rsidR="00666087" w:rsidRPr="00C7367B" w:rsidRDefault="00B46744">
      <w:pPr>
        <w:pStyle w:val="Caption"/>
        <w:rPr>
          <w:color w:val="auto"/>
          <w:sz w:val="24"/>
          <w:szCs w:val="24"/>
        </w:rPr>
      </w:pPr>
      <w:bookmarkStart w:id="100" w:name="_Toc390975426"/>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41</w:t>
      </w:r>
      <w:r w:rsidR="00E63C26" w:rsidRPr="00C7367B">
        <w:rPr>
          <w:rFonts w:cs="Times New Roman"/>
          <w:color w:val="auto"/>
          <w:sz w:val="24"/>
          <w:szCs w:val="24"/>
        </w:rPr>
        <w:fldChar w:fldCharType="end"/>
      </w:r>
      <w:r w:rsidRPr="00C7367B">
        <w:rPr>
          <w:rFonts w:cs="Times New Roman"/>
          <w:color w:val="auto"/>
          <w:sz w:val="24"/>
          <w:szCs w:val="24"/>
        </w:rPr>
        <w:t xml:space="preserve"> Awareness and reach to HIV treatment centers</w:t>
      </w:r>
      <w:bookmarkEnd w:id="100"/>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3"/>
        <w:gridCol w:w="735"/>
        <w:gridCol w:w="772"/>
        <w:gridCol w:w="1011"/>
        <w:gridCol w:w="1011"/>
        <w:gridCol w:w="1011"/>
        <w:gridCol w:w="1011"/>
        <w:gridCol w:w="1011"/>
      </w:tblGrid>
      <w:tr w:rsidR="00645AA8" w:rsidRPr="004C1ED1" w14:paraId="36876662" w14:textId="77777777" w:rsidTr="00645AA8">
        <w:trPr>
          <w:cantSplit/>
        </w:trPr>
        <w:tc>
          <w:tcPr>
            <w:tcW w:w="3960" w:type="dxa"/>
            <w:gridSpan w:val="3"/>
            <w:vMerge w:val="restart"/>
            <w:tcBorders>
              <w:top w:val="double" w:sz="8" w:space="0" w:color="000000"/>
              <w:left w:val="nil"/>
              <w:bottom w:val="nil"/>
              <w:right w:val="nil"/>
            </w:tcBorders>
            <w:shd w:val="clear" w:color="auto" w:fill="FFFFFF"/>
          </w:tcPr>
          <w:p w14:paraId="62D97D0E" w14:textId="77777777" w:rsidR="00666087" w:rsidRPr="004C1ED1" w:rsidRDefault="00666087">
            <w:pPr>
              <w:jc w:val="both"/>
              <w:rPr>
                <w:color w:val="auto"/>
                <w:sz w:val="24"/>
                <w:szCs w:val="24"/>
              </w:rPr>
            </w:pPr>
          </w:p>
        </w:tc>
        <w:tc>
          <w:tcPr>
            <w:tcW w:w="3033" w:type="dxa"/>
            <w:gridSpan w:val="3"/>
            <w:tcBorders>
              <w:top w:val="double" w:sz="8" w:space="0" w:color="000000"/>
              <w:left w:val="nil"/>
              <w:right w:val="nil"/>
            </w:tcBorders>
            <w:shd w:val="clear" w:color="auto" w:fill="FFFFFF"/>
          </w:tcPr>
          <w:p w14:paraId="4C9F704E"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11" w:type="dxa"/>
            <w:vMerge w:val="restart"/>
            <w:tcBorders>
              <w:top w:val="double" w:sz="8" w:space="0" w:color="000000"/>
              <w:left w:val="nil"/>
              <w:right w:val="nil"/>
            </w:tcBorders>
            <w:shd w:val="clear" w:color="auto" w:fill="FFFFFF"/>
          </w:tcPr>
          <w:p w14:paraId="1BA44198" w14:textId="77777777" w:rsidR="00666087" w:rsidRPr="00C7367B" w:rsidRDefault="00B46744">
            <w:pPr>
              <w:ind w:left="60" w:right="60"/>
              <w:jc w:val="both"/>
              <w:rPr>
                <w:color w:val="auto"/>
                <w:sz w:val="24"/>
                <w:szCs w:val="24"/>
              </w:rPr>
            </w:pPr>
            <w:r w:rsidRPr="00C7367B">
              <w:rPr>
                <w:color w:val="auto"/>
                <w:sz w:val="24"/>
                <w:szCs w:val="24"/>
              </w:rPr>
              <w:t>Total</w:t>
            </w:r>
          </w:p>
        </w:tc>
        <w:tc>
          <w:tcPr>
            <w:tcW w:w="1011" w:type="dxa"/>
            <w:vMerge w:val="restart"/>
            <w:tcBorders>
              <w:top w:val="double" w:sz="8" w:space="0" w:color="000000"/>
              <w:left w:val="nil"/>
              <w:right w:val="nil"/>
            </w:tcBorders>
            <w:shd w:val="clear" w:color="auto" w:fill="FFFFFF"/>
          </w:tcPr>
          <w:p w14:paraId="07753538" w14:textId="77777777" w:rsidR="00666087" w:rsidRPr="00C7367B" w:rsidRDefault="00B46744">
            <w:pPr>
              <w:ind w:left="60" w:right="60"/>
              <w:jc w:val="both"/>
              <w:rPr>
                <w:color w:val="auto"/>
                <w:sz w:val="24"/>
                <w:szCs w:val="24"/>
              </w:rPr>
            </w:pPr>
            <w:r w:rsidRPr="00C7367B">
              <w:rPr>
                <w:color w:val="auto"/>
                <w:sz w:val="24"/>
                <w:szCs w:val="24"/>
              </w:rPr>
              <w:t>P value</w:t>
            </w:r>
          </w:p>
        </w:tc>
      </w:tr>
      <w:tr w:rsidR="00645AA8" w:rsidRPr="004C1ED1" w14:paraId="348B6796" w14:textId="77777777" w:rsidTr="00645AA8">
        <w:trPr>
          <w:cantSplit/>
        </w:trPr>
        <w:tc>
          <w:tcPr>
            <w:tcW w:w="3960" w:type="dxa"/>
            <w:gridSpan w:val="3"/>
            <w:vMerge/>
            <w:tcBorders>
              <w:top w:val="double" w:sz="8" w:space="0" w:color="000000"/>
              <w:left w:val="nil"/>
              <w:bottom w:val="nil"/>
              <w:right w:val="nil"/>
            </w:tcBorders>
            <w:shd w:val="clear" w:color="auto" w:fill="FFFFFF"/>
          </w:tcPr>
          <w:p w14:paraId="036F8A8F" w14:textId="77777777" w:rsidR="00666087" w:rsidRPr="00C7367B" w:rsidRDefault="00666087">
            <w:pPr>
              <w:jc w:val="both"/>
              <w:rPr>
                <w:color w:val="auto"/>
                <w:sz w:val="24"/>
                <w:szCs w:val="24"/>
              </w:rPr>
            </w:pPr>
          </w:p>
        </w:tc>
        <w:tc>
          <w:tcPr>
            <w:tcW w:w="1011" w:type="dxa"/>
            <w:tcBorders>
              <w:left w:val="nil"/>
              <w:bottom w:val="single" w:sz="16" w:space="0" w:color="000000"/>
              <w:right w:val="nil"/>
            </w:tcBorders>
            <w:shd w:val="clear" w:color="auto" w:fill="FFFFFF"/>
          </w:tcPr>
          <w:p w14:paraId="692331F7" w14:textId="77777777" w:rsidR="00666087" w:rsidRPr="00C7367B" w:rsidRDefault="00B46744">
            <w:pPr>
              <w:ind w:left="60" w:right="60"/>
              <w:jc w:val="both"/>
              <w:rPr>
                <w:color w:val="auto"/>
                <w:sz w:val="24"/>
                <w:szCs w:val="24"/>
              </w:rPr>
            </w:pPr>
            <w:r w:rsidRPr="00C7367B">
              <w:rPr>
                <w:color w:val="auto"/>
                <w:sz w:val="24"/>
                <w:szCs w:val="24"/>
              </w:rPr>
              <w:t>MSM</w:t>
            </w:r>
          </w:p>
        </w:tc>
        <w:tc>
          <w:tcPr>
            <w:tcW w:w="1011" w:type="dxa"/>
            <w:tcBorders>
              <w:left w:val="nil"/>
              <w:bottom w:val="single" w:sz="16" w:space="0" w:color="000000"/>
              <w:right w:val="nil"/>
            </w:tcBorders>
            <w:shd w:val="clear" w:color="auto" w:fill="FFFFFF"/>
          </w:tcPr>
          <w:p w14:paraId="0640BC68" w14:textId="77777777" w:rsidR="00666087" w:rsidRPr="00C7367B" w:rsidRDefault="00B46744">
            <w:pPr>
              <w:ind w:left="60" w:right="60"/>
              <w:jc w:val="both"/>
              <w:rPr>
                <w:color w:val="auto"/>
                <w:sz w:val="24"/>
                <w:szCs w:val="24"/>
              </w:rPr>
            </w:pPr>
            <w:r w:rsidRPr="00C7367B">
              <w:rPr>
                <w:color w:val="auto"/>
                <w:sz w:val="24"/>
                <w:szCs w:val="24"/>
              </w:rPr>
              <w:t>CSW</w:t>
            </w:r>
          </w:p>
        </w:tc>
        <w:tc>
          <w:tcPr>
            <w:tcW w:w="1011" w:type="dxa"/>
            <w:tcBorders>
              <w:left w:val="nil"/>
              <w:bottom w:val="single" w:sz="16" w:space="0" w:color="000000"/>
              <w:right w:val="nil"/>
            </w:tcBorders>
            <w:shd w:val="clear" w:color="auto" w:fill="FFFFFF"/>
          </w:tcPr>
          <w:p w14:paraId="7C8895EE" w14:textId="77777777" w:rsidR="00666087" w:rsidRPr="00C7367B" w:rsidRDefault="00B46744">
            <w:pPr>
              <w:ind w:left="60" w:right="60"/>
              <w:jc w:val="both"/>
              <w:rPr>
                <w:color w:val="auto"/>
                <w:sz w:val="24"/>
                <w:szCs w:val="24"/>
              </w:rPr>
            </w:pPr>
            <w:r w:rsidRPr="00C7367B">
              <w:rPr>
                <w:color w:val="auto"/>
                <w:sz w:val="24"/>
                <w:szCs w:val="24"/>
              </w:rPr>
              <w:t>IDU</w:t>
            </w:r>
          </w:p>
        </w:tc>
        <w:tc>
          <w:tcPr>
            <w:tcW w:w="1011" w:type="dxa"/>
            <w:vMerge/>
            <w:tcBorders>
              <w:top w:val="double" w:sz="8" w:space="0" w:color="000000"/>
              <w:left w:val="nil"/>
              <w:right w:val="nil"/>
            </w:tcBorders>
            <w:shd w:val="clear" w:color="auto" w:fill="FFFFFF"/>
          </w:tcPr>
          <w:p w14:paraId="1EECB57D" w14:textId="77777777" w:rsidR="00666087" w:rsidRPr="00C7367B" w:rsidRDefault="00666087">
            <w:pPr>
              <w:jc w:val="both"/>
              <w:rPr>
                <w:color w:val="auto"/>
                <w:sz w:val="24"/>
                <w:szCs w:val="24"/>
              </w:rPr>
            </w:pPr>
          </w:p>
        </w:tc>
        <w:tc>
          <w:tcPr>
            <w:tcW w:w="1011" w:type="dxa"/>
            <w:vMerge/>
            <w:tcBorders>
              <w:left w:val="nil"/>
              <w:right w:val="nil"/>
            </w:tcBorders>
            <w:shd w:val="clear" w:color="auto" w:fill="FFFFFF"/>
          </w:tcPr>
          <w:p w14:paraId="79FB30C8" w14:textId="77777777" w:rsidR="00666087" w:rsidRPr="00C7367B" w:rsidRDefault="00666087">
            <w:pPr>
              <w:jc w:val="both"/>
              <w:rPr>
                <w:color w:val="auto"/>
                <w:sz w:val="24"/>
                <w:szCs w:val="24"/>
              </w:rPr>
            </w:pPr>
          </w:p>
        </w:tc>
      </w:tr>
      <w:tr w:rsidR="00645AA8" w:rsidRPr="004C1ED1" w14:paraId="0E085F9D" w14:textId="77777777" w:rsidTr="00645AA8">
        <w:trPr>
          <w:cantSplit/>
        </w:trPr>
        <w:tc>
          <w:tcPr>
            <w:tcW w:w="2453" w:type="dxa"/>
            <w:vMerge w:val="restart"/>
            <w:tcBorders>
              <w:top w:val="single" w:sz="16" w:space="0" w:color="000000"/>
              <w:left w:val="nil"/>
              <w:bottom w:val="nil"/>
              <w:right w:val="nil"/>
            </w:tcBorders>
            <w:shd w:val="clear" w:color="auto" w:fill="FFFFFF"/>
            <w:vAlign w:val="center"/>
          </w:tcPr>
          <w:p w14:paraId="6311B3F1" w14:textId="77777777" w:rsidR="00666087" w:rsidRPr="00C7367B" w:rsidRDefault="00B46744">
            <w:pPr>
              <w:ind w:left="60" w:right="60"/>
              <w:jc w:val="both"/>
              <w:rPr>
                <w:color w:val="auto"/>
                <w:sz w:val="24"/>
                <w:szCs w:val="24"/>
              </w:rPr>
            </w:pPr>
            <w:r w:rsidRPr="00C7367B">
              <w:rPr>
                <w:color w:val="auto"/>
                <w:sz w:val="24"/>
                <w:szCs w:val="24"/>
              </w:rPr>
              <w:t>Aware of HIV treatment clinic (N=396)</w:t>
            </w:r>
          </w:p>
        </w:tc>
        <w:tc>
          <w:tcPr>
            <w:tcW w:w="735" w:type="dxa"/>
            <w:vMerge w:val="restart"/>
            <w:tcBorders>
              <w:top w:val="single" w:sz="16" w:space="0" w:color="000000"/>
              <w:left w:val="nil"/>
              <w:bottom w:val="nil"/>
              <w:right w:val="nil"/>
            </w:tcBorders>
            <w:shd w:val="clear" w:color="auto" w:fill="FFFFFF"/>
            <w:vAlign w:val="center"/>
          </w:tcPr>
          <w:p w14:paraId="39310536" w14:textId="77777777" w:rsidR="00666087" w:rsidRPr="00C7367B" w:rsidRDefault="00B46744">
            <w:pPr>
              <w:ind w:left="60" w:right="60"/>
              <w:jc w:val="both"/>
              <w:rPr>
                <w:color w:val="auto"/>
                <w:sz w:val="24"/>
                <w:szCs w:val="24"/>
              </w:rPr>
            </w:pPr>
            <w:r w:rsidRPr="00C7367B">
              <w:rPr>
                <w:color w:val="auto"/>
                <w:sz w:val="24"/>
                <w:szCs w:val="24"/>
              </w:rPr>
              <w:t>Yes</w:t>
            </w:r>
          </w:p>
        </w:tc>
        <w:tc>
          <w:tcPr>
            <w:tcW w:w="772" w:type="dxa"/>
            <w:tcBorders>
              <w:top w:val="single" w:sz="16" w:space="0" w:color="000000"/>
              <w:left w:val="nil"/>
              <w:bottom w:val="nil"/>
              <w:right w:val="nil"/>
            </w:tcBorders>
            <w:shd w:val="clear" w:color="auto" w:fill="FFFFFF"/>
            <w:vAlign w:val="center"/>
          </w:tcPr>
          <w:p w14:paraId="28A1A83C"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single" w:sz="16" w:space="0" w:color="000000"/>
              <w:left w:val="nil"/>
              <w:bottom w:val="nil"/>
              <w:right w:val="nil"/>
            </w:tcBorders>
            <w:shd w:val="clear" w:color="auto" w:fill="FFFFFF"/>
            <w:vAlign w:val="center"/>
          </w:tcPr>
          <w:p w14:paraId="5CBFC170" w14:textId="77777777" w:rsidR="00666087" w:rsidRPr="00C7367B" w:rsidRDefault="00B46744">
            <w:pPr>
              <w:ind w:left="60" w:right="60"/>
              <w:jc w:val="both"/>
              <w:rPr>
                <w:color w:val="auto"/>
                <w:sz w:val="24"/>
                <w:szCs w:val="24"/>
              </w:rPr>
            </w:pPr>
            <w:r w:rsidRPr="00C7367B">
              <w:rPr>
                <w:color w:val="auto"/>
                <w:sz w:val="24"/>
                <w:szCs w:val="24"/>
              </w:rPr>
              <w:t>138</w:t>
            </w:r>
          </w:p>
        </w:tc>
        <w:tc>
          <w:tcPr>
            <w:tcW w:w="1011" w:type="dxa"/>
            <w:tcBorders>
              <w:top w:val="single" w:sz="16" w:space="0" w:color="000000"/>
              <w:left w:val="nil"/>
              <w:bottom w:val="nil"/>
              <w:right w:val="nil"/>
            </w:tcBorders>
            <w:shd w:val="clear" w:color="auto" w:fill="FFFFFF"/>
            <w:vAlign w:val="center"/>
          </w:tcPr>
          <w:p w14:paraId="436CD601" w14:textId="77777777" w:rsidR="00666087" w:rsidRPr="00C7367B" w:rsidRDefault="00B46744">
            <w:pPr>
              <w:ind w:left="60" w:right="60"/>
              <w:jc w:val="both"/>
              <w:rPr>
                <w:color w:val="auto"/>
                <w:sz w:val="24"/>
                <w:szCs w:val="24"/>
              </w:rPr>
            </w:pPr>
            <w:r w:rsidRPr="00C7367B">
              <w:rPr>
                <w:color w:val="auto"/>
                <w:sz w:val="24"/>
                <w:szCs w:val="24"/>
              </w:rPr>
              <w:t>103</w:t>
            </w:r>
          </w:p>
        </w:tc>
        <w:tc>
          <w:tcPr>
            <w:tcW w:w="1011" w:type="dxa"/>
            <w:tcBorders>
              <w:top w:val="single" w:sz="16" w:space="0" w:color="000000"/>
              <w:left w:val="nil"/>
              <w:bottom w:val="nil"/>
              <w:right w:val="nil"/>
            </w:tcBorders>
            <w:shd w:val="clear" w:color="auto" w:fill="FFFFFF"/>
            <w:vAlign w:val="center"/>
          </w:tcPr>
          <w:p w14:paraId="415AC8EB" w14:textId="77777777" w:rsidR="00666087" w:rsidRPr="00C7367B" w:rsidRDefault="00B46744">
            <w:pPr>
              <w:ind w:left="60" w:right="60"/>
              <w:jc w:val="both"/>
              <w:rPr>
                <w:color w:val="auto"/>
                <w:sz w:val="24"/>
                <w:szCs w:val="24"/>
              </w:rPr>
            </w:pPr>
            <w:r w:rsidRPr="00C7367B">
              <w:rPr>
                <w:color w:val="auto"/>
                <w:sz w:val="24"/>
                <w:szCs w:val="24"/>
              </w:rPr>
              <w:t>89</w:t>
            </w:r>
          </w:p>
        </w:tc>
        <w:tc>
          <w:tcPr>
            <w:tcW w:w="1011" w:type="dxa"/>
            <w:tcBorders>
              <w:top w:val="single" w:sz="16" w:space="0" w:color="000000"/>
              <w:left w:val="nil"/>
              <w:bottom w:val="nil"/>
              <w:right w:val="nil"/>
            </w:tcBorders>
            <w:shd w:val="clear" w:color="auto" w:fill="FFFFFF"/>
            <w:vAlign w:val="center"/>
          </w:tcPr>
          <w:p w14:paraId="52DAB011" w14:textId="77777777" w:rsidR="00666087" w:rsidRPr="00C7367B" w:rsidRDefault="00B46744">
            <w:pPr>
              <w:ind w:left="60" w:right="60"/>
              <w:jc w:val="both"/>
              <w:rPr>
                <w:color w:val="auto"/>
                <w:sz w:val="24"/>
                <w:szCs w:val="24"/>
              </w:rPr>
            </w:pPr>
            <w:r w:rsidRPr="00C7367B">
              <w:rPr>
                <w:color w:val="auto"/>
                <w:sz w:val="24"/>
                <w:szCs w:val="24"/>
              </w:rPr>
              <w:t>330</w:t>
            </w:r>
          </w:p>
        </w:tc>
        <w:tc>
          <w:tcPr>
            <w:tcW w:w="1011" w:type="dxa"/>
            <w:vMerge w:val="restart"/>
            <w:tcBorders>
              <w:top w:val="single" w:sz="16" w:space="0" w:color="000000"/>
              <w:left w:val="nil"/>
              <w:right w:val="nil"/>
            </w:tcBorders>
            <w:shd w:val="clear" w:color="auto" w:fill="FFFFFF"/>
          </w:tcPr>
          <w:p w14:paraId="2AA16E12" w14:textId="77777777" w:rsidR="00666087" w:rsidRPr="00C7367B" w:rsidRDefault="00B46744">
            <w:pPr>
              <w:ind w:left="60" w:right="60"/>
              <w:jc w:val="both"/>
              <w:rPr>
                <w:color w:val="auto"/>
                <w:sz w:val="24"/>
                <w:szCs w:val="24"/>
              </w:rPr>
            </w:pPr>
            <w:r w:rsidRPr="00C7367B">
              <w:rPr>
                <w:color w:val="auto"/>
                <w:sz w:val="24"/>
                <w:szCs w:val="24"/>
              </w:rPr>
              <w:t>0.000</w:t>
            </w:r>
          </w:p>
        </w:tc>
      </w:tr>
      <w:tr w:rsidR="00645AA8" w:rsidRPr="004C1ED1" w14:paraId="56B2FC82"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7248D0EA" w14:textId="77777777" w:rsidR="00666087" w:rsidRPr="00C7367B" w:rsidRDefault="00666087">
            <w:pPr>
              <w:jc w:val="both"/>
              <w:rPr>
                <w:color w:val="auto"/>
                <w:sz w:val="24"/>
                <w:szCs w:val="24"/>
              </w:rPr>
            </w:pPr>
          </w:p>
        </w:tc>
        <w:tc>
          <w:tcPr>
            <w:tcW w:w="735" w:type="dxa"/>
            <w:vMerge/>
            <w:tcBorders>
              <w:top w:val="single" w:sz="16" w:space="0" w:color="000000"/>
              <w:left w:val="nil"/>
              <w:bottom w:val="nil"/>
              <w:right w:val="nil"/>
            </w:tcBorders>
            <w:shd w:val="clear" w:color="auto" w:fill="FFFFFF"/>
            <w:vAlign w:val="center"/>
          </w:tcPr>
          <w:p w14:paraId="6E839AC4" w14:textId="77777777" w:rsidR="00666087" w:rsidRPr="00C7367B" w:rsidRDefault="00666087">
            <w:pPr>
              <w:jc w:val="both"/>
              <w:rPr>
                <w:color w:val="auto"/>
                <w:sz w:val="24"/>
                <w:szCs w:val="24"/>
              </w:rPr>
            </w:pPr>
          </w:p>
        </w:tc>
        <w:tc>
          <w:tcPr>
            <w:tcW w:w="772" w:type="dxa"/>
            <w:tcBorders>
              <w:top w:val="nil"/>
              <w:left w:val="nil"/>
              <w:bottom w:val="nil"/>
              <w:right w:val="nil"/>
            </w:tcBorders>
            <w:shd w:val="clear" w:color="auto" w:fill="FFFFFF"/>
            <w:vAlign w:val="center"/>
          </w:tcPr>
          <w:p w14:paraId="49D5317C"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1" w:type="dxa"/>
            <w:tcBorders>
              <w:top w:val="nil"/>
              <w:left w:val="nil"/>
              <w:bottom w:val="nil"/>
              <w:right w:val="nil"/>
            </w:tcBorders>
            <w:shd w:val="clear" w:color="auto" w:fill="FFFFFF"/>
            <w:vAlign w:val="center"/>
          </w:tcPr>
          <w:p w14:paraId="12D84BA0" w14:textId="77777777" w:rsidR="00666087" w:rsidRPr="00C7367B" w:rsidRDefault="00B46744">
            <w:pPr>
              <w:ind w:left="60" w:right="60"/>
              <w:jc w:val="both"/>
              <w:rPr>
                <w:color w:val="auto"/>
                <w:sz w:val="24"/>
                <w:szCs w:val="24"/>
              </w:rPr>
            </w:pPr>
            <w:r w:rsidRPr="00C7367B">
              <w:rPr>
                <w:color w:val="auto"/>
                <w:sz w:val="24"/>
                <w:szCs w:val="24"/>
              </w:rPr>
              <w:t>94.5%</w:t>
            </w:r>
          </w:p>
        </w:tc>
        <w:tc>
          <w:tcPr>
            <w:tcW w:w="1011" w:type="dxa"/>
            <w:tcBorders>
              <w:top w:val="nil"/>
              <w:left w:val="nil"/>
              <w:bottom w:val="nil"/>
              <w:right w:val="nil"/>
            </w:tcBorders>
            <w:shd w:val="clear" w:color="auto" w:fill="FFFFFF"/>
            <w:vAlign w:val="center"/>
          </w:tcPr>
          <w:p w14:paraId="0ED9E9FB" w14:textId="77777777" w:rsidR="00666087" w:rsidRPr="00C7367B" w:rsidRDefault="00B46744">
            <w:pPr>
              <w:ind w:left="60" w:right="60"/>
              <w:jc w:val="both"/>
              <w:rPr>
                <w:color w:val="auto"/>
                <w:sz w:val="24"/>
                <w:szCs w:val="24"/>
              </w:rPr>
            </w:pPr>
            <w:r w:rsidRPr="00C7367B">
              <w:rPr>
                <w:color w:val="auto"/>
                <w:sz w:val="24"/>
                <w:szCs w:val="24"/>
              </w:rPr>
              <w:t>74.1%</w:t>
            </w:r>
          </w:p>
        </w:tc>
        <w:tc>
          <w:tcPr>
            <w:tcW w:w="1011" w:type="dxa"/>
            <w:tcBorders>
              <w:top w:val="nil"/>
              <w:left w:val="nil"/>
              <w:bottom w:val="nil"/>
              <w:right w:val="nil"/>
            </w:tcBorders>
            <w:shd w:val="clear" w:color="auto" w:fill="FFFFFF"/>
            <w:vAlign w:val="center"/>
          </w:tcPr>
          <w:p w14:paraId="58F20624" w14:textId="77777777" w:rsidR="00666087" w:rsidRPr="00C7367B" w:rsidRDefault="00B46744">
            <w:pPr>
              <w:ind w:left="60" w:right="60"/>
              <w:jc w:val="both"/>
              <w:rPr>
                <w:color w:val="auto"/>
                <w:sz w:val="24"/>
                <w:szCs w:val="24"/>
              </w:rPr>
            </w:pPr>
            <w:r w:rsidRPr="00C7367B">
              <w:rPr>
                <w:color w:val="auto"/>
                <w:sz w:val="24"/>
                <w:szCs w:val="24"/>
              </w:rPr>
              <w:t>80.2%</w:t>
            </w:r>
          </w:p>
        </w:tc>
        <w:tc>
          <w:tcPr>
            <w:tcW w:w="1011" w:type="dxa"/>
            <w:tcBorders>
              <w:top w:val="nil"/>
              <w:left w:val="nil"/>
              <w:bottom w:val="nil"/>
              <w:right w:val="nil"/>
            </w:tcBorders>
            <w:shd w:val="clear" w:color="auto" w:fill="FFFFFF"/>
            <w:vAlign w:val="center"/>
          </w:tcPr>
          <w:p w14:paraId="57E2899D" w14:textId="77777777" w:rsidR="00666087" w:rsidRPr="00C7367B" w:rsidRDefault="00B46744">
            <w:pPr>
              <w:ind w:left="60" w:right="60"/>
              <w:jc w:val="both"/>
              <w:rPr>
                <w:color w:val="auto"/>
                <w:sz w:val="24"/>
                <w:szCs w:val="24"/>
              </w:rPr>
            </w:pPr>
            <w:r w:rsidRPr="00C7367B">
              <w:rPr>
                <w:color w:val="auto"/>
                <w:sz w:val="24"/>
                <w:szCs w:val="24"/>
              </w:rPr>
              <w:t>83.3%</w:t>
            </w:r>
          </w:p>
        </w:tc>
        <w:tc>
          <w:tcPr>
            <w:tcW w:w="1011" w:type="dxa"/>
            <w:vMerge/>
            <w:tcBorders>
              <w:left w:val="nil"/>
              <w:right w:val="nil"/>
            </w:tcBorders>
            <w:shd w:val="clear" w:color="auto" w:fill="FFFFFF"/>
          </w:tcPr>
          <w:p w14:paraId="28C63383" w14:textId="77777777" w:rsidR="00666087" w:rsidRPr="00C7367B" w:rsidRDefault="00666087">
            <w:pPr>
              <w:ind w:left="60" w:right="60"/>
              <w:jc w:val="both"/>
              <w:rPr>
                <w:color w:val="auto"/>
                <w:sz w:val="24"/>
                <w:szCs w:val="24"/>
              </w:rPr>
            </w:pPr>
          </w:p>
        </w:tc>
      </w:tr>
      <w:tr w:rsidR="00645AA8" w:rsidRPr="004C1ED1" w14:paraId="6FC9BD79"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2B8DF1DA" w14:textId="77777777" w:rsidR="00666087" w:rsidRPr="00C7367B" w:rsidRDefault="00666087">
            <w:pPr>
              <w:jc w:val="both"/>
              <w:rPr>
                <w:color w:val="auto"/>
                <w:sz w:val="24"/>
                <w:szCs w:val="24"/>
              </w:rPr>
            </w:pPr>
          </w:p>
        </w:tc>
        <w:tc>
          <w:tcPr>
            <w:tcW w:w="735" w:type="dxa"/>
            <w:vMerge w:val="restart"/>
            <w:tcBorders>
              <w:top w:val="nil"/>
              <w:left w:val="nil"/>
              <w:bottom w:val="nil"/>
              <w:right w:val="nil"/>
            </w:tcBorders>
            <w:shd w:val="clear" w:color="auto" w:fill="FFFFFF"/>
            <w:vAlign w:val="center"/>
          </w:tcPr>
          <w:p w14:paraId="7F83FDE0" w14:textId="77777777" w:rsidR="00666087" w:rsidRPr="00C7367B" w:rsidRDefault="00B46744">
            <w:pPr>
              <w:ind w:left="60" w:right="60"/>
              <w:jc w:val="both"/>
              <w:rPr>
                <w:color w:val="auto"/>
                <w:sz w:val="24"/>
                <w:szCs w:val="24"/>
              </w:rPr>
            </w:pPr>
            <w:r w:rsidRPr="00C7367B">
              <w:rPr>
                <w:color w:val="auto"/>
                <w:sz w:val="24"/>
                <w:szCs w:val="24"/>
              </w:rPr>
              <w:t>No</w:t>
            </w:r>
          </w:p>
        </w:tc>
        <w:tc>
          <w:tcPr>
            <w:tcW w:w="772" w:type="dxa"/>
            <w:tcBorders>
              <w:top w:val="nil"/>
              <w:left w:val="nil"/>
              <w:bottom w:val="nil"/>
              <w:right w:val="nil"/>
            </w:tcBorders>
            <w:shd w:val="clear" w:color="auto" w:fill="FFFFFF"/>
            <w:vAlign w:val="center"/>
          </w:tcPr>
          <w:p w14:paraId="05AF77BC"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3791166D" w14:textId="77777777" w:rsidR="00666087" w:rsidRPr="00C7367B" w:rsidRDefault="00B46744">
            <w:pPr>
              <w:ind w:left="60" w:right="60"/>
              <w:jc w:val="both"/>
              <w:rPr>
                <w:color w:val="auto"/>
                <w:sz w:val="24"/>
                <w:szCs w:val="24"/>
              </w:rPr>
            </w:pPr>
            <w:r w:rsidRPr="00C7367B">
              <w:rPr>
                <w:color w:val="auto"/>
                <w:sz w:val="24"/>
                <w:szCs w:val="24"/>
              </w:rPr>
              <w:t>8</w:t>
            </w:r>
          </w:p>
        </w:tc>
        <w:tc>
          <w:tcPr>
            <w:tcW w:w="1011" w:type="dxa"/>
            <w:tcBorders>
              <w:top w:val="nil"/>
              <w:left w:val="nil"/>
              <w:bottom w:val="nil"/>
              <w:right w:val="nil"/>
            </w:tcBorders>
            <w:shd w:val="clear" w:color="auto" w:fill="FFFFFF"/>
            <w:vAlign w:val="center"/>
          </w:tcPr>
          <w:p w14:paraId="5416371A" w14:textId="77777777" w:rsidR="00666087" w:rsidRPr="00C7367B" w:rsidRDefault="00B46744">
            <w:pPr>
              <w:ind w:left="60" w:right="60"/>
              <w:jc w:val="both"/>
              <w:rPr>
                <w:color w:val="auto"/>
                <w:sz w:val="24"/>
                <w:szCs w:val="24"/>
              </w:rPr>
            </w:pPr>
            <w:r w:rsidRPr="00C7367B">
              <w:rPr>
                <w:color w:val="auto"/>
                <w:sz w:val="24"/>
                <w:szCs w:val="24"/>
              </w:rPr>
              <w:t>36</w:t>
            </w:r>
          </w:p>
        </w:tc>
        <w:tc>
          <w:tcPr>
            <w:tcW w:w="1011" w:type="dxa"/>
            <w:tcBorders>
              <w:top w:val="nil"/>
              <w:left w:val="nil"/>
              <w:bottom w:val="nil"/>
              <w:right w:val="nil"/>
            </w:tcBorders>
            <w:shd w:val="clear" w:color="auto" w:fill="FFFFFF"/>
            <w:vAlign w:val="center"/>
          </w:tcPr>
          <w:p w14:paraId="734CC2AC" w14:textId="77777777" w:rsidR="00666087" w:rsidRPr="00C7367B" w:rsidRDefault="00B46744">
            <w:pPr>
              <w:ind w:left="60" w:right="60"/>
              <w:jc w:val="both"/>
              <w:rPr>
                <w:color w:val="auto"/>
                <w:sz w:val="24"/>
                <w:szCs w:val="24"/>
              </w:rPr>
            </w:pPr>
            <w:r w:rsidRPr="00C7367B">
              <w:rPr>
                <w:color w:val="auto"/>
                <w:sz w:val="24"/>
                <w:szCs w:val="24"/>
              </w:rPr>
              <w:t>22</w:t>
            </w:r>
          </w:p>
        </w:tc>
        <w:tc>
          <w:tcPr>
            <w:tcW w:w="1011" w:type="dxa"/>
            <w:tcBorders>
              <w:top w:val="nil"/>
              <w:left w:val="nil"/>
              <w:bottom w:val="nil"/>
              <w:right w:val="nil"/>
            </w:tcBorders>
            <w:shd w:val="clear" w:color="auto" w:fill="FFFFFF"/>
            <w:vAlign w:val="center"/>
          </w:tcPr>
          <w:p w14:paraId="62D545B5" w14:textId="77777777" w:rsidR="00666087" w:rsidRPr="00C7367B" w:rsidRDefault="00B46744">
            <w:pPr>
              <w:ind w:left="60" w:right="60"/>
              <w:jc w:val="both"/>
              <w:rPr>
                <w:color w:val="auto"/>
                <w:sz w:val="24"/>
                <w:szCs w:val="24"/>
              </w:rPr>
            </w:pPr>
            <w:r w:rsidRPr="00C7367B">
              <w:rPr>
                <w:color w:val="auto"/>
                <w:sz w:val="24"/>
                <w:szCs w:val="24"/>
              </w:rPr>
              <w:t>66</w:t>
            </w:r>
          </w:p>
        </w:tc>
        <w:tc>
          <w:tcPr>
            <w:tcW w:w="1011" w:type="dxa"/>
            <w:vMerge/>
            <w:tcBorders>
              <w:left w:val="nil"/>
              <w:right w:val="nil"/>
            </w:tcBorders>
            <w:shd w:val="clear" w:color="auto" w:fill="FFFFFF"/>
          </w:tcPr>
          <w:p w14:paraId="2AE00919" w14:textId="77777777" w:rsidR="00666087" w:rsidRPr="00C7367B" w:rsidRDefault="00666087">
            <w:pPr>
              <w:ind w:left="60" w:right="60"/>
              <w:jc w:val="both"/>
              <w:rPr>
                <w:color w:val="auto"/>
                <w:sz w:val="24"/>
                <w:szCs w:val="24"/>
              </w:rPr>
            </w:pPr>
          </w:p>
        </w:tc>
      </w:tr>
      <w:tr w:rsidR="00645AA8" w:rsidRPr="004C1ED1" w14:paraId="38290DDF"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2976D068" w14:textId="77777777" w:rsidR="00666087" w:rsidRPr="00C7367B" w:rsidRDefault="00666087">
            <w:pPr>
              <w:jc w:val="both"/>
              <w:rPr>
                <w:color w:val="auto"/>
                <w:sz w:val="24"/>
                <w:szCs w:val="24"/>
              </w:rPr>
            </w:pPr>
          </w:p>
        </w:tc>
        <w:tc>
          <w:tcPr>
            <w:tcW w:w="735" w:type="dxa"/>
            <w:vMerge/>
            <w:tcBorders>
              <w:top w:val="nil"/>
              <w:left w:val="nil"/>
              <w:bottom w:val="nil"/>
              <w:right w:val="nil"/>
            </w:tcBorders>
            <w:shd w:val="clear" w:color="auto" w:fill="FFFFFF"/>
            <w:vAlign w:val="center"/>
          </w:tcPr>
          <w:p w14:paraId="4E25EC97" w14:textId="77777777" w:rsidR="00666087" w:rsidRPr="00C7367B" w:rsidRDefault="00666087">
            <w:pPr>
              <w:jc w:val="both"/>
              <w:rPr>
                <w:color w:val="auto"/>
                <w:sz w:val="24"/>
                <w:szCs w:val="24"/>
              </w:rPr>
            </w:pPr>
          </w:p>
        </w:tc>
        <w:tc>
          <w:tcPr>
            <w:tcW w:w="772" w:type="dxa"/>
            <w:tcBorders>
              <w:top w:val="nil"/>
              <w:left w:val="nil"/>
              <w:bottom w:val="nil"/>
              <w:right w:val="nil"/>
            </w:tcBorders>
            <w:shd w:val="clear" w:color="auto" w:fill="FFFFFF"/>
            <w:vAlign w:val="center"/>
          </w:tcPr>
          <w:p w14:paraId="1FF22949"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1" w:type="dxa"/>
            <w:tcBorders>
              <w:top w:val="nil"/>
              <w:left w:val="nil"/>
              <w:bottom w:val="nil"/>
              <w:right w:val="nil"/>
            </w:tcBorders>
            <w:shd w:val="clear" w:color="auto" w:fill="FFFFFF"/>
            <w:vAlign w:val="center"/>
          </w:tcPr>
          <w:p w14:paraId="2826937D" w14:textId="77777777" w:rsidR="00666087" w:rsidRPr="00C7367B" w:rsidRDefault="00B46744">
            <w:pPr>
              <w:ind w:left="60" w:right="60"/>
              <w:jc w:val="both"/>
              <w:rPr>
                <w:color w:val="auto"/>
                <w:sz w:val="24"/>
                <w:szCs w:val="24"/>
              </w:rPr>
            </w:pPr>
            <w:r w:rsidRPr="00C7367B">
              <w:rPr>
                <w:color w:val="auto"/>
                <w:sz w:val="24"/>
                <w:szCs w:val="24"/>
              </w:rPr>
              <w:t>5.5%</w:t>
            </w:r>
          </w:p>
        </w:tc>
        <w:tc>
          <w:tcPr>
            <w:tcW w:w="1011" w:type="dxa"/>
            <w:tcBorders>
              <w:top w:val="nil"/>
              <w:left w:val="nil"/>
              <w:bottom w:val="nil"/>
              <w:right w:val="nil"/>
            </w:tcBorders>
            <w:shd w:val="clear" w:color="auto" w:fill="FFFFFF"/>
            <w:vAlign w:val="center"/>
          </w:tcPr>
          <w:p w14:paraId="6AF4DE33" w14:textId="77777777" w:rsidR="00666087" w:rsidRPr="00C7367B" w:rsidRDefault="00B46744">
            <w:pPr>
              <w:ind w:left="60" w:right="60"/>
              <w:jc w:val="both"/>
              <w:rPr>
                <w:color w:val="auto"/>
                <w:sz w:val="24"/>
                <w:szCs w:val="24"/>
              </w:rPr>
            </w:pPr>
            <w:r w:rsidRPr="00C7367B">
              <w:rPr>
                <w:color w:val="auto"/>
                <w:sz w:val="24"/>
                <w:szCs w:val="24"/>
              </w:rPr>
              <w:t>25.9%</w:t>
            </w:r>
          </w:p>
        </w:tc>
        <w:tc>
          <w:tcPr>
            <w:tcW w:w="1011" w:type="dxa"/>
            <w:tcBorders>
              <w:top w:val="nil"/>
              <w:left w:val="nil"/>
              <w:bottom w:val="nil"/>
              <w:right w:val="nil"/>
            </w:tcBorders>
            <w:shd w:val="clear" w:color="auto" w:fill="FFFFFF"/>
            <w:vAlign w:val="center"/>
          </w:tcPr>
          <w:p w14:paraId="4EFD48C8" w14:textId="77777777" w:rsidR="00666087" w:rsidRPr="00C7367B" w:rsidRDefault="00B46744">
            <w:pPr>
              <w:ind w:left="60" w:right="60"/>
              <w:jc w:val="both"/>
              <w:rPr>
                <w:color w:val="auto"/>
                <w:sz w:val="24"/>
                <w:szCs w:val="24"/>
              </w:rPr>
            </w:pPr>
            <w:r w:rsidRPr="00C7367B">
              <w:rPr>
                <w:color w:val="auto"/>
                <w:sz w:val="24"/>
                <w:szCs w:val="24"/>
              </w:rPr>
              <w:t>19.8%</w:t>
            </w:r>
          </w:p>
        </w:tc>
        <w:tc>
          <w:tcPr>
            <w:tcW w:w="1011" w:type="dxa"/>
            <w:tcBorders>
              <w:top w:val="nil"/>
              <w:left w:val="nil"/>
              <w:bottom w:val="nil"/>
              <w:right w:val="nil"/>
            </w:tcBorders>
            <w:shd w:val="clear" w:color="auto" w:fill="FFFFFF"/>
            <w:vAlign w:val="center"/>
          </w:tcPr>
          <w:p w14:paraId="65DDFD0A" w14:textId="77777777" w:rsidR="00666087" w:rsidRPr="00C7367B" w:rsidRDefault="00B46744">
            <w:pPr>
              <w:ind w:left="60" w:right="60"/>
              <w:jc w:val="both"/>
              <w:rPr>
                <w:color w:val="auto"/>
                <w:sz w:val="24"/>
                <w:szCs w:val="24"/>
              </w:rPr>
            </w:pPr>
            <w:r w:rsidRPr="00C7367B">
              <w:rPr>
                <w:color w:val="auto"/>
                <w:sz w:val="24"/>
                <w:szCs w:val="24"/>
              </w:rPr>
              <w:t>16.7%</w:t>
            </w:r>
          </w:p>
        </w:tc>
        <w:tc>
          <w:tcPr>
            <w:tcW w:w="1011" w:type="dxa"/>
            <w:vMerge/>
            <w:tcBorders>
              <w:left w:val="nil"/>
              <w:right w:val="nil"/>
            </w:tcBorders>
            <w:shd w:val="clear" w:color="auto" w:fill="FFFFFF"/>
          </w:tcPr>
          <w:p w14:paraId="1041676A" w14:textId="77777777" w:rsidR="00666087" w:rsidRPr="00C7367B" w:rsidRDefault="00666087">
            <w:pPr>
              <w:ind w:left="60" w:right="60"/>
              <w:jc w:val="both"/>
              <w:rPr>
                <w:color w:val="auto"/>
                <w:sz w:val="24"/>
                <w:szCs w:val="24"/>
              </w:rPr>
            </w:pPr>
          </w:p>
        </w:tc>
      </w:tr>
      <w:tr w:rsidR="00645AA8" w:rsidRPr="004C1ED1" w14:paraId="12AF6823" w14:textId="77777777" w:rsidTr="00645AA8">
        <w:trPr>
          <w:cantSplit/>
        </w:trPr>
        <w:tc>
          <w:tcPr>
            <w:tcW w:w="3188" w:type="dxa"/>
            <w:gridSpan w:val="2"/>
            <w:vMerge w:val="restart"/>
            <w:tcBorders>
              <w:top w:val="nil"/>
              <w:left w:val="nil"/>
              <w:bottom w:val="double" w:sz="8" w:space="0" w:color="000000"/>
              <w:right w:val="nil"/>
            </w:tcBorders>
            <w:shd w:val="clear" w:color="auto" w:fill="FFFFFF"/>
            <w:vAlign w:val="center"/>
          </w:tcPr>
          <w:p w14:paraId="1A05FEFA" w14:textId="77777777" w:rsidR="00666087" w:rsidRPr="00C7367B" w:rsidRDefault="00B46744">
            <w:pPr>
              <w:ind w:left="60" w:right="60"/>
              <w:jc w:val="both"/>
              <w:rPr>
                <w:color w:val="auto"/>
                <w:sz w:val="24"/>
                <w:szCs w:val="24"/>
              </w:rPr>
            </w:pPr>
            <w:r w:rsidRPr="00C7367B">
              <w:rPr>
                <w:color w:val="auto"/>
                <w:sz w:val="24"/>
                <w:szCs w:val="24"/>
              </w:rPr>
              <w:t>Total</w:t>
            </w:r>
          </w:p>
        </w:tc>
        <w:tc>
          <w:tcPr>
            <w:tcW w:w="772" w:type="dxa"/>
            <w:tcBorders>
              <w:top w:val="nil"/>
              <w:left w:val="nil"/>
              <w:bottom w:val="nil"/>
              <w:right w:val="nil"/>
            </w:tcBorders>
            <w:shd w:val="clear" w:color="auto" w:fill="FFFFFF"/>
            <w:vAlign w:val="center"/>
          </w:tcPr>
          <w:p w14:paraId="731383ED"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4EB90366" w14:textId="77777777" w:rsidR="00666087" w:rsidRPr="00C7367B" w:rsidRDefault="00B46744">
            <w:pPr>
              <w:ind w:left="60" w:right="60"/>
              <w:jc w:val="both"/>
              <w:rPr>
                <w:color w:val="auto"/>
                <w:sz w:val="24"/>
                <w:szCs w:val="24"/>
              </w:rPr>
            </w:pPr>
            <w:r w:rsidRPr="00C7367B">
              <w:rPr>
                <w:color w:val="auto"/>
                <w:sz w:val="24"/>
                <w:szCs w:val="24"/>
              </w:rPr>
              <w:t>146</w:t>
            </w:r>
          </w:p>
        </w:tc>
        <w:tc>
          <w:tcPr>
            <w:tcW w:w="1011" w:type="dxa"/>
            <w:tcBorders>
              <w:top w:val="nil"/>
              <w:left w:val="nil"/>
              <w:bottom w:val="nil"/>
              <w:right w:val="nil"/>
            </w:tcBorders>
            <w:shd w:val="clear" w:color="auto" w:fill="FFFFFF"/>
            <w:vAlign w:val="center"/>
          </w:tcPr>
          <w:p w14:paraId="2AC433E7" w14:textId="77777777" w:rsidR="00666087" w:rsidRPr="00C7367B" w:rsidRDefault="00B46744">
            <w:pPr>
              <w:ind w:left="60" w:right="60"/>
              <w:jc w:val="both"/>
              <w:rPr>
                <w:color w:val="auto"/>
                <w:sz w:val="24"/>
                <w:szCs w:val="24"/>
              </w:rPr>
            </w:pPr>
            <w:r w:rsidRPr="00C7367B">
              <w:rPr>
                <w:color w:val="auto"/>
                <w:sz w:val="24"/>
                <w:szCs w:val="24"/>
              </w:rPr>
              <w:t>139</w:t>
            </w:r>
          </w:p>
        </w:tc>
        <w:tc>
          <w:tcPr>
            <w:tcW w:w="1011" w:type="dxa"/>
            <w:tcBorders>
              <w:top w:val="nil"/>
              <w:left w:val="nil"/>
              <w:bottom w:val="nil"/>
              <w:right w:val="nil"/>
            </w:tcBorders>
            <w:shd w:val="clear" w:color="auto" w:fill="FFFFFF"/>
            <w:vAlign w:val="center"/>
          </w:tcPr>
          <w:p w14:paraId="4407E236" w14:textId="77777777" w:rsidR="00666087" w:rsidRPr="00C7367B" w:rsidRDefault="00B46744">
            <w:pPr>
              <w:ind w:left="60" w:right="60"/>
              <w:jc w:val="both"/>
              <w:rPr>
                <w:color w:val="auto"/>
                <w:sz w:val="24"/>
                <w:szCs w:val="24"/>
              </w:rPr>
            </w:pPr>
            <w:r w:rsidRPr="00C7367B">
              <w:rPr>
                <w:color w:val="auto"/>
                <w:sz w:val="24"/>
                <w:szCs w:val="24"/>
              </w:rPr>
              <w:t>111</w:t>
            </w:r>
          </w:p>
        </w:tc>
        <w:tc>
          <w:tcPr>
            <w:tcW w:w="1011" w:type="dxa"/>
            <w:tcBorders>
              <w:top w:val="nil"/>
              <w:left w:val="nil"/>
              <w:bottom w:val="nil"/>
              <w:right w:val="nil"/>
            </w:tcBorders>
            <w:shd w:val="clear" w:color="auto" w:fill="FFFFFF"/>
            <w:vAlign w:val="center"/>
          </w:tcPr>
          <w:p w14:paraId="7D7DFB6B" w14:textId="77777777" w:rsidR="00666087" w:rsidRPr="00C7367B" w:rsidRDefault="00B46744">
            <w:pPr>
              <w:ind w:left="60" w:right="60"/>
              <w:jc w:val="both"/>
              <w:rPr>
                <w:color w:val="auto"/>
                <w:sz w:val="24"/>
                <w:szCs w:val="24"/>
              </w:rPr>
            </w:pPr>
            <w:r w:rsidRPr="00C7367B">
              <w:rPr>
                <w:color w:val="auto"/>
                <w:sz w:val="24"/>
                <w:szCs w:val="24"/>
              </w:rPr>
              <w:t>396</w:t>
            </w:r>
          </w:p>
        </w:tc>
        <w:tc>
          <w:tcPr>
            <w:tcW w:w="1011" w:type="dxa"/>
            <w:vMerge/>
            <w:tcBorders>
              <w:left w:val="nil"/>
              <w:right w:val="nil"/>
            </w:tcBorders>
            <w:shd w:val="clear" w:color="auto" w:fill="FFFFFF"/>
          </w:tcPr>
          <w:p w14:paraId="652334D9" w14:textId="77777777" w:rsidR="00666087" w:rsidRPr="00C7367B" w:rsidRDefault="00666087">
            <w:pPr>
              <w:ind w:left="60" w:right="60"/>
              <w:jc w:val="both"/>
              <w:rPr>
                <w:color w:val="auto"/>
                <w:sz w:val="24"/>
                <w:szCs w:val="24"/>
              </w:rPr>
            </w:pPr>
          </w:p>
        </w:tc>
      </w:tr>
      <w:tr w:rsidR="00645AA8" w:rsidRPr="004C1ED1" w14:paraId="6E27E86A" w14:textId="77777777" w:rsidTr="00645AA8">
        <w:trPr>
          <w:cantSplit/>
        </w:trPr>
        <w:tc>
          <w:tcPr>
            <w:tcW w:w="3188" w:type="dxa"/>
            <w:gridSpan w:val="2"/>
            <w:vMerge/>
            <w:tcBorders>
              <w:top w:val="nil"/>
              <w:left w:val="nil"/>
              <w:bottom w:val="double" w:sz="8" w:space="0" w:color="000000"/>
              <w:right w:val="nil"/>
            </w:tcBorders>
            <w:shd w:val="clear" w:color="auto" w:fill="FFFFFF"/>
            <w:vAlign w:val="center"/>
          </w:tcPr>
          <w:p w14:paraId="6E3AD17E" w14:textId="77777777" w:rsidR="00666087" w:rsidRPr="00C7367B" w:rsidRDefault="00666087">
            <w:pPr>
              <w:jc w:val="both"/>
              <w:rPr>
                <w:color w:val="auto"/>
                <w:sz w:val="24"/>
                <w:szCs w:val="24"/>
              </w:rPr>
            </w:pPr>
          </w:p>
        </w:tc>
        <w:tc>
          <w:tcPr>
            <w:tcW w:w="772" w:type="dxa"/>
            <w:tcBorders>
              <w:top w:val="nil"/>
              <w:left w:val="nil"/>
              <w:bottom w:val="double" w:sz="8" w:space="0" w:color="000000"/>
              <w:right w:val="nil"/>
            </w:tcBorders>
            <w:shd w:val="clear" w:color="auto" w:fill="FFFFFF"/>
            <w:vAlign w:val="center"/>
          </w:tcPr>
          <w:p w14:paraId="6183B340"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1" w:type="dxa"/>
            <w:tcBorders>
              <w:top w:val="nil"/>
              <w:left w:val="nil"/>
              <w:bottom w:val="double" w:sz="8" w:space="0" w:color="000000"/>
              <w:right w:val="nil"/>
            </w:tcBorders>
            <w:shd w:val="clear" w:color="auto" w:fill="FFFFFF"/>
            <w:vAlign w:val="center"/>
          </w:tcPr>
          <w:p w14:paraId="14808E6C"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22E4757E"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317C155A"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004BE87A"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vMerge/>
            <w:tcBorders>
              <w:left w:val="nil"/>
              <w:bottom w:val="double" w:sz="8" w:space="0" w:color="000000"/>
              <w:right w:val="nil"/>
            </w:tcBorders>
            <w:shd w:val="clear" w:color="auto" w:fill="FFFFFF"/>
          </w:tcPr>
          <w:p w14:paraId="7B224E6F" w14:textId="77777777" w:rsidR="00666087" w:rsidRPr="00C7367B" w:rsidRDefault="00666087">
            <w:pPr>
              <w:ind w:left="60" w:right="60"/>
              <w:jc w:val="both"/>
              <w:rPr>
                <w:color w:val="auto"/>
                <w:sz w:val="24"/>
                <w:szCs w:val="24"/>
              </w:rPr>
            </w:pPr>
          </w:p>
        </w:tc>
      </w:tr>
      <w:tr w:rsidR="00645AA8" w:rsidRPr="004C1ED1" w14:paraId="4863227D" w14:textId="77777777" w:rsidTr="00645AA8">
        <w:trPr>
          <w:cantSplit/>
        </w:trPr>
        <w:tc>
          <w:tcPr>
            <w:tcW w:w="2453" w:type="dxa"/>
            <w:vMerge w:val="restart"/>
            <w:tcBorders>
              <w:top w:val="single" w:sz="16" w:space="0" w:color="000000"/>
              <w:left w:val="nil"/>
              <w:bottom w:val="nil"/>
              <w:right w:val="nil"/>
            </w:tcBorders>
            <w:shd w:val="clear" w:color="auto" w:fill="FFFFFF"/>
            <w:vAlign w:val="center"/>
          </w:tcPr>
          <w:p w14:paraId="0C0C2EE9" w14:textId="77777777" w:rsidR="00666087" w:rsidRPr="00C7367B" w:rsidRDefault="00B46744">
            <w:pPr>
              <w:ind w:left="60" w:right="60"/>
              <w:jc w:val="both"/>
              <w:rPr>
                <w:color w:val="auto"/>
                <w:sz w:val="24"/>
                <w:szCs w:val="24"/>
              </w:rPr>
            </w:pPr>
            <w:r w:rsidRPr="00C7367B">
              <w:rPr>
                <w:color w:val="auto"/>
                <w:sz w:val="24"/>
                <w:szCs w:val="24"/>
              </w:rPr>
              <w:t>Have reached to a HIV treatment clinic (N=383)</w:t>
            </w:r>
          </w:p>
        </w:tc>
        <w:tc>
          <w:tcPr>
            <w:tcW w:w="735" w:type="dxa"/>
            <w:vMerge w:val="restart"/>
            <w:tcBorders>
              <w:top w:val="single" w:sz="16" w:space="0" w:color="000000"/>
              <w:left w:val="nil"/>
              <w:bottom w:val="nil"/>
              <w:right w:val="nil"/>
            </w:tcBorders>
            <w:shd w:val="clear" w:color="auto" w:fill="FFFFFF"/>
            <w:vAlign w:val="center"/>
          </w:tcPr>
          <w:p w14:paraId="4A70529F" w14:textId="77777777" w:rsidR="00666087" w:rsidRPr="00C7367B" w:rsidRDefault="00B46744">
            <w:pPr>
              <w:ind w:left="60" w:right="60"/>
              <w:jc w:val="both"/>
              <w:rPr>
                <w:color w:val="auto"/>
                <w:sz w:val="24"/>
                <w:szCs w:val="24"/>
              </w:rPr>
            </w:pPr>
            <w:r w:rsidRPr="00C7367B">
              <w:rPr>
                <w:color w:val="auto"/>
                <w:sz w:val="24"/>
                <w:szCs w:val="24"/>
              </w:rPr>
              <w:t>Yes</w:t>
            </w:r>
          </w:p>
        </w:tc>
        <w:tc>
          <w:tcPr>
            <w:tcW w:w="772" w:type="dxa"/>
            <w:tcBorders>
              <w:top w:val="single" w:sz="16" w:space="0" w:color="000000"/>
              <w:left w:val="nil"/>
              <w:bottom w:val="nil"/>
              <w:right w:val="nil"/>
            </w:tcBorders>
            <w:shd w:val="clear" w:color="auto" w:fill="FFFFFF"/>
            <w:vAlign w:val="center"/>
          </w:tcPr>
          <w:p w14:paraId="521E7D85"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single" w:sz="16" w:space="0" w:color="000000"/>
              <w:left w:val="nil"/>
              <w:bottom w:val="nil"/>
              <w:right w:val="nil"/>
            </w:tcBorders>
            <w:shd w:val="clear" w:color="auto" w:fill="FFFFFF"/>
            <w:vAlign w:val="center"/>
          </w:tcPr>
          <w:p w14:paraId="76C23666" w14:textId="77777777" w:rsidR="00666087" w:rsidRPr="00C7367B" w:rsidRDefault="00B46744">
            <w:pPr>
              <w:ind w:left="60" w:right="60"/>
              <w:jc w:val="both"/>
              <w:rPr>
                <w:color w:val="auto"/>
                <w:sz w:val="24"/>
                <w:szCs w:val="24"/>
              </w:rPr>
            </w:pPr>
            <w:r w:rsidRPr="00C7367B">
              <w:rPr>
                <w:color w:val="auto"/>
                <w:sz w:val="24"/>
                <w:szCs w:val="24"/>
              </w:rPr>
              <w:t>127</w:t>
            </w:r>
          </w:p>
        </w:tc>
        <w:tc>
          <w:tcPr>
            <w:tcW w:w="1011" w:type="dxa"/>
            <w:tcBorders>
              <w:top w:val="single" w:sz="16" w:space="0" w:color="000000"/>
              <w:left w:val="nil"/>
              <w:bottom w:val="nil"/>
              <w:right w:val="nil"/>
            </w:tcBorders>
            <w:shd w:val="clear" w:color="auto" w:fill="FFFFFF"/>
            <w:vAlign w:val="center"/>
          </w:tcPr>
          <w:p w14:paraId="13ADD427" w14:textId="77777777" w:rsidR="00666087" w:rsidRPr="00C7367B" w:rsidRDefault="00B46744">
            <w:pPr>
              <w:ind w:left="60" w:right="60"/>
              <w:jc w:val="both"/>
              <w:rPr>
                <w:color w:val="auto"/>
                <w:sz w:val="24"/>
                <w:szCs w:val="24"/>
              </w:rPr>
            </w:pPr>
            <w:r w:rsidRPr="00C7367B">
              <w:rPr>
                <w:color w:val="auto"/>
                <w:sz w:val="24"/>
                <w:szCs w:val="24"/>
              </w:rPr>
              <w:t>86</w:t>
            </w:r>
          </w:p>
        </w:tc>
        <w:tc>
          <w:tcPr>
            <w:tcW w:w="1011" w:type="dxa"/>
            <w:tcBorders>
              <w:top w:val="single" w:sz="16" w:space="0" w:color="000000"/>
              <w:left w:val="nil"/>
              <w:bottom w:val="nil"/>
              <w:right w:val="nil"/>
            </w:tcBorders>
            <w:shd w:val="clear" w:color="auto" w:fill="FFFFFF"/>
            <w:vAlign w:val="center"/>
          </w:tcPr>
          <w:p w14:paraId="0EB0A1A1" w14:textId="77777777" w:rsidR="00666087" w:rsidRPr="00C7367B" w:rsidRDefault="00B46744">
            <w:pPr>
              <w:ind w:left="60" w:right="60"/>
              <w:jc w:val="both"/>
              <w:rPr>
                <w:color w:val="auto"/>
                <w:sz w:val="24"/>
                <w:szCs w:val="24"/>
              </w:rPr>
            </w:pPr>
            <w:r w:rsidRPr="00C7367B">
              <w:rPr>
                <w:color w:val="auto"/>
                <w:sz w:val="24"/>
                <w:szCs w:val="24"/>
              </w:rPr>
              <w:t>53</w:t>
            </w:r>
          </w:p>
        </w:tc>
        <w:tc>
          <w:tcPr>
            <w:tcW w:w="1011" w:type="dxa"/>
            <w:tcBorders>
              <w:top w:val="single" w:sz="16" w:space="0" w:color="000000"/>
              <w:left w:val="nil"/>
              <w:bottom w:val="nil"/>
              <w:right w:val="nil"/>
            </w:tcBorders>
            <w:shd w:val="clear" w:color="auto" w:fill="FFFFFF"/>
            <w:vAlign w:val="center"/>
          </w:tcPr>
          <w:p w14:paraId="29355F94" w14:textId="77777777" w:rsidR="00666087" w:rsidRPr="00C7367B" w:rsidRDefault="00B46744">
            <w:pPr>
              <w:ind w:left="60" w:right="60"/>
              <w:jc w:val="both"/>
              <w:rPr>
                <w:color w:val="auto"/>
                <w:sz w:val="24"/>
                <w:szCs w:val="24"/>
              </w:rPr>
            </w:pPr>
            <w:r w:rsidRPr="00C7367B">
              <w:rPr>
                <w:color w:val="auto"/>
                <w:sz w:val="24"/>
                <w:szCs w:val="24"/>
              </w:rPr>
              <w:t>266</w:t>
            </w:r>
          </w:p>
        </w:tc>
        <w:tc>
          <w:tcPr>
            <w:tcW w:w="1011" w:type="dxa"/>
            <w:vMerge w:val="restart"/>
            <w:tcBorders>
              <w:top w:val="single" w:sz="16" w:space="0" w:color="000000"/>
              <w:left w:val="nil"/>
              <w:right w:val="nil"/>
            </w:tcBorders>
            <w:shd w:val="clear" w:color="auto" w:fill="FFFFFF"/>
          </w:tcPr>
          <w:p w14:paraId="7FA06C2E" w14:textId="77777777" w:rsidR="00666087" w:rsidRPr="00C7367B" w:rsidRDefault="00B46744">
            <w:pPr>
              <w:ind w:left="60" w:right="60"/>
              <w:jc w:val="both"/>
              <w:rPr>
                <w:color w:val="auto"/>
                <w:sz w:val="24"/>
                <w:szCs w:val="24"/>
              </w:rPr>
            </w:pPr>
            <w:r w:rsidRPr="00C7367B">
              <w:rPr>
                <w:color w:val="auto"/>
                <w:sz w:val="24"/>
                <w:szCs w:val="24"/>
              </w:rPr>
              <w:t>0.000</w:t>
            </w:r>
          </w:p>
        </w:tc>
      </w:tr>
      <w:tr w:rsidR="00645AA8" w:rsidRPr="004C1ED1" w14:paraId="06A8FCDE"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1E2EDFF7" w14:textId="77777777" w:rsidR="00666087" w:rsidRPr="00C7367B" w:rsidRDefault="00666087">
            <w:pPr>
              <w:jc w:val="both"/>
              <w:rPr>
                <w:color w:val="auto"/>
                <w:sz w:val="24"/>
                <w:szCs w:val="24"/>
              </w:rPr>
            </w:pPr>
          </w:p>
        </w:tc>
        <w:tc>
          <w:tcPr>
            <w:tcW w:w="735" w:type="dxa"/>
            <w:vMerge/>
            <w:tcBorders>
              <w:top w:val="single" w:sz="16" w:space="0" w:color="000000"/>
              <w:left w:val="nil"/>
              <w:bottom w:val="nil"/>
              <w:right w:val="nil"/>
            </w:tcBorders>
            <w:shd w:val="clear" w:color="auto" w:fill="FFFFFF"/>
            <w:vAlign w:val="center"/>
          </w:tcPr>
          <w:p w14:paraId="0752D64F" w14:textId="77777777" w:rsidR="00666087" w:rsidRPr="00C7367B" w:rsidRDefault="00666087">
            <w:pPr>
              <w:jc w:val="both"/>
              <w:rPr>
                <w:color w:val="auto"/>
                <w:sz w:val="24"/>
                <w:szCs w:val="24"/>
              </w:rPr>
            </w:pPr>
          </w:p>
        </w:tc>
        <w:tc>
          <w:tcPr>
            <w:tcW w:w="772" w:type="dxa"/>
            <w:tcBorders>
              <w:top w:val="nil"/>
              <w:left w:val="nil"/>
              <w:bottom w:val="nil"/>
              <w:right w:val="nil"/>
            </w:tcBorders>
            <w:shd w:val="clear" w:color="auto" w:fill="FFFFFF"/>
            <w:vAlign w:val="center"/>
          </w:tcPr>
          <w:p w14:paraId="0FF4446F"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1" w:type="dxa"/>
            <w:tcBorders>
              <w:top w:val="nil"/>
              <w:left w:val="nil"/>
              <w:bottom w:val="nil"/>
              <w:right w:val="nil"/>
            </w:tcBorders>
            <w:shd w:val="clear" w:color="auto" w:fill="FFFFFF"/>
            <w:vAlign w:val="center"/>
          </w:tcPr>
          <w:p w14:paraId="28F1FE7D" w14:textId="77777777" w:rsidR="00666087" w:rsidRPr="00C7367B" w:rsidRDefault="00B46744">
            <w:pPr>
              <w:ind w:left="60" w:right="60"/>
              <w:jc w:val="both"/>
              <w:rPr>
                <w:color w:val="auto"/>
                <w:sz w:val="24"/>
                <w:szCs w:val="24"/>
              </w:rPr>
            </w:pPr>
            <w:r w:rsidRPr="00C7367B">
              <w:rPr>
                <w:color w:val="auto"/>
                <w:sz w:val="24"/>
                <w:szCs w:val="24"/>
              </w:rPr>
              <w:t>87.0%</w:t>
            </w:r>
          </w:p>
        </w:tc>
        <w:tc>
          <w:tcPr>
            <w:tcW w:w="1011" w:type="dxa"/>
            <w:tcBorders>
              <w:top w:val="nil"/>
              <w:left w:val="nil"/>
              <w:bottom w:val="nil"/>
              <w:right w:val="nil"/>
            </w:tcBorders>
            <w:shd w:val="clear" w:color="auto" w:fill="FFFFFF"/>
            <w:vAlign w:val="center"/>
          </w:tcPr>
          <w:p w14:paraId="66BCC2AC" w14:textId="77777777" w:rsidR="00666087" w:rsidRPr="00C7367B" w:rsidRDefault="00B46744">
            <w:pPr>
              <w:ind w:left="60" w:right="60"/>
              <w:jc w:val="both"/>
              <w:rPr>
                <w:color w:val="auto"/>
                <w:sz w:val="24"/>
                <w:szCs w:val="24"/>
              </w:rPr>
            </w:pPr>
            <w:r w:rsidRPr="00C7367B">
              <w:rPr>
                <w:color w:val="auto"/>
                <w:sz w:val="24"/>
                <w:szCs w:val="24"/>
              </w:rPr>
              <w:t>64.2%</w:t>
            </w:r>
          </w:p>
        </w:tc>
        <w:tc>
          <w:tcPr>
            <w:tcW w:w="1011" w:type="dxa"/>
            <w:tcBorders>
              <w:top w:val="nil"/>
              <w:left w:val="nil"/>
              <w:bottom w:val="nil"/>
              <w:right w:val="nil"/>
            </w:tcBorders>
            <w:shd w:val="clear" w:color="auto" w:fill="FFFFFF"/>
            <w:vAlign w:val="center"/>
          </w:tcPr>
          <w:p w14:paraId="72852257" w14:textId="77777777" w:rsidR="00666087" w:rsidRPr="00C7367B" w:rsidRDefault="00B46744">
            <w:pPr>
              <w:ind w:left="60" w:right="60"/>
              <w:jc w:val="both"/>
              <w:rPr>
                <w:color w:val="auto"/>
                <w:sz w:val="24"/>
                <w:szCs w:val="24"/>
              </w:rPr>
            </w:pPr>
            <w:r w:rsidRPr="00C7367B">
              <w:rPr>
                <w:color w:val="auto"/>
                <w:sz w:val="24"/>
                <w:szCs w:val="24"/>
              </w:rPr>
              <w:t>51.5%</w:t>
            </w:r>
          </w:p>
        </w:tc>
        <w:tc>
          <w:tcPr>
            <w:tcW w:w="1011" w:type="dxa"/>
            <w:tcBorders>
              <w:top w:val="nil"/>
              <w:left w:val="nil"/>
              <w:bottom w:val="nil"/>
              <w:right w:val="nil"/>
            </w:tcBorders>
            <w:shd w:val="clear" w:color="auto" w:fill="FFFFFF"/>
            <w:vAlign w:val="center"/>
          </w:tcPr>
          <w:p w14:paraId="788345FC" w14:textId="77777777" w:rsidR="00666087" w:rsidRPr="00C7367B" w:rsidRDefault="00B46744">
            <w:pPr>
              <w:ind w:left="60" w:right="60"/>
              <w:jc w:val="both"/>
              <w:rPr>
                <w:color w:val="auto"/>
                <w:sz w:val="24"/>
                <w:szCs w:val="24"/>
              </w:rPr>
            </w:pPr>
            <w:r w:rsidRPr="00C7367B">
              <w:rPr>
                <w:color w:val="auto"/>
                <w:sz w:val="24"/>
                <w:szCs w:val="24"/>
              </w:rPr>
              <w:t>69.5%</w:t>
            </w:r>
          </w:p>
        </w:tc>
        <w:tc>
          <w:tcPr>
            <w:tcW w:w="1011" w:type="dxa"/>
            <w:vMerge/>
            <w:tcBorders>
              <w:left w:val="nil"/>
              <w:right w:val="nil"/>
            </w:tcBorders>
            <w:shd w:val="clear" w:color="auto" w:fill="FFFFFF"/>
          </w:tcPr>
          <w:p w14:paraId="5F20C16B" w14:textId="77777777" w:rsidR="00666087" w:rsidRPr="00C7367B" w:rsidRDefault="00666087">
            <w:pPr>
              <w:ind w:left="60" w:right="60"/>
              <w:jc w:val="both"/>
              <w:rPr>
                <w:color w:val="auto"/>
                <w:sz w:val="24"/>
                <w:szCs w:val="24"/>
              </w:rPr>
            </w:pPr>
          </w:p>
        </w:tc>
      </w:tr>
      <w:tr w:rsidR="00645AA8" w:rsidRPr="004C1ED1" w14:paraId="3F28E67A"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1BF97FB5" w14:textId="77777777" w:rsidR="00666087" w:rsidRPr="00C7367B" w:rsidRDefault="00666087">
            <w:pPr>
              <w:jc w:val="both"/>
              <w:rPr>
                <w:color w:val="auto"/>
                <w:sz w:val="24"/>
                <w:szCs w:val="24"/>
              </w:rPr>
            </w:pPr>
          </w:p>
        </w:tc>
        <w:tc>
          <w:tcPr>
            <w:tcW w:w="735" w:type="dxa"/>
            <w:vMerge w:val="restart"/>
            <w:tcBorders>
              <w:top w:val="nil"/>
              <w:left w:val="nil"/>
              <w:bottom w:val="nil"/>
              <w:right w:val="nil"/>
            </w:tcBorders>
            <w:shd w:val="clear" w:color="auto" w:fill="FFFFFF"/>
            <w:vAlign w:val="center"/>
          </w:tcPr>
          <w:p w14:paraId="4DA4F8ED" w14:textId="77777777" w:rsidR="00666087" w:rsidRPr="00C7367B" w:rsidRDefault="00B46744">
            <w:pPr>
              <w:ind w:left="60" w:right="60"/>
              <w:jc w:val="both"/>
              <w:rPr>
                <w:color w:val="auto"/>
                <w:sz w:val="24"/>
                <w:szCs w:val="24"/>
              </w:rPr>
            </w:pPr>
            <w:r w:rsidRPr="00C7367B">
              <w:rPr>
                <w:color w:val="auto"/>
                <w:sz w:val="24"/>
                <w:szCs w:val="24"/>
              </w:rPr>
              <w:t>No</w:t>
            </w:r>
          </w:p>
        </w:tc>
        <w:tc>
          <w:tcPr>
            <w:tcW w:w="772" w:type="dxa"/>
            <w:tcBorders>
              <w:top w:val="nil"/>
              <w:left w:val="nil"/>
              <w:bottom w:val="nil"/>
              <w:right w:val="nil"/>
            </w:tcBorders>
            <w:shd w:val="clear" w:color="auto" w:fill="FFFFFF"/>
            <w:vAlign w:val="center"/>
          </w:tcPr>
          <w:p w14:paraId="4CEE8273"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750F5442" w14:textId="77777777" w:rsidR="00666087" w:rsidRPr="00C7367B" w:rsidRDefault="00B46744">
            <w:pPr>
              <w:ind w:left="60" w:right="60"/>
              <w:jc w:val="both"/>
              <w:rPr>
                <w:color w:val="auto"/>
                <w:sz w:val="24"/>
                <w:szCs w:val="24"/>
              </w:rPr>
            </w:pPr>
            <w:r w:rsidRPr="00C7367B">
              <w:rPr>
                <w:color w:val="auto"/>
                <w:sz w:val="24"/>
                <w:szCs w:val="24"/>
              </w:rPr>
              <w:t>19</w:t>
            </w:r>
          </w:p>
        </w:tc>
        <w:tc>
          <w:tcPr>
            <w:tcW w:w="1011" w:type="dxa"/>
            <w:tcBorders>
              <w:top w:val="nil"/>
              <w:left w:val="nil"/>
              <w:bottom w:val="nil"/>
              <w:right w:val="nil"/>
            </w:tcBorders>
            <w:shd w:val="clear" w:color="auto" w:fill="FFFFFF"/>
            <w:vAlign w:val="center"/>
          </w:tcPr>
          <w:p w14:paraId="68206A0D" w14:textId="77777777" w:rsidR="00666087" w:rsidRPr="00C7367B" w:rsidRDefault="00B46744">
            <w:pPr>
              <w:ind w:left="60" w:right="60"/>
              <w:jc w:val="both"/>
              <w:rPr>
                <w:color w:val="auto"/>
                <w:sz w:val="24"/>
                <w:szCs w:val="24"/>
              </w:rPr>
            </w:pPr>
            <w:r w:rsidRPr="00C7367B">
              <w:rPr>
                <w:color w:val="auto"/>
                <w:sz w:val="24"/>
                <w:szCs w:val="24"/>
              </w:rPr>
              <w:t>48</w:t>
            </w:r>
          </w:p>
        </w:tc>
        <w:tc>
          <w:tcPr>
            <w:tcW w:w="1011" w:type="dxa"/>
            <w:tcBorders>
              <w:top w:val="nil"/>
              <w:left w:val="nil"/>
              <w:bottom w:val="nil"/>
              <w:right w:val="nil"/>
            </w:tcBorders>
            <w:shd w:val="clear" w:color="auto" w:fill="FFFFFF"/>
            <w:vAlign w:val="center"/>
          </w:tcPr>
          <w:p w14:paraId="3E915B26" w14:textId="77777777" w:rsidR="00666087" w:rsidRPr="00C7367B" w:rsidRDefault="00B46744">
            <w:pPr>
              <w:ind w:left="60" w:right="60"/>
              <w:jc w:val="both"/>
              <w:rPr>
                <w:color w:val="auto"/>
                <w:sz w:val="24"/>
                <w:szCs w:val="24"/>
              </w:rPr>
            </w:pPr>
            <w:r w:rsidRPr="00C7367B">
              <w:rPr>
                <w:color w:val="auto"/>
                <w:sz w:val="24"/>
                <w:szCs w:val="24"/>
              </w:rPr>
              <w:t>50</w:t>
            </w:r>
          </w:p>
        </w:tc>
        <w:tc>
          <w:tcPr>
            <w:tcW w:w="1011" w:type="dxa"/>
            <w:tcBorders>
              <w:top w:val="nil"/>
              <w:left w:val="nil"/>
              <w:bottom w:val="nil"/>
              <w:right w:val="nil"/>
            </w:tcBorders>
            <w:shd w:val="clear" w:color="auto" w:fill="FFFFFF"/>
            <w:vAlign w:val="center"/>
          </w:tcPr>
          <w:p w14:paraId="6962A641" w14:textId="77777777" w:rsidR="00666087" w:rsidRPr="00C7367B" w:rsidRDefault="00B46744">
            <w:pPr>
              <w:ind w:left="60" w:right="60"/>
              <w:jc w:val="both"/>
              <w:rPr>
                <w:color w:val="auto"/>
                <w:sz w:val="24"/>
                <w:szCs w:val="24"/>
              </w:rPr>
            </w:pPr>
            <w:r w:rsidRPr="00C7367B">
              <w:rPr>
                <w:color w:val="auto"/>
                <w:sz w:val="24"/>
                <w:szCs w:val="24"/>
              </w:rPr>
              <w:t>117</w:t>
            </w:r>
          </w:p>
        </w:tc>
        <w:tc>
          <w:tcPr>
            <w:tcW w:w="1011" w:type="dxa"/>
            <w:vMerge/>
            <w:tcBorders>
              <w:left w:val="nil"/>
              <w:right w:val="nil"/>
            </w:tcBorders>
            <w:shd w:val="clear" w:color="auto" w:fill="FFFFFF"/>
          </w:tcPr>
          <w:p w14:paraId="08910992" w14:textId="77777777" w:rsidR="00666087" w:rsidRPr="00C7367B" w:rsidRDefault="00666087">
            <w:pPr>
              <w:ind w:left="60" w:right="60"/>
              <w:jc w:val="both"/>
              <w:rPr>
                <w:color w:val="auto"/>
                <w:sz w:val="24"/>
                <w:szCs w:val="24"/>
              </w:rPr>
            </w:pPr>
          </w:p>
        </w:tc>
      </w:tr>
      <w:tr w:rsidR="00645AA8" w:rsidRPr="004C1ED1" w14:paraId="29D25B48" w14:textId="77777777" w:rsidTr="00645AA8">
        <w:trPr>
          <w:cantSplit/>
        </w:trPr>
        <w:tc>
          <w:tcPr>
            <w:tcW w:w="2453" w:type="dxa"/>
            <w:vMerge/>
            <w:tcBorders>
              <w:top w:val="single" w:sz="16" w:space="0" w:color="000000"/>
              <w:left w:val="nil"/>
              <w:bottom w:val="nil"/>
              <w:right w:val="nil"/>
            </w:tcBorders>
            <w:shd w:val="clear" w:color="auto" w:fill="FFFFFF"/>
            <w:vAlign w:val="center"/>
          </w:tcPr>
          <w:p w14:paraId="1F1EB841" w14:textId="77777777" w:rsidR="00666087" w:rsidRPr="00C7367B" w:rsidRDefault="00666087">
            <w:pPr>
              <w:jc w:val="both"/>
              <w:rPr>
                <w:color w:val="auto"/>
                <w:sz w:val="24"/>
                <w:szCs w:val="24"/>
              </w:rPr>
            </w:pPr>
          </w:p>
        </w:tc>
        <w:tc>
          <w:tcPr>
            <w:tcW w:w="735" w:type="dxa"/>
            <w:vMerge/>
            <w:tcBorders>
              <w:top w:val="nil"/>
              <w:left w:val="nil"/>
              <w:bottom w:val="nil"/>
              <w:right w:val="nil"/>
            </w:tcBorders>
            <w:shd w:val="clear" w:color="auto" w:fill="FFFFFF"/>
            <w:vAlign w:val="center"/>
          </w:tcPr>
          <w:p w14:paraId="788F5899" w14:textId="77777777" w:rsidR="00666087" w:rsidRPr="00C7367B" w:rsidRDefault="00666087">
            <w:pPr>
              <w:jc w:val="both"/>
              <w:rPr>
                <w:color w:val="auto"/>
                <w:sz w:val="24"/>
                <w:szCs w:val="24"/>
              </w:rPr>
            </w:pPr>
          </w:p>
        </w:tc>
        <w:tc>
          <w:tcPr>
            <w:tcW w:w="772" w:type="dxa"/>
            <w:tcBorders>
              <w:top w:val="nil"/>
              <w:left w:val="nil"/>
              <w:bottom w:val="nil"/>
              <w:right w:val="nil"/>
            </w:tcBorders>
            <w:shd w:val="clear" w:color="auto" w:fill="FFFFFF"/>
            <w:vAlign w:val="center"/>
          </w:tcPr>
          <w:p w14:paraId="2E46CE42"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1" w:type="dxa"/>
            <w:tcBorders>
              <w:top w:val="nil"/>
              <w:left w:val="nil"/>
              <w:bottom w:val="nil"/>
              <w:right w:val="nil"/>
            </w:tcBorders>
            <w:shd w:val="clear" w:color="auto" w:fill="FFFFFF"/>
            <w:vAlign w:val="center"/>
          </w:tcPr>
          <w:p w14:paraId="6D638A5F" w14:textId="77777777" w:rsidR="00666087" w:rsidRPr="00C7367B" w:rsidRDefault="00B46744">
            <w:pPr>
              <w:ind w:left="60" w:right="60"/>
              <w:jc w:val="both"/>
              <w:rPr>
                <w:color w:val="auto"/>
                <w:sz w:val="24"/>
                <w:szCs w:val="24"/>
              </w:rPr>
            </w:pPr>
            <w:r w:rsidRPr="00C7367B">
              <w:rPr>
                <w:color w:val="auto"/>
                <w:sz w:val="24"/>
                <w:szCs w:val="24"/>
              </w:rPr>
              <w:t>13.0%</w:t>
            </w:r>
          </w:p>
        </w:tc>
        <w:tc>
          <w:tcPr>
            <w:tcW w:w="1011" w:type="dxa"/>
            <w:tcBorders>
              <w:top w:val="nil"/>
              <w:left w:val="nil"/>
              <w:bottom w:val="nil"/>
              <w:right w:val="nil"/>
            </w:tcBorders>
            <w:shd w:val="clear" w:color="auto" w:fill="FFFFFF"/>
            <w:vAlign w:val="center"/>
          </w:tcPr>
          <w:p w14:paraId="1EC05AE5" w14:textId="77777777" w:rsidR="00666087" w:rsidRPr="00C7367B" w:rsidRDefault="00B46744">
            <w:pPr>
              <w:ind w:left="60" w:right="60"/>
              <w:jc w:val="both"/>
              <w:rPr>
                <w:color w:val="auto"/>
                <w:sz w:val="24"/>
                <w:szCs w:val="24"/>
              </w:rPr>
            </w:pPr>
            <w:r w:rsidRPr="00C7367B">
              <w:rPr>
                <w:color w:val="auto"/>
                <w:sz w:val="24"/>
                <w:szCs w:val="24"/>
              </w:rPr>
              <w:t>35.8%</w:t>
            </w:r>
          </w:p>
        </w:tc>
        <w:tc>
          <w:tcPr>
            <w:tcW w:w="1011" w:type="dxa"/>
            <w:tcBorders>
              <w:top w:val="nil"/>
              <w:left w:val="nil"/>
              <w:bottom w:val="nil"/>
              <w:right w:val="nil"/>
            </w:tcBorders>
            <w:shd w:val="clear" w:color="auto" w:fill="FFFFFF"/>
            <w:vAlign w:val="center"/>
          </w:tcPr>
          <w:p w14:paraId="546BCABF" w14:textId="77777777" w:rsidR="00666087" w:rsidRPr="00C7367B" w:rsidRDefault="00B46744">
            <w:pPr>
              <w:ind w:left="60" w:right="60"/>
              <w:jc w:val="both"/>
              <w:rPr>
                <w:color w:val="auto"/>
                <w:sz w:val="24"/>
                <w:szCs w:val="24"/>
              </w:rPr>
            </w:pPr>
            <w:r w:rsidRPr="00C7367B">
              <w:rPr>
                <w:color w:val="auto"/>
                <w:sz w:val="24"/>
                <w:szCs w:val="24"/>
              </w:rPr>
              <w:t>48.5%</w:t>
            </w:r>
          </w:p>
        </w:tc>
        <w:tc>
          <w:tcPr>
            <w:tcW w:w="1011" w:type="dxa"/>
            <w:tcBorders>
              <w:top w:val="nil"/>
              <w:left w:val="nil"/>
              <w:bottom w:val="nil"/>
              <w:right w:val="nil"/>
            </w:tcBorders>
            <w:shd w:val="clear" w:color="auto" w:fill="FFFFFF"/>
            <w:vAlign w:val="center"/>
          </w:tcPr>
          <w:p w14:paraId="464DED22" w14:textId="77777777" w:rsidR="00666087" w:rsidRPr="00C7367B" w:rsidRDefault="00B46744">
            <w:pPr>
              <w:ind w:left="60" w:right="60"/>
              <w:jc w:val="both"/>
              <w:rPr>
                <w:color w:val="auto"/>
                <w:sz w:val="24"/>
                <w:szCs w:val="24"/>
              </w:rPr>
            </w:pPr>
            <w:r w:rsidRPr="00C7367B">
              <w:rPr>
                <w:color w:val="auto"/>
                <w:sz w:val="24"/>
                <w:szCs w:val="24"/>
              </w:rPr>
              <w:t>30.5%</w:t>
            </w:r>
          </w:p>
        </w:tc>
        <w:tc>
          <w:tcPr>
            <w:tcW w:w="1011" w:type="dxa"/>
            <w:vMerge/>
            <w:tcBorders>
              <w:left w:val="nil"/>
              <w:right w:val="nil"/>
            </w:tcBorders>
            <w:shd w:val="clear" w:color="auto" w:fill="FFFFFF"/>
          </w:tcPr>
          <w:p w14:paraId="368F12D6" w14:textId="77777777" w:rsidR="00666087" w:rsidRPr="00C7367B" w:rsidRDefault="00666087">
            <w:pPr>
              <w:ind w:left="60" w:right="60"/>
              <w:jc w:val="both"/>
              <w:rPr>
                <w:color w:val="auto"/>
                <w:sz w:val="24"/>
                <w:szCs w:val="24"/>
              </w:rPr>
            </w:pPr>
          </w:p>
        </w:tc>
      </w:tr>
      <w:tr w:rsidR="00645AA8" w:rsidRPr="004C1ED1" w14:paraId="5CF783AA" w14:textId="77777777" w:rsidTr="00645AA8">
        <w:trPr>
          <w:cantSplit/>
        </w:trPr>
        <w:tc>
          <w:tcPr>
            <w:tcW w:w="3188" w:type="dxa"/>
            <w:gridSpan w:val="2"/>
            <w:vMerge w:val="restart"/>
            <w:tcBorders>
              <w:top w:val="nil"/>
              <w:left w:val="nil"/>
              <w:bottom w:val="double" w:sz="8" w:space="0" w:color="000000"/>
              <w:right w:val="nil"/>
            </w:tcBorders>
            <w:shd w:val="clear" w:color="auto" w:fill="FFFFFF"/>
            <w:vAlign w:val="center"/>
          </w:tcPr>
          <w:p w14:paraId="0604B433" w14:textId="77777777" w:rsidR="00666087" w:rsidRPr="00C7367B" w:rsidRDefault="00B46744">
            <w:pPr>
              <w:ind w:left="60" w:right="60"/>
              <w:jc w:val="both"/>
              <w:rPr>
                <w:color w:val="auto"/>
                <w:sz w:val="24"/>
                <w:szCs w:val="24"/>
              </w:rPr>
            </w:pPr>
            <w:r w:rsidRPr="00C7367B">
              <w:rPr>
                <w:color w:val="auto"/>
                <w:sz w:val="24"/>
                <w:szCs w:val="24"/>
              </w:rPr>
              <w:t>Total</w:t>
            </w:r>
          </w:p>
        </w:tc>
        <w:tc>
          <w:tcPr>
            <w:tcW w:w="772" w:type="dxa"/>
            <w:tcBorders>
              <w:top w:val="nil"/>
              <w:left w:val="nil"/>
              <w:bottom w:val="nil"/>
              <w:right w:val="nil"/>
            </w:tcBorders>
            <w:shd w:val="clear" w:color="auto" w:fill="FFFFFF"/>
            <w:vAlign w:val="center"/>
          </w:tcPr>
          <w:p w14:paraId="7D81B03C" w14:textId="77777777" w:rsidR="00666087" w:rsidRPr="00C7367B" w:rsidRDefault="00B46744">
            <w:pPr>
              <w:ind w:left="60" w:right="60"/>
              <w:jc w:val="both"/>
              <w:rPr>
                <w:color w:val="auto"/>
                <w:sz w:val="24"/>
                <w:szCs w:val="24"/>
              </w:rPr>
            </w:pPr>
            <w:r w:rsidRPr="00C7367B">
              <w:rPr>
                <w:color w:val="auto"/>
                <w:sz w:val="24"/>
                <w:szCs w:val="24"/>
              </w:rPr>
              <w:t>Count</w:t>
            </w:r>
          </w:p>
        </w:tc>
        <w:tc>
          <w:tcPr>
            <w:tcW w:w="1011" w:type="dxa"/>
            <w:tcBorders>
              <w:top w:val="nil"/>
              <w:left w:val="nil"/>
              <w:bottom w:val="nil"/>
              <w:right w:val="nil"/>
            </w:tcBorders>
            <w:shd w:val="clear" w:color="auto" w:fill="FFFFFF"/>
            <w:vAlign w:val="center"/>
          </w:tcPr>
          <w:p w14:paraId="7352F856" w14:textId="77777777" w:rsidR="00666087" w:rsidRPr="00C7367B" w:rsidRDefault="00B46744">
            <w:pPr>
              <w:ind w:left="60" w:right="60"/>
              <w:jc w:val="both"/>
              <w:rPr>
                <w:color w:val="auto"/>
                <w:sz w:val="24"/>
                <w:szCs w:val="24"/>
              </w:rPr>
            </w:pPr>
            <w:r w:rsidRPr="00C7367B">
              <w:rPr>
                <w:color w:val="auto"/>
                <w:sz w:val="24"/>
                <w:szCs w:val="24"/>
              </w:rPr>
              <w:t>146</w:t>
            </w:r>
          </w:p>
        </w:tc>
        <w:tc>
          <w:tcPr>
            <w:tcW w:w="1011" w:type="dxa"/>
            <w:tcBorders>
              <w:top w:val="nil"/>
              <w:left w:val="nil"/>
              <w:bottom w:val="nil"/>
              <w:right w:val="nil"/>
            </w:tcBorders>
            <w:shd w:val="clear" w:color="auto" w:fill="FFFFFF"/>
            <w:vAlign w:val="center"/>
          </w:tcPr>
          <w:p w14:paraId="510DF5E6" w14:textId="77777777" w:rsidR="00666087" w:rsidRPr="00C7367B" w:rsidRDefault="00B46744">
            <w:pPr>
              <w:ind w:left="60" w:right="60"/>
              <w:jc w:val="both"/>
              <w:rPr>
                <w:color w:val="auto"/>
                <w:sz w:val="24"/>
                <w:szCs w:val="24"/>
              </w:rPr>
            </w:pPr>
            <w:r w:rsidRPr="00C7367B">
              <w:rPr>
                <w:color w:val="auto"/>
                <w:sz w:val="24"/>
                <w:szCs w:val="24"/>
              </w:rPr>
              <w:t>134</w:t>
            </w:r>
          </w:p>
        </w:tc>
        <w:tc>
          <w:tcPr>
            <w:tcW w:w="1011" w:type="dxa"/>
            <w:tcBorders>
              <w:top w:val="nil"/>
              <w:left w:val="nil"/>
              <w:bottom w:val="nil"/>
              <w:right w:val="nil"/>
            </w:tcBorders>
            <w:shd w:val="clear" w:color="auto" w:fill="FFFFFF"/>
            <w:vAlign w:val="center"/>
          </w:tcPr>
          <w:p w14:paraId="1F9F5FBC" w14:textId="77777777" w:rsidR="00666087" w:rsidRPr="00C7367B" w:rsidRDefault="00B46744">
            <w:pPr>
              <w:ind w:left="60" w:right="60"/>
              <w:jc w:val="both"/>
              <w:rPr>
                <w:color w:val="auto"/>
                <w:sz w:val="24"/>
                <w:szCs w:val="24"/>
              </w:rPr>
            </w:pPr>
            <w:r w:rsidRPr="00C7367B">
              <w:rPr>
                <w:color w:val="auto"/>
                <w:sz w:val="24"/>
                <w:szCs w:val="24"/>
              </w:rPr>
              <w:t>103</w:t>
            </w:r>
          </w:p>
        </w:tc>
        <w:tc>
          <w:tcPr>
            <w:tcW w:w="1011" w:type="dxa"/>
            <w:tcBorders>
              <w:top w:val="nil"/>
              <w:left w:val="nil"/>
              <w:bottom w:val="nil"/>
              <w:right w:val="nil"/>
            </w:tcBorders>
            <w:shd w:val="clear" w:color="auto" w:fill="FFFFFF"/>
            <w:vAlign w:val="center"/>
          </w:tcPr>
          <w:p w14:paraId="40286758" w14:textId="77777777" w:rsidR="00666087" w:rsidRPr="00C7367B" w:rsidRDefault="00B46744">
            <w:pPr>
              <w:ind w:left="60" w:right="60"/>
              <w:jc w:val="both"/>
              <w:rPr>
                <w:color w:val="auto"/>
                <w:sz w:val="24"/>
                <w:szCs w:val="24"/>
              </w:rPr>
            </w:pPr>
            <w:r w:rsidRPr="00C7367B">
              <w:rPr>
                <w:color w:val="auto"/>
                <w:sz w:val="24"/>
                <w:szCs w:val="24"/>
              </w:rPr>
              <w:t>383</w:t>
            </w:r>
          </w:p>
        </w:tc>
        <w:tc>
          <w:tcPr>
            <w:tcW w:w="1011" w:type="dxa"/>
            <w:vMerge/>
            <w:tcBorders>
              <w:left w:val="nil"/>
              <w:right w:val="nil"/>
            </w:tcBorders>
            <w:shd w:val="clear" w:color="auto" w:fill="FFFFFF"/>
          </w:tcPr>
          <w:p w14:paraId="69116FB6" w14:textId="77777777" w:rsidR="00666087" w:rsidRPr="00C7367B" w:rsidRDefault="00666087">
            <w:pPr>
              <w:ind w:left="60" w:right="60"/>
              <w:jc w:val="both"/>
              <w:rPr>
                <w:color w:val="auto"/>
                <w:sz w:val="24"/>
                <w:szCs w:val="24"/>
              </w:rPr>
            </w:pPr>
          </w:p>
        </w:tc>
      </w:tr>
      <w:tr w:rsidR="00645AA8" w:rsidRPr="004C1ED1" w14:paraId="09C1F580" w14:textId="77777777" w:rsidTr="00645AA8">
        <w:trPr>
          <w:cantSplit/>
        </w:trPr>
        <w:tc>
          <w:tcPr>
            <w:tcW w:w="3188" w:type="dxa"/>
            <w:gridSpan w:val="2"/>
            <w:vMerge/>
            <w:tcBorders>
              <w:top w:val="nil"/>
              <w:left w:val="nil"/>
              <w:bottom w:val="double" w:sz="8" w:space="0" w:color="000000"/>
              <w:right w:val="nil"/>
            </w:tcBorders>
            <w:shd w:val="clear" w:color="auto" w:fill="FFFFFF"/>
            <w:vAlign w:val="center"/>
          </w:tcPr>
          <w:p w14:paraId="1E82F5D7" w14:textId="77777777" w:rsidR="00666087" w:rsidRPr="00C7367B" w:rsidRDefault="00666087">
            <w:pPr>
              <w:jc w:val="both"/>
              <w:rPr>
                <w:color w:val="auto"/>
                <w:sz w:val="24"/>
                <w:szCs w:val="24"/>
              </w:rPr>
            </w:pPr>
          </w:p>
        </w:tc>
        <w:tc>
          <w:tcPr>
            <w:tcW w:w="772" w:type="dxa"/>
            <w:tcBorders>
              <w:top w:val="nil"/>
              <w:left w:val="nil"/>
              <w:bottom w:val="double" w:sz="8" w:space="0" w:color="000000"/>
              <w:right w:val="nil"/>
            </w:tcBorders>
            <w:shd w:val="clear" w:color="auto" w:fill="FFFFFF"/>
            <w:vAlign w:val="center"/>
          </w:tcPr>
          <w:p w14:paraId="211DEDDB" w14:textId="77777777" w:rsidR="00666087" w:rsidRPr="00C7367B" w:rsidRDefault="00B46744">
            <w:pPr>
              <w:ind w:left="60" w:right="60"/>
              <w:jc w:val="both"/>
              <w:rPr>
                <w:color w:val="auto"/>
                <w:sz w:val="24"/>
                <w:szCs w:val="24"/>
              </w:rPr>
            </w:pPr>
            <w:r w:rsidRPr="00C7367B">
              <w:rPr>
                <w:color w:val="auto"/>
                <w:sz w:val="24"/>
                <w:szCs w:val="24"/>
              </w:rPr>
              <w:t xml:space="preserve">% </w:t>
            </w:r>
          </w:p>
        </w:tc>
        <w:tc>
          <w:tcPr>
            <w:tcW w:w="1011" w:type="dxa"/>
            <w:tcBorders>
              <w:top w:val="nil"/>
              <w:left w:val="nil"/>
              <w:bottom w:val="double" w:sz="8" w:space="0" w:color="000000"/>
              <w:right w:val="nil"/>
            </w:tcBorders>
            <w:shd w:val="clear" w:color="auto" w:fill="FFFFFF"/>
            <w:vAlign w:val="center"/>
          </w:tcPr>
          <w:p w14:paraId="143ABF9B"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2CD55701"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0F7795F6"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tcBorders>
              <w:top w:val="nil"/>
              <w:left w:val="nil"/>
              <w:bottom w:val="double" w:sz="8" w:space="0" w:color="000000"/>
              <w:right w:val="nil"/>
            </w:tcBorders>
            <w:shd w:val="clear" w:color="auto" w:fill="FFFFFF"/>
            <w:vAlign w:val="center"/>
          </w:tcPr>
          <w:p w14:paraId="79C0B49D" w14:textId="77777777" w:rsidR="00666087" w:rsidRPr="00C7367B" w:rsidRDefault="00B46744">
            <w:pPr>
              <w:ind w:left="60" w:right="60"/>
              <w:jc w:val="both"/>
              <w:rPr>
                <w:color w:val="auto"/>
                <w:sz w:val="24"/>
                <w:szCs w:val="24"/>
              </w:rPr>
            </w:pPr>
            <w:r w:rsidRPr="00C7367B">
              <w:rPr>
                <w:color w:val="auto"/>
                <w:sz w:val="24"/>
                <w:szCs w:val="24"/>
              </w:rPr>
              <w:t>100.0%</w:t>
            </w:r>
          </w:p>
        </w:tc>
        <w:tc>
          <w:tcPr>
            <w:tcW w:w="1011" w:type="dxa"/>
            <w:vMerge/>
            <w:tcBorders>
              <w:left w:val="nil"/>
              <w:bottom w:val="double" w:sz="8" w:space="0" w:color="000000"/>
              <w:right w:val="nil"/>
            </w:tcBorders>
            <w:shd w:val="clear" w:color="auto" w:fill="FFFFFF"/>
          </w:tcPr>
          <w:p w14:paraId="70DDD85A" w14:textId="77777777" w:rsidR="00666087" w:rsidRPr="00C7367B" w:rsidRDefault="00666087">
            <w:pPr>
              <w:ind w:left="60" w:right="60"/>
              <w:jc w:val="both"/>
              <w:rPr>
                <w:color w:val="auto"/>
                <w:sz w:val="24"/>
                <w:szCs w:val="24"/>
              </w:rPr>
            </w:pPr>
          </w:p>
        </w:tc>
      </w:tr>
    </w:tbl>
    <w:p w14:paraId="70F3EC44" w14:textId="77777777" w:rsidR="00666087" w:rsidRPr="004C1ED1" w:rsidRDefault="00666087">
      <w:pPr>
        <w:jc w:val="both"/>
        <w:rPr>
          <w:color w:val="auto"/>
          <w:sz w:val="24"/>
          <w:szCs w:val="24"/>
        </w:rPr>
      </w:pPr>
    </w:p>
    <w:p w14:paraId="58BBD274"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38859FC1" w14:textId="77777777" w:rsidR="00666087" w:rsidRPr="00C7367B" w:rsidRDefault="00B46744">
      <w:pPr>
        <w:pStyle w:val="Caption"/>
        <w:rPr>
          <w:color w:val="auto"/>
          <w:sz w:val="24"/>
          <w:szCs w:val="24"/>
        </w:rPr>
      </w:pPr>
      <w:bookmarkStart w:id="101" w:name="_Toc390975427"/>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42</w:t>
      </w:r>
      <w:r w:rsidR="00E63C26" w:rsidRPr="00C7367B">
        <w:rPr>
          <w:rFonts w:cs="Times New Roman"/>
          <w:color w:val="auto"/>
          <w:sz w:val="24"/>
          <w:szCs w:val="24"/>
        </w:rPr>
        <w:fldChar w:fldCharType="end"/>
      </w:r>
      <w:r w:rsidRPr="00C7367B">
        <w:rPr>
          <w:rFonts w:cs="Times New Roman"/>
          <w:color w:val="auto"/>
          <w:sz w:val="24"/>
          <w:szCs w:val="24"/>
        </w:rPr>
        <w:t xml:space="preserve">  Reasons of YKPs for reaching HIV treatment centers</w:t>
      </w:r>
      <w:bookmarkEnd w:id="101"/>
    </w:p>
    <w:tbl>
      <w:tblPr>
        <w:tblW w:w="9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0"/>
        <w:gridCol w:w="2340"/>
        <w:gridCol w:w="1502"/>
        <w:gridCol w:w="1001"/>
        <w:gridCol w:w="1001"/>
        <w:gridCol w:w="1001"/>
        <w:gridCol w:w="1001"/>
      </w:tblGrid>
      <w:tr w:rsidR="00C401F9" w:rsidRPr="004C1ED1" w14:paraId="2B42F46C" w14:textId="77777777" w:rsidTr="002C1CDF">
        <w:trPr>
          <w:cantSplit/>
        </w:trPr>
        <w:tc>
          <w:tcPr>
            <w:tcW w:w="5012" w:type="dxa"/>
            <w:gridSpan w:val="3"/>
            <w:vMerge w:val="restart"/>
            <w:tcBorders>
              <w:top w:val="double" w:sz="8" w:space="0" w:color="000000"/>
              <w:left w:val="nil"/>
              <w:bottom w:val="nil"/>
              <w:right w:val="nil"/>
            </w:tcBorders>
            <w:shd w:val="clear" w:color="auto" w:fill="FFFFFF"/>
          </w:tcPr>
          <w:p w14:paraId="794E935D" w14:textId="77777777" w:rsidR="00666087" w:rsidRPr="004C1ED1" w:rsidRDefault="00B46744">
            <w:pPr>
              <w:jc w:val="both"/>
              <w:rPr>
                <w:color w:val="auto"/>
                <w:sz w:val="24"/>
                <w:szCs w:val="24"/>
              </w:rPr>
            </w:pPr>
            <w:r w:rsidRPr="00C7367B">
              <w:rPr>
                <w:color w:val="auto"/>
                <w:sz w:val="24"/>
                <w:szCs w:val="24"/>
              </w:rPr>
              <w:t>Reasons for reach to HIV treatment clinic(N=265)</w:t>
            </w:r>
          </w:p>
        </w:tc>
        <w:tc>
          <w:tcPr>
            <w:tcW w:w="3003" w:type="dxa"/>
            <w:gridSpan w:val="3"/>
            <w:tcBorders>
              <w:top w:val="double" w:sz="8" w:space="0" w:color="000000"/>
              <w:left w:val="nil"/>
              <w:right w:val="nil"/>
            </w:tcBorders>
            <w:shd w:val="clear" w:color="auto" w:fill="FFFFFF"/>
          </w:tcPr>
          <w:p w14:paraId="56785856"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tcBorders>
              <w:top w:val="double" w:sz="8" w:space="0" w:color="000000"/>
              <w:left w:val="nil"/>
              <w:right w:val="nil"/>
            </w:tcBorders>
            <w:shd w:val="clear" w:color="auto" w:fill="FFFFFF"/>
          </w:tcPr>
          <w:p w14:paraId="61E1B754" w14:textId="77777777" w:rsidR="00666087" w:rsidRPr="00C7367B" w:rsidRDefault="00B46744">
            <w:pPr>
              <w:ind w:left="60" w:right="60"/>
              <w:jc w:val="both"/>
              <w:rPr>
                <w:color w:val="auto"/>
                <w:sz w:val="24"/>
                <w:szCs w:val="24"/>
              </w:rPr>
            </w:pPr>
            <w:r w:rsidRPr="00C7367B">
              <w:rPr>
                <w:color w:val="auto"/>
                <w:sz w:val="24"/>
                <w:szCs w:val="24"/>
              </w:rPr>
              <w:t>Total</w:t>
            </w:r>
          </w:p>
        </w:tc>
      </w:tr>
      <w:tr w:rsidR="00C401F9" w:rsidRPr="004C1ED1" w14:paraId="3BABC6D2" w14:textId="77777777" w:rsidTr="00C7367B">
        <w:trPr>
          <w:cantSplit/>
        </w:trPr>
        <w:tc>
          <w:tcPr>
            <w:tcW w:w="5012" w:type="dxa"/>
            <w:gridSpan w:val="3"/>
            <w:vMerge/>
            <w:tcBorders>
              <w:top w:val="double" w:sz="8" w:space="0" w:color="000000"/>
              <w:left w:val="nil"/>
              <w:bottom w:val="single" w:sz="18" w:space="0" w:color="000000"/>
              <w:right w:val="nil"/>
            </w:tcBorders>
            <w:shd w:val="clear" w:color="auto" w:fill="FFFFFF"/>
          </w:tcPr>
          <w:p w14:paraId="42A7A415" w14:textId="77777777" w:rsidR="00666087" w:rsidRPr="00C7367B" w:rsidRDefault="00666087">
            <w:pPr>
              <w:jc w:val="both"/>
              <w:rPr>
                <w:color w:val="auto"/>
                <w:sz w:val="24"/>
                <w:szCs w:val="24"/>
              </w:rPr>
            </w:pPr>
          </w:p>
        </w:tc>
        <w:tc>
          <w:tcPr>
            <w:tcW w:w="1001" w:type="dxa"/>
            <w:tcBorders>
              <w:left w:val="nil"/>
              <w:bottom w:val="single" w:sz="18" w:space="0" w:color="000000"/>
              <w:right w:val="nil"/>
            </w:tcBorders>
            <w:shd w:val="clear" w:color="auto" w:fill="FFFFFF"/>
          </w:tcPr>
          <w:p w14:paraId="344E9318"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8" w:space="0" w:color="000000"/>
              <w:right w:val="nil"/>
            </w:tcBorders>
            <w:shd w:val="clear" w:color="auto" w:fill="FFFFFF"/>
          </w:tcPr>
          <w:p w14:paraId="456DD4EA"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8" w:space="0" w:color="000000"/>
              <w:right w:val="nil"/>
            </w:tcBorders>
            <w:shd w:val="clear" w:color="auto" w:fill="FFFFFF"/>
          </w:tcPr>
          <w:p w14:paraId="218DDCA4"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tcBorders>
              <w:left w:val="nil"/>
              <w:bottom w:val="single" w:sz="18" w:space="0" w:color="000000"/>
              <w:right w:val="nil"/>
            </w:tcBorders>
            <w:shd w:val="clear" w:color="auto" w:fill="FFFFFF"/>
          </w:tcPr>
          <w:p w14:paraId="5A564BEE" w14:textId="77777777" w:rsidR="00666087" w:rsidRPr="00C7367B" w:rsidRDefault="00666087">
            <w:pPr>
              <w:ind w:left="60" w:right="60"/>
              <w:jc w:val="both"/>
              <w:rPr>
                <w:color w:val="auto"/>
                <w:sz w:val="24"/>
                <w:szCs w:val="24"/>
              </w:rPr>
            </w:pPr>
          </w:p>
        </w:tc>
      </w:tr>
      <w:tr w:rsidR="00C401F9" w:rsidRPr="004C1ED1" w14:paraId="76DA6B7F" w14:textId="77777777" w:rsidTr="002C1CDF">
        <w:trPr>
          <w:cantSplit/>
        </w:trPr>
        <w:tc>
          <w:tcPr>
            <w:tcW w:w="1170" w:type="dxa"/>
            <w:vMerge w:val="restart"/>
            <w:tcBorders>
              <w:top w:val="single" w:sz="18" w:space="0" w:color="000000"/>
              <w:left w:val="nil"/>
              <w:bottom w:val="nil"/>
              <w:right w:val="nil"/>
            </w:tcBorders>
            <w:shd w:val="clear" w:color="auto" w:fill="FFFFFF"/>
            <w:vAlign w:val="center"/>
          </w:tcPr>
          <w:p w14:paraId="47F74C91" w14:textId="77777777" w:rsidR="00666087" w:rsidRPr="00C7367B" w:rsidRDefault="00666087">
            <w:pPr>
              <w:ind w:left="60" w:right="60"/>
              <w:jc w:val="both"/>
              <w:rPr>
                <w:color w:val="auto"/>
                <w:sz w:val="24"/>
                <w:szCs w:val="24"/>
              </w:rPr>
            </w:pPr>
          </w:p>
        </w:tc>
        <w:tc>
          <w:tcPr>
            <w:tcW w:w="2340" w:type="dxa"/>
            <w:vMerge w:val="restart"/>
            <w:tcBorders>
              <w:top w:val="single" w:sz="18" w:space="0" w:color="000000"/>
              <w:left w:val="nil"/>
              <w:bottom w:val="nil"/>
              <w:right w:val="nil"/>
            </w:tcBorders>
            <w:shd w:val="clear" w:color="auto" w:fill="FFFFFF"/>
            <w:vAlign w:val="center"/>
          </w:tcPr>
          <w:p w14:paraId="75412E30" w14:textId="77777777" w:rsidR="00666087" w:rsidRPr="00C7367B" w:rsidRDefault="00B46744">
            <w:pPr>
              <w:ind w:left="60" w:right="60"/>
              <w:jc w:val="both"/>
              <w:rPr>
                <w:color w:val="auto"/>
                <w:sz w:val="24"/>
                <w:szCs w:val="24"/>
              </w:rPr>
            </w:pPr>
            <w:r w:rsidRPr="00C7367B">
              <w:rPr>
                <w:color w:val="auto"/>
                <w:sz w:val="24"/>
                <w:szCs w:val="24"/>
              </w:rPr>
              <w:t>Just for blood test</w:t>
            </w:r>
          </w:p>
        </w:tc>
        <w:tc>
          <w:tcPr>
            <w:tcW w:w="1502" w:type="dxa"/>
            <w:tcBorders>
              <w:top w:val="single" w:sz="18" w:space="0" w:color="000000"/>
              <w:left w:val="nil"/>
              <w:bottom w:val="nil"/>
              <w:right w:val="nil"/>
            </w:tcBorders>
            <w:shd w:val="clear" w:color="auto" w:fill="FFFFFF"/>
            <w:vAlign w:val="center"/>
          </w:tcPr>
          <w:p w14:paraId="6095EDA2"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8" w:space="0" w:color="000000"/>
              <w:left w:val="nil"/>
              <w:bottom w:val="nil"/>
              <w:right w:val="nil"/>
            </w:tcBorders>
            <w:shd w:val="clear" w:color="auto" w:fill="FFFFFF"/>
            <w:vAlign w:val="center"/>
          </w:tcPr>
          <w:p w14:paraId="72CA45FA" w14:textId="77777777" w:rsidR="00666087" w:rsidRPr="00C7367B" w:rsidRDefault="00B46744">
            <w:pPr>
              <w:ind w:left="60" w:right="60"/>
              <w:jc w:val="both"/>
              <w:rPr>
                <w:color w:val="auto"/>
                <w:sz w:val="24"/>
                <w:szCs w:val="24"/>
              </w:rPr>
            </w:pPr>
            <w:r w:rsidRPr="00C7367B">
              <w:rPr>
                <w:color w:val="auto"/>
                <w:sz w:val="24"/>
                <w:szCs w:val="24"/>
              </w:rPr>
              <w:t>96</w:t>
            </w:r>
          </w:p>
        </w:tc>
        <w:tc>
          <w:tcPr>
            <w:tcW w:w="1001" w:type="dxa"/>
            <w:tcBorders>
              <w:top w:val="single" w:sz="18" w:space="0" w:color="000000"/>
              <w:left w:val="nil"/>
              <w:bottom w:val="nil"/>
              <w:right w:val="nil"/>
            </w:tcBorders>
            <w:shd w:val="clear" w:color="auto" w:fill="FFFFFF"/>
            <w:vAlign w:val="center"/>
          </w:tcPr>
          <w:p w14:paraId="54EB77C3" w14:textId="77777777" w:rsidR="00666087" w:rsidRPr="00C7367B" w:rsidRDefault="00B46744">
            <w:pPr>
              <w:ind w:left="60" w:right="60"/>
              <w:jc w:val="both"/>
              <w:rPr>
                <w:color w:val="auto"/>
                <w:sz w:val="24"/>
                <w:szCs w:val="24"/>
              </w:rPr>
            </w:pPr>
            <w:r w:rsidRPr="00C7367B">
              <w:rPr>
                <w:color w:val="auto"/>
                <w:sz w:val="24"/>
                <w:szCs w:val="24"/>
              </w:rPr>
              <w:t>61</w:t>
            </w:r>
          </w:p>
        </w:tc>
        <w:tc>
          <w:tcPr>
            <w:tcW w:w="1001" w:type="dxa"/>
            <w:tcBorders>
              <w:top w:val="single" w:sz="18" w:space="0" w:color="000000"/>
              <w:left w:val="nil"/>
              <w:bottom w:val="nil"/>
              <w:right w:val="nil"/>
            </w:tcBorders>
            <w:shd w:val="clear" w:color="auto" w:fill="FFFFFF"/>
            <w:vAlign w:val="center"/>
          </w:tcPr>
          <w:p w14:paraId="685E5C10" w14:textId="77777777" w:rsidR="00666087" w:rsidRPr="00C7367B" w:rsidRDefault="00B46744">
            <w:pPr>
              <w:ind w:left="60" w:right="60"/>
              <w:jc w:val="both"/>
              <w:rPr>
                <w:color w:val="auto"/>
                <w:sz w:val="24"/>
                <w:szCs w:val="24"/>
              </w:rPr>
            </w:pPr>
            <w:r w:rsidRPr="00C7367B">
              <w:rPr>
                <w:color w:val="auto"/>
                <w:sz w:val="24"/>
                <w:szCs w:val="24"/>
              </w:rPr>
              <w:t>32</w:t>
            </w:r>
          </w:p>
        </w:tc>
        <w:tc>
          <w:tcPr>
            <w:tcW w:w="1001" w:type="dxa"/>
            <w:tcBorders>
              <w:top w:val="single" w:sz="18" w:space="0" w:color="000000"/>
              <w:left w:val="nil"/>
              <w:bottom w:val="nil"/>
              <w:right w:val="nil"/>
            </w:tcBorders>
            <w:shd w:val="clear" w:color="auto" w:fill="FFFFFF"/>
            <w:vAlign w:val="center"/>
          </w:tcPr>
          <w:p w14:paraId="06FEC50E" w14:textId="77777777" w:rsidR="00666087" w:rsidRPr="00C7367B" w:rsidRDefault="00B46744">
            <w:pPr>
              <w:ind w:left="60" w:right="60"/>
              <w:jc w:val="both"/>
              <w:rPr>
                <w:color w:val="auto"/>
                <w:sz w:val="24"/>
                <w:szCs w:val="24"/>
              </w:rPr>
            </w:pPr>
            <w:r w:rsidRPr="00C7367B">
              <w:rPr>
                <w:color w:val="auto"/>
                <w:sz w:val="24"/>
                <w:szCs w:val="24"/>
              </w:rPr>
              <w:t>189</w:t>
            </w:r>
          </w:p>
        </w:tc>
      </w:tr>
      <w:tr w:rsidR="00C401F9" w:rsidRPr="004C1ED1" w14:paraId="16E01289"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345AD6EE" w14:textId="77777777" w:rsidR="00666087" w:rsidRPr="00C7367B" w:rsidRDefault="00666087">
            <w:pPr>
              <w:jc w:val="both"/>
              <w:rPr>
                <w:color w:val="auto"/>
                <w:sz w:val="24"/>
                <w:szCs w:val="24"/>
              </w:rPr>
            </w:pPr>
          </w:p>
        </w:tc>
        <w:tc>
          <w:tcPr>
            <w:tcW w:w="2340" w:type="dxa"/>
            <w:vMerge/>
            <w:tcBorders>
              <w:top w:val="single" w:sz="16" w:space="0" w:color="000000"/>
              <w:left w:val="nil"/>
              <w:bottom w:val="nil"/>
              <w:right w:val="nil"/>
            </w:tcBorders>
            <w:shd w:val="clear" w:color="auto" w:fill="FFFFFF"/>
            <w:vAlign w:val="center"/>
          </w:tcPr>
          <w:p w14:paraId="1BF4429A"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4ABD522"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F1C1BE5" w14:textId="77777777" w:rsidR="00666087" w:rsidRPr="00C7367B" w:rsidRDefault="00B46744">
            <w:pPr>
              <w:ind w:left="60" w:right="60"/>
              <w:jc w:val="both"/>
              <w:rPr>
                <w:color w:val="auto"/>
                <w:sz w:val="24"/>
                <w:szCs w:val="24"/>
              </w:rPr>
            </w:pPr>
            <w:r w:rsidRPr="00C7367B">
              <w:rPr>
                <w:color w:val="auto"/>
                <w:sz w:val="24"/>
                <w:szCs w:val="24"/>
              </w:rPr>
              <w:t>76.2%</w:t>
            </w:r>
          </w:p>
        </w:tc>
        <w:tc>
          <w:tcPr>
            <w:tcW w:w="1001" w:type="dxa"/>
            <w:tcBorders>
              <w:top w:val="nil"/>
              <w:left w:val="nil"/>
              <w:bottom w:val="nil"/>
              <w:right w:val="nil"/>
            </w:tcBorders>
            <w:shd w:val="clear" w:color="auto" w:fill="FFFFFF"/>
            <w:vAlign w:val="center"/>
          </w:tcPr>
          <w:p w14:paraId="0466EFEB" w14:textId="77777777" w:rsidR="00666087" w:rsidRPr="00C7367B" w:rsidRDefault="00B46744">
            <w:pPr>
              <w:ind w:left="60" w:right="60"/>
              <w:jc w:val="both"/>
              <w:rPr>
                <w:color w:val="auto"/>
                <w:sz w:val="24"/>
                <w:szCs w:val="24"/>
              </w:rPr>
            </w:pPr>
            <w:r w:rsidRPr="00C7367B">
              <w:rPr>
                <w:color w:val="auto"/>
                <w:sz w:val="24"/>
                <w:szCs w:val="24"/>
              </w:rPr>
              <w:t>70.9%</w:t>
            </w:r>
          </w:p>
        </w:tc>
        <w:tc>
          <w:tcPr>
            <w:tcW w:w="1001" w:type="dxa"/>
            <w:tcBorders>
              <w:top w:val="nil"/>
              <w:left w:val="nil"/>
              <w:bottom w:val="nil"/>
              <w:right w:val="nil"/>
            </w:tcBorders>
            <w:shd w:val="clear" w:color="auto" w:fill="FFFFFF"/>
            <w:vAlign w:val="center"/>
          </w:tcPr>
          <w:p w14:paraId="7C0EC809" w14:textId="77777777" w:rsidR="00666087" w:rsidRPr="00C7367B" w:rsidRDefault="00B46744">
            <w:pPr>
              <w:ind w:left="60" w:right="60"/>
              <w:jc w:val="both"/>
              <w:rPr>
                <w:color w:val="auto"/>
                <w:sz w:val="24"/>
                <w:szCs w:val="24"/>
              </w:rPr>
            </w:pPr>
            <w:r w:rsidRPr="00C7367B">
              <w:rPr>
                <w:color w:val="auto"/>
                <w:sz w:val="24"/>
                <w:szCs w:val="24"/>
              </w:rPr>
              <w:t>60.4%</w:t>
            </w:r>
          </w:p>
        </w:tc>
        <w:tc>
          <w:tcPr>
            <w:tcW w:w="1001" w:type="dxa"/>
            <w:tcBorders>
              <w:top w:val="nil"/>
              <w:left w:val="nil"/>
              <w:bottom w:val="nil"/>
              <w:right w:val="nil"/>
            </w:tcBorders>
            <w:shd w:val="clear" w:color="auto" w:fill="FFFFFF"/>
          </w:tcPr>
          <w:p w14:paraId="5E1CEDEA" w14:textId="77777777" w:rsidR="00666087" w:rsidRPr="004C1ED1" w:rsidRDefault="00666087">
            <w:pPr>
              <w:jc w:val="both"/>
              <w:rPr>
                <w:color w:val="auto"/>
                <w:sz w:val="24"/>
                <w:szCs w:val="24"/>
              </w:rPr>
            </w:pPr>
          </w:p>
        </w:tc>
      </w:tr>
      <w:tr w:rsidR="00C401F9" w:rsidRPr="004C1ED1" w14:paraId="18BD3846"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2D33D428" w14:textId="77777777" w:rsidR="00666087" w:rsidRPr="00C7367B" w:rsidRDefault="00666087">
            <w:pPr>
              <w:jc w:val="both"/>
              <w:rPr>
                <w:color w:val="auto"/>
                <w:sz w:val="24"/>
                <w:szCs w:val="24"/>
              </w:rPr>
            </w:pPr>
          </w:p>
        </w:tc>
        <w:tc>
          <w:tcPr>
            <w:tcW w:w="2340" w:type="dxa"/>
            <w:vMerge/>
            <w:tcBorders>
              <w:top w:val="single" w:sz="16" w:space="0" w:color="000000"/>
              <w:left w:val="nil"/>
              <w:bottom w:val="nil"/>
              <w:right w:val="nil"/>
            </w:tcBorders>
            <w:shd w:val="clear" w:color="auto" w:fill="FFFFFF"/>
            <w:vAlign w:val="center"/>
          </w:tcPr>
          <w:p w14:paraId="385ED9D3"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9D73E95"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4188A62E" w14:textId="77777777" w:rsidR="00666087" w:rsidRPr="00C7367B" w:rsidRDefault="00B46744">
            <w:pPr>
              <w:ind w:left="60" w:right="60"/>
              <w:jc w:val="both"/>
              <w:rPr>
                <w:color w:val="auto"/>
                <w:sz w:val="24"/>
                <w:szCs w:val="24"/>
              </w:rPr>
            </w:pPr>
            <w:r w:rsidRPr="00C7367B">
              <w:rPr>
                <w:color w:val="auto"/>
                <w:sz w:val="24"/>
                <w:szCs w:val="24"/>
              </w:rPr>
              <w:t>36.2%</w:t>
            </w:r>
          </w:p>
        </w:tc>
        <w:tc>
          <w:tcPr>
            <w:tcW w:w="1001" w:type="dxa"/>
            <w:tcBorders>
              <w:top w:val="nil"/>
              <w:left w:val="nil"/>
              <w:bottom w:val="nil"/>
              <w:right w:val="nil"/>
            </w:tcBorders>
            <w:shd w:val="clear" w:color="auto" w:fill="FFFFFF"/>
            <w:vAlign w:val="center"/>
          </w:tcPr>
          <w:p w14:paraId="325C1A90" w14:textId="77777777" w:rsidR="00666087" w:rsidRPr="00C7367B" w:rsidRDefault="00B46744">
            <w:pPr>
              <w:ind w:left="60" w:right="60"/>
              <w:jc w:val="both"/>
              <w:rPr>
                <w:color w:val="auto"/>
                <w:sz w:val="24"/>
                <w:szCs w:val="24"/>
              </w:rPr>
            </w:pPr>
            <w:r w:rsidRPr="00C7367B">
              <w:rPr>
                <w:color w:val="auto"/>
                <w:sz w:val="24"/>
                <w:szCs w:val="24"/>
              </w:rPr>
              <w:t>23.0%</w:t>
            </w:r>
          </w:p>
        </w:tc>
        <w:tc>
          <w:tcPr>
            <w:tcW w:w="1001" w:type="dxa"/>
            <w:tcBorders>
              <w:top w:val="nil"/>
              <w:left w:val="nil"/>
              <w:bottom w:val="nil"/>
              <w:right w:val="nil"/>
            </w:tcBorders>
            <w:shd w:val="clear" w:color="auto" w:fill="FFFFFF"/>
            <w:vAlign w:val="center"/>
          </w:tcPr>
          <w:p w14:paraId="1273D6B7" w14:textId="77777777" w:rsidR="00666087" w:rsidRPr="00C7367B" w:rsidRDefault="00B46744">
            <w:pPr>
              <w:ind w:left="60" w:right="60"/>
              <w:jc w:val="both"/>
              <w:rPr>
                <w:color w:val="auto"/>
                <w:sz w:val="24"/>
                <w:szCs w:val="24"/>
              </w:rPr>
            </w:pPr>
            <w:r w:rsidRPr="00C7367B">
              <w:rPr>
                <w:color w:val="auto"/>
                <w:sz w:val="24"/>
                <w:szCs w:val="24"/>
              </w:rPr>
              <w:t>12.1%</w:t>
            </w:r>
          </w:p>
        </w:tc>
        <w:tc>
          <w:tcPr>
            <w:tcW w:w="1001" w:type="dxa"/>
            <w:tcBorders>
              <w:top w:val="nil"/>
              <w:left w:val="nil"/>
              <w:bottom w:val="nil"/>
              <w:right w:val="nil"/>
            </w:tcBorders>
            <w:shd w:val="clear" w:color="auto" w:fill="FFFFFF"/>
            <w:vAlign w:val="center"/>
          </w:tcPr>
          <w:p w14:paraId="0100DA24" w14:textId="77777777" w:rsidR="00666087" w:rsidRPr="00C7367B" w:rsidRDefault="00B46744">
            <w:pPr>
              <w:ind w:left="60" w:right="60"/>
              <w:jc w:val="both"/>
              <w:rPr>
                <w:color w:val="auto"/>
                <w:sz w:val="24"/>
                <w:szCs w:val="24"/>
              </w:rPr>
            </w:pPr>
            <w:r w:rsidRPr="00C7367B">
              <w:rPr>
                <w:color w:val="auto"/>
                <w:sz w:val="24"/>
                <w:szCs w:val="24"/>
              </w:rPr>
              <w:t>71.3%</w:t>
            </w:r>
          </w:p>
        </w:tc>
      </w:tr>
      <w:tr w:rsidR="00C401F9" w:rsidRPr="004C1ED1" w14:paraId="62723D15"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2E249AD1" w14:textId="77777777" w:rsidR="00666087" w:rsidRPr="00C7367B" w:rsidRDefault="00666087">
            <w:pPr>
              <w:jc w:val="both"/>
              <w:rPr>
                <w:color w:val="auto"/>
                <w:sz w:val="24"/>
                <w:szCs w:val="24"/>
              </w:rPr>
            </w:pPr>
          </w:p>
        </w:tc>
        <w:tc>
          <w:tcPr>
            <w:tcW w:w="2340" w:type="dxa"/>
            <w:vMerge w:val="restart"/>
            <w:tcBorders>
              <w:top w:val="nil"/>
              <w:left w:val="nil"/>
              <w:bottom w:val="nil"/>
              <w:right w:val="nil"/>
            </w:tcBorders>
            <w:shd w:val="clear" w:color="auto" w:fill="FFFFFF"/>
            <w:vAlign w:val="center"/>
          </w:tcPr>
          <w:p w14:paraId="4D540A8C" w14:textId="77777777" w:rsidR="00666087" w:rsidRPr="00C7367B" w:rsidRDefault="00B46744">
            <w:pPr>
              <w:ind w:left="60" w:right="60"/>
              <w:jc w:val="both"/>
              <w:rPr>
                <w:color w:val="auto"/>
                <w:sz w:val="24"/>
                <w:szCs w:val="24"/>
              </w:rPr>
            </w:pPr>
            <w:r w:rsidRPr="00C7367B">
              <w:rPr>
                <w:color w:val="auto"/>
                <w:sz w:val="24"/>
                <w:szCs w:val="24"/>
              </w:rPr>
              <w:t>To ask queries about disease</w:t>
            </w:r>
          </w:p>
        </w:tc>
        <w:tc>
          <w:tcPr>
            <w:tcW w:w="1502" w:type="dxa"/>
            <w:tcBorders>
              <w:top w:val="nil"/>
              <w:left w:val="nil"/>
              <w:bottom w:val="nil"/>
              <w:right w:val="nil"/>
            </w:tcBorders>
            <w:shd w:val="clear" w:color="auto" w:fill="FFFFFF"/>
            <w:vAlign w:val="center"/>
          </w:tcPr>
          <w:p w14:paraId="2C256B0C"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28886C6" w14:textId="77777777" w:rsidR="00666087" w:rsidRPr="00C7367B" w:rsidRDefault="00B46744">
            <w:pPr>
              <w:ind w:left="60" w:right="60"/>
              <w:jc w:val="both"/>
              <w:rPr>
                <w:color w:val="auto"/>
                <w:sz w:val="24"/>
                <w:szCs w:val="24"/>
              </w:rPr>
            </w:pPr>
            <w:r w:rsidRPr="00C7367B">
              <w:rPr>
                <w:color w:val="auto"/>
                <w:sz w:val="24"/>
                <w:szCs w:val="24"/>
              </w:rPr>
              <w:t>67</w:t>
            </w:r>
          </w:p>
        </w:tc>
        <w:tc>
          <w:tcPr>
            <w:tcW w:w="1001" w:type="dxa"/>
            <w:tcBorders>
              <w:top w:val="nil"/>
              <w:left w:val="nil"/>
              <w:bottom w:val="nil"/>
              <w:right w:val="nil"/>
            </w:tcBorders>
            <w:shd w:val="clear" w:color="auto" w:fill="FFFFFF"/>
            <w:vAlign w:val="center"/>
          </w:tcPr>
          <w:p w14:paraId="3AA7247C" w14:textId="77777777" w:rsidR="00666087" w:rsidRPr="00C7367B" w:rsidRDefault="00B46744">
            <w:pPr>
              <w:ind w:left="60" w:right="60"/>
              <w:jc w:val="both"/>
              <w:rPr>
                <w:color w:val="auto"/>
                <w:sz w:val="24"/>
                <w:szCs w:val="24"/>
              </w:rPr>
            </w:pPr>
            <w:r w:rsidRPr="00C7367B">
              <w:rPr>
                <w:color w:val="auto"/>
                <w:sz w:val="24"/>
                <w:szCs w:val="24"/>
              </w:rPr>
              <w:t>40</w:t>
            </w:r>
          </w:p>
        </w:tc>
        <w:tc>
          <w:tcPr>
            <w:tcW w:w="1001" w:type="dxa"/>
            <w:tcBorders>
              <w:top w:val="nil"/>
              <w:left w:val="nil"/>
              <w:bottom w:val="nil"/>
              <w:right w:val="nil"/>
            </w:tcBorders>
            <w:shd w:val="clear" w:color="auto" w:fill="FFFFFF"/>
            <w:vAlign w:val="center"/>
          </w:tcPr>
          <w:p w14:paraId="392F789F" w14:textId="77777777" w:rsidR="00666087" w:rsidRPr="00C7367B" w:rsidRDefault="00B46744">
            <w:pPr>
              <w:ind w:left="60" w:right="60"/>
              <w:jc w:val="both"/>
              <w:rPr>
                <w:color w:val="auto"/>
                <w:sz w:val="24"/>
                <w:szCs w:val="24"/>
              </w:rPr>
            </w:pPr>
            <w:r w:rsidRPr="00C7367B">
              <w:rPr>
                <w:color w:val="auto"/>
                <w:sz w:val="24"/>
                <w:szCs w:val="24"/>
              </w:rPr>
              <w:t>21</w:t>
            </w:r>
          </w:p>
        </w:tc>
        <w:tc>
          <w:tcPr>
            <w:tcW w:w="1001" w:type="dxa"/>
            <w:tcBorders>
              <w:top w:val="nil"/>
              <w:left w:val="nil"/>
              <w:bottom w:val="nil"/>
              <w:right w:val="nil"/>
            </w:tcBorders>
            <w:shd w:val="clear" w:color="auto" w:fill="FFFFFF"/>
            <w:vAlign w:val="center"/>
          </w:tcPr>
          <w:p w14:paraId="6D3341DA" w14:textId="77777777" w:rsidR="00666087" w:rsidRPr="00C7367B" w:rsidRDefault="00B46744">
            <w:pPr>
              <w:ind w:left="60" w:right="60"/>
              <w:jc w:val="both"/>
              <w:rPr>
                <w:color w:val="auto"/>
                <w:sz w:val="24"/>
                <w:szCs w:val="24"/>
              </w:rPr>
            </w:pPr>
            <w:r w:rsidRPr="00C7367B">
              <w:rPr>
                <w:color w:val="auto"/>
                <w:sz w:val="24"/>
                <w:szCs w:val="24"/>
              </w:rPr>
              <w:t>128</w:t>
            </w:r>
          </w:p>
        </w:tc>
      </w:tr>
      <w:tr w:rsidR="00C401F9" w:rsidRPr="004C1ED1" w14:paraId="724BA878"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539E3641"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77943D77"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D0706FA"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61A36B53" w14:textId="77777777" w:rsidR="00666087" w:rsidRPr="00C7367B" w:rsidRDefault="00B46744">
            <w:pPr>
              <w:ind w:left="60" w:right="60"/>
              <w:jc w:val="both"/>
              <w:rPr>
                <w:color w:val="auto"/>
                <w:sz w:val="24"/>
                <w:szCs w:val="24"/>
              </w:rPr>
            </w:pPr>
            <w:r w:rsidRPr="00C7367B">
              <w:rPr>
                <w:color w:val="auto"/>
                <w:sz w:val="24"/>
                <w:szCs w:val="24"/>
              </w:rPr>
              <w:t>53.2%</w:t>
            </w:r>
          </w:p>
        </w:tc>
        <w:tc>
          <w:tcPr>
            <w:tcW w:w="1001" w:type="dxa"/>
            <w:tcBorders>
              <w:top w:val="nil"/>
              <w:left w:val="nil"/>
              <w:bottom w:val="nil"/>
              <w:right w:val="nil"/>
            </w:tcBorders>
            <w:shd w:val="clear" w:color="auto" w:fill="FFFFFF"/>
            <w:vAlign w:val="center"/>
          </w:tcPr>
          <w:p w14:paraId="55594C6E" w14:textId="77777777" w:rsidR="00666087" w:rsidRPr="00C7367B" w:rsidRDefault="00B46744">
            <w:pPr>
              <w:ind w:left="60" w:right="60"/>
              <w:jc w:val="both"/>
              <w:rPr>
                <w:color w:val="auto"/>
                <w:sz w:val="24"/>
                <w:szCs w:val="24"/>
              </w:rPr>
            </w:pPr>
            <w:r w:rsidRPr="00C7367B">
              <w:rPr>
                <w:color w:val="auto"/>
                <w:sz w:val="24"/>
                <w:szCs w:val="24"/>
              </w:rPr>
              <w:t>46.5%</w:t>
            </w:r>
          </w:p>
        </w:tc>
        <w:tc>
          <w:tcPr>
            <w:tcW w:w="1001" w:type="dxa"/>
            <w:tcBorders>
              <w:top w:val="nil"/>
              <w:left w:val="nil"/>
              <w:bottom w:val="nil"/>
              <w:right w:val="nil"/>
            </w:tcBorders>
            <w:shd w:val="clear" w:color="auto" w:fill="FFFFFF"/>
            <w:vAlign w:val="center"/>
          </w:tcPr>
          <w:p w14:paraId="5DD60CC6" w14:textId="77777777" w:rsidR="00666087" w:rsidRPr="00C7367B" w:rsidRDefault="00B46744">
            <w:pPr>
              <w:ind w:left="60" w:right="60"/>
              <w:jc w:val="both"/>
              <w:rPr>
                <w:color w:val="auto"/>
                <w:sz w:val="24"/>
                <w:szCs w:val="24"/>
              </w:rPr>
            </w:pPr>
            <w:r w:rsidRPr="00C7367B">
              <w:rPr>
                <w:color w:val="auto"/>
                <w:sz w:val="24"/>
                <w:szCs w:val="24"/>
              </w:rPr>
              <w:t>39.6%</w:t>
            </w:r>
          </w:p>
        </w:tc>
        <w:tc>
          <w:tcPr>
            <w:tcW w:w="1001" w:type="dxa"/>
            <w:tcBorders>
              <w:top w:val="nil"/>
              <w:left w:val="nil"/>
              <w:bottom w:val="nil"/>
              <w:right w:val="nil"/>
            </w:tcBorders>
            <w:shd w:val="clear" w:color="auto" w:fill="FFFFFF"/>
          </w:tcPr>
          <w:p w14:paraId="77B4E896" w14:textId="77777777" w:rsidR="00666087" w:rsidRPr="004C1ED1" w:rsidRDefault="00666087">
            <w:pPr>
              <w:jc w:val="both"/>
              <w:rPr>
                <w:color w:val="auto"/>
                <w:sz w:val="24"/>
                <w:szCs w:val="24"/>
              </w:rPr>
            </w:pPr>
          </w:p>
        </w:tc>
      </w:tr>
      <w:tr w:rsidR="00C401F9" w:rsidRPr="004C1ED1" w14:paraId="7446F668"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5B8AE5AC"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7A99EED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E6CBBDE"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C7026F7" w14:textId="77777777" w:rsidR="00666087" w:rsidRPr="00C7367B" w:rsidRDefault="00B46744">
            <w:pPr>
              <w:ind w:left="60" w:right="60"/>
              <w:jc w:val="both"/>
              <w:rPr>
                <w:color w:val="auto"/>
                <w:sz w:val="24"/>
                <w:szCs w:val="24"/>
              </w:rPr>
            </w:pPr>
            <w:r w:rsidRPr="00C7367B">
              <w:rPr>
                <w:color w:val="auto"/>
                <w:sz w:val="24"/>
                <w:szCs w:val="24"/>
              </w:rPr>
              <w:t>25.3%</w:t>
            </w:r>
          </w:p>
        </w:tc>
        <w:tc>
          <w:tcPr>
            <w:tcW w:w="1001" w:type="dxa"/>
            <w:tcBorders>
              <w:top w:val="nil"/>
              <w:left w:val="nil"/>
              <w:bottom w:val="nil"/>
              <w:right w:val="nil"/>
            </w:tcBorders>
            <w:shd w:val="clear" w:color="auto" w:fill="FFFFFF"/>
            <w:vAlign w:val="center"/>
          </w:tcPr>
          <w:p w14:paraId="65939A2F" w14:textId="77777777" w:rsidR="00666087" w:rsidRPr="00C7367B" w:rsidRDefault="00B46744">
            <w:pPr>
              <w:ind w:left="60" w:right="60"/>
              <w:jc w:val="both"/>
              <w:rPr>
                <w:color w:val="auto"/>
                <w:sz w:val="24"/>
                <w:szCs w:val="24"/>
              </w:rPr>
            </w:pPr>
            <w:r w:rsidRPr="00C7367B">
              <w:rPr>
                <w:color w:val="auto"/>
                <w:sz w:val="24"/>
                <w:szCs w:val="24"/>
              </w:rPr>
              <w:t>15.1%</w:t>
            </w:r>
          </w:p>
        </w:tc>
        <w:tc>
          <w:tcPr>
            <w:tcW w:w="1001" w:type="dxa"/>
            <w:tcBorders>
              <w:top w:val="nil"/>
              <w:left w:val="nil"/>
              <w:bottom w:val="nil"/>
              <w:right w:val="nil"/>
            </w:tcBorders>
            <w:shd w:val="clear" w:color="auto" w:fill="FFFFFF"/>
            <w:vAlign w:val="center"/>
          </w:tcPr>
          <w:p w14:paraId="6A8EEFB6" w14:textId="77777777" w:rsidR="00666087" w:rsidRPr="00C7367B" w:rsidRDefault="00B46744">
            <w:pPr>
              <w:ind w:left="60" w:right="60"/>
              <w:jc w:val="both"/>
              <w:rPr>
                <w:color w:val="auto"/>
                <w:sz w:val="24"/>
                <w:szCs w:val="24"/>
              </w:rPr>
            </w:pPr>
            <w:r w:rsidRPr="00C7367B">
              <w:rPr>
                <w:color w:val="auto"/>
                <w:sz w:val="24"/>
                <w:szCs w:val="24"/>
              </w:rPr>
              <w:t>7.9%</w:t>
            </w:r>
          </w:p>
        </w:tc>
        <w:tc>
          <w:tcPr>
            <w:tcW w:w="1001" w:type="dxa"/>
            <w:tcBorders>
              <w:top w:val="nil"/>
              <w:left w:val="nil"/>
              <w:bottom w:val="nil"/>
              <w:right w:val="nil"/>
            </w:tcBorders>
            <w:shd w:val="clear" w:color="auto" w:fill="FFFFFF"/>
            <w:vAlign w:val="center"/>
          </w:tcPr>
          <w:p w14:paraId="088F15E0" w14:textId="77777777" w:rsidR="00666087" w:rsidRPr="00C7367B" w:rsidRDefault="00B46744">
            <w:pPr>
              <w:ind w:left="60" w:right="60"/>
              <w:jc w:val="both"/>
              <w:rPr>
                <w:color w:val="auto"/>
                <w:sz w:val="24"/>
                <w:szCs w:val="24"/>
              </w:rPr>
            </w:pPr>
            <w:r w:rsidRPr="00C7367B">
              <w:rPr>
                <w:color w:val="auto"/>
                <w:sz w:val="24"/>
                <w:szCs w:val="24"/>
              </w:rPr>
              <w:t>48.3%</w:t>
            </w:r>
          </w:p>
        </w:tc>
      </w:tr>
      <w:tr w:rsidR="00C401F9" w:rsidRPr="004C1ED1" w14:paraId="7E550F2B"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6167F149" w14:textId="77777777" w:rsidR="00666087" w:rsidRPr="00C7367B" w:rsidRDefault="00666087">
            <w:pPr>
              <w:jc w:val="both"/>
              <w:rPr>
                <w:color w:val="auto"/>
                <w:sz w:val="24"/>
                <w:szCs w:val="24"/>
              </w:rPr>
            </w:pPr>
          </w:p>
        </w:tc>
        <w:tc>
          <w:tcPr>
            <w:tcW w:w="2340" w:type="dxa"/>
            <w:vMerge w:val="restart"/>
            <w:tcBorders>
              <w:top w:val="nil"/>
              <w:left w:val="nil"/>
              <w:bottom w:val="nil"/>
              <w:right w:val="nil"/>
            </w:tcBorders>
            <w:shd w:val="clear" w:color="auto" w:fill="FFFFFF"/>
            <w:vAlign w:val="center"/>
          </w:tcPr>
          <w:p w14:paraId="6BA060F2" w14:textId="77777777" w:rsidR="00666087" w:rsidRPr="00C7367B" w:rsidRDefault="00B46744">
            <w:pPr>
              <w:ind w:left="60" w:right="60"/>
              <w:jc w:val="both"/>
              <w:rPr>
                <w:color w:val="auto"/>
                <w:sz w:val="24"/>
                <w:szCs w:val="24"/>
              </w:rPr>
            </w:pPr>
            <w:r w:rsidRPr="00C7367B">
              <w:rPr>
                <w:color w:val="auto"/>
                <w:sz w:val="24"/>
                <w:szCs w:val="24"/>
              </w:rPr>
              <w:t>Just accompany with partner</w:t>
            </w:r>
          </w:p>
        </w:tc>
        <w:tc>
          <w:tcPr>
            <w:tcW w:w="1502" w:type="dxa"/>
            <w:tcBorders>
              <w:top w:val="nil"/>
              <w:left w:val="nil"/>
              <w:bottom w:val="nil"/>
              <w:right w:val="nil"/>
            </w:tcBorders>
            <w:shd w:val="clear" w:color="auto" w:fill="FFFFFF"/>
            <w:vAlign w:val="center"/>
          </w:tcPr>
          <w:p w14:paraId="02B4258B"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4110243" w14:textId="77777777" w:rsidR="00666087" w:rsidRPr="00C7367B" w:rsidRDefault="00B46744">
            <w:pPr>
              <w:ind w:left="60" w:right="60"/>
              <w:jc w:val="both"/>
              <w:rPr>
                <w:color w:val="auto"/>
                <w:sz w:val="24"/>
                <w:szCs w:val="24"/>
              </w:rPr>
            </w:pPr>
            <w:r w:rsidRPr="00C7367B">
              <w:rPr>
                <w:color w:val="auto"/>
                <w:sz w:val="24"/>
                <w:szCs w:val="24"/>
              </w:rPr>
              <w:t>56</w:t>
            </w:r>
          </w:p>
        </w:tc>
        <w:tc>
          <w:tcPr>
            <w:tcW w:w="1001" w:type="dxa"/>
            <w:tcBorders>
              <w:top w:val="nil"/>
              <w:left w:val="nil"/>
              <w:bottom w:val="nil"/>
              <w:right w:val="nil"/>
            </w:tcBorders>
            <w:shd w:val="clear" w:color="auto" w:fill="FFFFFF"/>
            <w:vAlign w:val="center"/>
          </w:tcPr>
          <w:p w14:paraId="2B90AA19" w14:textId="77777777" w:rsidR="00666087" w:rsidRPr="00C7367B" w:rsidRDefault="00B46744">
            <w:pPr>
              <w:ind w:left="60" w:right="60"/>
              <w:jc w:val="both"/>
              <w:rPr>
                <w:color w:val="auto"/>
                <w:sz w:val="24"/>
                <w:szCs w:val="24"/>
              </w:rPr>
            </w:pPr>
            <w:r w:rsidRPr="00C7367B">
              <w:rPr>
                <w:color w:val="auto"/>
                <w:sz w:val="24"/>
                <w:szCs w:val="24"/>
              </w:rPr>
              <w:t>22</w:t>
            </w:r>
          </w:p>
        </w:tc>
        <w:tc>
          <w:tcPr>
            <w:tcW w:w="1001" w:type="dxa"/>
            <w:tcBorders>
              <w:top w:val="nil"/>
              <w:left w:val="nil"/>
              <w:bottom w:val="nil"/>
              <w:right w:val="nil"/>
            </w:tcBorders>
            <w:shd w:val="clear" w:color="auto" w:fill="FFFFFF"/>
            <w:vAlign w:val="center"/>
          </w:tcPr>
          <w:p w14:paraId="67DA3ED2" w14:textId="77777777" w:rsidR="00666087" w:rsidRPr="00C7367B" w:rsidRDefault="00B46744">
            <w:pPr>
              <w:ind w:left="60" w:right="60"/>
              <w:jc w:val="both"/>
              <w:rPr>
                <w:color w:val="auto"/>
                <w:sz w:val="24"/>
                <w:szCs w:val="24"/>
              </w:rPr>
            </w:pPr>
            <w:r w:rsidRPr="00C7367B">
              <w:rPr>
                <w:color w:val="auto"/>
                <w:sz w:val="24"/>
                <w:szCs w:val="24"/>
              </w:rPr>
              <w:t>19</w:t>
            </w:r>
          </w:p>
        </w:tc>
        <w:tc>
          <w:tcPr>
            <w:tcW w:w="1001" w:type="dxa"/>
            <w:tcBorders>
              <w:top w:val="nil"/>
              <w:left w:val="nil"/>
              <w:bottom w:val="nil"/>
              <w:right w:val="nil"/>
            </w:tcBorders>
            <w:shd w:val="clear" w:color="auto" w:fill="FFFFFF"/>
            <w:vAlign w:val="center"/>
          </w:tcPr>
          <w:p w14:paraId="3AA8F1E7" w14:textId="77777777" w:rsidR="00666087" w:rsidRPr="00C7367B" w:rsidRDefault="00B46744">
            <w:pPr>
              <w:ind w:left="60" w:right="60"/>
              <w:jc w:val="both"/>
              <w:rPr>
                <w:color w:val="auto"/>
                <w:sz w:val="24"/>
                <w:szCs w:val="24"/>
              </w:rPr>
            </w:pPr>
            <w:r w:rsidRPr="00C7367B">
              <w:rPr>
                <w:color w:val="auto"/>
                <w:sz w:val="24"/>
                <w:szCs w:val="24"/>
              </w:rPr>
              <w:t>97</w:t>
            </w:r>
          </w:p>
        </w:tc>
      </w:tr>
      <w:tr w:rsidR="00C401F9" w:rsidRPr="004C1ED1" w14:paraId="2A6169F2"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2033E62D"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02120213"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7E64F73"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29829944" w14:textId="77777777" w:rsidR="00666087" w:rsidRPr="00C7367B" w:rsidRDefault="00B46744">
            <w:pPr>
              <w:ind w:left="60" w:right="60"/>
              <w:jc w:val="both"/>
              <w:rPr>
                <w:color w:val="auto"/>
                <w:sz w:val="24"/>
                <w:szCs w:val="24"/>
              </w:rPr>
            </w:pPr>
            <w:r w:rsidRPr="00C7367B">
              <w:rPr>
                <w:color w:val="auto"/>
                <w:sz w:val="24"/>
                <w:szCs w:val="24"/>
              </w:rPr>
              <w:t>44.4%</w:t>
            </w:r>
          </w:p>
        </w:tc>
        <w:tc>
          <w:tcPr>
            <w:tcW w:w="1001" w:type="dxa"/>
            <w:tcBorders>
              <w:top w:val="nil"/>
              <w:left w:val="nil"/>
              <w:bottom w:val="nil"/>
              <w:right w:val="nil"/>
            </w:tcBorders>
            <w:shd w:val="clear" w:color="auto" w:fill="FFFFFF"/>
            <w:vAlign w:val="center"/>
          </w:tcPr>
          <w:p w14:paraId="123E8FCD" w14:textId="77777777" w:rsidR="00666087" w:rsidRPr="00C7367B" w:rsidRDefault="00B46744">
            <w:pPr>
              <w:ind w:left="60" w:right="60"/>
              <w:jc w:val="both"/>
              <w:rPr>
                <w:color w:val="auto"/>
                <w:sz w:val="24"/>
                <w:szCs w:val="24"/>
              </w:rPr>
            </w:pPr>
            <w:r w:rsidRPr="00C7367B">
              <w:rPr>
                <w:color w:val="auto"/>
                <w:sz w:val="24"/>
                <w:szCs w:val="24"/>
              </w:rPr>
              <w:t>25.6%</w:t>
            </w:r>
          </w:p>
        </w:tc>
        <w:tc>
          <w:tcPr>
            <w:tcW w:w="1001" w:type="dxa"/>
            <w:tcBorders>
              <w:top w:val="nil"/>
              <w:left w:val="nil"/>
              <w:bottom w:val="nil"/>
              <w:right w:val="nil"/>
            </w:tcBorders>
            <w:shd w:val="clear" w:color="auto" w:fill="FFFFFF"/>
            <w:vAlign w:val="center"/>
          </w:tcPr>
          <w:p w14:paraId="051F685B" w14:textId="77777777" w:rsidR="00666087" w:rsidRPr="00C7367B" w:rsidRDefault="00B46744">
            <w:pPr>
              <w:ind w:left="60" w:right="60"/>
              <w:jc w:val="both"/>
              <w:rPr>
                <w:color w:val="auto"/>
                <w:sz w:val="24"/>
                <w:szCs w:val="24"/>
              </w:rPr>
            </w:pPr>
            <w:r w:rsidRPr="00C7367B">
              <w:rPr>
                <w:color w:val="auto"/>
                <w:sz w:val="24"/>
                <w:szCs w:val="24"/>
              </w:rPr>
              <w:t>35.8%</w:t>
            </w:r>
          </w:p>
        </w:tc>
        <w:tc>
          <w:tcPr>
            <w:tcW w:w="1001" w:type="dxa"/>
            <w:tcBorders>
              <w:top w:val="nil"/>
              <w:left w:val="nil"/>
              <w:bottom w:val="nil"/>
              <w:right w:val="nil"/>
            </w:tcBorders>
            <w:shd w:val="clear" w:color="auto" w:fill="FFFFFF"/>
          </w:tcPr>
          <w:p w14:paraId="20F321B9" w14:textId="77777777" w:rsidR="00666087" w:rsidRPr="004C1ED1" w:rsidRDefault="00666087">
            <w:pPr>
              <w:jc w:val="both"/>
              <w:rPr>
                <w:color w:val="auto"/>
                <w:sz w:val="24"/>
                <w:szCs w:val="24"/>
              </w:rPr>
            </w:pPr>
          </w:p>
        </w:tc>
      </w:tr>
      <w:tr w:rsidR="00C401F9" w:rsidRPr="004C1ED1" w14:paraId="6575D606" w14:textId="77777777" w:rsidTr="00C7367B">
        <w:trPr>
          <w:cantSplit/>
        </w:trPr>
        <w:tc>
          <w:tcPr>
            <w:tcW w:w="1170" w:type="dxa"/>
            <w:vMerge/>
            <w:tcBorders>
              <w:top w:val="single" w:sz="16" w:space="0" w:color="000000"/>
              <w:left w:val="nil"/>
              <w:bottom w:val="nil"/>
              <w:right w:val="nil"/>
            </w:tcBorders>
            <w:shd w:val="clear" w:color="auto" w:fill="FFFFFF"/>
            <w:vAlign w:val="center"/>
          </w:tcPr>
          <w:p w14:paraId="762A3FCA"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4DDE2CE5"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F6D1CD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7F8412A" w14:textId="77777777" w:rsidR="00666087" w:rsidRPr="00C7367B" w:rsidRDefault="00B46744">
            <w:pPr>
              <w:ind w:left="60" w:right="60"/>
              <w:jc w:val="both"/>
              <w:rPr>
                <w:color w:val="auto"/>
                <w:sz w:val="24"/>
                <w:szCs w:val="24"/>
              </w:rPr>
            </w:pPr>
            <w:r w:rsidRPr="00C7367B">
              <w:rPr>
                <w:color w:val="auto"/>
                <w:sz w:val="24"/>
                <w:szCs w:val="24"/>
              </w:rPr>
              <w:t>21.1%</w:t>
            </w:r>
          </w:p>
        </w:tc>
        <w:tc>
          <w:tcPr>
            <w:tcW w:w="1001" w:type="dxa"/>
            <w:tcBorders>
              <w:top w:val="nil"/>
              <w:left w:val="nil"/>
              <w:bottom w:val="nil"/>
              <w:right w:val="nil"/>
            </w:tcBorders>
            <w:shd w:val="clear" w:color="auto" w:fill="FFFFFF"/>
            <w:vAlign w:val="center"/>
          </w:tcPr>
          <w:p w14:paraId="09E8D907" w14:textId="77777777" w:rsidR="00666087" w:rsidRPr="00C7367B" w:rsidRDefault="00B46744">
            <w:pPr>
              <w:ind w:left="60" w:right="60"/>
              <w:jc w:val="both"/>
              <w:rPr>
                <w:color w:val="auto"/>
                <w:sz w:val="24"/>
                <w:szCs w:val="24"/>
              </w:rPr>
            </w:pPr>
            <w:r w:rsidRPr="00C7367B">
              <w:rPr>
                <w:color w:val="auto"/>
                <w:sz w:val="24"/>
                <w:szCs w:val="24"/>
              </w:rPr>
              <w:t>8.3%</w:t>
            </w:r>
          </w:p>
        </w:tc>
        <w:tc>
          <w:tcPr>
            <w:tcW w:w="1001" w:type="dxa"/>
            <w:tcBorders>
              <w:top w:val="nil"/>
              <w:left w:val="nil"/>
              <w:bottom w:val="nil"/>
              <w:right w:val="nil"/>
            </w:tcBorders>
            <w:shd w:val="clear" w:color="auto" w:fill="FFFFFF"/>
            <w:vAlign w:val="center"/>
          </w:tcPr>
          <w:p w14:paraId="44DAA341" w14:textId="77777777" w:rsidR="00666087" w:rsidRPr="00C7367B" w:rsidRDefault="00B46744">
            <w:pPr>
              <w:ind w:left="60" w:right="60"/>
              <w:jc w:val="both"/>
              <w:rPr>
                <w:color w:val="auto"/>
                <w:sz w:val="24"/>
                <w:szCs w:val="24"/>
              </w:rPr>
            </w:pPr>
            <w:r w:rsidRPr="00C7367B">
              <w:rPr>
                <w:color w:val="auto"/>
                <w:sz w:val="24"/>
                <w:szCs w:val="24"/>
              </w:rPr>
              <w:t>7.2%</w:t>
            </w:r>
          </w:p>
        </w:tc>
        <w:tc>
          <w:tcPr>
            <w:tcW w:w="1001" w:type="dxa"/>
            <w:tcBorders>
              <w:top w:val="nil"/>
              <w:left w:val="nil"/>
              <w:bottom w:val="nil"/>
              <w:right w:val="nil"/>
            </w:tcBorders>
            <w:shd w:val="clear" w:color="auto" w:fill="FFFFFF"/>
            <w:vAlign w:val="center"/>
          </w:tcPr>
          <w:p w14:paraId="12B5D9EB" w14:textId="77777777" w:rsidR="00666087" w:rsidRPr="00C7367B" w:rsidRDefault="00B46744">
            <w:pPr>
              <w:ind w:left="60" w:right="60"/>
              <w:jc w:val="both"/>
              <w:rPr>
                <w:color w:val="auto"/>
                <w:sz w:val="24"/>
                <w:szCs w:val="24"/>
              </w:rPr>
            </w:pPr>
            <w:r w:rsidRPr="00C7367B">
              <w:rPr>
                <w:color w:val="auto"/>
                <w:sz w:val="24"/>
                <w:szCs w:val="24"/>
              </w:rPr>
              <w:t>36.6%</w:t>
            </w:r>
          </w:p>
        </w:tc>
      </w:tr>
      <w:tr w:rsidR="00C401F9" w:rsidRPr="004C1ED1" w14:paraId="04387AF7" w14:textId="77777777" w:rsidTr="00C7367B">
        <w:trPr>
          <w:cantSplit/>
        </w:trPr>
        <w:tc>
          <w:tcPr>
            <w:tcW w:w="1170" w:type="dxa"/>
            <w:vMerge/>
            <w:tcBorders>
              <w:top w:val="nil"/>
              <w:left w:val="nil"/>
              <w:bottom w:val="nil"/>
              <w:right w:val="nil"/>
            </w:tcBorders>
            <w:shd w:val="clear" w:color="auto" w:fill="FFFFFF"/>
            <w:vAlign w:val="center"/>
          </w:tcPr>
          <w:p w14:paraId="74A09338" w14:textId="77777777" w:rsidR="00666087" w:rsidRPr="00C7367B" w:rsidRDefault="00666087">
            <w:pPr>
              <w:jc w:val="both"/>
              <w:rPr>
                <w:color w:val="auto"/>
                <w:sz w:val="24"/>
                <w:szCs w:val="24"/>
              </w:rPr>
            </w:pPr>
          </w:p>
        </w:tc>
        <w:tc>
          <w:tcPr>
            <w:tcW w:w="2340" w:type="dxa"/>
            <w:vMerge w:val="restart"/>
            <w:tcBorders>
              <w:top w:val="nil"/>
              <w:left w:val="nil"/>
              <w:bottom w:val="nil"/>
              <w:right w:val="nil"/>
            </w:tcBorders>
            <w:shd w:val="clear" w:color="auto" w:fill="FFFFFF"/>
            <w:vAlign w:val="center"/>
          </w:tcPr>
          <w:p w14:paraId="4F3CD2E3" w14:textId="77777777" w:rsidR="00666087" w:rsidRPr="00C7367B" w:rsidRDefault="00B46744">
            <w:pPr>
              <w:ind w:left="60" w:right="60"/>
              <w:jc w:val="both"/>
              <w:rPr>
                <w:color w:val="auto"/>
                <w:sz w:val="24"/>
                <w:szCs w:val="24"/>
              </w:rPr>
            </w:pPr>
            <w:r w:rsidRPr="00C7367B">
              <w:rPr>
                <w:color w:val="auto"/>
                <w:sz w:val="24"/>
                <w:szCs w:val="24"/>
              </w:rPr>
              <w:t>Just accompany with a friend</w:t>
            </w:r>
          </w:p>
        </w:tc>
        <w:tc>
          <w:tcPr>
            <w:tcW w:w="1502" w:type="dxa"/>
            <w:tcBorders>
              <w:top w:val="nil"/>
              <w:left w:val="nil"/>
              <w:bottom w:val="nil"/>
              <w:right w:val="nil"/>
            </w:tcBorders>
            <w:shd w:val="clear" w:color="auto" w:fill="FFFFFF"/>
            <w:vAlign w:val="center"/>
          </w:tcPr>
          <w:p w14:paraId="6B733EEE"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F4222F4" w14:textId="77777777" w:rsidR="00666087" w:rsidRPr="00C7367B" w:rsidRDefault="00B46744">
            <w:pPr>
              <w:ind w:left="60" w:right="60"/>
              <w:jc w:val="both"/>
              <w:rPr>
                <w:color w:val="auto"/>
                <w:sz w:val="24"/>
                <w:szCs w:val="24"/>
              </w:rPr>
            </w:pPr>
            <w:r w:rsidRPr="00C7367B">
              <w:rPr>
                <w:color w:val="auto"/>
                <w:sz w:val="24"/>
                <w:szCs w:val="24"/>
              </w:rPr>
              <w:t>74</w:t>
            </w:r>
          </w:p>
        </w:tc>
        <w:tc>
          <w:tcPr>
            <w:tcW w:w="1001" w:type="dxa"/>
            <w:tcBorders>
              <w:top w:val="nil"/>
              <w:left w:val="nil"/>
              <w:bottom w:val="nil"/>
              <w:right w:val="nil"/>
            </w:tcBorders>
            <w:shd w:val="clear" w:color="auto" w:fill="FFFFFF"/>
            <w:vAlign w:val="center"/>
          </w:tcPr>
          <w:p w14:paraId="6743B318" w14:textId="77777777" w:rsidR="00666087" w:rsidRPr="00C7367B" w:rsidRDefault="00B46744">
            <w:pPr>
              <w:ind w:left="60" w:right="60"/>
              <w:jc w:val="both"/>
              <w:rPr>
                <w:color w:val="auto"/>
                <w:sz w:val="24"/>
                <w:szCs w:val="24"/>
              </w:rPr>
            </w:pPr>
            <w:r w:rsidRPr="00C7367B">
              <w:rPr>
                <w:color w:val="auto"/>
                <w:sz w:val="24"/>
                <w:szCs w:val="24"/>
              </w:rPr>
              <w:t>39</w:t>
            </w:r>
          </w:p>
        </w:tc>
        <w:tc>
          <w:tcPr>
            <w:tcW w:w="1001" w:type="dxa"/>
            <w:tcBorders>
              <w:top w:val="nil"/>
              <w:left w:val="nil"/>
              <w:bottom w:val="nil"/>
              <w:right w:val="nil"/>
            </w:tcBorders>
            <w:shd w:val="clear" w:color="auto" w:fill="FFFFFF"/>
            <w:vAlign w:val="center"/>
          </w:tcPr>
          <w:p w14:paraId="2B3A925C" w14:textId="77777777" w:rsidR="00666087" w:rsidRPr="00C7367B" w:rsidRDefault="00B46744">
            <w:pPr>
              <w:ind w:left="60" w:right="60"/>
              <w:jc w:val="both"/>
              <w:rPr>
                <w:color w:val="auto"/>
                <w:sz w:val="24"/>
                <w:szCs w:val="24"/>
              </w:rPr>
            </w:pPr>
            <w:r w:rsidRPr="00C7367B">
              <w:rPr>
                <w:color w:val="auto"/>
                <w:sz w:val="24"/>
                <w:szCs w:val="24"/>
              </w:rPr>
              <w:t>32</w:t>
            </w:r>
          </w:p>
        </w:tc>
        <w:tc>
          <w:tcPr>
            <w:tcW w:w="1001" w:type="dxa"/>
            <w:tcBorders>
              <w:top w:val="nil"/>
              <w:left w:val="nil"/>
              <w:bottom w:val="nil"/>
              <w:right w:val="nil"/>
            </w:tcBorders>
            <w:shd w:val="clear" w:color="auto" w:fill="FFFFFF"/>
            <w:vAlign w:val="center"/>
          </w:tcPr>
          <w:p w14:paraId="010DA9D2" w14:textId="77777777" w:rsidR="00666087" w:rsidRPr="00C7367B" w:rsidRDefault="00B46744">
            <w:pPr>
              <w:ind w:left="60" w:right="60"/>
              <w:jc w:val="both"/>
              <w:rPr>
                <w:color w:val="auto"/>
                <w:sz w:val="24"/>
                <w:szCs w:val="24"/>
              </w:rPr>
            </w:pPr>
            <w:r w:rsidRPr="00C7367B">
              <w:rPr>
                <w:color w:val="auto"/>
                <w:sz w:val="24"/>
                <w:szCs w:val="24"/>
              </w:rPr>
              <w:t>145</w:t>
            </w:r>
          </w:p>
        </w:tc>
      </w:tr>
      <w:tr w:rsidR="00C401F9" w:rsidRPr="004C1ED1" w14:paraId="03FAD18E" w14:textId="77777777" w:rsidTr="00C7367B">
        <w:trPr>
          <w:cantSplit/>
        </w:trPr>
        <w:tc>
          <w:tcPr>
            <w:tcW w:w="1170" w:type="dxa"/>
            <w:vMerge/>
            <w:tcBorders>
              <w:top w:val="nil"/>
              <w:left w:val="nil"/>
              <w:bottom w:val="nil"/>
              <w:right w:val="nil"/>
            </w:tcBorders>
            <w:shd w:val="clear" w:color="auto" w:fill="FFFFFF"/>
            <w:vAlign w:val="center"/>
          </w:tcPr>
          <w:p w14:paraId="05D20684"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65509814"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FE71294"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3EC0A1F0" w14:textId="77777777" w:rsidR="00666087" w:rsidRPr="00C7367B" w:rsidRDefault="00B46744">
            <w:pPr>
              <w:ind w:left="60" w:right="60"/>
              <w:jc w:val="both"/>
              <w:rPr>
                <w:color w:val="auto"/>
                <w:sz w:val="24"/>
                <w:szCs w:val="24"/>
              </w:rPr>
            </w:pPr>
            <w:r w:rsidRPr="00C7367B">
              <w:rPr>
                <w:color w:val="auto"/>
                <w:sz w:val="24"/>
                <w:szCs w:val="24"/>
              </w:rPr>
              <w:t>58.7%</w:t>
            </w:r>
          </w:p>
        </w:tc>
        <w:tc>
          <w:tcPr>
            <w:tcW w:w="1001" w:type="dxa"/>
            <w:tcBorders>
              <w:top w:val="nil"/>
              <w:left w:val="nil"/>
              <w:bottom w:val="nil"/>
              <w:right w:val="nil"/>
            </w:tcBorders>
            <w:shd w:val="clear" w:color="auto" w:fill="FFFFFF"/>
            <w:vAlign w:val="center"/>
          </w:tcPr>
          <w:p w14:paraId="7F115CC9" w14:textId="77777777" w:rsidR="00666087" w:rsidRPr="00C7367B" w:rsidRDefault="00B46744">
            <w:pPr>
              <w:ind w:left="60" w:right="60"/>
              <w:jc w:val="both"/>
              <w:rPr>
                <w:color w:val="auto"/>
                <w:sz w:val="24"/>
                <w:szCs w:val="24"/>
              </w:rPr>
            </w:pPr>
            <w:r w:rsidRPr="00C7367B">
              <w:rPr>
                <w:color w:val="auto"/>
                <w:sz w:val="24"/>
                <w:szCs w:val="24"/>
              </w:rPr>
              <w:t>45.3%</w:t>
            </w:r>
          </w:p>
        </w:tc>
        <w:tc>
          <w:tcPr>
            <w:tcW w:w="1001" w:type="dxa"/>
            <w:tcBorders>
              <w:top w:val="nil"/>
              <w:left w:val="nil"/>
              <w:bottom w:val="nil"/>
              <w:right w:val="nil"/>
            </w:tcBorders>
            <w:shd w:val="clear" w:color="auto" w:fill="FFFFFF"/>
            <w:vAlign w:val="center"/>
          </w:tcPr>
          <w:p w14:paraId="58217ABD" w14:textId="77777777" w:rsidR="00666087" w:rsidRPr="00C7367B" w:rsidRDefault="00B46744">
            <w:pPr>
              <w:ind w:left="60" w:right="60"/>
              <w:jc w:val="both"/>
              <w:rPr>
                <w:color w:val="auto"/>
                <w:sz w:val="24"/>
                <w:szCs w:val="24"/>
              </w:rPr>
            </w:pPr>
            <w:r w:rsidRPr="00C7367B">
              <w:rPr>
                <w:color w:val="auto"/>
                <w:sz w:val="24"/>
                <w:szCs w:val="24"/>
              </w:rPr>
              <w:t>60.4%</w:t>
            </w:r>
          </w:p>
        </w:tc>
        <w:tc>
          <w:tcPr>
            <w:tcW w:w="1001" w:type="dxa"/>
            <w:tcBorders>
              <w:top w:val="nil"/>
              <w:left w:val="nil"/>
              <w:bottom w:val="nil"/>
              <w:right w:val="nil"/>
            </w:tcBorders>
            <w:shd w:val="clear" w:color="auto" w:fill="FFFFFF"/>
          </w:tcPr>
          <w:p w14:paraId="176E77E9" w14:textId="77777777" w:rsidR="00666087" w:rsidRPr="004C1ED1" w:rsidRDefault="00666087">
            <w:pPr>
              <w:jc w:val="both"/>
              <w:rPr>
                <w:color w:val="auto"/>
                <w:sz w:val="24"/>
                <w:szCs w:val="24"/>
              </w:rPr>
            </w:pPr>
          </w:p>
        </w:tc>
      </w:tr>
      <w:tr w:rsidR="00C401F9" w:rsidRPr="004C1ED1" w14:paraId="3CB86FBF" w14:textId="77777777" w:rsidTr="00C7367B">
        <w:trPr>
          <w:cantSplit/>
        </w:trPr>
        <w:tc>
          <w:tcPr>
            <w:tcW w:w="1170" w:type="dxa"/>
            <w:vMerge/>
            <w:tcBorders>
              <w:top w:val="nil"/>
              <w:left w:val="nil"/>
              <w:bottom w:val="nil"/>
              <w:right w:val="nil"/>
            </w:tcBorders>
            <w:shd w:val="clear" w:color="auto" w:fill="FFFFFF"/>
            <w:vAlign w:val="center"/>
          </w:tcPr>
          <w:p w14:paraId="4845F8FF"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3F6E2242"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F250CB9"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4B6611BD" w14:textId="77777777" w:rsidR="00666087" w:rsidRPr="00C7367B" w:rsidRDefault="00B46744">
            <w:pPr>
              <w:ind w:left="60" w:right="60"/>
              <w:jc w:val="both"/>
              <w:rPr>
                <w:color w:val="auto"/>
                <w:sz w:val="24"/>
                <w:szCs w:val="24"/>
              </w:rPr>
            </w:pPr>
            <w:r w:rsidRPr="00C7367B">
              <w:rPr>
                <w:color w:val="auto"/>
                <w:sz w:val="24"/>
                <w:szCs w:val="24"/>
              </w:rPr>
              <w:t>27.9%</w:t>
            </w:r>
          </w:p>
        </w:tc>
        <w:tc>
          <w:tcPr>
            <w:tcW w:w="1001" w:type="dxa"/>
            <w:tcBorders>
              <w:top w:val="nil"/>
              <w:left w:val="nil"/>
              <w:bottom w:val="nil"/>
              <w:right w:val="nil"/>
            </w:tcBorders>
            <w:shd w:val="clear" w:color="auto" w:fill="FFFFFF"/>
            <w:vAlign w:val="center"/>
          </w:tcPr>
          <w:p w14:paraId="25C3554E" w14:textId="77777777" w:rsidR="00666087" w:rsidRPr="00C7367B" w:rsidRDefault="00B46744">
            <w:pPr>
              <w:ind w:left="60" w:right="60"/>
              <w:jc w:val="both"/>
              <w:rPr>
                <w:color w:val="auto"/>
                <w:sz w:val="24"/>
                <w:szCs w:val="24"/>
              </w:rPr>
            </w:pPr>
            <w:r w:rsidRPr="00C7367B">
              <w:rPr>
                <w:color w:val="auto"/>
                <w:sz w:val="24"/>
                <w:szCs w:val="24"/>
              </w:rPr>
              <w:t>14.7%</w:t>
            </w:r>
          </w:p>
        </w:tc>
        <w:tc>
          <w:tcPr>
            <w:tcW w:w="1001" w:type="dxa"/>
            <w:tcBorders>
              <w:top w:val="nil"/>
              <w:left w:val="nil"/>
              <w:bottom w:val="nil"/>
              <w:right w:val="nil"/>
            </w:tcBorders>
            <w:shd w:val="clear" w:color="auto" w:fill="FFFFFF"/>
            <w:vAlign w:val="center"/>
          </w:tcPr>
          <w:p w14:paraId="51AC5C6A" w14:textId="77777777" w:rsidR="00666087" w:rsidRPr="00C7367B" w:rsidRDefault="00B46744">
            <w:pPr>
              <w:ind w:left="60" w:right="60"/>
              <w:jc w:val="both"/>
              <w:rPr>
                <w:color w:val="auto"/>
                <w:sz w:val="24"/>
                <w:szCs w:val="24"/>
              </w:rPr>
            </w:pPr>
            <w:r w:rsidRPr="00C7367B">
              <w:rPr>
                <w:color w:val="auto"/>
                <w:sz w:val="24"/>
                <w:szCs w:val="24"/>
              </w:rPr>
              <w:t>12.1%</w:t>
            </w:r>
          </w:p>
        </w:tc>
        <w:tc>
          <w:tcPr>
            <w:tcW w:w="1001" w:type="dxa"/>
            <w:tcBorders>
              <w:top w:val="nil"/>
              <w:left w:val="nil"/>
              <w:bottom w:val="nil"/>
              <w:right w:val="nil"/>
            </w:tcBorders>
            <w:shd w:val="clear" w:color="auto" w:fill="FFFFFF"/>
            <w:vAlign w:val="center"/>
          </w:tcPr>
          <w:p w14:paraId="5C62287F" w14:textId="77777777" w:rsidR="00666087" w:rsidRPr="00C7367B" w:rsidRDefault="00B46744">
            <w:pPr>
              <w:ind w:left="60" w:right="60"/>
              <w:jc w:val="both"/>
              <w:rPr>
                <w:color w:val="auto"/>
                <w:sz w:val="24"/>
                <w:szCs w:val="24"/>
              </w:rPr>
            </w:pPr>
            <w:r w:rsidRPr="00C7367B">
              <w:rPr>
                <w:color w:val="auto"/>
                <w:sz w:val="24"/>
                <w:szCs w:val="24"/>
              </w:rPr>
              <w:t>54.7%</w:t>
            </w:r>
          </w:p>
        </w:tc>
      </w:tr>
      <w:tr w:rsidR="00C401F9" w:rsidRPr="004C1ED1" w14:paraId="3DC0D5D9" w14:textId="77777777" w:rsidTr="00C7367B">
        <w:trPr>
          <w:cantSplit/>
        </w:trPr>
        <w:tc>
          <w:tcPr>
            <w:tcW w:w="1170" w:type="dxa"/>
            <w:vMerge w:val="restart"/>
            <w:tcBorders>
              <w:top w:val="nil"/>
              <w:left w:val="nil"/>
              <w:bottom w:val="nil"/>
              <w:right w:val="nil"/>
            </w:tcBorders>
            <w:shd w:val="clear" w:color="auto" w:fill="FFFFFF"/>
            <w:vAlign w:val="center"/>
          </w:tcPr>
          <w:p w14:paraId="2794BD19" w14:textId="77777777" w:rsidR="00666087" w:rsidRPr="00C7367B" w:rsidRDefault="00666087">
            <w:pPr>
              <w:jc w:val="both"/>
              <w:rPr>
                <w:color w:val="auto"/>
                <w:sz w:val="24"/>
                <w:szCs w:val="24"/>
              </w:rPr>
            </w:pPr>
          </w:p>
        </w:tc>
        <w:tc>
          <w:tcPr>
            <w:tcW w:w="2340" w:type="dxa"/>
            <w:vMerge w:val="restart"/>
            <w:tcBorders>
              <w:top w:val="nil"/>
              <w:left w:val="nil"/>
              <w:bottom w:val="nil"/>
              <w:right w:val="nil"/>
            </w:tcBorders>
            <w:shd w:val="clear" w:color="auto" w:fill="FFFFFF"/>
            <w:vAlign w:val="center"/>
          </w:tcPr>
          <w:p w14:paraId="10273137" w14:textId="77777777" w:rsidR="00666087" w:rsidRPr="00C7367B" w:rsidRDefault="00B46744">
            <w:pPr>
              <w:ind w:left="60" w:right="60"/>
              <w:jc w:val="both"/>
              <w:rPr>
                <w:color w:val="auto"/>
                <w:sz w:val="24"/>
                <w:szCs w:val="24"/>
              </w:rPr>
            </w:pPr>
            <w:r w:rsidRPr="00C7367B">
              <w:rPr>
                <w:color w:val="auto"/>
                <w:sz w:val="24"/>
                <w:szCs w:val="24"/>
              </w:rPr>
              <w:t>To get condom</w:t>
            </w:r>
          </w:p>
        </w:tc>
        <w:tc>
          <w:tcPr>
            <w:tcW w:w="1502" w:type="dxa"/>
            <w:tcBorders>
              <w:top w:val="nil"/>
              <w:left w:val="nil"/>
              <w:bottom w:val="nil"/>
              <w:right w:val="nil"/>
            </w:tcBorders>
            <w:shd w:val="clear" w:color="auto" w:fill="FFFFFF"/>
            <w:vAlign w:val="center"/>
          </w:tcPr>
          <w:p w14:paraId="4A97C93F"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C104D8E" w14:textId="77777777" w:rsidR="00666087" w:rsidRPr="00C7367B" w:rsidRDefault="00B46744">
            <w:pPr>
              <w:ind w:left="60" w:right="60"/>
              <w:jc w:val="both"/>
              <w:rPr>
                <w:color w:val="auto"/>
                <w:sz w:val="24"/>
                <w:szCs w:val="24"/>
              </w:rPr>
            </w:pPr>
            <w:r w:rsidRPr="00C7367B">
              <w:rPr>
                <w:color w:val="auto"/>
                <w:sz w:val="24"/>
                <w:szCs w:val="24"/>
              </w:rPr>
              <w:t>54</w:t>
            </w:r>
          </w:p>
        </w:tc>
        <w:tc>
          <w:tcPr>
            <w:tcW w:w="1001" w:type="dxa"/>
            <w:tcBorders>
              <w:top w:val="nil"/>
              <w:left w:val="nil"/>
              <w:bottom w:val="nil"/>
              <w:right w:val="nil"/>
            </w:tcBorders>
            <w:shd w:val="clear" w:color="auto" w:fill="FFFFFF"/>
            <w:vAlign w:val="center"/>
          </w:tcPr>
          <w:p w14:paraId="587C07FE" w14:textId="77777777" w:rsidR="00666087" w:rsidRPr="00C7367B" w:rsidRDefault="00B46744">
            <w:pPr>
              <w:ind w:left="60" w:right="60"/>
              <w:jc w:val="both"/>
              <w:rPr>
                <w:color w:val="auto"/>
                <w:sz w:val="24"/>
                <w:szCs w:val="24"/>
              </w:rPr>
            </w:pPr>
            <w:r w:rsidRPr="00C7367B">
              <w:rPr>
                <w:color w:val="auto"/>
                <w:sz w:val="24"/>
                <w:szCs w:val="24"/>
              </w:rPr>
              <w:t>28</w:t>
            </w:r>
          </w:p>
        </w:tc>
        <w:tc>
          <w:tcPr>
            <w:tcW w:w="1001" w:type="dxa"/>
            <w:tcBorders>
              <w:top w:val="nil"/>
              <w:left w:val="nil"/>
              <w:bottom w:val="nil"/>
              <w:right w:val="nil"/>
            </w:tcBorders>
            <w:shd w:val="clear" w:color="auto" w:fill="FFFFFF"/>
            <w:vAlign w:val="center"/>
          </w:tcPr>
          <w:p w14:paraId="294B7916" w14:textId="77777777" w:rsidR="00666087" w:rsidRPr="00C7367B" w:rsidRDefault="00B46744">
            <w:pPr>
              <w:ind w:left="60" w:right="60"/>
              <w:jc w:val="both"/>
              <w:rPr>
                <w:color w:val="auto"/>
                <w:sz w:val="24"/>
                <w:szCs w:val="24"/>
              </w:rPr>
            </w:pPr>
            <w:r w:rsidRPr="00C7367B">
              <w:rPr>
                <w:color w:val="auto"/>
                <w:sz w:val="24"/>
                <w:szCs w:val="24"/>
              </w:rPr>
              <w:t>7</w:t>
            </w:r>
          </w:p>
        </w:tc>
        <w:tc>
          <w:tcPr>
            <w:tcW w:w="1001" w:type="dxa"/>
            <w:tcBorders>
              <w:top w:val="nil"/>
              <w:left w:val="nil"/>
              <w:bottom w:val="nil"/>
              <w:right w:val="nil"/>
            </w:tcBorders>
            <w:shd w:val="clear" w:color="auto" w:fill="FFFFFF"/>
            <w:vAlign w:val="center"/>
          </w:tcPr>
          <w:p w14:paraId="4F71045A" w14:textId="77777777" w:rsidR="00666087" w:rsidRPr="00C7367B" w:rsidRDefault="00B46744">
            <w:pPr>
              <w:ind w:left="60" w:right="60"/>
              <w:jc w:val="both"/>
              <w:rPr>
                <w:color w:val="auto"/>
                <w:sz w:val="24"/>
                <w:szCs w:val="24"/>
              </w:rPr>
            </w:pPr>
            <w:r w:rsidRPr="00C7367B">
              <w:rPr>
                <w:color w:val="auto"/>
                <w:sz w:val="24"/>
                <w:szCs w:val="24"/>
              </w:rPr>
              <w:t>89</w:t>
            </w:r>
          </w:p>
        </w:tc>
      </w:tr>
      <w:tr w:rsidR="00C401F9" w:rsidRPr="004C1ED1" w14:paraId="46CDD985"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29D8C7EA"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7C7A2CE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61A86E4"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72B5D056" w14:textId="77777777" w:rsidR="00666087" w:rsidRPr="00C7367B" w:rsidRDefault="00B46744">
            <w:pPr>
              <w:ind w:left="60" w:right="60"/>
              <w:jc w:val="both"/>
              <w:rPr>
                <w:color w:val="auto"/>
                <w:sz w:val="24"/>
                <w:szCs w:val="24"/>
              </w:rPr>
            </w:pPr>
            <w:r w:rsidRPr="00C7367B">
              <w:rPr>
                <w:color w:val="auto"/>
                <w:sz w:val="24"/>
                <w:szCs w:val="24"/>
              </w:rPr>
              <w:t>42.9%</w:t>
            </w:r>
          </w:p>
        </w:tc>
        <w:tc>
          <w:tcPr>
            <w:tcW w:w="1001" w:type="dxa"/>
            <w:tcBorders>
              <w:top w:val="nil"/>
              <w:left w:val="nil"/>
              <w:bottom w:val="nil"/>
              <w:right w:val="nil"/>
            </w:tcBorders>
            <w:shd w:val="clear" w:color="auto" w:fill="FFFFFF"/>
            <w:vAlign w:val="center"/>
          </w:tcPr>
          <w:p w14:paraId="440668A8" w14:textId="77777777" w:rsidR="00666087" w:rsidRPr="00C7367B" w:rsidRDefault="00B46744">
            <w:pPr>
              <w:ind w:left="60" w:right="60"/>
              <w:jc w:val="both"/>
              <w:rPr>
                <w:color w:val="auto"/>
                <w:sz w:val="24"/>
                <w:szCs w:val="24"/>
              </w:rPr>
            </w:pPr>
            <w:r w:rsidRPr="00C7367B">
              <w:rPr>
                <w:color w:val="auto"/>
                <w:sz w:val="24"/>
                <w:szCs w:val="24"/>
              </w:rPr>
              <w:t>32.6%</w:t>
            </w:r>
          </w:p>
        </w:tc>
        <w:tc>
          <w:tcPr>
            <w:tcW w:w="1001" w:type="dxa"/>
            <w:tcBorders>
              <w:top w:val="nil"/>
              <w:left w:val="nil"/>
              <w:bottom w:val="nil"/>
              <w:right w:val="nil"/>
            </w:tcBorders>
            <w:shd w:val="clear" w:color="auto" w:fill="FFFFFF"/>
            <w:vAlign w:val="center"/>
          </w:tcPr>
          <w:p w14:paraId="44E9C0C9" w14:textId="77777777" w:rsidR="00666087" w:rsidRPr="00C7367B" w:rsidRDefault="00B46744">
            <w:pPr>
              <w:ind w:left="60" w:right="60"/>
              <w:jc w:val="both"/>
              <w:rPr>
                <w:color w:val="auto"/>
                <w:sz w:val="24"/>
                <w:szCs w:val="24"/>
              </w:rPr>
            </w:pPr>
            <w:r w:rsidRPr="00C7367B">
              <w:rPr>
                <w:color w:val="auto"/>
                <w:sz w:val="24"/>
                <w:szCs w:val="24"/>
              </w:rPr>
              <w:t>13.2%</w:t>
            </w:r>
          </w:p>
        </w:tc>
        <w:tc>
          <w:tcPr>
            <w:tcW w:w="1001" w:type="dxa"/>
            <w:tcBorders>
              <w:top w:val="nil"/>
              <w:left w:val="nil"/>
              <w:bottom w:val="nil"/>
              <w:right w:val="nil"/>
            </w:tcBorders>
            <w:shd w:val="clear" w:color="auto" w:fill="FFFFFF"/>
          </w:tcPr>
          <w:p w14:paraId="5695AAFF" w14:textId="77777777" w:rsidR="00666087" w:rsidRPr="004C1ED1" w:rsidRDefault="00666087">
            <w:pPr>
              <w:jc w:val="both"/>
              <w:rPr>
                <w:color w:val="auto"/>
                <w:sz w:val="24"/>
                <w:szCs w:val="24"/>
              </w:rPr>
            </w:pPr>
          </w:p>
        </w:tc>
      </w:tr>
      <w:tr w:rsidR="00C401F9" w:rsidRPr="004C1ED1" w14:paraId="06E5C45A"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621E97D5"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4AB3C263"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D351B0A"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95B4EFD" w14:textId="77777777" w:rsidR="00666087" w:rsidRPr="00C7367B" w:rsidRDefault="00B46744">
            <w:pPr>
              <w:ind w:left="60" w:right="60"/>
              <w:jc w:val="both"/>
              <w:rPr>
                <w:color w:val="auto"/>
                <w:sz w:val="24"/>
                <w:szCs w:val="24"/>
              </w:rPr>
            </w:pPr>
            <w:r w:rsidRPr="00C7367B">
              <w:rPr>
                <w:color w:val="auto"/>
                <w:sz w:val="24"/>
                <w:szCs w:val="24"/>
              </w:rPr>
              <w:t>20.4%</w:t>
            </w:r>
          </w:p>
        </w:tc>
        <w:tc>
          <w:tcPr>
            <w:tcW w:w="1001" w:type="dxa"/>
            <w:tcBorders>
              <w:top w:val="nil"/>
              <w:left w:val="nil"/>
              <w:bottom w:val="nil"/>
              <w:right w:val="nil"/>
            </w:tcBorders>
            <w:shd w:val="clear" w:color="auto" w:fill="FFFFFF"/>
            <w:vAlign w:val="center"/>
          </w:tcPr>
          <w:p w14:paraId="2EF1F93B" w14:textId="77777777" w:rsidR="00666087" w:rsidRPr="00C7367B" w:rsidRDefault="00B46744">
            <w:pPr>
              <w:ind w:left="60" w:right="60"/>
              <w:jc w:val="both"/>
              <w:rPr>
                <w:color w:val="auto"/>
                <w:sz w:val="24"/>
                <w:szCs w:val="24"/>
              </w:rPr>
            </w:pPr>
            <w:r w:rsidRPr="00C7367B">
              <w:rPr>
                <w:color w:val="auto"/>
                <w:sz w:val="24"/>
                <w:szCs w:val="24"/>
              </w:rPr>
              <w:t>10.6%</w:t>
            </w:r>
          </w:p>
        </w:tc>
        <w:tc>
          <w:tcPr>
            <w:tcW w:w="1001" w:type="dxa"/>
            <w:tcBorders>
              <w:top w:val="nil"/>
              <w:left w:val="nil"/>
              <w:bottom w:val="nil"/>
              <w:right w:val="nil"/>
            </w:tcBorders>
            <w:shd w:val="clear" w:color="auto" w:fill="FFFFFF"/>
            <w:vAlign w:val="center"/>
          </w:tcPr>
          <w:p w14:paraId="13F3248D" w14:textId="77777777" w:rsidR="00666087" w:rsidRPr="00C7367B" w:rsidRDefault="00B46744">
            <w:pPr>
              <w:ind w:left="60" w:right="60"/>
              <w:jc w:val="both"/>
              <w:rPr>
                <w:color w:val="auto"/>
                <w:sz w:val="24"/>
                <w:szCs w:val="24"/>
              </w:rPr>
            </w:pPr>
            <w:r w:rsidRPr="00C7367B">
              <w:rPr>
                <w:color w:val="auto"/>
                <w:sz w:val="24"/>
                <w:szCs w:val="24"/>
              </w:rPr>
              <w:t>2.6%</w:t>
            </w:r>
          </w:p>
        </w:tc>
        <w:tc>
          <w:tcPr>
            <w:tcW w:w="1001" w:type="dxa"/>
            <w:tcBorders>
              <w:top w:val="nil"/>
              <w:left w:val="nil"/>
              <w:bottom w:val="nil"/>
              <w:right w:val="nil"/>
            </w:tcBorders>
            <w:shd w:val="clear" w:color="auto" w:fill="FFFFFF"/>
            <w:vAlign w:val="center"/>
          </w:tcPr>
          <w:p w14:paraId="71CE0013" w14:textId="77777777" w:rsidR="00666087" w:rsidRPr="00C7367B" w:rsidRDefault="00B46744">
            <w:pPr>
              <w:ind w:left="60" w:right="60"/>
              <w:jc w:val="both"/>
              <w:rPr>
                <w:color w:val="auto"/>
                <w:sz w:val="24"/>
                <w:szCs w:val="24"/>
              </w:rPr>
            </w:pPr>
            <w:r w:rsidRPr="00C7367B">
              <w:rPr>
                <w:color w:val="auto"/>
                <w:sz w:val="24"/>
                <w:szCs w:val="24"/>
              </w:rPr>
              <w:t>33.6%</w:t>
            </w:r>
          </w:p>
        </w:tc>
      </w:tr>
      <w:tr w:rsidR="00C401F9" w:rsidRPr="004C1ED1" w14:paraId="2CC4CA41"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37AA7674" w14:textId="77777777" w:rsidR="00666087" w:rsidRPr="00C7367B" w:rsidRDefault="00666087">
            <w:pPr>
              <w:jc w:val="both"/>
              <w:rPr>
                <w:color w:val="auto"/>
                <w:sz w:val="24"/>
                <w:szCs w:val="24"/>
              </w:rPr>
            </w:pPr>
          </w:p>
        </w:tc>
        <w:tc>
          <w:tcPr>
            <w:tcW w:w="2340" w:type="dxa"/>
            <w:vMerge w:val="restart"/>
            <w:tcBorders>
              <w:top w:val="nil"/>
              <w:left w:val="nil"/>
              <w:bottom w:val="nil"/>
              <w:right w:val="nil"/>
            </w:tcBorders>
            <w:shd w:val="clear" w:color="auto" w:fill="FFFFFF"/>
            <w:vAlign w:val="center"/>
          </w:tcPr>
          <w:p w14:paraId="218F1E1A" w14:textId="77777777" w:rsidR="00666087" w:rsidRPr="00C7367B" w:rsidRDefault="00B46744">
            <w:pPr>
              <w:ind w:left="60" w:right="60"/>
              <w:jc w:val="both"/>
              <w:rPr>
                <w:color w:val="auto"/>
                <w:sz w:val="24"/>
                <w:szCs w:val="24"/>
              </w:rPr>
            </w:pPr>
            <w:r w:rsidRPr="00C7367B">
              <w:rPr>
                <w:color w:val="auto"/>
                <w:sz w:val="24"/>
                <w:szCs w:val="24"/>
              </w:rPr>
              <w:t>To get disposable needle/syringe</w:t>
            </w:r>
          </w:p>
        </w:tc>
        <w:tc>
          <w:tcPr>
            <w:tcW w:w="1502" w:type="dxa"/>
            <w:tcBorders>
              <w:top w:val="nil"/>
              <w:left w:val="nil"/>
              <w:bottom w:val="nil"/>
              <w:right w:val="nil"/>
            </w:tcBorders>
            <w:shd w:val="clear" w:color="auto" w:fill="FFFFFF"/>
            <w:vAlign w:val="center"/>
          </w:tcPr>
          <w:p w14:paraId="0A829CBF"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4FC401EF"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2D8B10A8" w14:textId="77777777" w:rsidR="00666087" w:rsidRPr="00C7367B" w:rsidRDefault="00B46744">
            <w:pPr>
              <w:ind w:left="60" w:right="60"/>
              <w:jc w:val="both"/>
              <w:rPr>
                <w:color w:val="auto"/>
                <w:sz w:val="24"/>
                <w:szCs w:val="24"/>
              </w:rPr>
            </w:pPr>
            <w:r w:rsidRPr="00C7367B">
              <w:rPr>
                <w:color w:val="auto"/>
                <w:sz w:val="24"/>
                <w:szCs w:val="24"/>
              </w:rPr>
              <w:t>6</w:t>
            </w:r>
          </w:p>
        </w:tc>
        <w:tc>
          <w:tcPr>
            <w:tcW w:w="1001" w:type="dxa"/>
            <w:tcBorders>
              <w:top w:val="nil"/>
              <w:left w:val="nil"/>
              <w:bottom w:val="nil"/>
              <w:right w:val="nil"/>
            </w:tcBorders>
            <w:shd w:val="clear" w:color="auto" w:fill="FFFFFF"/>
            <w:vAlign w:val="center"/>
          </w:tcPr>
          <w:p w14:paraId="4B0AC6E9" w14:textId="77777777" w:rsidR="00666087" w:rsidRPr="00C7367B" w:rsidRDefault="00B46744">
            <w:pPr>
              <w:ind w:left="60" w:right="60"/>
              <w:jc w:val="both"/>
              <w:rPr>
                <w:color w:val="auto"/>
                <w:sz w:val="24"/>
                <w:szCs w:val="24"/>
              </w:rPr>
            </w:pPr>
            <w:r w:rsidRPr="00C7367B">
              <w:rPr>
                <w:color w:val="auto"/>
                <w:sz w:val="24"/>
                <w:szCs w:val="24"/>
              </w:rPr>
              <w:t>13</w:t>
            </w:r>
          </w:p>
        </w:tc>
        <w:tc>
          <w:tcPr>
            <w:tcW w:w="1001" w:type="dxa"/>
            <w:tcBorders>
              <w:top w:val="nil"/>
              <w:left w:val="nil"/>
              <w:bottom w:val="nil"/>
              <w:right w:val="nil"/>
            </w:tcBorders>
            <w:shd w:val="clear" w:color="auto" w:fill="FFFFFF"/>
            <w:vAlign w:val="center"/>
          </w:tcPr>
          <w:p w14:paraId="777DB63A" w14:textId="77777777" w:rsidR="00666087" w:rsidRPr="00C7367B" w:rsidRDefault="00B46744">
            <w:pPr>
              <w:ind w:left="60" w:right="60"/>
              <w:jc w:val="both"/>
              <w:rPr>
                <w:color w:val="auto"/>
                <w:sz w:val="24"/>
                <w:szCs w:val="24"/>
              </w:rPr>
            </w:pPr>
            <w:r w:rsidRPr="00C7367B">
              <w:rPr>
                <w:color w:val="auto"/>
                <w:sz w:val="24"/>
                <w:szCs w:val="24"/>
              </w:rPr>
              <w:t>21</w:t>
            </w:r>
          </w:p>
        </w:tc>
      </w:tr>
      <w:tr w:rsidR="00C401F9" w:rsidRPr="004C1ED1" w14:paraId="545AE25C"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148FEAC5"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702E422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9ACFA62"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3C0E5333" w14:textId="77777777" w:rsidR="00666087" w:rsidRPr="00C7367B" w:rsidRDefault="00B46744">
            <w:pPr>
              <w:ind w:left="60" w:right="60"/>
              <w:jc w:val="both"/>
              <w:rPr>
                <w:color w:val="auto"/>
                <w:sz w:val="24"/>
                <w:szCs w:val="24"/>
              </w:rPr>
            </w:pPr>
            <w:r w:rsidRPr="00C7367B">
              <w:rPr>
                <w:color w:val="auto"/>
                <w:sz w:val="24"/>
                <w:szCs w:val="24"/>
              </w:rPr>
              <w:t>1.6%</w:t>
            </w:r>
          </w:p>
        </w:tc>
        <w:tc>
          <w:tcPr>
            <w:tcW w:w="1001" w:type="dxa"/>
            <w:tcBorders>
              <w:top w:val="nil"/>
              <w:left w:val="nil"/>
              <w:bottom w:val="nil"/>
              <w:right w:val="nil"/>
            </w:tcBorders>
            <w:shd w:val="clear" w:color="auto" w:fill="FFFFFF"/>
            <w:vAlign w:val="center"/>
          </w:tcPr>
          <w:p w14:paraId="0C9A9DF4" w14:textId="77777777" w:rsidR="00666087" w:rsidRPr="00C7367B" w:rsidRDefault="00B46744">
            <w:pPr>
              <w:ind w:left="60" w:right="60"/>
              <w:jc w:val="both"/>
              <w:rPr>
                <w:color w:val="auto"/>
                <w:sz w:val="24"/>
                <w:szCs w:val="24"/>
              </w:rPr>
            </w:pPr>
            <w:r w:rsidRPr="00C7367B">
              <w:rPr>
                <w:color w:val="auto"/>
                <w:sz w:val="24"/>
                <w:szCs w:val="24"/>
              </w:rPr>
              <w:t>7.0%</w:t>
            </w:r>
          </w:p>
        </w:tc>
        <w:tc>
          <w:tcPr>
            <w:tcW w:w="1001" w:type="dxa"/>
            <w:tcBorders>
              <w:top w:val="nil"/>
              <w:left w:val="nil"/>
              <w:bottom w:val="nil"/>
              <w:right w:val="nil"/>
            </w:tcBorders>
            <w:shd w:val="clear" w:color="auto" w:fill="FFFFFF"/>
            <w:vAlign w:val="center"/>
          </w:tcPr>
          <w:p w14:paraId="22AA45A0" w14:textId="77777777" w:rsidR="00666087" w:rsidRPr="00C7367B" w:rsidRDefault="00B46744">
            <w:pPr>
              <w:ind w:left="60" w:right="60"/>
              <w:jc w:val="both"/>
              <w:rPr>
                <w:color w:val="auto"/>
                <w:sz w:val="24"/>
                <w:szCs w:val="24"/>
              </w:rPr>
            </w:pPr>
            <w:r w:rsidRPr="00C7367B">
              <w:rPr>
                <w:color w:val="auto"/>
                <w:sz w:val="24"/>
                <w:szCs w:val="24"/>
              </w:rPr>
              <w:t>24.5%</w:t>
            </w:r>
          </w:p>
        </w:tc>
        <w:tc>
          <w:tcPr>
            <w:tcW w:w="1001" w:type="dxa"/>
            <w:tcBorders>
              <w:top w:val="nil"/>
              <w:left w:val="nil"/>
              <w:bottom w:val="nil"/>
              <w:right w:val="nil"/>
            </w:tcBorders>
            <w:shd w:val="clear" w:color="auto" w:fill="FFFFFF"/>
          </w:tcPr>
          <w:p w14:paraId="793DD680" w14:textId="77777777" w:rsidR="00666087" w:rsidRPr="004C1ED1" w:rsidRDefault="00666087">
            <w:pPr>
              <w:jc w:val="both"/>
              <w:rPr>
                <w:color w:val="auto"/>
                <w:sz w:val="24"/>
                <w:szCs w:val="24"/>
              </w:rPr>
            </w:pPr>
          </w:p>
        </w:tc>
      </w:tr>
      <w:tr w:rsidR="00C401F9" w:rsidRPr="004C1ED1" w14:paraId="72814E73"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3DAAD8FC"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5E531529"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45FA90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54E430EE" w14:textId="77777777" w:rsidR="00666087" w:rsidRPr="00C7367B" w:rsidRDefault="00B46744">
            <w:pPr>
              <w:ind w:left="60" w:right="60"/>
              <w:jc w:val="both"/>
              <w:rPr>
                <w:color w:val="auto"/>
                <w:sz w:val="24"/>
                <w:szCs w:val="24"/>
              </w:rPr>
            </w:pPr>
            <w:r w:rsidRPr="00C7367B">
              <w:rPr>
                <w:color w:val="auto"/>
                <w:sz w:val="24"/>
                <w:szCs w:val="24"/>
              </w:rPr>
              <w:t>0.8%</w:t>
            </w:r>
          </w:p>
        </w:tc>
        <w:tc>
          <w:tcPr>
            <w:tcW w:w="1001" w:type="dxa"/>
            <w:tcBorders>
              <w:top w:val="nil"/>
              <w:left w:val="nil"/>
              <w:bottom w:val="nil"/>
              <w:right w:val="nil"/>
            </w:tcBorders>
            <w:shd w:val="clear" w:color="auto" w:fill="FFFFFF"/>
            <w:vAlign w:val="center"/>
          </w:tcPr>
          <w:p w14:paraId="51360DED" w14:textId="77777777" w:rsidR="00666087" w:rsidRPr="00C7367B" w:rsidRDefault="00B46744">
            <w:pPr>
              <w:ind w:left="60" w:right="60"/>
              <w:jc w:val="both"/>
              <w:rPr>
                <w:color w:val="auto"/>
                <w:sz w:val="24"/>
                <w:szCs w:val="24"/>
              </w:rPr>
            </w:pPr>
            <w:r w:rsidRPr="00C7367B">
              <w:rPr>
                <w:color w:val="auto"/>
                <w:sz w:val="24"/>
                <w:szCs w:val="24"/>
              </w:rPr>
              <w:t>2.3%</w:t>
            </w:r>
          </w:p>
        </w:tc>
        <w:tc>
          <w:tcPr>
            <w:tcW w:w="1001" w:type="dxa"/>
            <w:tcBorders>
              <w:top w:val="nil"/>
              <w:left w:val="nil"/>
              <w:bottom w:val="nil"/>
              <w:right w:val="nil"/>
            </w:tcBorders>
            <w:shd w:val="clear" w:color="auto" w:fill="FFFFFF"/>
            <w:vAlign w:val="center"/>
          </w:tcPr>
          <w:p w14:paraId="21C1136B" w14:textId="77777777" w:rsidR="00666087" w:rsidRPr="00C7367B" w:rsidRDefault="00B46744">
            <w:pPr>
              <w:ind w:left="60" w:right="60"/>
              <w:jc w:val="both"/>
              <w:rPr>
                <w:color w:val="auto"/>
                <w:sz w:val="24"/>
                <w:szCs w:val="24"/>
              </w:rPr>
            </w:pPr>
            <w:r w:rsidRPr="00C7367B">
              <w:rPr>
                <w:color w:val="auto"/>
                <w:sz w:val="24"/>
                <w:szCs w:val="24"/>
              </w:rPr>
              <w:t>4.9%</w:t>
            </w:r>
          </w:p>
        </w:tc>
        <w:tc>
          <w:tcPr>
            <w:tcW w:w="1001" w:type="dxa"/>
            <w:tcBorders>
              <w:top w:val="nil"/>
              <w:left w:val="nil"/>
              <w:bottom w:val="nil"/>
              <w:right w:val="nil"/>
            </w:tcBorders>
            <w:shd w:val="clear" w:color="auto" w:fill="FFFFFF"/>
            <w:vAlign w:val="center"/>
          </w:tcPr>
          <w:p w14:paraId="0712ACF1" w14:textId="77777777" w:rsidR="00666087" w:rsidRPr="00C7367B" w:rsidRDefault="00B46744">
            <w:pPr>
              <w:ind w:left="60" w:right="60"/>
              <w:jc w:val="both"/>
              <w:rPr>
                <w:color w:val="auto"/>
                <w:sz w:val="24"/>
                <w:szCs w:val="24"/>
              </w:rPr>
            </w:pPr>
            <w:r w:rsidRPr="00C7367B">
              <w:rPr>
                <w:color w:val="auto"/>
                <w:sz w:val="24"/>
                <w:szCs w:val="24"/>
              </w:rPr>
              <w:t>7.9%</w:t>
            </w:r>
          </w:p>
        </w:tc>
      </w:tr>
      <w:tr w:rsidR="00C401F9" w:rsidRPr="004C1ED1" w14:paraId="74C2EC23"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65AB74C1" w14:textId="77777777" w:rsidR="00666087" w:rsidRPr="00C7367B" w:rsidRDefault="00666087">
            <w:pPr>
              <w:jc w:val="both"/>
              <w:rPr>
                <w:color w:val="auto"/>
                <w:sz w:val="24"/>
                <w:szCs w:val="24"/>
              </w:rPr>
            </w:pPr>
          </w:p>
        </w:tc>
        <w:tc>
          <w:tcPr>
            <w:tcW w:w="2340" w:type="dxa"/>
            <w:vMerge w:val="restart"/>
            <w:tcBorders>
              <w:top w:val="nil"/>
              <w:left w:val="nil"/>
              <w:bottom w:val="nil"/>
              <w:right w:val="nil"/>
            </w:tcBorders>
            <w:shd w:val="clear" w:color="auto" w:fill="FFFFFF"/>
            <w:vAlign w:val="center"/>
          </w:tcPr>
          <w:p w14:paraId="7DAB0E5D" w14:textId="77777777" w:rsidR="00666087" w:rsidRPr="00C7367B" w:rsidRDefault="00B46744">
            <w:pPr>
              <w:ind w:left="60" w:right="60"/>
              <w:jc w:val="both"/>
              <w:rPr>
                <w:color w:val="auto"/>
                <w:sz w:val="24"/>
                <w:szCs w:val="24"/>
              </w:rPr>
            </w:pPr>
            <w:r w:rsidRPr="00C7367B">
              <w:rPr>
                <w:color w:val="auto"/>
                <w:sz w:val="24"/>
                <w:szCs w:val="24"/>
              </w:rPr>
              <w:t>To get treatment</w:t>
            </w:r>
          </w:p>
        </w:tc>
        <w:tc>
          <w:tcPr>
            <w:tcW w:w="1502" w:type="dxa"/>
            <w:tcBorders>
              <w:top w:val="nil"/>
              <w:left w:val="nil"/>
              <w:bottom w:val="nil"/>
              <w:right w:val="nil"/>
            </w:tcBorders>
            <w:shd w:val="clear" w:color="auto" w:fill="FFFFFF"/>
            <w:vAlign w:val="center"/>
          </w:tcPr>
          <w:p w14:paraId="26530876"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A786850" w14:textId="77777777" w:rsidR="00666087" w:rsidRPr="00C7367B" w:rsidRDefault="00B46744">
            <w:pPr>
              <w:ind w:left="60" w:right="60"/>
              <w:jc w:val="both"/>
              <w:rPr>
                <w:color w:val="auto"/>
                <w:sz w:val="24"/>
                <w:szCs w:val="24"/>
              </w:rPr>
            </w:pPr>
            <w:r w:rsidRPr="00C7367B">
              <w:rPr>
                <w:color w:val="auto"/>
                <w:sz w:val="24"/>
                <w:szCs w:val="24"/>
              </w:rPr>
              <w:t>63</w:t>
            </w:r>
          </w:p>
        </w:tc>
        <w:tc>
          <w:tcPr>
            <w:tcW w:w="1001" w:type="dxa"/>
            <w:tcBorders>
              <w:top w:val="nil"/>
              <w:left w:val="nil"/>
              <w:bottom w:val="nil"/>
              <w:right w:val="nil"/>
            </w:tcBorders>
            <w:shd w:val="clear" w:color="auto" w:fill="FFFFFF"/>
            <w:vAlign w:val="center"/>
          </w:tcPr>
          <w:p w14:paraId="5846AFE9" w14:textId="77777777" w:rsidR="00666087" w:rsidRPr="00C7367B" w:rsidRDefault="00B46744">
            <w:pPr>
              <w:ind w:left="60" w:right="60"/>
              <w:jc w:val="both"/>
              <w:rPr>
                <w:color w:val="auto"/>
                <w:sz w:val="24"/>
                <w:szCs w:val="24"/>
              </w:rPr>
            </w:pPr>
            <w:r w:rsidRPr="00C7367B">
              <w:rPr>
                <w:color w:val="auto"/>
                <w:sz w:val="24"/>
                <w:szCs w:val="24"/>
              </w:rPr>
              <w:t>34</w:t>
            </w:r>
          </w:p>
        </w:tc>
        <w:tc>
          <w:tcPr>
            <w:tcW w:w="1001" w:type="dxa"/>
            <w:tcBorders>
              <w:top w:val="nil"/>
              <w:left w:val="nil"/>
              <w:bottom w:val="nil"/>
              <w:right w:val="nil"/>
            </w:tcBorders>
            <w:shd w:val="clear" w:color="auto" w:fill="FFFFFF"/>
            <w:vAlign w:val="center"/>
          </w:tcPr>
          <w:p w14:paraId="2AD7583C" w14:textId="77777777" w:rsidR="00666087" w:rsidRPr="00C7367B" w:rsidRDefault="00B46744">
            <w:pPr>
              <w:ind w:left="60" w:right="60"/>
              <w:jc w:val="both"/>
              <w:rPr>
                <w:color w:val="auto"/>
                <w:sz w:val="24"/>
                <w:szCs w:val="24"/>
              </w:rPr>
            </w:pPr>
            <w:r w:rsidRPr="00C7367B">
              <w:rPr>
                <w:color w:val="auto"/>
                <w:sz w:val="24"/>
                <w:szCs w:val="24"/>
              </w:rPr>
              <w:t>19</w:t>
            </w:r>
          </w:p>
        </w:tc>
        <w:tc>
          <w:tcPr>
            <w:tcW w:w="1001" w:type="dxa"/>
            <w:tcBorders>
              <w:top w:val="nil"/>
              <w:left w:val="nil"/>
              <w:bottom w:val="nil"/>
              <w:right w:val="nil"/>
            </w:tcBorders>
            <w:shd w:val="clear" w:color="auto" w:fill="FFFFFF"/>
            <w:vAlign w:val="center"/>
          </w:tcPr>
          <w:p w14:paraId="2260C06D" w14:textId="77777777" w:rsidR="00666087" w:rsidRPr="00C7367B" w:rsidRDefault="00B46744">
            <w:pPr>
              <w:ind w:left="60" w:right="60"/>
              <w:jc w:val="both"/>
              <w:rPr>
                <w:color w:val="auto"/>
                <w:sz w:val="24"/>
                <w:szCs w:val="24"/>
              </w:rPr>
            </w:pPr>
            <w:r w:rsidRPr="00C7367B">
              <w:rPr>
                <w:color w:val="auto"/>
                <w:sz w:val="24"/>
                <w:szCs w:val="24"/>
              </w:rPr>
              <w:t>116</w:t>
            </w:r>
          </w:p>
        </w:tc>
      </w:tr>
      <w:tr w:rsidR="00C401F9" w:rsidRPr="004C1ED1" w14:paraId="39CABE61"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74E9F30C"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4E1E08C5"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1435FAE"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0BA888D" w14:textId="77777777" w:rsidR="00666087" w:rsidRPr="00C7367B" w:rsidRDefault="00B46744">
            <w:pPr>
              <w:ind w:left="60" w:right="60"/>
              <w:jc w:val="both"/>
              <w:rPr>
                <w:color w:val="auto"/>
                <w:sz w:val="24"/>
                <w:szCs w:val="24"/>
              </w:rPr>
            </w:pPr>
            <w:r w:rsidRPr="00C7367B">
              <w:rPr>
                <w:color w:val="auto"/>
                <w:sz w:val="24"/>
                <w:szCs w:val="24"/>
              </w:rPr>
              <w:t>50.0%</w:t>
            </w:r>
          </w:p>
        </w:tc>
        <w:tc>
          <w:tcPr>
            <w:tcW w:w="1001" w:type="dxa"/>
            <w:tcBorders>
              <w:top w:val="nil"/>
              <w:left w:val="nil"/>
              <w:bottom w:val="nil"/>
              <w:right w:val="nil"/>
            </w:tcBorders>
            <w:shd w:val="clear" w:color="auto" w:fill="FFFFFF"/>
            <w:vAlign w:val="center"/>
          </w:tcPr>
          <w:p w14:paraId="4F156A41" w14:textId="77777777" w:rsidR="00666087" w:rsidRPr="00C7367B" w:rsidRDefault="00B46744">
            <w:pPr>
              <w:ind w:left="60" w:right="60"/>
              <w:jc w:val="both"/>
              <w:rPr>
                <w:color w:val="auto"/>
                <w:sz w:val="24"/>
                <w:szCs w:val="24"/>
              </w:rPr>
            </w:pPr>
            <w:r w:rsidRPr="00C7367B">
              <w:rPr>
                <w:color w:val="auto"/>
                <w:sz w:val="24"/>
                <w:szCs w:val="24"/>
              </w:rPr>
              <w:t>39.5%</w:t>
            </w:r>
          </w:p>
        </w:tc>
        <w:tc>
          <w:tcPr>
            <w:tcW w:w="1001" w:type="dxa"/>
            <w:tcBorders>
              <w:top w:val="nil"/>
              <w:left w:val="nil"/>
              <w:bottom w:val="nil"/>
              <w:right w:val="nil"/>
            </w:tcBorders>
            <w:shd w:val="clear" w:color="auto" w:fill="FFFFFF"/>
            <w:vAlign w:val="center"/>
          </w:tcPr>
          <w:p w14:paraId="039A2213" w14:textId="77777777" w:rsidR="00666087" w:rsidRPr="00C7367B" w:rsidRDefault="00B46744">
            <w:pPr>
              <w:ind w:left="60" w:right="60"/>
              <w:jc w:val="both"/>
              <w:rPr>
                <w:color w:val="auto"/>
                <w:sz w:val="24"/>
                <w:szCs w:val="24"/>
              </w:rPr>
            </w:pPr>
            <w:r w:rsidRPr="00C7367B">
              <w:rPr>
                <w:color w:val="auto"/>
                <w:sz w:val="24"/>
                <w:szCs w:val="24"/>
              </w:rPr>
              <w:t>35.8%</w:t>
            </w:r>
          </w:p>
        </w:tc>
        <w:tc>
          <w:tcPr>
            <w:tcW w:w="1001" w:type="dxa"/>
            <w:tcBorders>
              <w:top w:val="nil"/>
              <w:left w:val="nil"/>
              <w:bottom w:val="nil"/>
              <w:right w:val="nil"/>
            </w:tcBorders>
            <w:shd w:val="clear" w:color="auto" w:fill="FFFFFF"/>
          </w:tcPr>
          <w:p w14:paraId="4B19D9F1" w14:textId="77777777" w:rsidR="00666087" w:rsidRPr="004C1ED1" w:rsidRDefault="00666087">
            <w:pPr>
              <w:jc w:val="both"/>
              <w:rPr>
                <w:color w:val="auto"/>
                <w:sz w:val="24"/>
                <w:szCs w:val="24"/>
              </w:rPr>
            </w:pPr>
          </w:p>
        </w:tc>
      </w:tr>
      <w:tr w:rsidR="00C401F9" w:rsidRPr="004C1ED1" w14:paraId="41F1D31F"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31F6622F"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542181D6"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47EC3A3"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E241656" w14:textId="77777777" w:rsidR="00666087" w:rsidRPr="00C7367B" w:rsidRDefault="00B46744">
            <w:pPr>
              <w:ind w:left="60" w:right="60"/>
              <w:jc w:val="both"/>
              <w:rPr>
                <w:color w:val="auto"/>
                <w:sz w:val="24"/>
                <w:szCs w:val="24"/>
              </w:rPr>
            </w:pPr>
            <w:r w:rsidRPr="00C7367B">
              <w:rPr>
                <w:color w:val="auto"/>
                <w:sz w:val="24"/>
                <w:szCs w:val="24"/>
              </w:rPr>
              <w:t>23.8%</w:t>
            </w:r>
          </w:p>
        </w:tc>
        <w:tc>
          <w:tcPr>
            <w:tcW w:w="1001" w:type="dxa"/>
            <w:tcBorders>
              <w:top w:val="nil"/>
              <w:left w:val="nil"/>
              <w:bottom w:val="nil"/>
              <w:right w:val="nil"/>
            </w:tcBorders>
            <w:shd w:val="clear" w:color="auto" w:fill="FFFFFF"/>
            <w:vAlign w:val="center"/>
          </w:tcPr>
          <w:p w14:paraId="3979BE14" w14:textId="77777777" w:rsidR="00666087" w:rsidRPr="00C7367B" w:rsidRDefault="00B46744">
            <w:pPr>
              <w:ind w:left="60" w:right="60"/>
              <w:jc w:val="both"/>
              <w:rPr>
                <w:color w:val="auto"/>
                <w:sz w:val="24"/>
                <w:szCs w:val="24"/>
              </w:rPr>
            </w:pPr>
            <w:r w:rsidRPr="00C7367B">
              <w:rPr>
                <w:color w:val="auto"/>
                <w:sz w:val="24"/>
                <w:szCs w:val="24"/>
              </w:rPr>
              <w:t>12.8%</w:t>
            </w:r>
          </w:p>
        </w:tc>
        <w:tc>
          <w:tcPr>
            <w:tcW w:w="1001" w:type="dxa"/>
            <w:tcBorders>
              <w:top w:val="nil"/>
              <w:left w:val="nil"/>
              <w:bottom w:val="nil"/>
              <w:right w:val="nil"/>
            </w:tcBorders>
            <w:shd w:val="clear" w:color="auto" w:fill="FFFFFF"/>
            <w:vAlign w:val="center"/>
          </w:tcPr>
          <w:p w14:paraId="0E7DE122" w14:textId="77777777" w:rsidR="00666087" w:rsidRPr="00C7367B" w:rsidRDefault="00B46744">
            <w:pPr>
              <w:ind w:left="60" w:right="60"/>
              <w:jc w:val="both"/>
              <w:rPr>
                <w:color w:val="auto"/>
                <w:sz w:val="24"/>
                <w:szCs w:val="24"/>
              </w:rPr>
            </w:pPr>
            <w:r w:rsidRPr="00C7367B">
              <w:rPr>
                <w:color w:val="auto"/>
                <w:sz w:val="24"/>
                <w:szCs w:val="24"/>
              </w:rPr>
              <w:t>7.2%</w:t>
            </w:r>
          </w:p>
        </w:tc>
        <w:tc>
          <w:tcPr>
            <w:tcW w:w="1001" w:type="dxa"/>
            <w:tcBorders>
              <w:top w:val="nil"/>
              <w:left w:val="nil"/>
              <w:bottom w:val="nil"/>
              <w:right w:val="nil"/>
            </w:tcBorders>
            <w:shd w:val="clear" w:color="auto" w:fill="FFFFFF"/>
            <w:vAlign w:val="center"/>
          </w:tcPr>
          <w:p w14:paraId="0E327CFE" w14:textId="77777777" w:rsidR="00666087" w:rsidRPr="00C7367B" w:rsidRDefault="00B46744">
            <w:pPr>
              <w:ind w:left="60" w:right="60"/>
              <w:jc w:val="both"/>
              <w:rPr>
                <w:color w:val="auto"/>
                <w:sz w:val="24"/>
                <w:szCs w:val="24"/>
              </w:rPr>
            </w:pPr>
            <w:r w:rsidRPr="00C7367B">
              <w:rPr>
                <w:color w:val="auto"/>
                <w:sz w:val="24"/>
                <w:szCs w:val="24"/>
              </w:rPr>
              <w:t>43.8%</w:t>
            </w:r>
          </w:p>
        </w:tc>
      </w:tr>
      <w:tr w:rsidR="00C401F9" w:rsidRPr="004C1ED1" w14:paraId="414956E4"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753D2499" w14:textId="77777777" w:rsidR="00666087" w:rsidRPr="00C7367B" w:rsidRDefault="00666087">
            <w:pPr>
              <w:jc w:val="both"/>
              <w:rPr>
                <w:color w:val="auto"/>
                <w:sz w:val="24"/>
                <w:szCs w:val="24"/>
              </w:rPr>
            </w:pPr>
          </w:p>
        </w:tc>
        <w:tc>
          <w:tcPr>
            <w:tcW w:w="2340" w:type="dxa"/>
            <w:vMerge w:val="restart"/>
            <w:tcBorders>
              <w:top w:val="nil"/>
              <w:left w:val="nil"/>
              <w:bottom w:val="nil"/>
              <w:right w:val="nil"/>
            </w:tcBorders>
            <w:shd w:val="clear" w:color="auto" w:fill="FFFFFF"/>
            <w:vAlign w:val="center"/>
          </w:tcPr>
          <w:p w14:paraId="45B207B4" w14:textId="77777777" w:rsidR="00666087" w:rsidRPr="00C7367B" w:rsidRDefault="00B46744">
            <w:pPr>
              <w:ind w:left="60" w:right="60"/>
              <w:jc w:val="both"/>
              <w:rPr>
                <w:color w:val="auto"/>
                <w:sz w:val="24"/>
                <w:szCs w:val="24"/>
              </w:rPr>
            </w:pPr>
            <w:r w:rsidRPr="00C7367B">
              <w:rPr>
                <w:color w:val="auto"/>
                <w:sz w:val="24"/>
                <w:szCs w:val="24"/>
              </w:rPr>
              <w:t>To listen talk/staff insist</w:t>
            </w:r>
          </w:p>
        </w:tc>
        <w:tc>
          <w:tcPr>
            <w:tcW w:w="1502" w:type="dxa"/>
            <w:tcBorders>
              <w:top w:val="nil"/>
              <w:left w:val="nil"/>
              <w:bottom w:val="nil"/>
              <w:right w:val="nil"/>
            </w:tcBorders>
            <w:shd w:val="clear" w:color="auto" w:fill="FFFFFF"/>
            <w:vAlign w:val="center"/>
          </w:tcPr>
          <w:p w14:paraId="59DE63A0"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43A0C5CB" w14:textId="77777777" w:rsidR="00666087" w:rsidRPr="00C7367B" w:rsidRDefault="00B46744">
            <w:pPr>
              <w:ind w:left="60" w:right="60"/>
              <w:jc w:val="both"/>
              <w:rPr>
                <w:color w:val="auto"/>
                <w:sz w:val="24"/>
                <w:szCs w:val="24"/>
              </w:rPr>
            </w:pPr>
            <w:r w:rsidRPr="00C7367B">
              <w:rPr>
                <w:color w:val="auto"/>
                <w:sz w:val="24"/>
                <w:szCs w:val="24"/>
              </w:rPr>
              <w:t>7</w:t>
            </w:r>
          </w:p>
        </w:tc>
        <w:tc>
          <w:tcPr>
            <w:tcW w:w="1001" w:type="dxa"/>
            <w:tcBorders>
              <w:top w:val="nil"/>
              <w:left w:val="nil"/>
              <w:bottom w:val="nil"/>
              <w:right w:val="nil"/>
            </w:tcBorders>
            <w:shd w:val="clear" w:color="auto" w:fill="FFFFFF"/>
            <w:vAlign w:val="center"/>
          </w:tcPr>
          <w:p w14:paraId="09D0E054" w14:textId="77777777" w:rsidR="00666087" w:rsidRPr="00C7367B" w:rsidRDefault="00B46744">
            <w:pPr>
              <w:ind w:left="60" w:right="60"/>
              <w:jc w:val="both"/>
              <w:rPr>
                <w:color w:val="auto"/>
                <w:sz w:val="24"/>
                <w:szCs w:val="24"/>
              </w:rPr>
            </w:pPr>
            <w:r w:rsidRPr="00C7367B">
              <w:rPr>
                <w:color w:val="auto"/>
                <w:sz w:val="24"/>
                <w:szCs w:val="24"/>
              </w:rPr>
              <w:t>10</w:t>
            </w:r>
          </w:p>
        </w:tc>
        <w:tc>
          <w:tcPr>
            <w:tcW w:w="1001" w:type="dxa"/>
            <w:tcBorders>
              <w:top w:val="nil"/>
              <w:left w:val="nil"/>
              <w:bottom w:val="nil"/>
              <w:right w:val="nil"/>
            </w:tcBorders>
            <w:shd w:val="clear" w:color="auto" w:fill="FFFFFF"/>
            <w:vAlign w:val="center"/>
          </w:tcPr>
          <w:p w14:paraId="2D3AB95A" w14:textId="77777777" w:rsidR="00666087" w:rsidRPr="00C7367B" w:rsidRDefault="00B46744">
            <w:pPr>
              <w:ind w:left="60" w:right="60"/>
              <w:jc w:val="both"/>
              <w:rPr>
                <w:color w:val="auto"/>
                <w:sz w:val="24"/>
                <w:szCs w:val="24"/>
              </w:rPr>
            </w:pPr>
            <w:r w:rsidRPr="00C7367B">
              <w:rPr>
                <w:color w:val="auto"/>
                <w:sz w:val="24"/>
                <w:szCs w:val="24"/>
              </w:rPr>
              <w:t>6</w:t>
            </w:r>
          </w:p>
        </w:tc>
        <w:tc>
          <w:tcPr>
            <w:tcW w:w="1001" w:type="dxa"/>
            <w:tcBorders>
              <w:top w:val="nil"/>
              <w:left w:val="nil"/>
              <w:bottom w:val="nil"/>
              <w:right w:val="nil"/>
            </w:tcBorders>
            <w:shd w:val="clear" w:color="auto" w:fill="FFFFFF"/>
            <w:vAlign w:val="center"/>
          </w:tcPr>
          <w:p w14:paraId="40E58C6F" w14:textId="77777777" w:rsidR="00666087" w:rsidRPr="00C7367B" w:rsidRDefault="00B46744">
            <w:pPr>
              <w:ind w:left="60" w:right="60"/>
              <w:jc w:val="both"/>
              <w:rPr>
                <w:color w:val="auto"/>
                <w:sz w:val="24"/>
                <w:szCs w:val="24"/>
              </w:rPr>
            </w:pPr>
            <w:r w:rsidRPr="00C7367B">
              <w:rPr>
                <w:color w:val="auto"/>
                <w:sz w:val="24"/>
                <w:szCs w:val="24"/>
              </w:rPr>
              <w:t>23</w:t>
            </w:r>
          </w:p>
        </w:tc>
      </w:tr>
      <w:tr w:rsidR="00C401F9" w:rsidRPr="004C1ED1" w14:paraId="7DFD6446"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35973721"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052ABFB7"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40970F9"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093FE1B8" w14:textId="77777777" w:rsidR="00666087" w:rsidRPr="00C7367B" w:rsidRDefault="00B46744">
            <w:pPr>
              <w:ind w:left="60" w:right="60"/>
              <w:jc w:val="both"/>
              <w:rPr>
                <w:color w:val="auto"/>
                <w:sz w:val="24"/>
                <w:szCs w:val="24"/>
              </w:rPr>
            </w:pPr>
            <w:r w:rsidRPr="00C7367B">
              <w:rPr>
                <w:color w:val="auto"/>
                <w:sz w:val="24"/>
                <w:szCs w:val="24"/>
              </w:rPr>
              <w:t>5.6%</w:t>
            </w:r>
          </w:p>
        </w:tc>
        <w:tc>
          <w:tcPr>
            <w:tcW w:w="1001" w:type="dxa"/>
            <w:tcBorders>
              <w:top w:val="nil"/>
              <w:left w:val="nil"/>
              <w:bottom w:val="nil"/>
              <w:right w:val="nil"/>
            </w:tcBorders>
            <w:shd w:val="clear" w:color="auto" w:fill="FFFFFF"/>
            <w:vAlign w:val="center"/>
          </w:tcPr>
          <w:p w14:paraId="72C2FA7A" w14:textId="77777777" w:rsidR="00666087" w:rsidRPr="00C7367B" w:rsidRDefault="00B46744">
            <w:pPr>
              <w:ind w:left="60" w:right="60"/>
              <w:jc w:val="both"/>
              <w:rPr>
                <w:color w:val="auto"/>
                <w:sz w:val="24"/>
                <w:szCs w:val="24"/>
              </w:rPr>
            </w:pPr>
            <w:r w:rsidRPr="00C7367B">
              <w:rPr>
                <w:color w:val="auto"/>
                <w:sz w:val="24"/>
                <w:szCs w:val="24"/>
              </w:rPr>
              <w:t>11.6%</w:t>
            </w:r>
          </w:p>
        </w:tc>
        <w:tc>
          <w:tcPr>
            <w:tcW w:w="1001" w:type="dxa"/>
            <w:tcBorders>
              <w:top w:val="nil"/>
              <w:left w:val="nil"/>
              <w:bottom w:val="nil"/>
              <w:right w:val="nil"/>
            </w:tcBorders>
            <w:shd w:val="clear" w:color="auto" w:fill="FFFFFF"/>
            <w:vAlign w:val="center"/>
          </w:tcPr>
          <w:p w14:paraId="3D1001B9" w14:textId="77777777" w:rsidR="00666087" w:rsidRPr="00C7367B" w:rsidRDefault="00B46744">
            <w:pPr>
              <w:ind w:left="60" w:right="60"/>
              <w:jc w:val="both"/>
              <w:rPr>
                <w:color w:val="auto"/>
                <w:sz w:val="24"/>
                <w:szCs w:val="24"/>
              </w:rPr>
            </w:pPr>
            <w:r w:rsidRPr="00C7367B">
              <w:rPr>
                <w:color w:val="auto"/>
                <w:sz w:val="24"/>
                <w:szCs w:val="24"/>
              </w:rPr>
              <w:t>11.3%</w:t>
            </w:r>
          </w:p>
        </w:tc>
        <w:tc>
          <w:tcPr>
            <w:tcW w:w="1001" w:type="dxa"/>
            <w:tcBorders>
              <w:top w:val="nil"/>
              <w:left w:val="nil"/>
              <w:bottom w:val="nil"/>
              <w:right w:val="nil"/>
            </w:tcBorders>
            <w:shd w:val="clear" w:color="auto" w:fill="FFFFFF"/>
          </w:tcPr>
          <w:p w14:paraId="2A1EE329" w14:textId="77777777" w:rsidR="00666087" w:rsidRPr="004C1ED1" w:rsidRDefault="00666087">
            <w:pPr>
              <w:jc w:val="both"/>
              <w:rPr>
                <w:color w:val="auto"/>
                <w:sz w:val="24"/>
                <w:szCs w:val="24"/>
              </w:rPr>
            </w:pPr>
          </w:p>
        </w:tc>
      </w:tr>
      <w:tr w:rsidR="00C401F9" w:rsidRPr="004C1ED1" w14:paraId="4F180B91" w14:textId="77777777" w:rsidTr="002C1CDF">
        <w:trPr>
          <w:cantSplit/>
        </w:trPr>
        <w:tc>
          <w:tcPr>
            <w:tcW w:w="1170" w:type="dxa"/>
            <w:vMerge/>
            <w:tcBorders>
              <w:top w:val="single" w:sz="16" w:space="0" w:color="000000"/>
              <w:left w:val="nil"/>
              <w:bottom w:val="nil"/>
              <w:right w:val="nil"/>
            </w:tcBorders>
            <w:shd w:val="clear" w:color="auto" w:fill="FFFFFF"/>
            <w:vAlign w:val="center"/>
          </w:tcPr>
          <w:p w14:paraId="7CFCBD19" w14:textId="77777777" w:rsidR="00666087" w:rsidRPr="00C7367B" w:rsidRDefault="00666087">
            <w:pPr>
              <w:jc w:val="both"/>
              <w:rPr>
                <w:color w:val="auto"/>
                <w:sz w:val="24"/>
                <w:szCs w:val="24"/>
              </w:rPr>
            </w:pPr>
          </w:p>
        </w:tc>
        <w:tc>
          <w:tcPr>
            <w:tcW w:w="2340" w:type="dxa"/>
            <w:vMerge/>
            <w:tcBorders>
              <w:top w:val="nil"/>
              <w:left w:val="nil"/>
              <w:bottom w:val="nil"/>
              <w:right w:val="nil"/>
            </w:tcBorders>
            <w:shd w:val="clear" w:color="auto" w:fill="FFFFFF"/>
            <w:vAlign w:val="center"/>
          </w:tcPr>
          <w:p w14:paraId="06EF690A"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99D48FA"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120555F8" w14:textId="77777777" w:rsidR="00666087" w:rsidRPr="00C7367B" w:rsidRDefault="00B46744">
            <w:pPr>
              <w:ind w:left="60" w:right="60"/>
              <w:jc w:val="both"/>
              <w:rPr>
                <w:color w:val="auto"/>
                <w:sz w:val="24"/>
                <w:szCs w:val="24"/>
              </w:rPr>
            </w:pPr>
            <w:r w:rsidRPr="00C7367B">
              <w:rPr>
                <w:color w:val="auto"/>
                <w:sz w:val="24"/>
                <w:szCs w:val="24"/>
              </w:rPr>
              <w:t>2.6%</w:t>
            </w:r>
          </w:p>
        </w:tc>
        <w:tc>
          <w:tcPr>
            <w:tcW w:w="1001" w:type="dxa"/>
            <w:tcBorders>
              <w:top w:val="nil"/>
              <w:left w:val="nil"/>
              <w:bottom w:val="nil"/>
              <w:right w:val="nil"/>
            </w:tcBorders>
            <w:shd w:val="clear" w:color="auto" w:fill="FFFFFF"/>
            <w:vAlign w:val="center"/>
          </w:tcPr>
          <w:p w14:paraId="71BFD8F1" w14:textId="77777777" w:rsidR="00666087" w:rsidRPr="00C7367B" w:rsidRDefault="00B46744">
            <w:pPr>
              <w:ind w:left="60" w:right="60"/>
              <w:jc w:val="both"/>
              <w:rPr>
                <w:color w:val="auto"/>
                <w:sz w:val="24"/>
                <w:szCs w:val="24"/>
              </w:rPr>
            </w:pPr>
            <w:r w:rsidRPr="00C7367B">
              <w:rPr>
                <w:color w:val="auto"/>
                <w:sz w:val="24"/>
                <w:szCs w:val="24"/>
              </w:rPr>
              <w:t>3.8%</w:t>
            </w:r>
          </w:p>
        </w:tc>
        <w:tc>
          <w:tcPr>
            <w:tcW w:w="1001" w:type="dxa"/>
            <w:tcBorders>
              <w:top w:val="nil"/>
              <w:left w:val="nil"/>
              <w:bottom w:val="nil"/>
              <w:right w:val="nil"/>
            </w:tcBorders>
            <w:shd w:val="clear" w:color="auto" w:fill="FFFFFF"/>
            <w:vAlign w:val="center"/>
          </w:tcPr>
          <w:p w14:paraId="67F28B30" w14:textId="77777777" w:rsidR="00666087" w:rsidRPr="00C7367B" w:rsidRDefault="00B46744">
            <w:pPr>
              <w:ind w:left="60" w:right="60"/>
              <w:jc w:val="both"/>
              <w:rPr>
                <w:color w:val="auto"/>
                <w:sz w:val="24"/>
                <w:szCs w:val="24"/>
              </w:rPr>
            </w:pPr>
            <w:r w:rsidRPr="00C7367B">
              <w:rPr>
                <w:color w:val="auto"/>
                <w:sz w:val="24"/>
                <w:szCs w:val="24"/>
              </w:rPr>
              <w:t>2.3%</w:t>
            </w:r>
          </w:p>
        </w:tc>
        <w:tc>
          <w:tcPr>
            <w:tcW w:w="1001" w:type="dxa"/>
            <w:tcBorders>
              <w:top w:val="nil"/>
              <w:left w:val="nil"/>
              <w:bottom w:val="nil"/>
              <w:right w:val="nil"/>
            </w:tcBorders>
            <w:shd w:val="clear" w:color="auto" w:fill="FFFFFF"/>
            <w:vAlign w:val="center"/>
          </w:tcPr>
          <w:p w14:paraId="5ED2912B" w14:textId="77777777" w:rsidR="00666087" w:rsidRPr="00C7367B" w:rsidRDefault="00B46744">
            <w:pPr>
              <w:ind w:left="60" w:right="60"/>
              <w:jc w:val="both"/>
              <w:rPr>
                <w:color w:val="auto"/>
                <w:sz w:val="24"/>
                <w:szCs w:val="24"/>
              </w:rPr>
            </w:pPr>
            <w:r w:rsidRPr="00C7367B">
              <w:rPr>
                <w:color w:val="auto"/>
                <w:sz w:val="24"/>
                <w:szCs w:val="24"/>
              </w:rPr>
              <w:t>8.7%</w:t>
            </w:r>
          </w:p>
        </w:tc>
      </w:tr>
      <w:tr w:rsidR="00C401F9" w:rsidRPr="004C1ED1" w14:paraId="2231387B" w14:textId="77777777" w:rsidTr="002C1CDF">
        <w:trPr>
          <w:cantSplit/>
        </w:trPr>
        <w:tc>
          <w:tcPr>
            <w:tcW w:w="3510" w:type="dxa"/>
            <w:gridSpan w:val="2"/>
            <w:vMerge w:val="restart"/>
            <w:tcBorders>
              <w:top w:val="nil"/>
              <w:left w:val="nil"/>
              <w:bottom w:val="double" w:sz="8" w:space="0" w:color="000000"/>
              <w:right w:val="nil"/>
            </w:tcBorders>
            <w:shd w:val="clear" w:color="auto" w:fill="FFFFFF"/>
            <w:vAlign w:val="center"/>
          </w:tcPr>
          <w:p w14:paraId="6880978F"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284339A5"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607299C" w14:textId="77777777" w:rsidR="00666087" w:rsidRPr="00C7367B" w:rsidRDefault="00B46744">
            <w:pPr>
              <w:ind w:left="60" w:right="60"/>
              <w:jc w:val="both"/>
              <w:rPr>
                <w:color w:val="auto"/>
                <w:sz w:val="24"/>
                <w:szCs w:val="24"/>
              </w:rPr>
            </w:pPr>
            <w:r w:rsidRPr="00C7367B">
              <w:rPr>
                <w:color w:val="auto"/>
                <w:sz w:val="24"/>
                <w:szCs w:val="24"/>
              </w:rPr>
              <w:t>126</w:t>
            </w:r>
          </w:p>
        </w:tc>
        <w:tc>
          <w:tcPr>
            <w:tcW w:w="1001" w:type="dxa"/>
            <w:tcBorders>
              <w:top w:val="nil"/>
              <w:left w:val="nil"/>
              <w:bottom w:val="nil"/>
              <w:right w:val="nil"/>
            </w:tcBorders>
            <w:shd w:val="clear" w:color="auto" w:fill="FFFFFF"/>
            <w:vAlign w:val="center"/>
          </w:tcPr>
          <w:p w14:paraId="4BD42821" w14:textId="77777777" w:rsidR="00666087" w:rsidRPr="00C7367B" w:rsidRDefault="00B46744">
            <w:pPr>
              <w:ind w:left="60" w:right="60"/>
              <w:jc w:val="both"/>
              <w:rPr>
                <w:color w:val="auto"/>
                <w:sz w:val="24"/>
                <w:szCs w:val="24"/>
              </w:rPr>
            </w:pPr>
            <w:r w:rsidRPr="00C7367B">
              <w:rPr>
                <w:color w:val="auto"/>
                <w:sz w:val="24"/>
                <w:szCs w:val="24"/>
              </w:rPr>
              <w:t>86</w:t>
            </w:r>
          </w:p>
        </w:tc>
        <w:tc>
          <w:tcPr>
            <w:tcW w:w="1001" w:type="dxa"/>
            <w:tcBorders>
              <w:top w:val="nil"/>
              <w:left w:val="nil"/>
              <w:bottom w:val="nil"/>
              <w:right w:val="nil"/>
            </w:tcBorders>
            <w:shd w:val="clear" w:color="auto" w:fill="FFFFFF"/>
            <w:vAlign w:val="center"/>
          </w:tcPr>
          <w:p w14:paraId="25144764" w14:textId="77777777" w:rsidR="00666087" w:rsidRPr="00C7367B" w:rsidRDefault="00B46744">
            <w:pPr>
              <w:ind w:left="60" w:right="60"/>
              <w:jc w:val="both"/>
              <w:rPr>
                <w:color w:val="auto"/>
                <w:sz w:val="24"/>
                <w:szCs w:val="24"/>
              </w:rPr>
            </w:pPr>
            <w:r w:rsidRPr="00C7367B">
              <w:rPr>
                <w:color w:val="auto"/>
                <w:sz w:val="24"/>
                <w:szCs w:val="24"/>
              </w:rPr>
              <w:t>53</w:t>
            </w:r>
          </w:p>
        </w:tc>
        <w:tc>
          <w:tcPr>
            <w:tcW w:w="1001" w:type="dxa"/>
            <w:tcBorders>
              <w:top w:val="nil"/>
              <w:left w:val="nil"/>
              <w:bottom w:val="nil"/>
              <w:right w:val="nil"/>
            </w:tcBorders>
            <w:shd w:val="clear" w:color="auto" w:fill="FFFFFF"/>
            <w:vAlign w:val="center"/>
          </w:tcPr>
          <w:p w14:paraId="16039329" w14:textId="77777777" w:rsidR="00666087" w:rsidRPr="00C7367B" w:rsidRDefault="00B46744">
            <w:pPr>
              <w:ind w:left="60" w:right="60"/>
              <w:jc w:val="both"/>
              <w:rPr>
                <w:color w:val="auto"/>
                <w:sz w:val="24"/>
                <w:szCs w:val="24"/>
              </w:rPr>
            </w:pPr>
            <w:r w:rsidRPr="00C7367B">
              <w:rPr>
                <w:color w:val="auto"/>
                <w:sz w:val="24"/>
                <w:szCs w:val="24"/>
              </w:rPr>
              <w:t>265</w:t>
            </w:r>
          </w:p>
        </w:tc>
      </w:tr>
      <w:tr w:rsidR="00C401F9" w:rsidRPr="004C1ED1" w14:paraId="35AFD609" w14:textId="77777777" w:rsidTr="002C1CDF">
        <w:trPr>
          <w:cantSplit/>
        </w:trPr>
        <w:tc>
          <w:tcPr>
            <w:tcW w:w="3510" w:type="dxa"/>
            <w:gridSpan w:val="2"/>
            <w:vMerge/>
            <w:tcBorders>
              <w:top w:val="nil"/>
              <w:left w:val="nil"/>
              <w:bottom w:val="double" w:sz="8" w:space="0" w:color="000000"/>
              <w:right w:val="nil"/>
            </w:tcBorders>
            <w:shd w:val="clear" w:color="auto" w:fill="FFFFFF"/>
            <w:vAlign w:val="center"/>
          </w:tcPr>
          <w:p w14:paraId="55507D15"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0BDB638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7A85DDCC" w14:textId="77777777" w:rsidR="00666087" w:rsidRPr="00C7367B" w:rsidRDefault="00B46744">
            <w:pPr>
              <w:ind w:left="60" w:right="60"/>
              <w:jc w:val="both"/>
              <w:rPr>
                <w:color w:val="auto"/>
                <w:sz w:val="24"/>
                <w:szCs w:val="24"/>
              </w:rPr>
            </w:pPr>
            <w:r w:rsidRPr="00C7367B">
              <w:rPr>
                <w:color w:val="auto"/>
                <w:sz w:val="24"/>
                <w:szCs w:val="24"/>
              </w:rPr>
              <w:t>47.5%</w:t>
            </w:r>
          </w:p>
        </w:tc>
        <w:tc>
          <w:tcPr>
            <w:tcW w:w="1001" w:type="dxa"/>
            <w:tcBorders>
              <w:top w:val="nil"/>
              <w:left w:val="nil"/>
              <w:bottom w:val="double" w:sz="8" w:space="0" w:color="000000"/>
              <w:right w:val="nil"/>
            </w:tcBorders>
            <w:shd w:val="clear" w:color="auto" w:fill="FFFFFF"/>
            <w:vAlign w:val="center"/>
          </w:tcPr>
          <w:p w14:paraId="7C9ADE4E" w14:textId="77777777" w:rsidR="00666087" w:rsidRPr="00C7367B" w:rsidRDefault="00B46744">
            <w:pPr>
              <w:ind w:left="60" w:right="60"/>
              <w:jc w:val="both"/>
              <w:rPr>
                <w:color w:val="auto"/>
                <w:sz w:val="24"/>
                <w:szCs w:val="24"/>
              </w:rPr>
            </w:pPr>
            <w:r w:rsidRPr="00C7367B">
              <w:rPr>
                <w:color w:val="auto"/>
                <w:sz w:val="24"/>
                <w:szCs w:val="24"/>
              </w:rPr>
              <w:t>32.5%</w:t>
            </w:r>
          </w:p>
        </w:tc>
        <w:tc>
          <w:tcPr>
            <w:tcW w:w="1001" w:type="dxa"/>
            <w:tcBorders>
              <w:top w:val="nil"/>
              <w:left w:val="nil"/>
              <w:bottom w:val="double" w:sz="8" w:space="0" w:color="000000"/>
              <w:right w:val="nil"/>
            </w:tcBorders>
            <w:shd w:val="clear" w:color="auto" w:fill="FFFFFF"/>
            <w:vAlign w:val="center"/>
          </w:tcPr>
          <w:p w14:paraId="5C4F58A3" w14:textId="77777777" w:rsidR="00666087" w:rsidRPr="00C7367B" w:rsidRDefault="00B46744">
            <w:pPr>
              <w:ind w:left="60" w:right="60"/>
              <w:jc w:val="both"/>
              <w:rPr>
                <w:color w:val="auto"/>
                <w:sz w:val="24"/>
                <w:szCs w:val="24"/>
              </w:rPr>
            </w:pPr>
            <w:r w:rsidRPr="00C7367B">
              <w:rPr>
                <w:color w:val="auto"/>
                <w:sz w:val="24"/>
                <w:szCs w:val="24"/>
              </w:rPr>
              <w:t>20.0%</w:t>
            </w:r>
          </w:p>
        </w:tc>
        <w:tc>
          <w:tcPr>
            <w:tcW w:w="1001" w:type="dxa"/>
            <w:tcBorders>
              <w:top w:val="nil"/>
              <w:left w:val="nil"/>
              <w:bottom w:val="double" w:sz="8" w:space="0" w:color="000000"/>
              <w:right w:val="nil"/>
            </w:tcBorders>
            <w:shd w:val="clear" w:color="auto" w:fill="FFFFFF"/>
            <w:vAlign w:val="center"/>
          </w:tcPr>
          <w:p w14:paraId="6B083A42" w14:textId="77777777" w:rsidR="00666087" w:rsidRPr="00C7367B" w:rsidRDefault="00B46744">
            <w:pPr>
              <w:ind w:left="60" w:right="60"/>
              <w:jc w:val="both"/>
              <w:rPr>
                <w:color w:val="auto"/>
                <w:sz w:val="24"/>
                <w:szCs w:val="24"/>
              </w:rPr>
            </w:pPr>
            <w:r w:rsidRPr="00C7367B">
              <w:rPr>
                <w:color w:val="auto"/>
                <w:sz w:val="24"/>
                <w:szCs w:val="24"/>
              </w:rPr>
              <w:t>100.0%</w:t>
            </w:r>
          </w:p>
        </w:tc>
      </w:tr>
    </w:tbl>
    <w:p w14:paraId="35B2EC04" w14:textId="77777777" w:rsidR="00666087" w:rsidRPr="004C1ED1" w:rsidRDefault="00666087">
      <w:pPr>
        <w:jc w:val="both"/>
        <w:rPr>
          <w:color w:val="auto"/>
          <w:sz w:val="24"/>
          <w:szCs w:val="24"/>
        </w:rPr>
      </w:pPr>
    </w:p>
    <w:p w14:paraId="2C1519A4"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4085674B" w14:textId="77777777" w:rsidR="00666087" w:rsidRPr="00C7367B" w:rsidRDefault="00B46744">
      <w:pPr>
        <w:pStyle w:val="Caption"/>
        <w:rPr>
          <w:color w:val="auto"/>
          <w:sz w:val="24"/>
          <w:szCs w:val="24"/>
        </w:rPr>
      </w:pPr>
      <w:bookmarkStart w:id="102" w:name="_Toc390975428"/>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43</w:t>
      </w:r>
      <w:r w:rsidR="00E63C26" w:rsidRPr="00C7367B">
        <w:rPr>
          <w:rFonts w:cs="Times New Roman"/>
          <w:color w:val="auto"/>
          <w:sz w:val="24"/>
          <w:szCs w:val="24"/>
        </w:rPr>
        <w:fldChar w:fldCharType="end"/>
      </w:r>
      <w:r w:rsidRPr="00C7367B">
        <w:rPr>
          <w:rFonts w:cs="Times New Roman"/>
          <w:color w:val="auto"/>
          <w:sz w:val="24"/>
          <w:szCs w:val="24"/>
        </w:rPr>
        <w:t xml:space="preserve">  Frequency of visits to HIV treatment centers</w:t>
      </w:r>
      <w:bookmarkEnd w:id="102"/>
    </w:p>
    <w:tbl>
      <w:tblPr>
        <w:tblW w:w="90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1902"/>
        <w:gridCol w:w="2150"/>
        <w:gridCol w:w="1020"/>
        <w:gridCol w:w="1020"/>
        <w:gridCol w:w="1020"/>
        <w:gridCol w:w="1020"/>
      </w:tblGrid>
      <w:tr w:rsidR="00C401F9" w:rsidRPr="004C1ED1" w14:paraId="13DBA9EF" w14:textId="77777777" w:rsidTr="002C1CDF">
        <w:trPr>
          <w:cantSplit/>
        </w:trPr>
        <w:tc>
          <w:tcPr>
            <w:tcW w:w="4952" w:type="dxa"/>
            <w:gridSpan w:val="3"/>
            <w:vMerge w:val="restart"/>
            <w:tcBorders>
              <w:top w:val="double" w:sz="8" w:space="0" w:color="000000"/>
              <w:left w:val="nil"/>
              <w:bottom w:val="nil"/>
              <w:right w:val="nil"/>
            </w:tcBorders>
            <w:shd w:val="clear" w:color="auto" w:fill="FFFFFF"/>
          </w:tcPr>
          <w:p w14:paraId="58D8835C" w14:textId="77777777" w:rsidR="00666087" w:rsidRPr="00C7367B" w:rsidRDefault="00666087">
            <w:pPr>
              <w:jc w:val="both"/>
              <w:rPr>
                <w:color w:val="auto"/>
                <w:sz w:val="24"/>
                <w:szCs w:val="24"/>
              </w:rPr>
            </w:pPr>
          </w:p>
          <w:p w14:paraId="05343578" w14:textId="77777777" w:rsidR="00666087" w:rsidRPr="004C1ED1" w:rsidRDefault="00B46744">
            <w:pPr>
              <w:jc w:val="both"/>
              <w:rPr>
                <w:color w:val="auto"/>
                <w:sz w:val="24"/>
                <w:szCs w:val="24"/>
              </w:rPr>
            </w:pPr>
            <w:r w:rsidRPr="00C7367B">
              <w:rPr>
                <w:color w:val="auto"/>
                <w:sz w:val="24"/>
                <w:szCs w:val="24"/>
              </w:rPr>
              <w:t>How frequently reach to the HIV treatment clinic (N=263)</w:t>
            </w:r>
          </w:p>
        </w:tc>
        <w:tc>
          <w:tcPr>
            <w:tcW w:w="3060" w:type="dxa"/>
            <w:gridSpan w:val="3"/>
            <w:tcBorders>
              <w:top w:val="double" w:sz="8" w:space="0" w:color="000000"/>
              <w:left w:val="nil"/>
              <w:right w:val="nil"/>
            </w:tcBorders>
            <w:shd w:val="clear" w:color="auto" w:fill="FFFFFF"/>
          </w:tcPr>
          <w:p w14:paraId="3EF3F64A"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20" w:type="dxa"/>
            <w:vMerge w:val="restart"/>
            <w:tcBorders>
              <w:top w:val="double" w:sz="8" w:space="0" w:color="000000"/>
              <w:left w:val="nil"/>
              <w:right w:val="nil"/>
            </w:tcBorders>
            <w:shd w:val="clear" w:color="auto" w:fill="FFFFFF"/>
          </w:tcPr>
          <w:p w14:paraId="303C497A" w14:textId="77777777" w:rsidR="00666087" w:rsidRPr="00C7367B" w:rsidRDefault="00B46744">
            <w:pPr>
              <w:ind w:left="60" w:right="60"/>
              <w:jc w:val="both"/>
              <w:rPr>
                <w:color w:val="auto"/>
                <w:sz w:val="24"/>
                <w:szCs w:val="24"/>
              </w:rPr>
            </w:pPr>
            <w:r w:rsidRPr="00C7367B">
              <w:rPr>
                <w:color w:val="auto"/>
                <w:sz w:val="24"/>
                <w:szCs w:val="24"/>
              </w:rPr>
              <w:t>Total</w:t>
            </w:r>
          </w:p>
        </w:tc>
      </w:tr>
      <w:tr w:rsidR="00C401F9" w:rsidRPr="004C1ED1" w14:paraId="68FD1CFB" w14:textId="77777777" w:rsidTr="002C1CDF">
        <w:trPr>
          <w:cantSplit/>
        </w:trPr>
        <w:tc>
          <w:tcPr>
            <w:tcW w:w="4952" w:type="dxa"/>
            <w:gridSpan w:val="3"/>
            <w:vMerge/>
            <w:tcBorders>
              <w:top w:val="double" w:sz="8" w:space="0" w:color="000000"/>
              <w:left w:val="nil"/>
              <w:bottom w:val="nil"/>
              <w:right w:val="nil"/>
            </w:tcBorders>
            <w:shd w:val="clear" w:color="auto" w:fill="FFFFFF"/>
          </w:tcPr>
          <w:p w14:paraId="6D12FCC7" w14:textId="77777777" w:rsidR="00666087" w:rsidRPr="00C7367B" w:rsidRDefault="00666087">
            <w:pPr>
              <w:jc w:val="both"/>
              <w:rPr>
                <w:color w:val="auto"/>
                <w:sz w:val="24"/>
                <w:szCs w:val="24"/>
              </w:rPr>
            </w:pPr>
          </w:p>
        </w:tc>
        <w:tc>
          <w:tcPr>
            <w:tcW w:w="1020" w:type="dxa"/>
            <w:tcBorders>
              <w:left w:val="nil"/>
              <w:bottom w:val="single" w:sz="16" w:space="0" w:color="000000"/>
              <w:right w:val="nil"/>
            </w:tcBorders>
            <w:shd w:val="clear" w:color="auto" w:fill="FFFFFF"/>
          </w:tcPr>
          <w:p w14:paraId="0C785F06" w14:textId="77777777" w:rsidR="00666087" w:rsidRPr="00C7367B" w:rsidRDefault="00B46744">
            <w:pPr>
              <w:ind w:left="60" w:right="60"/>
              <w:jc w:val="both"/>
              <w:rPr>
                <w:color w:val="auto"/>
                <w:sz w:val="24"/>
                <w:szCs w:val="24"/>
              </w:rPr>
            </w:pPr>
            <w:r w:rsidRPr="00C7367B">
              <w:rPr>
                <w:color w:val="auto"/>
                <w:sz w:val="24"/>
                <w:szCs w:val="24"/>
              </w:rPr>
              <w:t>MSM</w:t>
            </w:r>
          </w:p>
        </w:tc>
        <w:tc>
          <w:tcPr>
            <w:tcW w:w="1020" w:type="dxa"/>
            <w:tcBorders>
              <w:left w:val="nil"/>
              <w:bottom w:val="single" w:sz="16" w:space="0" w:color="000000"/>
              <w:right w:val="nil"/>
            </w:tcBorders>
            <w:shd w:val="clear" w:color="auto" w:fill="FFFFFF"/>
          </w:tcPr>
          <w:p w14:paraId="00E21F0F" w14:textId="77777777" w:rsidR="00666087" w:rsidRPr="00C7367B" w:rsidRDefault="00B46744">
            <w:pPr>
              <w:ind w:left="60" w:right="60"/>
              <w:jc w:val="both"/>
              <w:rPr>
                <w:color w:val="auto"/>
                <w:sz w:val="24"/>
                <w:szCs w:val="24"/>
              </w:rPr>
            </w:pPr>
            <w:r w:rsidRPr="00C7367B">
              <w:rPr>
                <w:color w:val="auto"/>
                <w:sz w:val="24"/>
                <w:szCs w:val="24"/>
              </w:rPr>
              <w:t>CSW</w:t>
            </w:r>
          </w:p>
        </w:tc>
        <w:tc>
          <w:tcPr>
            <w:tcW w:w="1020" w:type="dxa"/>
            <w:tcBorders>
              <w:left w:val="nil"/>
              <w:bottom w:val="single" w:sz="16" w:space="0" w:color="000000"/>
              <w:right w:val="nil"/>
            </w:tcBorders>
            <w:shd w:val="clear" w:color="auto" w:fill="FFFFFF"/>
          </w:tcPr>
          <w:p w14:paraId="7DCE2690" w14:textId="77777777" w:rsidR="00666087" w:rsidRPr="00C7367B" w:rsidRDefault="00B46744">
            <w:pPr>
              <w:ind w:left="60" w:right="60"/>
              <w:jc w:val="both"/>
              <w:rPr>
                <w:color w:val="auto"/>
                <w:sz w:val="24"/>
                <w:szCs w:val="24"/>
              </w:rPr>
            </w:pPr>
            <w:r w:rsidRPr="00C7367B">
              <w:rPr>
                <w:color w:val="auto"/>
                <w:sz w:val="24"/>
                <w:szCs w:val="24"/>
              </w:rPr>
              <w:t>IDU</w:t>
            </w:r>
          </w:p>
        </w:tc>
        <w:tc>
          <w:tcPr>
            <w:tcW w:w="1020" w:type="dxa"/>
            <w:vMerge/>
            <w:tcBorders>
              <w:left w:val="nil"/>
              <w:bottom w:val="single" w:sz="16" w:space="0" w:color="000000"/>
              <w:right w:val="nil"/>
            </w:tcBorders>
            <w:shd w:val="clear" w:color="auto" w:fill="FFFFFF"/>
          </w:tcPr>
          <w:p w14:paraId="68AA5148" w14:textId="77777777" w:rsidR="00666087" w:rsidRPr="00C7367B" w:rsidRDefault="00666087">
            <w:pPr>
              <w:ind w:left="60" w:right="60"/>
              <w:jc w:val="both"/>
              <w:rPr>
                <w:color w:val="auto"/>
                <w:sz w:val="24"/>
                <w:szCs w:val="24"/>
              </w:rPr>
            </w:pPr>
          </w:p>
        </w:tc>
      </w:tr>
      <w:tr w:rsidR="00C401F9" w:rsidRPr="004C1ED1" w14:paraId="7F431C64" w14:textId="77777777" w:rsidTr="002C1CDF">
        <w:trPr>
          <w:cantSplit/>
        </w:trPr>
        <w:tc>
          <w:tcPr>
            <w:tcW w:w="900" w:type="dxa"/>
            <w:vMerge w:val="restart"/>
            <w:tcBorders>
              <w:top w:val="single" w:sz="16" w:space="0" w:color="000000"/>
              <w:left w:val="nil"/>
              <w:bottom w:val="nil"/>
              <w:right w:val="nil"/>
            </w:tcBorders>
            <w:shd w:val="clear" w:color="auto" w:fill="FFFFFF"/>
            <w:vAlign w:val="center"/>
          </w:tcPr>
          <w:p w14:paraId="514DC39E" w14:textId="77777777" w:rsidR="00666087" w:rsidRPr="00C7367B" w:rsidRDefault="00666087">
            <w:pPr>
              <w:ind w:left="60" w:right="60"/>
              <w:jc w:val="both"/>
              <w:rPr>
                <w:color w:val="auto"/>
                <w:sz w:val="24"/>
                <w:szCs w:val="24"/>
              </w:rPr>
            </w:pPr>
          </w:p>
        </w:tc>
        <w:tc>
          <w:tcPr>
            <w:tcW w:w="1902" w:type="dxa"/>
            <w:vMerge w:val="restart"/>
            <w:tcBorders>
              <w:top w:val="single" w:sz="16" w:space="0" w:color="000000"/>
              <w:left w:val="nil"/>
              <w:bottom w:val="nil"/>
              <w:right w:val="nil"/>
            </w:tcBorders>
            <w:shd w:val="clear" w:color="auto" w:fill="FFFFFF"/>
            <w:vAlign w:val="center"/>
          </w:tcPr>
          <w:p w14:paraId="2F565699" w14:textId="77777777" w:rsidR="00666087" w:rsidRPr="00C7367B" w:rsidRDefault="00B46744">
            <w:pPr>
              <w:ind w:left="60" w:right="60"/>
              <w:jc w:val="both"/>
              <w:rPr>
                <w:color w:val="auto"/>
                <w:sz w:val="24"/>
                <w:szCs w:val="24"/>
              </w:rPr>
            </w:pPr>
            <w:r w:rsidRPr="00C7367B">
              <w:rPr>
                <w:color w:val="auto"/>
                <w:sz w:val="24"/>
                <w:szCs w:val="24"/>
              </w:rPr>
              <w:t>Monthly</w:t>
            </w:r>
          </w:p>
        </w:tc>
        <w:tc>
          <w:tcPr>
            <w:tcW w:w="2150" w:type="dxa"/>
            <w:tcBorders>
              <w:top w:val="single" w:sz="16" w:space="0" w:color="000000"/>
              <w:left w:val="nil"/>
              <w:bottom w:val="nil"/>
              <w:right w:val="nil"/>
            </w:tcBorders>
            <w:shd w:val="clear" w:color="auto" w:fill="FFFFFF"/>
            <w:vAlign w:val="center"/>
          </w:tcPr>
          <w:p w14:paraId="1E44E907"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single" w:sz="16" w:space="0" w:color="000000"/>
              <w:left w:val="nil"/>
              <w:bottom w:val="nil"/>
              <w:right w:val="nil"/>
            </w:tcBorders>
            <w:shd w:val="clear" w:color="auto" w:fill="FFFFFF"/>
            <w:vAlign w:val="center"/>
          </w:tcPr>
          <w:p w14:paraId="54AC62EB" w14:textId="77777777" w:rsidR="00666087" w:rsidRPr="00C7367B" w:rsidRDefault="00B46744">
            <w:pPr>
              <w:ind w:left="60" w:right="60"/>
              <w:jc w:val="both"/>
              <w:rPr>
                <w:color w:val="auto"/>
                <w:sz w:val="24"/>
                <w:szCs w:val="24"/>
              </w:rPr>
            </w:pPr>
            <w:r w:rsidRPr="00C7367B">
              <w:rPr>
                <w:color w:val="auto"/>
                <w:sz w:val="24"/>
                <w:szCs w:val="24"/>
              </w:rPr>
              <w:t>33</w:t>
            </w:r>
          </w:p>
        </w:tc>
        <w:tc>
          <w:tcPr>
            <w:tcW w:w="1020" w:type="dxa"/>
            <w:tcBorders>
              <w:top w:val="single" w:sz="16" w:space="0" w:color="000000"/>
              <w:left w:val="nil"/>
              <w:bottom w:val="nil"/>
              <w:right w:val="nil"/>
            </w:tcBorders>
            <w:shd w:val="clear" w:color="auto" w:fill="FFFFFF"/>
            <w:vAlign w:val="center"/>
          </w:tcPr>
          <w:p w14:paraId="745BC61B" w14:textId="77777777" w:rsidR="00666087" w:rsidRPr="00C7367B" w:rsidRDefault="00B46744">
            <w:pPr>
              <w:ind w:left="60" w:right="60"/>
              <w:jc w:val="both"/>
              <w:rPr>
                <w:color w:val="auto"/>
                <w:sz w:val="24"/>
                <w:szCs w:val="24"/>
              </w:rPr>
            </w:pPr>
            <w:r w:rsidRPr="00C7367B">
              <w:rPr>
                <w:color w:val="auto"/>
                <w:sz w:val="24"/>
                <w:szCs w:val="24"/>
              </w:rPr>
              <w:t>24</w:t>
            </w:r>
          </w:p>
        </w:tc>
        <w:tc>
          <w:tcPr>
            <w:tcW w:w="1020" w:type="dxa"/>
            <w:tcBorders>
              <w:top w:val="single" w:sz="16" w:space="0" w:color="000000"/>
              <w:left w:val="nil"/>
              <w:bottom w:val="nil"/>
              <w:right w:val="nil"/>
            </w:tcBorders>
            <w:shd w:val="clear" w:color="auto" w:fill="FFFFFF"/>
            <w:vAlign w:val="center"/>
          </w:tcPr>
          <w:p w14:paraId="7FCBF9DC" w14:textId="77777777" w:rsidR="00666087" w:rsidRPr="00C7367B" w:rsidRDefault="00B46744">
            <w:pPr>
              <w:ind w:left="60" w:right="60"/>
              <w:jc w:val="both"/>
              <w:rPr>
                <w:color w:val="auto"/>
                <w:sz w:val="24"/>
                <w:szCs w:val="24"/>
              </w:rPr>
            </w:pPr>
            <w:r w:rsidRPr="00C7367B">
              <w:rPr>
                <w:color w:val="auto"/>
                <w:sz w:val="24"/>
                <w:szCs w:val="24"/>
              </w:rPr>
              <w:t>6</w:t>
            </w:r>
          </w:p>
        </w:tc>
        <w:tc>
          <w:tcPr>
            <w:tcW w:w="1020" w:type="dxa"/>
            <w:tcBorders>
              <w:top w:val="single" w:sz="16" w:space="0" w:color="000000"/>
              <w:left w:val="nil"/>
              <w:bottom w:val="nil"/>
              <w:right w:val="nil"/>
            </w:tcBorders>
            <w:shd w:val="clear" w:color="auto" w:fill="FFFFFF"/>
            <w:vAlign w:val="center"/>
          </w:tcPr>
          <w:p w14:paraId="4F3D5718" w14:textId="77777777" w:rsidR="00666087" w:rsidRPr="00C7367B" w:rsidRDefault="00B46744">
            <w:pPr>
              <w:ind w:left="60" w:right="60"/>
              <w:jc w:val="both"/>
              <w:rPr>
                <w:color w:val="auto"/>
                <w:sz w:val="24"/>
                <w:szCs w:val="24"/>
              </w:rPr>
            </w:pPr>
            <w:r w:rsidRPr="00C7367B">
              <w:rPr>
                <w:color w:val="auto"/>
                <w:sz w:val="24"/>
                <w:szCs w:val="24"/>
              </w:rPr>
              <w:t>63</w:t>
            </w:r>
          </w:p>
        </w:tc>
      </w:tr>
      <w:tr w:rsidR="00C401F9" w:rsidRPr="004C1ED1" w14:paraId="7AEBD65C"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4CA51F04" w14:textId="77777777" w:rsidR="00666087" w:rsidRPr="00C7367B" w:rsidRDefault="00666087">
            <w:pPr>
              <w:jc w:val="both"/>
              <w:rPr>
                <w:color w:val="auto"/>
                <w:sz w:val="24"/>
                <w:szCs w:val="24"/>
              </w:rPr>
            </w:pPr>
          </w:p>
        </w:tc>
        <w:tc>
          <w:tcPr>
            <w:tcW w:w="1902" w:type="dxa"/>
            <w:vMerge/>
            <w:tcBorders>
              <w:top w:val="single" w:sz="16" w:space="0" w:color="000000"/>
              <w:left w:val="nil"/>
              <w:bottom w:val="nil"/>
              <w:right w:val="nil"/>
            </w:tcBorders>
            <w:shd w:val="clear" w:color="auto" w:fill="FFFFFF"/>
            <w:vAlign w:val="center"/>
          </w:tcPr>
          <w:p w14:paraId="75A3AB80" w14:textId="77777777" w:rsidR="00666087" w:rsidRPr="00C7367B" w:rsidRDefault="00666087">
            <w:pPr>
              <w:jc w:val="both"/>
              <w:rPr>
                <w:color w:val="auto"/>
                <w:sz w:val="24"/>
                <w:szCs w:val="24"/>
              </w:rPr>
            </w:pPr>
          </w:p>
        </w:tc>
        <w:tc>
          <w:tcPr>
            <w:tcW w:w="2150" w:type="dxa"/>
            <w:tcBorders>
              <w:top w:val="nil"/>
              <w:left w:val="nil"/>
              <w:bottom w:val="nil"/>
              <w:right w:val="nil"/>
            </w:tcBorders>
            <w:shd w:val="clear" w:color="auto" w:fill="FFFFFF"/>
            <w:vAlign w:val="center"/>
          </w:tcPr>
          <w:p w14:paraId="22F73F8B"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024D7CA9" w14:textId="77777777" w:rsidR="00666087" w:rsidRPr="00C7367B" w:rsidRDefault="00B46744">
            <w:pPr>
              <w:ind w:left="60" w:right="60"/>
              <w:jc w:val="both"/>
              <w:rPr>
                <w:color w:val="auto"/>
                <w:sz w:val="24"/>
                <w:szCs w:val="24"/>
              </w:rPr>
            </w:pPr>
            <w:r w:rsidRPr="00C7367B">
              <w:rPr>
                <w:color w:val="auto"/>
                <w:sz w:val="24"/>
                <w:szCs w:val="24"/>
              </w:rPr>
              <w:t>26.0%</w:t>
            </w:r>
          </w:p>
        </w:tc>
        <w:tc>
          <w:tcPr>
            <w:tcW w:w="1020" w:type="dxa"/>
            <w:tcBorders>
              <w:top w:val="nil"/>
              <w:left w:val="nil"/>
              <w:bottom w:val="nil"/>
              <w:right w:val="nil"/>
            </w:tcBorders>
            <w:shd w:val="clear" w:color="auto" w:fill="FFFFFF"/>
            <w:vAlign w:val="center"/>
          </w:tcPr>
          <w:p w14:paraId="71B4059B" w14:textId="77777777" w:rsidR="00666087" w:rsidRPr="00C7367B" w:rsidRDefault="00B46744">
            <w:pPr>
              <w:ind w:left="60" w:right="60"/>
              <w:jc w:val="both"/>
              <w:rPr>
                <w:color w:val="auto"/>
                <w:sz w:val="24"/>
                <w:szCs w:val="24"/>
              </w:rPr>
            </w:pPr>
            <w:r w:rsidRPr="00C7367B">
              <w:rPr>
                <w:color w:val="auto"/>
                <w:sz w:val="24"/>
                <w:szCs w:val="24"/>
              </w:rPr>
              <w:t>28.6%</w:t>
            </w:r>
          </w:p>
        </w:tc>
        <w:tc>
          <w:tcPr>
            <w:tcW w:w="1020" w:type="dxa"/>
            <w:tcBorders>
              <w:top w:val="nil"/>
              <w:left w:val="nil"/>
              <w:bottom w:val="nil"/>
              <w:right w:val="nil"/>
            </w:tcBorders>
            <w:shd w:val="clear" w:color="auto" w:fill="FFFFFF"/>
            <w:vAlign w:val="center"/>
          </w:tcPr>
          <w:p w14:paraId="2247FD94" w14:textId="77777777" w:rsidR="00666087" w:rsidRPr="00C7367B" w:rsidRDefault="00B46744">
            <w:pPr>
              <w:ind w:left="60" w:right="60"/>
              <w:jc w:val="both"/>
              <w:rPr>
                <w:color w:val="auto"/>
                <w:sz w:val="24"/>
                <w:szCs w:val="24"/>
              </w:rPr>
            </w:pPr>
            <w:r w:rsidRPr="00C7367B">
              <w:rPr>
                <w:color w:val="auto"/>
                <w:sz w:val="24"/>
                <w:szCs w:val="24"/>
              </w:rPr>
              <w:t>11.5%</w:t>
            </w:r>
          </w:p>
        </w:tc>
        <w:tc>
          <w:tcPr>
            <w:tcW w:w="1020" w:type="dxa"/>
            <w:tcBorders>
              <w:top w:val="nil"/>
              <w:left w:val="nil"/>
              <w:bottom w:val="nil"/>
              <w:right w:val="nil"/>
            </w:tcBorders>
            <w:shd w:val="clear" w:color="auto" w:fill="FFFFFF"/>
            <w:vAlign w:val="center"/>
          </w:tcPr>
          <w:p w14:paraId="3ED7E152" w14:textId="77777777" w:rsidR="00666087" w:rsidRPr="00C7367B" w:rsidRDefault="00B46744">
            <w:pPr>
              <w:ind w:left="60" w:right="60"/>
              <w:jc w:val="both"/>
              <w:rPr>
                <w:color w:val="auto"/>
                <w:sz w:val="24"/>
                <w:szCs w:val="24"/>
              </w:rPr>
            </w:pPr>
            <w:r w:rsidRPr="00C7367B">
              <w:rPr>
                <w:color w:val="auto"/>
                <w:sz w:val="24"/>
                <w:szCs w:val="24"/>
              </w:rPr>
              <w:t>24.0%</w:t>
            </w:r>
          </w:p>
        </w:tc>
      </w:tr>
      <w:tr w:rsidR="00C401F9" w:rsidRPr="004C1ED1" w14:paraId="4D8DF7CF"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448B83E1" w14:textId="77777777" w:rsidR="00666087" w:rsidRPr="00C7367B" w:rsidRDefault="00666087">
            <w:pPr>
              <w:jc w:val="both"/>
              <w:rPr>
                <w:color w:val="auto"/>
                <w:sz w:val="24"/>
                <w:szCs w:val="24"/>
              </w:rPr>
            </w:pPr>
          </w:p>
        </w:tc>
        <w:tc>
          <w:tcPr>
            <w:tcW w:w="1902" w:type="dxa"/>
            <w:vMerge w:val="restart"/>
            <w:tcBorders>
              <w:top w:val="nil"/>
              <w:left w:val="nil"/>
              <w:bottom w:val="nil"/>
              <w:right w:val="nil"/>
            </w:tcBorders>
            <w:shd w:val="clear" w:color="auto" w:fill="FFFFFF"/>
            <w:vAlign w:val="center"/>
          </w:tcPr>
          <w:p w14:paraId="374F1D57" w14:textId="77777777" w:rsidR="00666087" w:rsidRPr="00C7367B" w:rsidRDefault="00B46744">
            <w:pPr>
              <w:ind w:left="60" w:right="60"/>
              <w:jc w:val="both"/>
              <w:rPr>
                <w:color w:val="auto"/>
                <w:sz w:val="24"/>
                <w:szCs w:val="24"/>
              </w:rPr>
            </w:pPr>
            <w:r w:rsidRPr="00C7367B">
              <w:rPr>
                <w:color w:val="auto"/>
                <w:sz w:val="24"/>
                <w:szCs w:val="24"/>
              </w:rPr>
              <w:t>Every two months</w:t>
            </w:r>
          </w:p>
        </w:tc>
        <w:tc>
          <w:tcPr>
            <w:tcW w:w="2150" w:type="dxa"/>
            <w:tcBorders>
              <w:top w:val="nil"/>
              <w:left w:val="nil"/>
              <w:bottom w:val="nil"/>
              <w:right w:val="nil"/>
            </w:tcBorders>
            <w:shd w:val="clear" w:color="auto" w:fill="FFFFFF"/>
            <w:vAlign w:val="center"/>
          </w:tcPr>
          <w:p w14:paraId="71255AD5"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411AA17A" w14:textId="77777777" w:rsidR="00666087" w:rsidRPr="00C7367B" w:rsidRDefault="00B46744">
            <w:pPr>
              <w:ind w:left="60" w:right="60"/>
              <w:jc w:val="both"/>
              <w:rPr>
                <w:color w:val="auto"/>
                <w:sz w:val="24"/>
                <w:szCs w:val="24"/>
              </w:rPr>
            </w:pPr>
            <w:r w:rsidRPr="00C7367B">
              <w:rPr>
                <w:color w:val="auto"/>
                <w:sz w:val="24"/>
                <w:szCs w:val="24"/>
              </w:rPr>
              <w:t>6</w:t>
            </w:r>
          </w:p>
        </w:tc>
        <w:tc>
          <w:tcPr>
            <w:tcW w:w="1020" w:type="dxa"/>
            <w:tcBorders>
              <w:top w:val="nil"/>
              <w:left w:val="nil"/>
              <w:bottom w:val="nil"/>
              <w:right w:val="nil"/>
            </w:tcBorders>
            <w:shd w:val="clear" w:color="auto" w:fill="FFFFFF"/>
            <w:vAlign w:val="center"/>
          </w:tcPr>
          <w:p w14:paraId="35B1A827" w14:textId="77777777" w:rsidR="00666087" w:rsidRPr="00C7367B" w:rsidRDefault="00B46744">
            <w:pPr>
              <w:ind w:left="60" w:right="60"/>
              <w:jc w:val="both"/>
              <w:rPr>
                <w:color w:val="auto"/>
                <w:sz w:val="24"/>
                <w:szCs w:val="24"/>
              </w:rPr>
            </w:pPr>
            <w:r w:rsidRPr="00C7367B">
              <w:rPr>
                <w:color w:val="auto"/>
                <w:sz w:val="24"/>
                <w:szCs w:val="24"/>
              </w:rPr>
              <w:t>5</w:t>
            </w:r>
          </w:p>
        </w:tc>
        <w:tc>
          <w:tcPr>
            <w:tcW w:w="1020" w:type="dxa"/>
            <w:tcBorders>
              <w:top w:val="nil"/>
              <w:left w:val="nil"/>
              <w:bottom w:val="nil"/>
              <w:right w:val="nil"/>
            </w:tcBorders>
            <w:shd w:val="clear" w:color="auto" w:fill="FFFFFF"/>
            <w:vAlign w:val="center"/>
          </w:tcPr>
          <w:p w14:paraId="7B8CAA0B" w14:textId="77777777" w:rsidR="00666087" w:rsidRPr="00C7367B" w:rsidRDefault="00B46744">
            <w:pPr>
              <w:ind w:left="60" w:right="60"/>
              <w:jc w:val="both"/>
              <w:rPr>
                <w:color w:val="auto"/>
                <w:sz w:val="24"/>
                <w:szCs w:val="24"/>
              </w:rPr>
            </w:pPr>
            <w:r w:rsidRPr="00C7367B">
              <w:rPr>
                <w:color w:val="auto"/>
                <w:sz w:val="24"/>
                <w:szCs w:val="24"/>
              </w:rPr>
              <w:t>2</w:t>
            </w:r>
          </w:p>
        </w:tc>
        <w:tc>
          <w:tcPr>
            <w:tcW w:w="1020" w:type="dxa"/>
            <w:tcBorders>
              <w:top w:val="nil"/>
              <w:left w:val="nil"/>
              <w:bottom w:val="nil"/>
              <w:right w:val="nil"/>
            </w:tcBorders>
            <w:shd w:val="clear" w:color="auto" w:fill="FFFFFF"/>
            <w:vAlign w:val="center"/>
          </w:tcPr>
          <w:p w14:paraId="5E646BF1" w14:textId="77777777" w:rsidR="00666087" w:rsidRPr="00C7367B" w:rsidRDefault="00B46744">
            <w:pPr>
              <w:ind w:left="60" w:right="60"/>
              <w:jc w:val="both"/>
              <w:rPr>
                <w:color w:val="auto"/>
                <w:sz w:val="24"/>
                <w:szCs w:val="24"/>
              </w:rPr>
            </w:pPr>
            <w:r w:rsidRPr="00C7367B">
              <w:rPr>
                <w:color w:val="auto"/>
                <w:sz w:val="24"/>
                <w:szCs w:val="24"/>
              </w:rPr>
              <w:t>13</w:t>
            </w:r>
          </w:p>
        </w:tc>
      </w:tr>
      <w:tr w:rsidR="00C401F9" w:rsidRPr="004C1ED1" w14:paraId="618DD5AA"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5A689252" w14:textId="77777777" w:rsidR="00666087" w:rsidRPr="00C7367B" w:rsidRDefault="00666087">
            <w:pPr>
              <w:jc w:val="both"/>
              <w:rPr>
                <w:color w:val="auto"/>
                <w:sz w:val="24"/>
                <w:szCs w:val="24"/>
              </w:rPr>
            </w:pPr>
          </w:p>
        </w:tc>
        <w:tc>
          <w:tcPr>
            <w:tcW w:w="1902" w:type="dxa"/>
            <w:vMerge/>
            <w:tcBorders>
              <w:top w:val="nil"/>
              <w:left w:val="nil"/>
              <w:bottom w:val="nil"/>
              <w:right w:val="nil"/>
            </w:tcBorders>
            <w:shd w:val="clear" w:color="auto" w:fill="FFFFFF"/>
            <w:vAlign w:val="center"/>
          </w:tcPr>
          <w:p w14:paraId="78C2309F" w14:textId="77777777" w:rsidR="00666087" w:rsidRPr="00C7367B" w:rsidRDefault="00666087">
            <w:pPr>
              <w:jc w:val="both"/>
              <w:rPr>
                <w:color w:val="auto"/>
                <w:sz w:val="24"/>
                <w:szCs w:val="24"/>
              </w:rPr>
            </w:pPr>
          </w:p>
        </w:tc>
        <w:tc>
          <w:tcPr>
            <w:tcW w:w="2150" w:type="dxa"/>
            <w:tcBorders>
              <w:top w:val="nil"/>
              <w:left w:val="nil"/>
              <w:bottom w:val="nil"/>
              <w:right w:val="nil"/>
            </w:tcBorders>
            <w:shd w:val="clear" w:color="auto" w:fill="FFFFFF"/>
            <w:vAlign w:val="center"/>
          </w:tcPr>
          <w:p w14:paraId="4CD045FD"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6D19C90F" w14:textId="77777777" w:rsidR="00666087" w:rsidRPr="00C7367B" w:rsidRDefault="00B46744">
            <w:pPr>
              <w:ind w:left="60" w:right="60"/>
              <w:jc w:val="both"/>
              <w:rPr>
                <w:color w:val="auto"/>
                <w:sz w:val="24"/>
                <w:szCs w:val="24"/>
              </w:rPr>
            </w:pPr>
            <w:r w:rsidRPr="00C7367B">
              <w:rPr>
                <w:color w:val="auto"/>
                <w:sz w:val="24"/>
                <w:szCs w:val="24"/>
              </w:rPr>
              <w:t>4.7%</w:t>
            </w:r>
          </w:p>
        </w:tc>
        <w:tc>
          <w:tcPr>
            <w:tcW w:w="1020" w:type="dxa"/>
            <w:tcBorders>
              <w:top w:val="nil"/>
              <w:left w:val="nil"/>
              <w:bottom w:val="nil"/>
              <w:right w:val="nil"/>
            </w:tcBorders>
            <w:shd w:val="clear" w:color="auto" w:fill="FFFFFF"/>
            <w:vAlign w:val="center"/>
          </w:tcPr>
          <w:p w14:paraId="11432F9A" w14:textId="77777777" w:rsidR="00666087" w:rsidRPr="00C7367B" w:rsidRDefault="00B46744">
            <w:pPr>
              <w:ind w:left="60" w:right="60"/>
              <w:jc w:val="both"/>
              <w:rPr>
                <w:color w:val="auto"/>
                <w:sz w:val="24"/>
                <w:szCs w:val="24"/>
              </w:rPr>
            </w:pPr>
            <w:r w:rsidRPr="00C7367B">
              <w:rPr>
                <w:color w:val="auto"/>
                <w:sz w:val="24"/>
                <w:szCs w:val="24"/>
              </w:rPr>
              <w:t>6.0%</w:t>
            </w:r>
          </w:p>
        </w:tc>
        <w:tc>
          <w:tcPr>
            <w:tcW w:w="1020" w:type="dxa"/>
            <w:tcBorders>
              <w:top w:val="nil"/>
              <w:left w:val="nil"/>
              <w:bottom w:val="nil"/>
              <w:right w:val="nil"/>
            </w:tcBorders>
            <w:shd w:val="clear" w:color="auto" w:fill="FFFFFF"/>
            <w:vAlign w:val="center"/>
          </w:tcPr>
          <w:p w14:paraId="5985D0D4" w14:textId="77777777" w:rsidR="00666087" w:rsidRPr="00C7367B" w:rsidRDefault="00B46744">
            <w:pPr>
              <w:ind w:left="60" w:right="60"/>
              <w:jc w:val="both"/>
              <w:rPr>
                <w:color w:val="auto"/>
                <w:sz w:val="24"/>
                <w:szCs w:val="24"/>
              </w:rPr>
            </w:pPr>
            <w:r w:rsidRPr="00C7367B">
              <w:rPr>
                <w:color w:val="auto"/>
                <w:sz w:val="24"/>
                <w:szCs w:val="24"/>
              </w:rPr>
              <w:t>3.8%</w:t>
            </w:r>
          </w:p>
        </w:tc>
        <w:tc>
          <w:tcPr>
            <w:tcW w:w="1020" w:type="dxa"/>
            <w:tcBorders>
              <w:top w:val="nil"/>
              <w:left w:val="nil"/>
              <w:bottom w:val="nil"/>
              <w:right w:val="nil"/>
            </w:tcBorders>
            <w:shd w:val="clear" w:color="auto" w:fill="FFFFFF"/>
            <w:vAlign w:val="center"/>
          </w:tcPr>
          <w:p w14:paraId="7DA94375" w14:textId="77777777" w:rsidR="00666087" w:rsidRPr="00C7367B" w:rsidRDefault="00B46744">
            <w:pPr>
              <w:ind w:left="60" w:right="60"/>
              <w:jc w:val="both"/>
              <w:rPr>
                <w:color w:val="auto"/>
                <w:sz w:val="24"/>
                <w:szCs w:val="24"/>
              </w:rPr>
            </w:pPr>
            <w:r w:rsidRPr="00C7367B">
              <w:rPr>
                <w:color w:val="auto"/>
                <w:sz w:val="24"/>
                <w:szCs w:val="24"/>
              </w:rPr>
              <w:t>4.9%</w:t>
            </w:r>
          </w:p>
        </w:tc>
      </w:tr>
      <w:tr w:rsidR="00C401F9" w:rsidRPr="004C1ED1" w14:paraId="38619CBC"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194AC5D5" w14:textId="77777777" w:rsidR="00666087" w:rsidRPr="00C7367B" w:rsidRDefault="00666087">
            <w:pPr>
              <w:jc w:val="both"/>
              <w:rPr>
                <w:color w:val="auto"/>
                <w:sz w:val="24"/>
                <w:szCs w:val="24"/>
              </w:rPr>
            </w:pPr>
          </w:p>
        </w:tc>
        <w:tc>
          <w:tcPr>
            <w:tcW w:w="1902" w:type="dxa"/>
            <w:vMerge w:val="restart"/>
            <w:tcBorders>
              <w:top w:val="nil"/>
              <w:left w:val="nil"/>
              <w:bottom w:val="nil"/>
              <w:right w:val="nil"/>
            </w:tcBorders>
            <w:shd w:val="clear" w:color="auto" w:fill="FFFFFF"/>
            <w:vAlign w:val="center"/>
          </w:tcPr>
          <w:p w14:paraId="64944582" w14:textId="77777777" w:rsidR="00666087" w:rsidRPr="00C7367B" w:rsidRDefault="00B46744">
            <w:pPr>
              <w:ind w:left="60" w:right="60"/>
              <w:jc w:val="both"/>
              <w:rPr>
                <w:color w:val="auto"/>
                <w:sz w:val="24"/>
                <w:szCs w:val="24"/>
              </w:rPr>
            </w:pPr>
            <w:r w:rsidRPr="00C7367B">
              <w:rPr>
                <w:color w:val="auto"/>
                <w:sz w:val="24"/>
                <w:szCs w:val="24"/>
              </w:rPr>
              <w:t>Every three months</w:t>
            </w:r>
          </w:p>
        </w:tc>
        <w:tc>
          <w:tcPr>
            <w:tcW w:w="2150" w:type="dxa"/>
            <w:tcBorders>
              <w:top w:val="nil"/>
              <w:left w:val="nil"/>
              <w:bottom w:val="nil"/>
              <w:right w:val="nil"/>
            </w:tcBorders>
            <w:shd w:val="clear" w:color="auto" w:fill="FFFFFF"/>
            <w:vAlign w:val="center"/>
          </w:tcPr>
          <w:p w14:paraId="273B70DB"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2E65593A" w14:textId="77777777" w:rsidR="00666087" w:rsidRPr="00C7367B" w:rsidRDefault="00B46744">
            <w:pPr>
              <w:ind w:left="60" w:right="60"/>
              <w:jc w:val="both"/>
              <w:rPr>
                <w:color w:val="auto"/>
                <w:sz w:val="24"/>
                <w:szCs w:val="24"/>
              </w:rPr>
            </w:pPr>
            <w:r w:rsidRPr="00C7367B">
              <w:rPr>
                <w:color w:val="auto"/>
                <w:sz w:val="24"/>
                <w:szCs w:val="24"/>
              </w:rPr>
              <w:t>24</w:t>
            </w:r>
          </w:p>
        </w:tc>
        <w:tc>
          <w:tcPr>
            <w:tcW w:w="1020" w:type="dxa"/>
            <w:tcBorders>
              <w:top w:val="nil"/>
              <w:left w:val="nil"/>
              <w:bottom w:val="nil"/>
              <w:right w:val="nil"/>
            </w:tcBorders>
            <w:shd w:val="clear" w:color="auto" w:fill="FFFFFF"/>
            <w:vAlign w:val="center"/>
          </w:tcPr>
          <w:p w14:paraId="011CCD7B" w14:textId="77777777" w:rsidR="00666087" w:rsidRPr="00C7367B" w:rsidRDefault="00B46744">
            <w:pPr>
              <w:ind w:left="60" w:right="60"/>
              <w:jc w:val="both"/>
              <w:rPr>
                <w:color w:val="auto"/>
                <w:sz w:val="24"/>
                <w:szCs w:val="24"/>
              </w:rPr>
            </w:pPr>
            <w:r w:rsidRPr="00C7367B">
              <w:rPr>
                <w:color w:val="auto"/>
                <w:sz w:val="24"/>
                <w:szCs w:val="24"/>
              </w:rPr>
              <w:t>12</w:t>
            </w:r>
          </w:p>
        </w:tc>
        <w:tc>
          <w:tcPr>
            <w:tcW w:w="1020" w:type="dxa"/>
            <w:tcBorders>
              <w:top w:val="nil"/>
              <w:left w:val="nil"/>
              <w:bottom w:val="nil"/>
              <w:right w:val="nil"/>
            </w:tcBorders>
            <w:shd w:val="clear" w:color="auto" w:fill="FFFFFF"/>
            <w:vAlign w:val="center"/>
          </w:tcPr>
          <w:p w14:paraId="49039F21" w14:textId="77777777" w:rsidR="00666087" w:rsidRPr="00C7367B" w:rsidRDefault="00B46744">
            <w:pPr>
              <w:ind w:left="60" w:right="60"/>
              <w:jc w:val="both"/>
              <w:rPr>
                <w:color w:val="auto"/>
                <w:sz w:val="24"/>
                <w:szCs w:val="24"/>
              </w:rPr>
            </w:pPr>
            <w:r w:rsidRPr="00C7367B">
              <w:rPr>
                <w:color w:val="auto"/>
                <w:sz w:val="24"/>
                <w:szCs w:val="24"/>
              </w:rPr>
              <w:t>2</w:t>
            </w:r>
          </w:p>
        </w:tc>
        <w:tc>
          <w:tcPr>
            <w:tcW w:w="1020" w:type="dxa"/>
            <w:tcBorders>
              <w:top w:val="nil"/>
              <w:left w:val="nil"/>
              <w:bottom w:val="nil"/>
              <w:right w:val="nil"/>
            </w:tcBorders>
            <w:shd w:val="clear" w:color="auto" w:fill="FFFFFF"/>
            <w:vAlign w:val="center"/>
          </w:tcPr>
          <w:p w14:paraId="2AFC9EB7" w14:textId="77777777" w:rsidR="00666087" w:rsidRPr="00C7367B" w:rsidRDefault="00B46744">
            <w:pPr>
              <w:ind w:left="60" w:right="60"/>
              <w:jc w:val="both"/>
              <w:rPr>
                <w:color w:val="auto"/>
                <w:sz w:val="24"/>
                <w:szCs w:val="24"/>
              </w:rPr>
            </w:pPr>
            <w:r w:rsidRPr="00C7367B">
              <w:rPr>
                <w:color w:val="auto"/>
                <w:sz w:val="24"/>
                <w:szCs w:val="24"/>
              </w:rPr>
              <w:t>38</w:t>
            </w:r>
          </w:p>
        </w:tc>
      </w:tr>
      <w:tr w:rsidR="00C401F9" w:rsidRPr="004C1ED1" w14:paraId="49775824"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13C6B25D" w14:textId="77777777" w:rsidR="00666087" w:rsidRPr="00C7367B" w:rsidRDefault="00666087">
            <w:pPr>
              <w:jc w:val="both"/>
              <w:rPr>
                <w:color w:val="auto"/>
                <w:sz w:val="24"/>
                <w:szCs w:val="24"/>
              </w:rPr>
            </w:pPr>
          </w:p>
        </w:tc>
        <w:tc>
          <w:tcPr>
            <w:tcW w:w="1902" w:type="dxa"/>
            <w:vMerge/>
            <w:tcBorders>
              <w:top w:val="nil"/>
              <w:left w:val="nil"/>
              <w:bottom w:val="nil"/>
              <w:right w:val="nil"/>
            </w:tcBorders>
            <w:shd w:val="clear" w:color="auto" w:fill="FFFFFF"/>
            <w:vAlign w:val="center"/>
          </w:tcPr>
          <w:p w14:paraId="48B55A00" w14:textId="77777777" w:rsidR="00666087" w:rsidRPr="00C7367B" w:rsidRDefault="00666087">
            <w:pPr>
              <w:jc w:val="both"/>
              <w:rPr>
                <w:color w:val="auto"/>
                <w:sz w:val="24"/>
                <w:szCs w:val="24"/>
              </w:rPr>
            </w:pPr>
          </w:p>
        </w:tc>
        <w:tc>
          <w:tcPr>
            <w:tcW w:w="2150" w:type="dxa"/>
            <w:tcBorders>
              <w:top w:val="nil"/>
              <w:left w:val="nil"/>
              <w:bottom w:val="nil"/>
              <w:right w:val="nil"/>
            </w:tcBorders>
            <w:shd w:val="clear" w:color="auto" w:fill="FFFFFF"/>
            <w:vAlign w:val="center"/>
          </w:tcPr>
          <w:p w14:paraId="704A7F06"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74F7FEE4" w14:textId="77777777" w:rsidR="00666087" w:rsidRPr="00C7367B" w:rsidRDefault="00B46744">
            <w:pPr>
              <w:ind w:left="60" w:right="60"/>
              <w:jc w:val="both"/>
              <w:rPr>
                <w:color w:val="auto"/>
                <w:sz w:val="24"/>
                <w:szCs w:val="24"/>
              </w:rPr>
            </w:pPr>
            <w:r w:rsidRPr="00C7367B">
              <w:rPr>
                <w:color w:val="auto"/>
                <w:sz w:val="24"/>
                <w:szCs w:val="24"/>
              </w:rPr>
              <w:t>18.9%</w:t>
            </w:r>
          </w:p>
        </w:tc>
        <w:tc>
          <w:tcPr>
            <w:tcW w:w="1020" w:type="dxa"/>
            <w:tcBorders>
              <w:top w:val="nil"/>
              <w:left w:val="nil"/>
              <w:bottom w:val="nil"/>
              <w:right w:val="nil"/>
            </w:tcBorders>
            <w:shd w:val="clear" w:color="auto" w:fill="FFFFFF"/>
            <w:vAlign w:val="center"/>
          </w:tcPr>
          <w:p w14:paraId="68FA5874" w14:textId="77777777" w:rsidR="00666087" w:rsidRPr="00C7367B" w:rsidRDefault="00B46744">
            <w:pPr>
              <w:ind w:left="60" w:right="60"/>
              <w:jc w:val="both"/>
              <w:rPr>
                <w:color w:val="auto"/>
                <w:sz w:val="24"/>
                <w:szCs w:val="24"/>
              </w:rPr>
            </w:pPr>
            <w:r w:rsidRPr="00C7367B">
              <w:rPr>
                <w:color w:val="auto"/>
                <w:sz w:val="24"/>
                <w:szCs w:val="24"/>
              </w:rPr>
              <w:t>14.3%</w:t>
            </w:r>
          </w:p>
        </w:tc>
        <w:tc>
          <w:tcPr>
            <w:tcW w:w="1020" w:type="dxa"/>
            <w:tcBorders>
              <w:top w:val="nil"/>
              <w:left w:val="nil"/>
              <w:bottom w:val="nil"/>
              <w:right w:val="nil"/>
            </w:tcBorders>
            <w:shd w:val="clear" w:color="auto" w:fill="FFFFFF"/>
            <w:vAlign w:val="center"/>
          </w:tcPr>
          <w:p w14:paraId="67203C12" w14:textId="77777777" w:rsidR="00666087" w:rsidRPr="00C7367B" w:rsidRDefault="00B46744">
            <w:pPr>
              <w:ind w:left="60" w:right="60"/>
              <w:jc w:val="both"/>
              <w:rPr>
                <w:color w:val="auto"/>
                <w:sz w:val="24"/>
                <w:szCs w:val="24"/>
              </w:rPr>
            </w:pPr>
            <w:r w:rsidRPr="00C7367B">
              <w:rPr>
                <w:color w:val="auto"/>
                <w:sz w:val="24"/>
                <w:szCs w:val="24"/>
              </w:rPr>
              <w:t>3.8%</w:t>
            </w:r>
          </w:p>
        </w:tc>
        <w:tc>
          <w:tcPr>
            <w:tcW w:w="1020" w:type="dxa"/>
            <w:tcBorders>
              <w:top w:val="nil"/>
              <w:left w:val="nil"/>
              <w:bottom w:val="nil"/>
              <w:right w:val="nil"/>
            </w:tcBorders>
            <w:shd w:val="clear" w:color="auto" w:fill="FFFFFF"/>
            <w:vAlign w:val="center"/>
          </w:tcPr>
          <w:p w14:paraId="5AAD67E3" w14:textId="77777777" w:rsidR="00666087" w:rsidRPr="00C7367B" w:rsidRDefault="00B46744">
            <w:pPr>
              <w:ind w:left="60" w:right="60"/>
              <w:jc w:val="both"/>
              <w:rPr>
                <w:color w:val="auto"/>
                <w:sz w:val="24"/>
                <w:szCs w:val="24"/>
              </w:rPr>
            </w:pPr>
            <w:r w:rsidRPr="00C7367B">
              <w:rPr>
                <w:color w:val="auto"/>
                <w:sz w:val="24"/>
                <w:szCs w:val="24"/>
              </w:rPr>
              <w:t>14.4%</w:t>
            </w:r>
          </w:p>
        </w:tc>
      </w:tr>
      <w:tr w:rsidR="00C401F9" w:rsidRPr="004C1ED1" w14:paraId="00C3B0CF"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027D2D68" w14:textId="77777777" w:rsidR="00666087" w:rsidRPr="00C7367B" w:rsidRDefault="00666087">
            <w:pPr>
              <w:jc w:val="both"/>
              <w:rPr>
                <w:color w:val="auto"/>
                <w:sz w:val="24"/>
                <w:szCs w:val="24"/>
              </w:rPr>
            </w:pPr>
          </w:p>
        </w:tc>
        <w:tc>
          <w:tcPr>
            <w:tcW w:w="1902" w:type="dxa"/>
            <w:vMerge w:val="restart"/>
            <w:tcBorders>
              <w:top w:val="nil"/>
              <w:left w:val="nil"/>
              <w:bottom w:val="nil"/>
              <w:right w:val="nil"/>
            </w:tcBorders>
            <w:shd w:val="clear" w:color="auto" w:fill="FFFFFF"/>
            <w:vAlign w:val="center"/>
          </w:tcPr>
          <w:p w14:paraId="17439778" w14:textId="77777777" w:rsidR="00666087" w:rsidRPr="00C7367B" w:rsidRDefault="00B46744">
            <w:pPr>
              <w:ind w:left="60" w:right="60"/>
              <w:jc w:val="both"/>
              <w:rPr>
                <w:color w:val="auto"/>
                <w:sz w:val="24"/>
                <w:szCs w:val="24"/>
              </w:rPr>
            </w:pPr>
            <w:r w:rsidRPr="00C7367B">
              <w:rPr>
                <w:color w:val="auto"/>
                <w:sz w:val="24"/>
                <w:szCs w:val="24"/>
              </w:rPr>
              <w:t>Sometimes</w:t>
            </w:r>
          </w:p>
        </w:tc>
        <w:tc>
          <w:tcPr>
            <w:tcW w:w="2150" w:type="dxa"/>
            <w:tcBorders>
              <w:top w:val="nil"/>
              <w:left w:val="nil"/>
              <w:bottom w:val="nil"/>
              <w:right w:val="nil"/>
            </w:tcBorders>
            <w:shd w:val="clear" w:color="auto" w:fill="FFFFFF"/>
            <w:vAlign w:val="center"/>
          </w:tcPr>
          <w:p w14:paraId="1716A247"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5A5C3371" w14:textId="77777777" w:rsidR="00666087" w:rsidRPr="00C7367B" w:rsidRDefault="00B46744">
            <w:pPr>
              <w:ind w:left="60" w:right="60"/>
              <w:jc w:val="both"/>
              <w:rPr>
                <w:color w:val="auto"/>
                <w:sz w:val="24"/>
                <w:szCs w:val="24"/>
              </w:rPr>
            </w:pPr>
            <w:r w:rsidRPr="00C7367B">
              <w:rPr>
                <w:color w:val="auto"/>
                <w:sz w:val="24"/>
                <w:szCs w:val="24"/>
              </w:rPr>
              <w:t>16</w:t>
            </w:r>
          </w:p>
        </w:tc>
        <w:tc>
          <w:tcPr>
            <w:tcW w:w="1020" w:type="dxa"/>
            <w:tcBorders>
              <w:top w:val="nil"/>
              <w:left w:val="nil"/>
              <w:bottom w:val="nil"/>
              <w:right w:val="nil"/>
            </w:tcBorders>
            <w:shd w:val="clear" w:color="auto" w:fill="FFFFFF"/>
            <w:vAlign w:val="center"/>
          </w:tcPr>
          <w:p w14:paraId="1E2E51FD" w14:textId="77777777" w:rsidR="00666087" w:rsidRPr="00C7367B" w:rsidRDefault="00B46744">
            <w:pPr>
              <w:ind w:left="60" w:right="60"/>
              <w:jc w:val="both"/>
              <w:rPr>
                <w:color w:val="auto"/>
                <w:sz w:val="24"/>
                <w:szCs w:val="24"/>
              </w:rPr>
            </w:pPr>
            <w:r w:rsidRPr="00C7367B">
              <w:rPr>
                <w:color w:val="auto"/>
                <w:sz w:val="24"/>
                <w:szCs w:val="24"/>
              </w:rPr>
              <w:t>13</w:t>
            </w:r>
          </w:p>
        </w:tc>
        <w:tc>
          <w:tcPr>
            <w:tcW w:w="1020" w:type="dxa"/>
            <w:tcBorders>
              <w:top w:val="nil"/>
              <w:left w:val="nil"/>
              <w:bottom w:val="nil"/>
              <w:right w:val="nil"/>
            </w:tcBorders>
            <w:shd w:val="clear" w:color="auto" w:fill="FFFFFF"/>
            <w:vAlign w:val="center"/>
          </w:tcPr>
          <w:p w14:paraId="720C2BE0" w14:textId="77777777" w:rsidR="00666087" w:rsidRPr="00C7367B" w:rsidRDefault="00B46744">
            <w:pPr>
              <w:ind w:left="60" w:right="60"/>
              <w:jc w:val="both"/>
              <w:rPr>
                <w:color w:val="auto"/>
                <w:sz w:val="24"/>
                <w:szCs w:val="24"/>
              </w:rPr>
            </w:pPr>
            <w:r w:rsidRPr="00C7367B">
              <w:rPr>
                <w:color w:val="auto"/>
                <w:sz w:val="24"/>
                <w:szCs w:val="24"/>
              </w:rPr>
              <w:t>25</w:t>
            </w:r>
          </w:p>
        </w:tc>
        <w:tc>
          <w:tcPr>
            <w:tcW w:w="1020" w:type="dxa"/>
            <w:tcBorders>
              <w:top w:val="nil"/>
              <w:left w:val="nil"/>
              <w:bottom w:val="nil"/>
              <w:right w:val="nil"/>
            </w:tcBorders>
            <w:shd w:val="clear" w:color="auto" w:fill="FFFFFF"/>
            <w:vAlign w:val="center"/>
          </w:tcPr>
          <w:p w14:paraId="57FC2FD4" w14:textId="77777777" w:rsidR="00666087" w:rsidRPr="00C7367B" w:rsidRDefault="00B46744">
            <w:pPr>
              <w:ind w:left="60" w:right="60"/>
              <w:jc w:val="both"/>
              <w:rPr>
                <w:color w:val="auto"/>
                <w:sz w:val="24"/>
                <w:szCs w:val="24"/>
              </w:rPr>
            </w:pPr>
            <w:r w:rsidRPr="00C7367B">
              <w:rPr>
                <w:color w:val="auto"/>
                <w:sz w:val="24"/>
                <w:szCs w:val="24"/>
              </w:rPr>
              <w:t>54</w:t>
            </w:r>
          </w:p>
        </w:tc>
      </w:tr>
      <w:tr w:rsidR="00C401F9" w:rsidRPr="004C1ED1" w14:paraId="6227588E"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6E62B20A" w14:textId="77777777" w:rsidR="00666087" w:rsidRPr="00C7367B" w:rsidRDefault="00666087">
            <w:pPr>
              <w:jc w:val="both"/>
              <w:rPr>
                <w:color w:val="auto"/>
                <w:sz w:val="24"/>
                <w:szCs w:val="24"/>
              </w:rPr>
            </w:pPr>
          </w:p>
        </w:tc>
        <w:tc>
          <w:tcPr>
            <w:tcW w:w="1902" w:type="dxa"/>
            <w:vMerge/>
            <w:tcBorders>
              <w:top w:val="nil"/>
              <w:left w:val="nil"/>
              <w:bottom w:val="nil"/>
              <w:right w:val="nil"/>
            </w:tcBorders>
            <w:shd w:val="clear" w:color="auto" w:fill="FFFFFF"/>
            <w:vAlign w:val="center"/>
          </w:tcPr>
          <w:p w14:paraId="5B55165B" w14:textId="77777777" w:rsidR="00666087" w:rsidRPr="00C7367B" w:rsidRDefault="00666087">
            <w:pPr>
              <w:jc w:val="both"/>
              <w:rPr>
                <w:color w:val="auto"/>
                <w:sz w:val="24"/>
                <w:szCs w:val="24"/>
              </w:rPr>
            </w:pPr>
          </w:p>
        </w:tc>
        <w:tc>
          <w:tcPr>
            <w:tcW w:w="2150" w:type="dxa"/>
            <w:tcBorders>
              <w:top w:val="nil"/>
              <w:left w:val="nil"/>
              <w:bottom w:val="nil"/>
              <w:right w:val="nil"/>
            </w:tcBorders>
            <w:shd w:val="clear" w:color="auto" w:fill="FFFFFF"/>
            <w:vAlign w:val="center"/>
          </w:tcPr>
          <w:p w14:paraId="6A4775A6"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52796447" w14:textId="77777777" w:rsidR="00666087" w:rsidRPr="00C7367B" w:rsidRDefault="00B46744">
            <w:pPr>
              <w:ind w:left="60" w:right="60"/>
              <w:jc w:val="both"/>
              <w:rPr>
                <w:color w:val="auto"/>
                <w:sz w:val="24"/>
                <w:szCs w:val="24"/>
              </w:rPr>
            </w:pPr>
            <w:r w:rsidRPr="00C7367B">
              <w:rPr>
                <w:color w:val="auto"/>
                <w:sz w:val="24"/>
                <w:szCs w:val="24"/>
              </w:rPr>
              <w:t>12.6%</w:t>
            </w:r>
          </w:p>
        </w:tc>
        <w:tc>
          <w:tcPr>
            <w:tcW w:w="1020" w:type="dxa"/>
            <w:tcBorders>
              <w:top w:val="nil"/>
              <w:left w:val="nil"/>
              <w:bottom w:val="nil"/>
              <w:right w:val="nil"/>
            </w:tcBorders>
            <w:shd w:val="clear" w:color="auto" w:fill="FFFFFF"/>
            <w:vAlign w:val="center"/>
          </w:tcPr>
          <w:p w14:paraId="1608E51E" w14:textId="77777777" w:rsidR="00666087" w:rsidRPr="00C7367B" w:rsidRDefault="00B46744">
            <w:pPr>
              <w:ind w:left="60" w:right="60"/>
              <w:jc w:val="both"/>
              <w:rPr>
                <w:color w:val="auto"/>
                <w:sz w:val="24"/>
                <w:szCs w:val="24"/>
              </w:rPr>
            </w:pPr>
            <w:r w:rsidRPr="00C7367B">
              <w:rPr>
                <w:color w:val="auto"/>
                <w:sz w:val="24"/>
                <w:szCs w:val="24"/>
              </w:rPr>
              <w:t>15.5%</w:t>
            </w:r>
          </w:p>
        </w:tc>
        <w:tc>
          <w:tcPr>
            <w:tcW w:w="1020" w:type="dxa"/>
            <w:tcBorders>
              <w:top w:val="nil"/>
              <w:left w:val="nil"/>
              <w:bottom w:val="nil"/>
              <w:right w:val="nil"/>
            </w:tcBorders>
            <w:shd w:val="clear" w:color="auto" w:fill="FFFFFF"/>
            <w:vAlign w:val="center"/>
          </w:tcPr>
          <w:p w14:paraId="6E4A63E5" w14:textId="77777777" w:rsidR="00666087" w:rsidRPr="00C7367B" w:rsidRDefault="00B46744">
            <w:pPr>
              <w:ind w:left="60" w:right="60"/>
              <w:jc w:val="both"/>
              <w:rPr>
                <w:color w:val="auto"/>
                <w:sz w:val="24"/>
                <w:szCs w:val="24"/>
              </w:rPr>
            </w:pPr>
            <w:r w:rsidRPr="00C7367B">
              <w:rPr>
                <w:color w:val="auto"/>
                <w:sz w:val="24"/>
                <w:szCs w:val="24"/>
              </w:rPr>
              <w:t>48.1%</w:t>
            </w:r>
          </w:p>
        </w:tc>
        <w:tc>
          <w:tcPr>
            <w:tcW w:w="1020" w:type="dxa"/>
            <w:tcBorders>
              <w:top w:val="nil"/>
              <w:left w:val="nil"/>
              <w:bottom w:val="nil"/>
              <w:right w:val="nil"/>
            </w:tcBorders>
            <w:shd w:val="clear" w:color="auto" w:fill="FFFFFF"/>
            <w:vAlign w:val="center"/>
          </w:tcPr>
          <w:p w14:paraId="36E74AA4" w14:textId="77777777" w:rsidR="00666087" w:rsidRPr="00C7367B" w:rsidRDefault="00B46744">
            <w:pPr>
              <w:ind w:left="60" w:right="60"/>
              <w:jc w:val="both"/>
              <w:rPr>
                <w:color w:val="auto"/>
                <w:sz w:val="24"/>
                <w:szCs w:val="24"/>
              </w:rPr>
            </w:pPr>
            <w:r w:rsidRPr="00C7367B">
              <w:rPr>
                <w:color w:val="auto"/>
                <w:sz w:val="24"/>
                <w:szCs w:val="24"/>
              </w:rPr>
              <w:t>20.5%</w:t>
            </w:r>
          </w:p>
        </w:tc>
      </w:tr>
      <w:tr w:rsidR="00C401F9" w:rsidRPr="004C1ED1" w14:paraId="3FAF7E7C"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1A7D3DC5" w14:textId="77777777" w:rsidR="00666087" w:rsidRPr="00C7367B" w:rsidRDefault="00666087">
            <w:pPr>
              <w:jc w:val="both"/>
              <w:rPr>
                <w:color w:val="auto"/>
                <w:sz w:val="24"/>
                <w:szCs w:val="24"/>
              </w:rPr>
            </w:pPr>
          </w:p>
        </w:tc>
        <w:tc>
          <w:tcPr>
            <w:tcW w:w="1902" w:type="dxa"/>
            <w:vMerge w:val="restart"/>
            <w:tcBorders>
              <w:top w:val="nil"/>
              <w:left w:val="nil"/>
              <w:bottom w:val="nil"/>
              <w:right w:val="nil"/>
            </w:tcBorders>
            <w:shd w:val="clear" w:color="auto" w:fill="FFFFFF"/>
            <w:vAlign w:val="center"/>
          </w:tcPr>
          <w:p w14:paraId="51B75D8C" w14:textId="77777777" w:rsidR="00666087" w:rsidRPr="00C7367B" w:rsidRDefault="00B46744">
            <w:pPr>
              <w:ind w:left="60" w:right="60"/>
              <w:jc w:val="both"/>
              <w:rPr>
                <w:color w:val="auto"/>
                <w:sz w:val="24"/>
                <w:szCs w:val="24"/>
              </w:rPr>
            </w:pPr>
            <w:r w:rsidRPr="00C7367B">
              <w:rPr>
                <w:color w:val="auto"/>
                <w:sz w:val="24"/>
                <w:szCs w:val="24"/>
              </w:rPr>
              <w:t>Frequently</w:t>
            </w:r>
          </w:p>
        </w:tc>
        <w:tc>
          <w:tcPr>
            <w:tcW w:w="2150" w:type="dxa"/>
            <w:tcBorders>
              <w:top w:val="nil"/>
              <w:left w:val="nil"/>
              <w:bottom w:val="nil"/>
              <w:right w:val="nil"/>
            </w:tcBorders>
            <w:shd w:val="clear" w:color="auto" w:fill="FFFFFF"/>
            <w:vAlign w:val="center"/>
          </w:tcPr>
          <w:p w14:paraId="028C996E"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66E6D512" w14:textId="77777777" w:rsidR="00666087" w:rsidRPr="00C7367B" w:rsidRDefault="00B46744">
            <w:pPr>
              <w:ind w:left="60" w:right="60"/>
              <w:jc w:val="both"/>
              <w:rPr>
                <w:color w:val="auto"/>
                <w:sz w:val="24"/>
                <w:szCs w:val="24"/>
              </w:rPr>
            </w:pPr>
            <w:r w:rsidRPr="00C7367B">
              <w:rPr>
                <w:color w:val="auto"/>
                <w:sz w:val="24"/>
                <w:szCs w:val="24"/>
              </w:rPr>
              <w:t>43</w:t>
            </w:r>
          </w:p>
        </w:tc>
        <w:tc>
          <w:tcPr>
            <w:tcW w:w="1020" w:type="dxa"/>
            <w:tcBorders>
              <w:top w:val="nil"/>
              <w:left w:val="nil"/>
              <w:bottom w:val="nil"/>
              <w:right w:val="nil"/>
            </w:tcBorders>
            <w:shd w:val="clear" w:color="auto" w:fill="FFFFFF"/>
            <w:vAlign w:val="center"/>
          </w:tcPr>
          <w:p w14:paraId="4088F1A7" w14:textId="77777777" w:rsidR="00666087" w:rsidRPr="00C7367B" w:rsidRDefault="00B46744">
            <w:pPr>
              <w:ind w:left="60" w:right="60"/>
              <w:jc w:val="both"/>
              <w:rPr>
                <w:color w:val="auto"/>
                <w:sz w:val="24"/>
                <w:szCs w:val="24"/>
              </w:rPr>
            </w:pPr>
            <w:r w:rsidRPr="00C7367B">
              <w:rPr>
                <w:color w:val="auto"/>
                <w:sz w:val="24"/>
                <w:szCs w:val="24"/>
              </w:rPr>
              <w:t>27</w:t>
            </w:r>
          </w:p>
        </w:tc>
        <w:tc>
          <w:tcPr>
            <w:tcW w:w="1020" w:type="dxa"/>
            <w:tcBorders>
              <w:top w:val="nil"/>
              <w:left w:val="nil"/>
              <w:bottom w:val="nil"/>
              <w:right w:val="nil"/>
            </w:tcBorders>
            <w:shd w:val="clear" w:color="auto" w:fill="FFFFFF"/>
            <w:vAlign w:val="center"/>
          </w:tcPr>
          <w:p w14:paraId="60AB638A" w14:textId="77777777" w:rsidR="00666087" w:rsidRPr="00C7367B" w:rsidRDefault="00B46744">
            <w:pPr>
              <w:ind w:left="60" w:right="60"/>
              <w:jc w:val="both"/>
              <w:rPr>
                <w:color w:val="auto"/>
                <w:sz w:val="24"/>
                <w:szCs w:val="24"/>
              </w:rPr>
            </w:pPr>
            <w:r w:rsidRPr="00C7367B">
              <w:rPr>
                <w:color w:val="auto"/>
                <w:sz w:val="24"/>
                <w:szCs w:val="24"/>
              </w:rPr>
              <w:t>14</w:t>
            </w:r>
          </w:p>
        </w:tc>
        <w:tc>
          <w:tcPr>
            <w:tcW w:w="1020" w:type="dxa"/>
            <w:tcBorders>
              <w:top w:val="nil"/>
              <w:left w:val="nil"/>
              <w:bottom w:val="nil"/>
              <w:right w:val="nil"/>
            </w:tcBorders>
            <w:shd w:val="clear" w:color="auto" w:fill="FFFFFF"/>
            <w:vAlign w:val="center"/>
          </w:tcPr>
          <w:p w14:paraId="2A16971A" w14:textId="77777777" w:rsidR="00666087" w:rsidRPr="00C7367B" w:rsidRDefault="00B46744">
            <w:pPr>
              <w:ind w:left="60" w:right="60"/>
              <w:jc w:val="both"/>
              <w:rPr>
                <w:color w:val="auto"/>
                <w:sz w:val="24"/>
                <w:szCs w:val="24"/>
              </w:rPr>
            </w:pPr>
            <w:r w:rsidRPr="00C7367B">
              <w:rPr>
                <w:color w:val="auto"/>
                <w:sz w:val="24"/>
                <w:szCs w:val="24"/>
              </w:rPr>
              <w:t>84</w:t>
            </w:r>
          </w:p>
        </w:tc>
      </w:tr>
      <w:tr w:rsidR="00C401F9" w:rsidRPr="004C1ED1" w14:paraId="3FAEC73B"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4A94442C" w14:textId="77777777" w:rsidR="00666087" w:rsidRPr="00C7367B" w:rsidRDefault="00666087">
            <w:pPr>
              <w:jc w:val="both"/>
              <w:rPr>
                <w:color w:val="auto"/>
                <w:sz w:val="24"/>
                <w:szCs w:val="24"/>
              </w:rPr>
            </w:pPr>
          </w:p>
        </w:tc>
        <w:tc>
          <w:tcPr>
            <w:tcW w:w="1902" w:type="dxa"/>
            <w:vMerge/>
            <w:tcBorders>
              <w:top w:val="nil"/>
              <w:left w:val="nil"/>
              <w:bottom w:val="nil"/>
              <w:right w:val="nil"/>
            </w:tcBorders>
            <w:shd w:val="clear" w:color="auto" w:fill="FFFFFF"/>
            <w:vAlign w:val="center"/>
          </w:tcPr>
          <w:p w14:paraId="35081FC1" w14:textId="77777777" w:rsidR="00666087" w:rsidRPr="00C7367B" w:rsidRDefault="00666087">
            <w:pPr>
              <w:jc w:val="both"/>
              <w:rPr>
                <w:color w:val="auto"/>
                <w:sz w:val="24"/>
                <w:szCs w:val="24"/>
              </w:rPr>
            </w:pPr>
          </w:p>
        </w:tc>
        <w:tc>
          <w:tcPr>
            <w:tcW w:w="2150" w:type="dxa"/>
            <w:tcBorders>
              <w:top w:val="nil"/>
              <w:left w:val="nil"/>
              <w:bottom w:val="nil"/>
              <w:right w:val="nil"/>
            </w:tcBorders>
            <w:shd w:val="clear" w:color="auto" w:fill="FFFFFF"/>
            <w:vAlign w:val="center"/>
          </w:tcPr>
          <w:p w14:paraId="13B70BCD"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704C8565" w14:textId="77777777" w:rsidR="00666087" w:rsidRPr="00C7367B" w:rsidRDefault="00B46744">
            <w:pPr>
              <w:ind w:left="60" w:right="60"/>
              <w:jc w:val="both"/>
              <w:rPr>
                <w:color w:val="auto"/>
                <w:sz w:val="24"/>
                <w:szCs w:val="24"/>
              </w:rPr>
            </w:pPr>
            <w:r w:rsidRPr="00C7367B">
              <w:rPr>
                <w:color w:val="auto"/>
                <w:sz w:val="24"/>
                <w:szCs w:val="24"/>
              </w:rPr>
              <w:t>33.9%</w:t>
            </w:r>
          </w:p>
        </w:tc>
        <w:tc>
          <w:tcPr>
            <w:tcW w:w="1020" w:type="dxa"/>
            <w:tcBorders>
              <w:top w:val="nil"/>
              <w:left w:val="nil"/>
              <w:bottom w:val="nil"/>
              <w:right w:val="nil"/>
            </w:tcBorders>
            <w:shd w:val="clear" w:color="auto" w:fill="FFFFFF"/>
            <w:vAlign w:val="center"/>
          </w:tcPr>
          <w:p w14:paraId="42A6704C" w14:textId="77777777" w:rsidR="00666087" w:rsidRPr="00C7367B" w:rsidRDefault="00B46744">
            <w:pPr>
              <w:ind w:left="60" w:right="60"/>
              <w:jc w:val="both"/>
              <w:rPr>
                <w:color w:val="auto"/>
                <w:sz w:val="24"/>
                <w:szCs w:val="24"/>
              </w:rPr>
            </w:pPr>
            <w:r w:rsidRPr="00C7367B">
              <w:rPr>
                <w:color w:val="auto"/>
                <w:sz w:val="24"/>
                <w:szCs w:val="24"/>
              </w:rPr>
              <w:t>32.1%</w:t>
            </w:r>
          </w:p>
        </w:tc>
        <w:tc>
          <w:tcPr>
            <w:tcW w:w="1020" w:type="dxa"/>
            <w:tcBorders>
              <w:top w:val="nil"/>
              <w:left w:val="nil"/>
              <w:bottom w:val="nil"/>
              <w:right w:val="nil"/>
            </w:tcBorders>
            <w:shd w:val="clear" w:color="auto" w:fill="FFFFFF"/>
            <w:vAlign w:val="center"/>
          </w:tcPr>
          <w:p w14:paraId="062EF026" w14:textId="77777777" w:rsidR="00666087" w:rsidRPr="00C7367B" w:rsidRDefault="00B46744">
            <w:pPr>
              <w:ind w:left="60" w:right="60"/>
              <w:jc w:val="both"/>
              <w:rPr>
                <w:color w:val="auto"/>
                <w:sz w:val="24"/>
                <w:szCs w:val="24"/>
              </w:rPr>
            </w:pPr>
            <w:r w:rsidRPr="00C7367B">
              <w:rPr>
                <w:color w:val="auto"/>
                <w:sz w:val="24"/>
                <w:szCs w:val="24"/>
              </w:rPr>
              <w:t>26.9%</w:t>
            </w:r>
          </w:p>
        </w:tc>
        <w:tc>
          <w:tcPr>
            <w:tcW w:w="1020" w:type="dxa"/>
            <w:tcBorders>
              <w:top w:val="nil"/>
              <w:left w:val="nil"/>
              <w:bottom w:val="nil"/>
              <w:right w:val="nil"/>
            </w:tcBorders>
            <w:shd w:val="clear" w:color="auto" w:fill="FFFFFF"/>
            <w:vAlign w:val="center"/>
          </w:tcPr>
          <w:p w14:paraId="51BFA1CB" w14:textId="77777777" w:rsidR="00666087" w:rsidRPr="00C7367B" w:rsidRDefault="00B46744">
            <w:pPr>
              <w:ind w:left="60" w:right="60"/>
              <w:jc w:val="both"/>
              <w:rPr>
                <w:color w:val="auto"/>
                <w:sz w:val="24"/>
                <w:szCs w:val="24"/>
              </w:rPr>
            </w:pPr>
            <w:r w:rsidRPr="00C7367B">
              <w:rPr>
                <w:color w:val="auto"/>
                <w:sz w:val="24"/>
                <w:szCs w:val="24"/>
              </w:rPr>
              <w:t>31.9%</w:t>
            </w:r>
          </w:p>
        </w:tc>
      </w:tr>
      <w:tr w:rsidR="00C401F9" w:rsidRPr="004C1ED1" w14:paraId="25C75C3A"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2F1DFE26" w14:textId="77777777" w:rsidR="00666087" w:rsidRPr="00C7367B" w:rsidRDefault="00666087">
            <w:pPr>
              <w:jc w:val="both"/>
              <w:rPr>
                <w:color w:val="auto"/>
                <w:sz w:val="24"/>
                <w:szCs w:val="24"/>
              </w:rPr>
            </w:pPr>
          </w:p>
        </w:tc>
        <w:tc>
          <w:tcPr>
            <w:tcW w:w="1902" w:type="dxa"/>
            <w:vMerge w:val="restart"/>
            <w:tcBorders>
              <w:top w:val="nil"/>
              <w:left w:val="nil"/>
              <w:bottom w:val="nil"/>
              <w:right w:val="nil"/>
            </w:tcBorders>
            <w:shd w:val="clear" w:color="auto" w:fill="FFFFFF"/>
            <w:vAlign w:val="center"/>
          </w:tcPr>
          <w:p w14:paraId="2CABB7DF" w14:textId="77777777" w:rsidR="00666087" w:rsidRPr="00C7367B" w:rsidRDefault="00B46744">
            <w:pPr>
              <w:ind w:left="60" w:right="60"/>
              <w:jc w:val="both"/>
              <w:rPr>
                <w:color w:val="auto"/>
                <w:sz w:val="24"/>
                <w:szCs w:val="24"/>
              </w:rPr>
            </w:pPr>
            <w:r w:rsidRPr="00C7367B">
              <w:rPr>
                <w:color w:val="auto"/>
                <w:sz w:val="24"/>
                <w:szCs w:val="24"/>
              </w:rPr>
              <w:t>First time</w:t>
            </w:r>
          </w:p>
        </w:tc>
        <w:tc>
          <w:tcPr>
            <w:tcW w:w="2150" w:type="dxa"/>
            <w:tcBorders>
              <w:top w:val="nil"/>
              <w:left w:val="nil"/>
              <w:bottom w:val="nil"/>
              <w:right w:val="nil"/>
            </w:tcBorders>
            <w:shd w:val="clear" w:color="auto" w:fill="FFFFFF"/>
            <w:vAlign w:val="center"/>
          </w:tcPr>
          <w:p w14:paraId="52B9A51A"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36FFAE0A" w14:textId="77777777" w:rsidR="00666087" w:rsidRPr="00C7367B" w:rsidRDefault="00B46744">
            <w:pPr>
              <w:ind w:left="60" w:right="60"/>
              <w:jc w:val="both"/>
              <w:rPr>
                <w:color w:val="auto"/>
                <w:sz w:val="24"/>
                <w:szCs w:val="24"/>
              </w:rPr>
            </w:pPr>
            <w:r w:rsidRPr="00C7367B">
              <w:rPr>
                <w:color w:val="auto"/>
                <w:sz w:val="24"/>
                <w:szCs w:val="24"/>
              </w:rPr>
              <w:t>5</w:t>
            </w:r>
          </w:p>
        </w:tc>
        <w:tc>
          <w:tcPr>
            <w:tcW w:w="1020" w:type="dxa"/>
            <w:tcBorders>
              <w:top w:val="nil"/>
              <w:left w:val="nil"/>
              <w:bottom w:val="nil"/>
              <w:right w:val="nil"/>
            </w:tcBorders>
            <w:shd w:val="clear" w:color="auto" w:fill="FFFFFF"/>
            <w:vAlign w:val="center"/>
          </w:tcPr>
          <w:p w14:paraId="09C47613" w14:textId="77777777" w:rsidR="00666087" w:rsidRPr="00C7367B" w:rsidRDefault="00B46744">
            <w:pPr>
              <w:ind w:left="60" w:right="60"/>
              <w:jc w:val="both"/>
              <w:rPr>
                <w:color w:val="auto"/>
                <w:sz w:val="24"/>
                <w:szCs w:val="24"/>
              </w:rPr>
            </w:pPr>
            <w:r w:rsidRPr="00C7367B">
              <w:rPr>
                <w:color w:val="auto"/>
                <w:sz w:val="24"/>
                <w:szCs w:val="24"/>
              </w:rPr>
              <w:t>2</w:t>
            </w:r>
          </w:p>
        </w:tc>
        <w:tc>
          <w:tcPr>
            <w:tcW w:w="1020" w:type="dxa"/>
            <w:tcBorders>
              <w:top w:val="nil"/>
              <w:left w:val="nil"/>
              <w:bottom w:val="nil"/>
              <w:right w:val="nil"/>
            </w:tcBorders>
            <w:shd w:val="clear" w:color="auto" w:fill="FFFFFF"/>
            <w:vAlign w:val="center"/>
          </w:tcPr>
          <w:p w14:paraId="50F27278" w14:textId="77777777" w:rsidR="00666087" w:rsidRPr="00C7367B" w:rsidRDefault="00B46744">
            <w:pPr>
              <w:ind w:left="60" w:right="60"/>
              <w:jc w:val="both"/>
              <w:rPr>
                <w:color w:val="auto"/>
                <w:sz w:val="24"/>
                <w:szCs w:val="24"/>
              </w:rPr>
            </w:pPr>
            <w:r w:rsidRPr="00C7367B">
              <w:rPr>
                <w:color w:val="auto"/>
                <w:sz w:val="24"/>
                <w:szCs w:val="24"/>
              </w:rPr>
              <w:t>2</w:t>
            </w:r>
          </w:p>
        </w:tc>
        <w:tc>
          <w:tcPr>
            <w:tcW w:w="1020" w:type="dxa"/>
            <w:tcBorders>
              <w:top w:val="nil"/>
              <w:left w:val="nil"/>
              <w:bottom w:val="nil"/>
              <w:right w:val="nil"/>
            </w:tcBorders>
            <w:shd w:val="clear" w:color="auto" w:fill="FFFFFF"/>
            <w:vAlign w:val="center"/>
          </w:tcPr>
          <w:p w14:paraId="001E4EF2" w14:textId="77777777" w:rsidR="00666087" w:rsidRPr="00C7367B" w:rsidRDefault="00B46744">
            <w:pPr>
              <w:ind w:left="60" w:right="60"/>
              <w:jc w:val="both"/>
              <w:rPr>
                <w:color w:val="auto"/>
                <w:sz w:val="24"/>
                <w:szCs w:val="24"/>
              </w:rPr>
            </w:pPr>
            <w:r w:rsidRPr="00C7367B">
              <w:rPr>
                <w:color w:val="auto"/>
                <w:sz w:val="24"/>
                <w:szCs w:val="24"/>
              </w:rPr>
              <w:t>9</w:t>
            </w:r>
          </w:p>
        </w:tc>
      </w:tr>
      <w:tr w:rsidR="00C401F9" w:rsidRPr="004C1ED1" w14:paraId="4D42ECD9"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6C29ED64" w14:textId="77777777" w:rsidR="00666087" w:rsidRPr="00C7367B" w:rsidRDefault="00666087">
            <w:pPr>
              <w:jc w:val="both"/>
              <w:rPr>
                <w:color w:val="auto"/>
                <w:sz w:val="24"/>
                <w:szCs w:val="24"/>
              </w:rPr>
            </w:pPr>
          </w:p>
        </w:tc>
        <w:tc>
          <w:tcPr>
            <w:tcW w:w="1902" w:type="dxa"/>
            <w:vMerge/>
            <w:tcBorders>
              <w:top w:val="nil"/>
              <w:left w:val="nil"/>
              <w:bottom w:val="nil"/>
              <w:right w:val="nil"/>
            </w:tcBorders>
            <w:shd w:val="clear" w:color="auto" w:fill="FFFFFF"/>
            <w:vAlign w:val="center"/>
          </w:tcPr>
          <w:p w14:paraId="1F851921" w14:textId="77777777" w:rsidR="00666087" w:rsidRPr="00C7367B" w:rsidRDefault="00666087">
            <w:pPr>
              <w:jc w:val="both"/>
              <w:rPr>
                <w:color w:val="auto"/>
                <w:sz w:val="24"/>
                <w:szCs w:val="24"/>
              </w:rPr>
            </w:pPr>
          </w:p>
        </w:tc>
        <w:tc>
          <w:tcPr>
            <w:tcW w:w="2150" w:type="dxa"/>
            <w:tcBorders>
              <w:top w:val="nil"/>
              <w:left w:val="nil"/>
              <w:bottom w:val="nil"/>
              <w:right w:val="nil"/>
            </w:tcBorders>
            <w:shd w:val="clear" w:color="auto" w:fill="FFFFFF"/>
            <w:vAlign w:val="center"/>
          </w:tcPr>
          <w:p w14:paraId="5021CDF2"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3BE69747" w14:textId="77777777" w:rsidR="00666087" w:rsidRPr="00C7367B" w:rsidRDefault="00B46744">
            <w:pPr>
              <w:ind w:left="60" w:right="60"/>
              <w:jc w:val="both"/>
              <w:rPr>
                <w:color w:val="auto"/>
                <w:sz w:val="24"/>
                <w:szCs w:val="24"/>
              </w:rPr>
            </w:pPr>
            <w:r w:rsidRPr="00C7367B">
              <w:rPr>
                <w:color w:val="auto"/>
                <w:sz w:val="24"/>
                <w:szCs w:val="24"/>
              </w:rPr>
              <w:t>3.9%</w:t>
            </w:r>
          </w:p>
        </w:tc>
        <w:tc>
          <w:tcPr>
            <w:tcW w:w="1020" w:type="dxa"/>
            <w:tcBorders>
              <w:top w:val="nil"/>
              <w:left w:val="nil"/>
              <w:bottom w:val="nil"/>
              <w:right w:val="nil"/>
            </w:tcBorders>
            <w:shd w:val="clear" w:color="auto" w:fill="FFFFFF"/>
            <w:vAlign w:val="center"/>
          </w:tcPr>
          <w:p w14:paraId="18465AE2" w14:textId="77777777" w:rsidR="00666087" w:rsidRPr="00C7367B" w:rsidRDefault="00B46744">
            <w:pPr>
              <w:ind w:left="60" w:right="60"/>
              <w:jc w:val="both"/>
              <w:rPr>
                <w:color w:val="auto"/>
                <w:sz w:val="24"/>
                <w:szCs w:val="24"/>
              </w:rPr>
            </w:pPr>
            <w:r w:rsidRPr="00C7367B">
              <w:rPr>
                <w:color w:val="auto"/>
                <w:sz w:val="24"/>
                <w:szCs w:val="24"/>
              </w:rPr>
              <w:t>2.4%</w:t>
            </w:r>
          </w:p>
        </w:tc>
        <w:tc>
          <w:tcPr>
            <w:tcW w:w="1020" w:type="dxa"/>
            <w:tcBorders>
              <w:top w:val="nil"/>
              <w:left w:val="nil"/>
              <w:bottom w:val="nil"/>
              <w:right w:val="nil"/>
            </w:tcBorders>
            <w:shd w:val="clear" w:color="auto" w:fill="FFFFFF"/>
            <w:vAlign w:val="center"/>
          </w:tcPr>
          <w:p w14:paraId="5E194CA4" w14:textId="77777777" w:rsidR="00666087" w:rsidRPr="00C7367B" w:rsidRDefault="00B46744">
            <w:pPr>
              <w:ind w:left="60" w:right="60"/>
              <w:jc w:val="both"/>
              <w:rPr>
                <w:color w:val="auto"/>
                <w:sz w:val="24"/>
                <w:szCs w:val="24"/>
              </w:rPr>
            </w:pPr>
            <w:r w:rsidRPr="00C7367B">
              <w:rPr>
                <w:color w:val="auto"/>
                <w:sz w:val="24"/>
                <w:szCs w:val="24"/>
              </w:rPr>
              <w:t>3.8%</w:t>
            </w:r>
          </w:p>
        </w:tc>
        <w:tc>
          <w:tcPr>
            <w:tcW w:w="1020" w:type="dxa"/>
            <w:tcBorders>
              <w:top w:val="nil"/>
              <w:left w:val="nil"/>
              <w:bottom w:val="nil"/>
              <w:right w:val="nil"/>
            </w:tcBorders>
            <w:shd w:val="clear" w:color="auto" w:fill="FFFFFF"/>
            <w:vAlign w:val="center"/>
          </w:tcPr>
          <w:p w14:paraId="0B9E26CB" w14:textId="77777777" w:rsidR="00666087" w:rsidRPr="00C7367B" w:rsidRDefault="00B46744">
            <w:pPr>
              <w:ind w:left="60" w:right="60"/>
              <w:jc w:val="both"/>
              <w:rPr>
                <w:color w:val="auto"/>
                <w:sz w:val="24"/>
                <w:szCs w:val="24"/>
              </w:rPr>
            </w:pPr>
            <w:r w:rsidRPr="00C7367B">
              <w:rPr>
                <w:color w:val="auto"/>
                <w:sz w:val="24"/>
                <w:szCs w:val="24"/>
              </w:rPr>
              <w:t>3.4%</w:t>
            </w:r>
          </w:p>
        </w:tc>
      </w:tr>
      <w:tr w:rsidR="00C401F9" w:rsidRPr="004C1ED1" w14:paraId="634A9048"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1B851607" w14:textId="77777777" w:rsidR="00666087" w:rsidRPr="00C7367B" w:rsidRDefault="00666087">
            <w:pPr>
              <w:jc w:val="both"/>
              <w:rPr>
                <w:color w:val="auto"/>
                <w:sz w:val="24"/>
                <w:szCs w:val="24"/>
              </w:rPr>
            </w:pPr>
          </w:p>
        </w:tc>
        <w:tc>
          <w:tcPr>
            <w:tcW w:w="1902" w:type="dxa"/>
            <w:vMerge w:val="restart"/>
            <w:tcBorders>
              <w:top w:val="nil"/>
              <w:left w:val="nil"/>
              <w:bottom w:val="nil"/>
              <w:right w:val="nil"/>
            </w:tcBorders>
            <w:shd w:val="clear" w:color="auto" w:fill="FFFFFF"/>
            <w:vAlign w:val="center"/>
          </w:tcPr>
          <w:p w14:paraId="5BAAD22C" w14:textId="77777777" w:rsidR="00666087" w:rsidRPr="00C7367B" w:rsidRDefault="00B46744">
            <w:pPr>
              <w:ind w:left="60" w:right="60"/>
              <w:jc w:val="both"/>
              <w:rPr>
                <w:color w:val="auto"/>
                <w:sz w:val="24"/>
                <w:szCs w:val="24"/>
              </w:rPr>
            </w:pPr>
            <w:r w:rsidRPr="00C7367B">
              <w:rPr>
                <w:color w:val="auto"/>
                <w:sz w:val="24"/>
                <w:szCs w:val="24"/>
              </w:rPr>
              <w:t>Second time</w:t>
            </w:r>
          </w:p>
        </w:tc>
        <w:tc>
          <w:tcPr>
            <w:tcW w:w="2150" w:type="dxa"/>
            <w:tcBorders>
              <w:top w:val="nil"/>
              <w:left w:val="nil"/>
              <w:bottom w:val="nil"/>
              <w:right w:val="nil"/>
            </w:tcBorders>
            <w:shd w:val="clear" w:color="auto" w:fill="FFFFFF"/>
            <w:vAlign w:val="center"/>
          </w:tcPr>
          <w:p w14:paraId="434DD4B3"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1BE5B464" w14:textId="77777777" w:rsidR="00666087" w:rsidRPr="00C7367B" w:rsidRDefault="00B46744">
            <w:pPr>
              <w:ind w:left="60" w:right="60"/>
              <w:jc w:val="both"/>
              <w:rPr>
                <w:color w:val="auto"/>
                <w:sz w:val="24"/>
                <w:szCs w:val="24"/>
              </w:rPr>
            </w:pPr>
            <w:r w:rsidRPr="00C7367B">
              <w:rPr>
                <w:color w:val="auto"/>
                <w:sz w:val="24"/>
                <w:szCs w:val="24"/>
              </w:rPr>
              <w:t>0</w:t>
            </w:r>
          </w:p>
        </w:tc>
        <w:tc>
          <w:tcPr>
            <w:tcW w:w="1020" w:type="dxa"/>
            <w:tcBorders>
              <w:top w:val="nil"/>
              <w:left w:val="nil"/>
              <w:bottom w:val="nil"/>
              <w:right w:val="nil"/>
            </w:tcBorders>
            <w:shd w:val="clear" w:color="auto" w:fill="FFFFFF"/>
            <w:vAlign w:val="center"/>
          </w:tcPr>
          <w:p w14:paraId="5646203E" w14:textId="77777777" w:rsidR="00666087" w:rsidRPr="00C7367B" w:rsidRDefault="00B46744">
            <w:pPr>
              <w:ind w:left="60" w:right="60"/>
              <w:jc w:val="both"/>
              <w:rPr>
                <w:color w:val="auto"/>
                <w:sz w:val="24"/>
                <w:szCs w:val="24"/>
              </w:rPr>
            </w:pPr>
            <w:r w:rsidRPr="00C7367B">
              <w:rPr>
                <w:color w:val="auto"/>
                <w:sz w:val="24"/>
                <w:szCs w:val="24"/>
              </w:rPr>
              <w:t>0</w:t>
            </w:r>
          </w:p>
        </w:tc>
        <w:tc>
          <w:tcPr>
            <w:tcW w:w="1020" w:type="dxa"/>
            <w:tcBorders>
              <w:top w:val="nil"/>
              <w:left w:val="nil"/>
              <w:bottom w:val="nil"/>
              <w:right w:val="nil"/>
            </w:tcBorders>
            <w:shd w:val="clear" w:color="auto" w:fill="FFFFFF"/>
            <w:vAlign w:val="center"/>
          </w:tcPr>
          <w:p w14:paraId="5B4FC20A" w14:textId="77777777" w:rsidR="00666087" w:rsidRPr="00C7367B" w:rsidRDefault="00B46744">
            <w:pPr>
              <w:ind w:left="60" w:right="60"/>
              <w:jc w:val="both"/>
              <w:rPr>
                <w:color w:val="auto"/>
                <w:sz w:val="24"/>
                <w:szCs w:val="24"/>
              </w:rPr>
            </w:pPr>
            <w:r w:rsidRPr="00C7367B">
              <w:rPr>
                <w:color w:val="auto"/>
                <w:sz w:val="24"/>
                <w:szCs w:val="24"/>
              </w:rPr>
              <w:t>1</w:t>
            </w:r>
          </w:p>
        </w:tc>
        <w:tc>
          <w:tcPr>
            <w:tcW w:w="1020" w:type="dxa"/>
            <w:tcBorders>
              <w:top w:val="nil"/>
              <w:left w:val="nil"/>
              <w:bottom w:val="nil"/>
              <w:right w:val="nil"/>
            </w:tcBorders>
            <w:shd w:val="clear" w:color="auto" w:fill="FFFFFF"/>
            <w:vAlign w:val="center"/>
          </w:tcPr>
          <w:p w14:paraId="1DD3D978" w14:textId="77777777" w:rsidR="00666087" w:rsidRPr="00C7367B" w:rsidRDefault="00B46744">
            <w:pPr>
              <w:ind w:left="60" w:right="60"/>
              <w:jc w:val="both"/>
              <w:rPr>
                <w:color w:val="auto"/>
                <w:sz w:val="24"/>
                <w:szCs w:val="24"/>
              </w:rPr>
            </w:pPr>
            <w:r w:rsidRPr="00C7367B">
              <w:rPr>
                <w:color w:val="auto"/>
                <w:sz w:val="24"/>
                <w:szCs w:val="24"/>
              </w:rPr>
              <w:t>1</w:t>
            </w:r>
          </w:p>
        </w:tc>
      </w:tr>
      <w:tr w:rsidR="00C401F9" w:rsidRPr="004C1ED1" w14:paraId="5ABF54CA"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3E8E0322" w14:textId="77777777" w:rsidR="00666087" w:rsidRPr="00C7367B" w:rsidRDefault="00666087">
            <w:pPr>
              <w:jc w:val="both"/>
              <w:rPr>
                <w:color w:val="auto"/>
                <w:sz w:val="24"/>
                <w:szCs w:val="24"/>
              </w:rPr>
            </w:pPr>
          </w:p>
        </w:tc>
        <w:tc>
          <w:tcPr>
            <w:tcW w:w="1902" w:type="dxa"/>
            <w:vMerge/>
            <w:tcBorders>
              <w:top w:val="nil"/>
              <w:left w:val="nil"/>
              <w:bottom w:val="nil"/>
              <w:right w:val="nil"/>
            </w:tcBorders>
            <w:shd w:val="clear" w:color="auto" w:fill="FFFFFF"/>
            <w:vAlign w:val="center"/>
          </w:tcPr>
          <w:p w14:paraId="691AF52F" w14:textId="77777777" w:rsidR="00666087" w:rsidRPr="00C7367B" w:rsidRDefault="00666087">
            <w:pPr>
              <w:jc w:val="both"/>
              <w:rPr>
                <w:color w:val="auto"/>
                <w:sz w:val="24"/>
                <w:szCs w:val="24"/>
              </w:rPr>
            </w:pPr>
          </w:p>
        </w:tc>
        <w:tc>
          <w:tcPr>
            <w:tcW w:w="2150" w:type="dxa"/>
            <w:tcBorders>
              <w:top w:val="nil"/>
              <w:left w:val="nil"/>
              <w:bottom w:val="nil"/>
              <w:right w:val="nil"/>
            </w:tcBorders>
            <w:shd w:val="clear" w:color="auto" w:fill="FFFFFF"/>
            <w:vAlign w:val="center"/>
          </w:tcPr>
          <w:p w14:paraId="4A3CF101"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1EF6808B" w14:textId="77777777" w:rsidR="00666087" w:rsidRPr="00C7367B" w:rsidRDefault="00B46744">
            <w:pPr>
              <w:ind w:left="60" w:right="60"/>
              <w:jc w:val="both"/>
              <w:rPr>
                <w:color w:val="auto"/>
                <w:sz w:val="24"/>
                <w:szCs w:val="24"/>
              </w:rPr>
            </w:pPr>
            <w:r w:rsidRPr="00C7367B">
              <w:rPr>
                <w:color w:val="auto"/>
                <w:sz w:val="24"/>
                <w:szCs w:val="24"/>
              </w:rPr>
              <w:t>0.0%</w:t>
            </w:r>
          </w:p>
        </w:tc>
        <w:tc>
          <w:tcPr>
            <w:tcW w:w="1020" w:type="dxa"/>
            <w:tcBorders>
              <w:top w:val="nil"/>
              <w:left w:val="nil"/>
              <w:bottom w:val="nil"/>
              <w:right w:val="nil"/>
            </w:tcBorders>
            <w:shd w:val="clear" w:color="auto" w:fill="FFFFFF"/>
            <w:vAlign w:val="center"/>
          </w:tcPr>
          <w:p w14:paraId="71AE0B6A" w14:textId="77777777" w:rsidR="00666087" w:rsidRPr="00C7367B" w:rsidRDefault="00B46744">
            <w:pPr>
              <w:ind w:left="60" w:right="60"/>
              <w:jc w:val="both"/>
              <w:rPr>
                <w:color w:val="auto"/>
                <w:sz w:val="24"/>
                <w:szCs w:val="24"/>
              </w:rPr>
            </w:pPr>
            <w:r w:rsidRPr="00C7367B">
              <w:rPr>
                <w:color w:val="auto"/>
                <w:sz w:val="24"/>
                <w:szCs w:val="24"/>
              </w:rPr>
              <w:t>0.0%</w:t>
            </w:r>
          </w:p>
        </w:tc>
        <w:tc>
          <w:tcPr>
            <w:tcW w:w="1020" w:type="dxa"/>
            <w:tcBorders>
              <w:top w:val="nil"/>
              <w:left w:val="nil"/>
              <w:bottom w:val="nil"/>
              <w:right w:val="nil"/>
            </w:tcBorders>
            <w:shd w:val="clear" w:color="auto" w:fill="FFFFFF"/>
            <w:vAlign w:val="center"/>
          </w:tcPr>
          <w:p w14:paraId="3CF8E72E" w14:textId="77777777" w:rsidR="00666087" w:rsidRPr="00C7367B" w:rsidRDefault="00B46744">
            <w:pPr>
              <w:ind w:left="60" w:right="60"/>
              <w:jc w:val="both"/>
              <w:rPr>
                <w:color w:val="auto"/>
                <w:sz w:val="24"/>
                <w:szCs w:val="24"/>
              </w:rPr>
            </w:pPr>
            <w:r w:rsidRPr="00C7367B">
              <w:rPr>
                <w:color w:val="auto"/>
                <w:sz w:val="24"/>
                <w:szCs w:val="24"/>
              </w:rPr>
              <w:t>1.9%</w:t>
            </w:r>
          </w:p>
        </w:tc>
        <w:tc>
          <w:tcPr>
            <w:tcW w:w="1020" w:type="dxa"/>
            <w:tcBorders>
              <w:top w:val="nil"/>
              <w:left w:val="nil"/>
              <w:bottom w:val="nil"/>
              <w:right w:val="nil"/>
            </w:tcBorders>
            <w:shd w:val="clear" w:color="auto" w:fill="FFFFFF"/>
            <w:vAlign w:val="center"/>
          </w:tcPr>
          <w:p w14:paraId="33C9AB59" w14:textId="77777777" w:rsidR="00666087" w:rsidRPr="00C7367B" w:rsidRDefault="00B46744">
            <w:pPr>
              <w:ind w:left="60" w:right="60"/>
              <w:jc w:val="both"/>
              <w:rPr>
                <w:color w:val="auto"/>
                <w:sz w:val="24"/>
                <w:szCs w:val="24"/>
              </w:rPr>
            </w:pPr>
            <w:r w:rsidRPr="00C7367B">
              <w:rPr>
                <w:color w:val="auto"/>
                <w:sz w:val="24"/>
                <w:szCs w:val="24"/>
              </w:rPr>
              <w:t>0.4%</w:t>
            </w:r>
          </w:p>
        </w:tc>
      </w:tr>
      <w:tr w:rsidR="00C401F9" w:rsidRPr="004C1ED1" w14:paraId="68AC01EE"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7924B2F4" w14:textId="77777777" w:rsidR="00666087" w:rsidRPr="00C7367B" w:rsidRDefault="00666087">
            <w:pPr>
              <w:jc w:val="both"/>
              <w:rPr>
                <w:color w:val="auto"/>
                <w:sz w:val="24"/>
                <w:szCs w:val="24"/>
              </w:rPr>
            </w:pPr>
          </w:p>
        </w:tc>
        <w:tc>
          <w:tcPr>
            <w:tcW w:w="1902" w:type="dxa"/>
            <w:vMerge w:val="restart"/>
            <w:tcBorders>
              <w:top w:val="nil"/>
              <w:left w:val="nil"/>
              <w:bottom w:val="nil"/>
              <w:right w:val="nil"/>
            </w:tcBorders>
            <w:shd w:val="clear" w:color="auto" w:fill="FFFFFF"/>
            <w:vAlign w:val="center"/>
          </w:tcPr>
          <w:p w14:paraId="0FF23839" w14:textId="77777777" w:rsidR="00666087" w:rsidRPr="00C7367B" w:rsidRDefault="00B46744">
            <w:pPr>
              <w:ind w:left="60" w:right="60"/>
              <w:jc w:val="both"/>
              <w:rPr>
                <w:color w:val="auto"/>
                <w:sz w:val="24"/>
                <w:szCs w:val="24"/>
              </w:rPr>
            </w:pPr>
            <w:r w:rsidRPr="00C7367B">
              <w:rPr>
                <w:color w:val="auto"/>
                <w:sz w:val="24"/>
                <w:szCs w:val="24"/>
              </w:rPr>
              <w:t>Third time</w:t>
            </w:r>
          </w:p>
        </w:tc>
        <w:tc>
          <w:tcPr>
            <w:tcW w:w="2150" w:type="dxa"/>
            <w:tcBorders>
              <w:top w:val="nil"/>
              <w:left w:val="nil"/>
              <w:bottom w:val="nil"/>
              <w:right w:val="nil"/>
            </w:tcBorders>
            <w:shd w:val="clear" w:color="auto" w:fill="FFFFFF"/>
            <w:vAlign w:val="center"/>
          </w:tcPr>
          <w:p w14:paraId="5A63A6AA"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3BFDBE4C" w14:textId="77777777" w:rsidR="00666087" w:rsidRPr="00C7367B" w:rsidRDefault="00B46744">
            <w:pPr>
              <w:ind w:left="60" w:right="60"/>
              <w:jc w:val="both"/>
              <w:rPr>
                <w:color w:val="auto"/>
                <w:sz w:val="24"/>
                <w:szCs w:val="24"/>
              </w:rPr>
            </w:pPr>
            <w:r w:rsidRPr="00C7367B">
              <w:rPr>
                <w:color w:val="auto"/>
                <w:sz w:val="24"/>
                <w:szCs w:val="24"/>
              </w:rPr>
              <w:t>0</w:t>
            </w:r>
          </w:p>
        </w:tc>
        <w:tc>
          <w:tcPr>
            <w:tcW w:w="1020" w:type="dxa"/>
            <w:tcBorders>
              <w:top w:val="nil"/>
              <w:left w:val="nil"/>
              <w:bottom w:val="nil"/>
              <w:right w:val="nil"/>
            </w:tcBorders>
            <w:shd w:val="clear" w:color="auto" w:fill="FFFFFF"/>
            <w:vAlign w:val="center"/>
          </w:tcPr>
          <w:p w14:paraId="107A2ABA" w14:textId="77777777" w:rsidR="00666087" w:rsidRPr="00C7367B" w:rsidRDefault="00B46744">
            <w:pPr>
              <w:ind w:left="60" w:right="60"/>
              <w:jc w:val="both"/>
              <w:rPr>
                <w:color w:val="auto"/>
                <w:sz w:val="24"/>
                <w:szCs w:val="24"/>
              </w:rPr>
            </w:pPr>
            <w:r w:rsidRPr="00C7367B">
              <w:rPr>
                <w:color w:val="auto"/>
                <w:sz w:val="24"/>
                <w:szCs w:val="24"/>
              </w:rPr>
              <w:t>1</w:t>
            </w:r>
          </w:p>
        </w:tc>
        <w:tc>
          <w:tcPr>
            <w:tcW w:w="1020" w:type="dxa"/>
            <w:tcBorders>
              <w:top w:val="nil"/>
              <w:left w:val="nil"/>
              <w:bottom w:val="nil"/>
              <w:right w:val="nil"/>
            </w:tcBorders>
            <w:shd w:val="clear" w:color="auto" w:fill="FFFFFF"/>
            <w:vAlign w:val="center"/>
          </w:tcPr>
          <w:p w14:paraId="39C5CF21" w14:textId="77777777" w:rsidR="00666087" w:rsidRPr="00C7367B" w:rsidRDefault="00B46744">
            <w:pPr>
              <w:ind w:left="60" w:right="60"/>
              <w:jc w:val="both"/>
              <w:rPr>
                <w:color w:val="auto"/>
                <w:sz w:val="24"/>
                <w:szCs w:val="24"/>
              </w:rPr>
            </w:pPr>
            <w:r w:rsidRPr="00C7367B">
              <w:rPr>
                <w:color w:val="auto"/>
                <w:sz w:val="24"/>
                <w:szCs w:val="24"/>
              </w:rPr>
              <w:t>0</w:t>
            </w:r>
          </w:p>
        </w:tc>
        <w:tc>
          <w:tcPr>
            <w:tcW w:w="1020" w:type="dxa"/>
            <w:tcBorders>
              <w:top w:val="nil"/>
              <w:left w:val="nil"/>
              <w:bottom w:val="nil"/>
              <w:right w:val="nil"/>
            </w:tcBorders>
            <w:shd w:val="clear" w:color="auto" w:fill="FFFFFF"/>
            <w:vAlign w:val="center"/>
          </w:tcPr>
          <w:p w14:paraId="74A7E93F" w14:textId="77777777" w:rsidR="00666087" w:rsidRPr="00C7367B" w:rsidRDefault="00B46744">
            <w:pPr>
              <w:ind w:left="60" w:right="60"/>
              <w:jc w:val="both"/>
              <w:rPr>
                <w:color w:val="auto"/>
                <w:sz w:val="24"/>
                <w:szCs w:val="24"/>
              </w:rPr>
            </w:pPr>
            <w:r w:rsidRPr="00C7367B">
              <w:rPr>
                <w:color w:val="auto"/>
                <w:sz w:val="24"/>
                <w:szCs w:val="24"/>
              </w:rPr>
              <w:t>1</w:t>
            </w:r>
          </w:p>
        </w:tc>
      </w:tr>
      <w:tr w:rsidR="00C401F9" w:rsidRPr="004C1ED1" w14:paraId="50811C43"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29D304F8" w14:textId="77777777" w:rsidR="00666087" w:rsidRPr="00C7367B" w:rsidRDefault="00666087">
            <w:pPr>
              <w:jc w:val="both"/>
              <w:rPr>
                <w:color w:val="auto"/>
                <w:sz w:val="24"/>
                <w:szCs w:val="24"/>
              </w:rPr>
            </w:pPr>
          </w:p>
        </w:tc>
        <w:tc>
          <w:tcPr>
            <w:tcW w:w="1902" w:type="dxa"/>
            <w:vMerge/>
            <w:tcBorders>
              <w:top w:val="nil"/>
              <w:left w:val="nil"/>
              <w:bottom w:val="nil"/>
              <w:right w:val="nil"/>
            </w:tcBorders>
            <w:shd w:val="clear" w:color="auto" w:fill="FFFFFF"/>
            <w:vAlign w:val="center"/>
          </w:tcPr>
          <w:p w14:paraId="1F725B16" w14:textId="77777777" w:rsidR="00666087" w:rsidRPr="00C7367B" w:rsidRDefault="00666087">
            <w:pPr>
              <w:jc w:val="both"/>
              <w:rPr>
                <w:color w:val="auto"/>
                <w:sz w:val="24"/>
                <w:szCs w:val="24"/>
              </w:rPr>
            </w:pPr>
          </w:p>
        </w:tc>
        <w:tc>
          <w:tcPr>
            <w:tcW w:w="2150" w:type="dxa"/>
            <w:tcBorders>
              <w:top w:val="nil"/>
              <w:left w:val="nil"/>
              <w:bottom w:val="nil"/>
              <w:right w:val="nil"/>
            </w:tcBorders>
            <w:shd w:val="clear" w:color="auto" w:fill="FFFFFF"/>
            <w:vAlign w:val="center"/>
          </w:tcPr>
          <w:p w14:paraId="011D2F4A"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57ABEA9F" w14:textId="77777777" w:rsidR="00666087" w:rsidRPr="00C7367B" w:rsidRDefault="00B46744">
            <w:pPr>
              <w:ind w:left="60" w:right="60"/>
              <w:jc w:val="both"/>
              <w:rPr>
                <w:color w:val="auto"/>
                <w:sz w:val="24"/>
                <w:szCs w:val="24"/>
              </w:rPr>
            </w:pPr>
            <w:r w:rsidRPr="00C7367B">
              <w:rPr>
                <w:color w:val="auto"/>
                <w:sz w:val="24"/>
                <w:szCs w:val="24"/>
              </w:rPr>
              <w:t>0.0%</w:t>
            </w:r>
          </w:p>
        </w:tc>
        <w:tc>
          <w:tcPr>
            <w:tcW w:w="1020" w:type="dxa"/>
            <w:tcBorders>
              <w:top w:val="nil"/>
              <w:left w:val="nil"/>
              <w:bottom w:val="nil"/>
              <w:right w:val="nil"/>
            </w:tcBorders>
            <w:shd w:val="clear" w:color="auto" w:fill="FFFFFF"/>
            <w:vAlign w:val="center"/>
          </w:tcPr>
          <w:p w14:paraId="7954AD33" w14:textId="77777777" w:rsidR="00666087" w:rsidRPr="00C7367B" w:rsidRDefault="00B46744">
            <w:pPr>
              <w:ind w:left="60" w:right="60"/>
              <w:jc w:val="both"/>
              <w:rPr>
                <w:color w:val="auto"/>
                <w:sz w:val="24"/>
                <w:szCs w:val="24"/>
              </w:rPr>
            </w:pPr>
            <w:r w:rsidRPr="00C7367B">
              <w:rPr>
                <w:color w:val="auto"/>
                <w:sz w:val="24"/>
                <w:szCs w:val="24"/>
              </w:rPr>
              <w:t>1.2%</w:t>
            </w:r>
          </w:p>
        </w:tc>
        <w:tc>
          <w:tcPr>
            <w:tcW w:w="1020" w:type="dxa"/>
            <w:tcBorders>
              <w:top w:val="nil"/>
              <w:left w:val="nil"/>
              <w:bottom w:val="nil"/>
              <w:right w:val="nil"/>
            </w:tcBorders>
            <w:shd w:val="clear" w:color="auto" w:fill="FFFFFF"/>
            <w:vAlign w:val="center"/>
          </w:tcPr>
          <w:p w14:paraId="40858838" w14:textId="77777777" w:rsidR="00666087" w:rsidRPr="00C7367B" w:rsidRDefault="00B46744">
            <w:pPr>
              <w:ind w:left="60" w:right="60"/>
              <w:jc w:val="both"/>
              <w:rPr>
                <w:color w:val="auto"/>
                <w:sz w:val="24"/>
                <w:szCs w:val="24"/>
              </w:rPr>
            </w:pPr>
            <w:r w:rsidRPr="00C7367B">
              <w:rPr>
                <w:color w:val="auto"/>
                <w:sz w:val="24"/>
                <w:szCs w:val="24"/>
              </w:rPr>
              <w:t>0.0%</w:t>
            </w:r>
          </w:p>
        </w:tc>
        <w:tc>
          <w:tcPr>
            <w:tcW w:w="1020" w:type="dxa"/>
            <w:tcBorders>
              <w:top w:val="nil"/>
              <w:left w:val="nil"/>
              <w:bottom w:val="nil"/>
              <w:right w:val="nil"/>
            </w:tcBorders>
            <w:shd w:val="clear" w:color="auto" w:fill="FFFFFF"/>
            <w:vAlign w:val="center"/>
          </w:tcPr>
          <w:p w14:paraId="5DC7AE93" w14:textId="77777777" w:rsidR="00666087" w:rsidRPr="00C7367B" w:rsidRDefault="00B46744">
            <w:pPr>
              <w:ind w:left="60" w:right="60"/>
              <w:jc w:val="both"/>
              <w:rPr>
                <w:color w:val="auto"/>
                <w:sz w:val="24"/>
                <w:szCs w:val="24"/>
              </w:rPr>
            </w:pPr>
            <w:r w:rsidRPr="00C7367B">
              <w:rPr>
                <w:color w:val="auto"/>
                <w:sz w:val="24"/>
                <w:szCs w:val="24"/>
              </w:rPr>
              <w:t>0.4%</w:t>
            </w:r>
          </w:p>
        </w:tc>
      </w:tr>
      <w:tr w:rsidR="00C401F9" w:rsidRPr="004C1ED1" w14:paraId="7CCD7956" w14:textId="77777777" w:rsidTr="002C1CDF">
        <w:trPr>
          <w:cantSplit/>
        </w:trPr>
        <w:tc>
          <w:tcPr>
            <w:tcW w:w="2802" w:type="dxa"/>
            <w:gridSpan w:val="2"/>
            <w:vMerge w:val="restart"/>
            <w:tcBorders>
              <w:top w:val="nil"/>
              <w:left w:val="nil"/>
              <w:bottom w:val="double" w:sz="8" w:space="0" w:color="000000"/>
              <w:right w:val="nil"/>
            </w:tcBorders>
            <w:shd w:val="clear" w:color="auto" w:fill="FFFFFF"/>
            <w:vAlign w:val="center"/>
          </w:tcPr>
          <w:p w14:paraId="04260E89" w14:textId="77777777" w:rsidR="00666087" w:rsidRPr="00C7367B" w:rsidRDefault="00B46744">
            <w:pPr>
              <w:ind w:left="60" w:right="60"/>
              <w:jc w:val="both"/>
              <w:rPr>
                <w:color w:val="auto"/>
                <w:sz w:val="24"/>
                <w:szCs w:val="24"/>
              </w:rPr>
            </w:pPr>
            <w:r w:rsidRPr="00C7367B">
              <w:rPr>
                <w:color w:val="auto"/>
                <w:sz w:val="24"/>
                <w:szCs w:val="24"/>
              </w:rPr>
              <w:t>Total</w:t>
            </w:r>
          </w:p>
        </w:tc>
        <w:tc>
          <w:tcPr>
            <w:tcW w:w="2150" w:type="dxa"/>
            <w:tcBorders>
              <w:top w:val="nil"/>
              <w:left w:val="nil"/>
              <w:bottom w:val="nil"/>
              <w:right w:val="nil"/>
            </w:tcBorders>
            <w:shd w:val="clear" w:color="auto" w:fill="FFFFFF"/>
            <w:vAlign w:val="center"/>
          </w:tcPr>
          <w:p w14:paraId="4308493A"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2FEE1D66" w14:textId="77777777" w:rsidR="00666087" w:rsidRPr="00C7367B" w:rsidRDefault="00B46744">
            <w:pPr>
              <w:ind w:left="60" w:right="60"/>
              <w:jc w:val="both"/>
              <w:rPr>
                <w:color w:val="auto"/>
                <w:sz w:val="24"/>
                <w:szCs w:val="24"/>
              </w:rPr>
            </w:pPr>
            <w:r w:rsidRPr="00C7367B">
              <w:rPr>
                <w:color w:val="auto"/>
                <w:sz w:val="24"/>
                <w:szCs w:val="24"/>
              </w:rPr>
              <w:t>127</w:t>
            </w:r>
          </w:p>
        </w:tc>
        <w:tc>
          <w:tcPr>
            <w:tcW w:w="1020" w:type="dxa"/>
            <w:tcBorders>
              <w:top w:val="nil"/>
              <w:left w:val="nil"/>
              <w:bottom w:val="nil"/>
              <w:right w:val="nil"/>
            </w:tcBorders>
            <w:shd w:val="clear" w:color="auto" w:fill="FFFFFF"/>
            <w:vAlign w:val="center"/>
          </w:tcPr>
          <w:p w14:paraId="5CEA9809" w14:textId="77777777" w:rsidR="00666087" w:rsidRPr="00C7367B" w:rsidRDefault="00B46744">
            <w:pPr>
              <w:ind w:left="60" w:right="60"/>
              <w:jc w:val="both"/>
              <w:rPr>
                <w:color w:val="auto"/>
                <w:sz w:val="24"/>
                <w:szCs w:val="24"/>
              </w:rPr>
            </w:pPr>
            <w:r w:rsidRPr="00C7367B">
              <w:rPr>
                <w:color w:val="auto"/>
                <w:sz w:val="24"/>
                <w:szCs w:val="24"/>
              </w:rPr>
              <w:t>84</w:t>
            </w:r>
          </w:p>
        </w:tc>
        <w:tc>
          <w:tcPr>
            <w:tcW w:w="1020" w:type="dxa"/>
            <w:tcBorders>
              <w:top w:val="nil"/>
              <w:left w:val="nil"/>
              <w:bottom w:val="nil"/>
              <w:right w:val="nil"/>
            </w:tcBorders>
            <w:shd w:val="clear" w:color="auto" w:fill="FFFFFF"/>
            <w:vAlign w:val="center"/>
          </w:tcPr>
          <w:p w14:paraId="2ED78423" w14:textId="77777777" w:rsidR="00666087" w:rsidRPr="00C7367B" w:rsidRDefault="00B46744">
            <w:pPr>
              <w:ind w:left="60" w:right="60"/>
              <w:jc w:val="both"/>
              <w:rPr>
                <w:color w:val="auto"/>
                <w:sz w:val="24"/>
                <w:szCs w:val="24"/>
              </w:rPr>
            </w:pPr>
            <w:r w:rsidRPr="00C7367B">
              <w:rPr>
                <w:color w:val="auto"/>
                <w:sz w:val="24"/>
                <w:szCs w:val="24"/>
              </w:rPr>
              <w:t>52</w:t>
            </w:r>
          </w:p>
        </w:tc>
        <w:tc>
          <w:tcPr>
            <w:tcW w:w="1020" w:type="dxa"/>
            <w:tcBorders>
              <w:top w:val="nil"/>
              <w:left w:val="nil"/>
              <w:bottom w:val="nil"/>
              <w:right w:val="nil"/>
            </w:tcBorders>
            <w:shd w:val="clear" w:color="auto" w:fill="FFFFFF"/>
            <w:vAlign w:val="center"/>
          </w:tcPr>
          <w:p w14:paraId="1CF4F7A7" w14:textId="77777777" w:rsidR="00666087" w:rsidRPr="00C7367B" w:rsidRDefault="00B46744">
            <w:pPr>
              <w:ind w:left="60" w:right="60"/>
              <w:jc w:val="both"/>
              <w:rPr>
                <w:color w:val="auto"/>
                <w:sz w:val="24"/>
                <w:szCs w:val="24"/>
              </w:rPr>
            </w:pPr>
            <w:r w:rsidRPr="00C7367B">
              <w:rPr>
                <w:color w:val="auto"/>
                <w:sz w:val="24"/>
                <w:szCs w:val="24"/>
              </w:rPr>
              <w:t>263</w:t>
            </w:r>
          </w:p>
        </w:tc>
      </w:tr>
      <w:tr w:rsidR="00C401F9" w:rsidRPr="004C1ED1" w14:paraId="004C6552" w14:textId="77777777" w:rsidTr="002C1CDF">
        <w:trPr>
          <w:cantSplit/>
        </w:trPr>
        <w:tc>
          <w:tcPr>
            <w:tcW w:w="2802" w:type="dxa"/>
            <w:gridSpan w:val="2"/>
            <w:vMerge/>
            <w:tcBorders>
              <w:top w:val="nil"/>
              <w:left w:val="nil"/>
              <w:bottom w:val="double" w:sz="8" w:space="0" w:color="000000"/>
              <w:right w:val="nil"/>
            </w:tcBorders>
            <w:shd w:val="clear" w:color="auto" w:fill="FFFFFF"/>
            <w:vAlign w:val="center"/>
          </w:tcPr>
          <w:p w14:paraId="71B4D6DE" w14:textId="77777777" w:rsidR="00666087" w:rsidRPr="00C7367B" w:rsidRDefault="00666087">
            <w:pPr>
              <w:jc w:val="both"/>
              <w:rPr>
                <w:color w:val="auto"/>
                <w:sz w:val="24"/>
                <w:szCs w:val="24"/>
              </w:rPr>
            </w:pPr>
          </w:p>
        </w:tc>
        <w:tc>
          <w:tcPr>
            <w:tcW w:w="2150" w:type="dxa"/>
            <w:tcBorders>
              <w:top w:val="nil"/>
              <w:left w:val="nil"/>
              <w:bottom w:val="double" w:sz="8" w:space="0" w:color="000000"/>
              <w:right w:val="nil"/>
            </w:tcBorders>
            <w:shd w:val="clear" w:color="auto" w:fill="FFFFFF"/>
            <w:vAlign w:val="center"/>
          </w:tcPr>
          <w:p w14:paraId="41A401F4"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double" w:sz="8" w:space="0" w:color="000000"/>
              <w:right w:val="nil"/>
            </w:tcBorders>
            <w:shd w:val="clear" w:color="auto" w:fill="FFFFFF"/>
            <w:vAlign w:val="center"/>
          </w:tcPr>
          <w:p w14:paraId="4BEBB87E"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2D11A539"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18FC4151"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20629074" w14:textId="77777777" w:rsidR="00666087" w:rsidRPr="00C7367B" w:rsidRDefault="00B46744">
            <w:pPr>
              <w:ind w:left="60" w:right="60"/>
              <w:jc w:val="both"/>
              <w:rPr>
                <w:color w:val="auto"/>
                <w:sz w:val="24"/>
                <w:szCs w:val="24"/>
              </w:rPr>
            </w:pPr>
            <w:r w:rsidRPr="00C7367B">
              <w:rPr>
                <w:color w:val="auto"/>
                <w:sz w:val="24"/>
                <w:szCs w:val="24"/>
              </w:rPr>
              <w:t>100.0%</w:t>
            </w:r>
          </w:p>
        </w:tc>
      </w:tr>
    </w:tbl>
    <w:p w14:paraId="0DD7B097" w14:textId="77777777" w:rsidR="00666087" w:rsidRPr="00C7367B" w:rsidRDefault="00666087">
      <w:pPr>
        <w:jc w:val="both"/>
        <w:rPr>
          <w:color w:val="auto"/>
          <w:sz w:val="24"/>
          <w:szCs w:val="24"/>
        </w:rPr>
      </w:pPr>
    </w:p>
    <w:p w14:paraId="269E545F"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2317753F" w14:textId="77777777" w:rsidR="00666087" w:rsidRPr="00C7367B" w:rsidRDefault="00B46744">
      <w:pPr>
        <w:pStyle w:val="Caption"/>
        <w:rPr>
          <w:color w:val="auto"/>
          <w:sz w:val="24"/>
          <w:szCs w:val="24"/>
        </w:rPr>
      </w:pPr>
      <w:bookmarkStart w:id="103" w:name="_Toc390975429"/>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44</w:t>
      </w:r>
      <w:r w:rsidR="00E63C26" w:rsidRPr="00C7367B">
        <w:rPr>
          <w:rFonts w:cs="Times New Roman"/>
          <w:color w:val="auto"/>
          <w:sz w:val="24"/>
          <w:szCs w:val="24"/>
        </w:rPr>
        <w:fldChar w:fldCharType="end"/>
      </w:r>
      <w:r w:rsidRPr="00C7367B">
        <w:rPr>
          <w:rFonts w:cs="Times New Roman"/>
          <w:color w:val="auto"/>
          <w:sz w:val="24"/>
          <w:szCs w:val="24"/>
        </w:rPr>
        <w:t xml:space="preserve"> Services from HIV treatment centers received by YKP clients</w:t>
      </w:r>
      <w:bookmarkEnd w:id="103"/>
    </w:p>
    <w:tbl>
      <w:tblPr>
        <w:tblW w:w="9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2428"/>
        <w:gridCol w:w="1502"/>
        <w:gridCol w:w="1001"/>
        <w:gridCol w:w="1001"/>
        <w:gridCol w:w="1001"/>
        <w:gridCol w:w="1001"/>
      </w:tblGrid>
      <w:tr w:rsidR="001920F8" w:rsidRPr="004C1ED1" w14:paraId="648F38C0" w14:textId="77777777" w:rsidTr="002C1CDF">
        <w:trPr>
          <w:cantSplit/>
        </w:trPr>
        <w:tc>
          <w:tcPr>
            <w:tcW w:w="5010" w:type="dxa"/>
            <w:gridSpan w:val="3"/>
            <w:vMerge w:val="restart"/>
            <w:tcBorders>
              <w:top w:val="double" w:sz="8" w:space="0" w:color="000000"/>
              <w:left w:val="nil"/>
              <w:bottom w:val="nil"/>
              <w:right w:val="nil"/>
            </w:tcBorders>
            <w:shd w:val="clear" w:color="auto" w:fill="FFFFFF"/>
          </w:tcPr>
          <w:p w14:paraId="55F9A86F" w14:textId="77777777" w:rsidR="00666087" w:rsidRPr="004C1ED1" w:rsidRDefault="00666087">
            <w:pPr>
              <w:jc w:val="both"/>
              <w:rPr>
                <w:color w:val="auto"/>
                <w:sz w:val="24"/>
                <w:szCs w:val="24"/>
              </w:rPr>
            </w:pPr>
          </w:p>
          <w:p w14:paraId="65BF8D27" w14:textId="77777777" w:rsidR="00666087" w:rsidRPr="004C1ED1" w:rsidRDefault="00B46744">
            <w:pPr>
              <w:jc w:val="both"/>
              <w:rPr>
                <w:color w:val="auto"/>
                <w:sz w:val="24"/>
                <w:szCs w:val="24"/>
              </w:rPr>
            </w:pPr>
            <w:r w:rsidRPr="00C7367B">
              <w:rPr>
                <w:color w:val="auto"/>
                <w:sz w:val="24"/>
                <w:szCs w:val="24"/>
              </w:rPr>
              <w:t>Service received from HIV treatment clinics(N=235)</w:t>
            </w:r>
          </w:p>
        </w:tc>
        <w:tc>
          <w:tcPr>
            <w:tcW w:w="3003" w:type="dxa"/>
            <w:gridSpan w:val="3"/>
            <w:tcBorders>
              <w:top w:val="double" w:sz="8" w:space="0" w:color="000000"/>
              <w:left w:val="nil"/>
              <w:right w:val="nil"/>
            </w:tcBorders>
            <w:shd w:val="clear" w:color="auto" w:fill="FFFFFF"/>
          </w:tcPr>
          <w:p w14:paraId="0097016A"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vMerge w:val="restart"/>
            <w:tcBorders>
              <w:top w:val="double" w:sz="8" w:space="0" w:color="000000"/>
              <w:left w:val="nil"/>
              <w:right w:val="nil"/>
            </w:tcBorders>
            <w:shd w:val="clear" w:color="auto" w:fill="FFFFFF"/>
          </w:tcPr>
          <w:p w14:paraId="3C1DF6BB" w14:textId="77777777" w:rsidR="00666087" w:rsidRPr="00C7367B" w:rsidRDefault="00B46744">
            <w:pPr>
              <w:ind w:left="60" w:right="60"/>
              <w:jc w:val="both"/>
              <w:rPr>
                <w:color w:val="auto"/>
                <w:sz w:val="24"/>
                <w:szCs w:val="24"/>
              </w:rPr>
            </w:pPr>
            <w:r w:rsidRPr="00C7367B">
              <w:rPr>
                <w:color w:val="auto"/>
                <w:sz w:val="24"/>
                <w:szCs w:val="24"/>
              </w:rPr>
              <w:t>Total</w:t>
            </w:r>
          </w:p>
        </w:tc>
      </w:tr>
      <w:tr w:rsidR="001920F8" w:rsidRPr="004C1ED1" w14:paraId="4E9182CA" w14:textId="77777777" w:rsidTr="002C1CDF">
        <w:trPr>
          <w:cantSplit/>
        </w:trPr>
        <w:tc>
          <w:tcPr>
            <w:tcW w:w="5010" w:type="dxa"/>
            <w:gridSpan w:val="3"/>
            <w:vMerge/>
            <w:tcBorders>
              <w:top w:val="double" w:sz="8" w:space="0" w:color="000000"/>
              <w:left w:val="nil"/>
              <w:bottom w:val="nil"/>
              <w:right w:val="nil"/>
            </w:tcBorders>
            <w:shd w:val="clear" w:color="auto" w:fill="FFFFFF"/>
          </w:tcPr>
          <w:p w14:paraId="65811ABA"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24EB50E0"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728A6C27"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4363F8A6"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vMerge/>
            <w:tcBorders>
              <w:left w:val="nil"/>
              <w:bottom w:val="single" w:sz="16" w:space="0" w:color="000000"/>
              <w:right w:val="nil"/>
            </w:tcBorders>
            <w:shd w:val="clear" w:color="auto" w:fill="FFFFFF"/>
          </w:tcPr>
          <w:p w14:paraId="6D46C21B" w14:textId="77777777" w:rsidR="00666087" w:rsidRPr="00C7367B" w:rsidRDefault="00666087">
            <w:pPr>
              <w:ind w:left="60" w:right="60"/>
              <w:jc w:val="both"/>
              <w:rPr>
                <w:color w:val="auto"/>
                <w:sz w:val="24"/>
                <w:szCs w:val="24"/>
              </w:rPr>
            </w:pPr>
          </w:p>
        </w:tc>
      </w:tr>
      <w:tr w:rsidR="001920F8" w:rsidRPr="004C1ED1" w14:paraId="03B3D261" w14:textId="77777777" w:rsidTr="002C1CDF">
        <w:trPr>
          <w:cantSplit/>
        </w:trPr>
        <w:tc>
          <w:tcPr>
            <w:tcW w:w="1080" w:type="dxa"/>
            <w:vMerge w:val="restart"/>
            <w:tcBorders>
              <w:top w:val="single" w:sz="16" w:space="0" w:color="000000"/>
              <w:left w:val="nil"/>
              <w:bottom w:val="nil"/>
              <w:right w:val="nil"/>
            </w:tcBorders>
            <w:shd w:val="clear" w:color="auto" w:fill="FFFFFF"/>
            <w:vAlign w:val="center"/>
          </w:tcPr>
          <w:p w14:paraId="3F535853" w14:textId="77777777" w:rsidR="00666087" w:rsidRPr="00C7367B" w:rsidRDefault="00666087">
            <w:pPr>
              <w:ind w:left="60" w:right="60"/>
              <w:jc w:val="both"/>
              <w:rPr>
                <w:color w:val="auto"/>
                <w:sz w:val="24"/>
                <w:szCs w:val="24"/>
              </w:rPr>
            </w:pPr>
          </w:p>
        </w:tc>
        <w:tc>
          <w:tcPr>
            <w:tcW w:w="2428" w:type="dxa"/>
            <w:vMerge w:val="restart"/>
            <w:tcBorders>
              <w:top w:val="single" w:sz="16" w:space="0" w:color="000000"/>
              <w:left w:val="nil"/>
              <w:bottom w:val="nil"/>
              <w:right w:val="nil"/>
            </w:tcBorders>
            <w:shd w:val="clear" w:color="auto" w:fill="FFFFFF"/>
            <w:vAlign w:val="center"/>
          </w:tcPr>
          <w:p w14:paraId="7B7032ED" w14:textId="77777777" w:rsidR="00666087" w:rsidRPr="00C7367B" w:rsidRDefault="00B46744">
            <w:pPr>
              <w:ind w:left="60" w:right="60"/>
              <w:jc w:val="both"/>
              <w:rPr>
                <w:color w:val="auto"/>
                <w:sz w:val="24"/>
                <w:szCs w:val="24"/>
              </w:rPr>
            </w:pPr>
            <w:r w:rsidRPr="00C7367B">
              <w:rPr>
                <w:color w:val="auto"/>
                <w:sz w:val="24"/>
                <w:szCs w:val="24"/>
              </w:rPr>
              <w:t>Explain how to use condom</w:t>
            </w:r>
          </w:p>
        </w:tc>
        <w:tc>
          <w:tcPr>
            <w:tcW w:w="1502" w:type="dxa"/>
            <w:tcBorders>
              <w:top w:val="single" w:sz="16" w:space="0" w:color="000000"/>
              <w:left w:val="nil"/>
              <w:bottom w:val="nil"/>
              <w:right w:val="nil"/>
            </w:tcBorders>
            <w:shd w:val="clear" w:color="auto" w:fill="FFFFFF"/>
            <w:vAlign w:val="center"/>
          </w:tcPr>
          <w:p w14:paraId="1A5EB8F1"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3EE9BF5B" w14:textId="77777777" w:rsidR="00666087" w:rsidRPr="00C7367B" w:rsidRDefault="00B46744">
            <w:pPr>
              <w:ind w:left="60" w:right="60"/>
              <w:jc w:val="both"/>
              <w:rPr>
                <w:color w:val="auto"/>
                <w:sz w:val="24"/>
                <w:szCs w:val="24"/>
              </w:rPr>
            </w:pPr>
            <w:r w:rsidRPr="00C7367B">
              <w:rPr>
                <w:color w:val="auto"/>
                <w:sz w:val="24"/>
                <w:szCs w:val="24"/>
              </w:rPr>
              <w:t>106</w:t>
            </w:r>
          </w:p>
        </w:tc>
        <w:tc>
          <w:tcPr>
            <w:tcW w:w="1001" w:type="dxa"/>
            <w:tcBorders>
              <w:top w:val="single" w:sz="16" w:space="0" w:color="000000"/>
              <w:left w:val="nil"/>
              <w:bottom w:val="nil"/>
              <w:right w:val="nil"/>
            </w:tcBorders>
            <w:shd w:val="clear" w:color="auto" w:fill="FFFFFF"/>
            <w:vAlign w:val="center"/>
          </w:tcPr>
          <w:p w14:paraId="285EDCAD" w14:textId="77777777" w:rsidR="00666087" w:rsidRPr="00C7367B" w:rsidRDefault="00B46744">
            <w:pPr>
              <w:ind w:left="60" w:right="60"/>
              <w:jc w:val="both"/>
              <w:rPr>
                <w:color w:val="auto"/>
                <w:sz w:val="24"/>
                <w:szCs w:val="24"/>
              </w:rPr>
            </w:pPr>
            <w:r w:rsidRPr="00C7367B">
              <w:rPr>
                <w:color w:val="auto"/>
                <w:sz w:val="24"/>
                <w:szCs w:val="24"/>
              </w:rPr>
              <w:t>75</w:t>
            </w:r>
          </w:p>
        </w:tc>
        <w:tc>
          <w:tcPr>
            <w:tcW w:w="1001" w:type="dxa"/>
            <w:tcBorders>
              <w:top w:val="single" w:sz="16" w:space="0" w:color="000000"/>
              <w:left w:val="nil"/>
              <w:bottom w:val="nil"/>
              <w:right w:val="nil"/>
            </w:tcBorders>
            <w:shd w:val="clear" w:color="auto" w:fill="FFFFFF"/>
            <w:vAlign w:val="center"/>
          </w:tcPr>
          <w:p w14:paraId="5A44B1C9" w14:textId="77777777" w:rsidR="00666087" w:rsidRPr="00C7367B" w:rsidRDefault="00B46744">
            <w:pPr>
              <w:ind w:left="60" w:right="60"/>
              <w:jc w:val="both"/>
              <w:rPr>
                <w:color w:val="auto"/>
                <w:sz w:val="24"/>
                <w:szCs w:val="24"/>
              </w:rPr>
            </w:pPr>
            <w:r w:rsidRPr="00C7367B">
              <w:rPr>
                <w:color w:val="auto"/>
                <w:sz w:val="24"/>
                <w:szCs w:val="24"/>
              </w:rPr>
              <w:t>34</w:t>
            </w:r>
          </w:p>
        </w:tc>
        <w:tc>
          <w:tcPr>
            <w:tcW w:w="1001" w:type="dxa"/>
            <w:tcBorders>
              <w:top w:val="single" w:sz="16" w:space="0" w:color="000000"/>
              <w:left w:val="nil"/>
              <w:bottom w:val="nil"/>
              <w:right w:val="nil"/>
            </w:tcBorders>
            <w:shd w:val="clear" w:color="auto" w:fill="FFFFFF"/>
            <w:vAlign w:val="center"/>
          </w:tcPr>
          <w:p w14:paraId="18655D2A" w14:textId="77777777" w:rsidR="00666087" w:rsidRPr="00C7367B" w:rsidRDefault="00B46744">
            <w:pPr>
              <w:ind w:left="60" w:right="60"/>
              <w:jc w:val="both"/>
              <w:rPr>
                <w:color w:val="auto"/>
                <w:sz w:val="24"/>
                <w:szCs w:val="24"/>
              </w:rPr>
            </w:pPr>
            <w:r w:rsidRPr="00C7367B">
              <w:rPr>
                <w:color w:val="auto"/>
                <w:sz w:val="24"/>
                <w:szCs w:val="24"/>
              </w:rPr>
              <w:t>215</w:t>
            </w:r>
          </w:p>
        </w:tc>
      </w:tr>
      <w:tr w:rsidR="001920F8" w:rsidRPr="004C1ED1" w14:paraId="2A8858E6"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249A769B"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54C4E7F5"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1037F11"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1E2E7995" w14:textId="77777777" w:rsidR="00666087" w:rsidRPr="00C7367B" w:rsidRDefault="00B46744">
            <w:pPr>
              <w:ind w:left="60" w:right="60"/>
              <w:jc w:val="both"/>
              <w:rPr>
                <w:color w:val="auto"/>
                <w:sz w:val="24"/>
                <w:szCs w:val="24"/>
              </w:rPr>
            </w:pPr>
            <w:r w:rsidRPr="00C7367B">
              <w:rPr>
                <w:color w:val="auto"/>
                <w:sz w:val="24"/>
                <w:szCs w:val="24"/>
              </w:rPr>
              <w:t>89.1%</w:t>
            </w:r>
          </w:p>
        </w:tc>
        <w:tc>
          <w:tcPr>
            <w:tcW w:w="1001" w:type="dxa"/>
            <w:tcBorders>
              <w:top w:val="nil"/>
              <w:left w:val="nil"/>
              <w:bottom w:val="nil"/>
              <w:right w:val="nil"/>
            </w:tcBorders>
            <w:shd w:val="clear" w:color="auto" w:fill="FFFFFF"/>
            <w:vAlign w:val="center"/>
          </w:tcPr>
          <w:p w14:paraId="77FB0AC3" w14:textId="77777777" w:rsidR="00666087" w:rsidRPr="00C7367B" w:rsidRDefault="00B46744">
            <w:pPr>
              <w:ind w:left="60" w:right="60"/>
              <w:jc w:val="both"/>
              <w:rPr>
                <w:color w:val="auto"/>
                <w:sz w:val="24"/>
                <w:szCs w:val="24"/>
              </w:rPr>
            </w:pPr>
            <w:r w:rsidRPr="00C7367B">
              <w:rPr>
                <w:color w:val="auto"/>
                <w:sz w:val="24"/>
                <w:szCs w:val="24"/>
              </w:rPr>
              <w:t>97.4%</w:t>
            </w:r>
          </w:p>
        </w:tc>
        <w:tc>
          <w:tcPr>
            <w:tcW w:w="1001" w:type="dxa"/>
            <w:tcBorders>
              <w:top w:val="nil"/>
              <w:left w:val="nil"/>
              <w:bottom w:val="nil"/>
              <w:right w:val="nil"/>
            </w:tcBorders>
            <w:shd w:val="clear" w:color="auto" w:fill="FFFFFF"/>
            <w:vAlign w:val="center"/>
          </w:tcPr>
          <w:p w14:paraId="74D8DF89" w14:textId="77777777" w:rsidR="00666087" w:rsidRPr="00C7367B" w:rsidRDefault="00B46744">
            <w:pPr>
              <w:ind w:left="60" w:right="60"/>
              <w:jc w:val="both"/>
              <w:rPr>
                <w:color w:val="auto"/>
                <w:sz w:val="24"/>
                <w:szCs w:val="24"/>
              </w:rPr>
            </w:pPr>
            <w:r w:rsidRPr="00C7367B">
              <w:rPr>
                <w:color w:val="auto"/>
                <w:sz w:val="24"/>
                <w:szCs w:val="24"/>
              </w:rPr>
              <w:t>87.2%</w:t>
            </w:r>
          </w:p>
        </w:tc>
        <w:tc>
          <w:tcPr>
            <w:tcW w:w="1001" w:type="dxa"/>
            <w:tcBorders>
              <w:top w:val="nil"/>
              <w:left w:val="nil"/>
              <w:bottom w:val="nil"/>
              <w:right w:val="nil"/>
            </w:tcBorders>
            <w:shd w:val="clear" w:color="auto" w:fill="FFFFFF"/>
          </w:tcPr>
          <w:p w14:paraId="3F047EFC" w14:textId="77777777" w:rsidR="00666087" w:rsidRPr="004C1ED1" w:rsidRDefault="00666087">
            <w:pPr>
              <w:jc w:val="both"/>
              <w:rPr>
                <w:color w:val="auto"/>
                <w:sz w:val="24"/>
                <w:szCs w:val="24"/>
              </w:rPr>
            </w:pPr>
          </w:p>
        </w:tc>
      </w:tr>
      <w:tr w:rsidR="001920F8" w:rsidRPr="004C1ED1" w14:paraId="6ADFBBF4"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4BC730BE"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33A5C3EA"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959A825"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F947FDC" w14:textId="77777777" w:rsidR="00666087" w:rsidRPr="00C7367B" w:rsidRDefault="00B46744">
            <w:pPr>
              <w:ind w:left="60" w:right="60"/>
              <w:jc w:val="both"/>
              <w:rPr>
                <w:color w:val="auto"/>
                <w:sz w:val="24"/>
                <w:szCs w:val="24"/>
              </w:rPr>
            </w:pPr>
            <w:r w:rsidRPr="00C7367B">
              <w:rPr>
                <w:color w:val="auto"/>
                <w:sz w:val="24"/>
                <w:szCs w:val="24"/>
              </w:rPr>
              <w:t>45.1%</w:t>
            </w:r>
          </w:p>
        </w:tc>
        <w:tc>
          <w:tcPr>
            <w:tcW w:w="1001" w:type="dxa"/>
            <w:tcBorders>
              <w:top w:val="nil"/>
              <w:left w:val="nil"/>
              <w:bottom w:val="nil"/>
              <w:right w:val="nil"/>
            </w:tcBorders>
            <w:shd w:val="clear" w:color="auto" w:fill="FFFFFF"/>
            <w:vAlign w:val="center"/>
          </w:tcPr>
          <w:p w14:paraId="7EFA14D4" w14:textId="77777777" w:rsidR="00666087" w:rsidRPr="00C7367B" w:rsidRDefault="00B46744">
            <w:pPr>
              <w:ind w:left="60" w:right="60"/>
              <w:jc w:val="both"/>
              <w:rPr>
                <w:color w:val="auto"/>
                <w:sz w:val="24"/>
                <w:szCs w:val="24"/>
              </w:rPr>
            </w:pPr>
            <w:r w:rsidRPr="00C7367B">
              <w:rPr>
                <w:color w:val="auto"/>
                <w:sz w:val="24"/>
                <w:szCs w:val="24"/>
              </w:rPr>
              <w:t>31.9%</w:t>
            </w:r>
          </w:p>
        </w:tc>
        <w:tc>
          <w:tcPr>
            <w:tcW w:w="1001" w:type="dxa"/>
            <w:tcBorders>
              <w:top w:val="nil"/>
              <w:left w:val="nil"/>
              <w:bottom w:val="nil"/>
              <w:right w:val="nil"/>
            </w:tcBorders>
            <w:shd w:val="clear" w:color="auto" w:fill="FFFFFF"/>
            <w:vAlign w:val="center"/>
          </w:tcPr>
          <w:p w14:paraId="5AFDF73C" w14:textId="77777777" w:rsidR="00666087" w:rsidRPr="00C7367B" w:rsidRDefault="00B46744">
            <w:pPr>
              <w:ind w:left="60" w:right="60"/>
              <w:jc w:val="both"/>
              <w:rPr>
                <w:color w:val="auto"/>
                <w:sz w:val="24"/>
                <w:szCs w:val="24"/>
              </w:rPr>
            </w:pPr>
            <w:r w:rsidRPr="00C7367B">
              <w:rPr>
                <w:color w:val="auto"/>
                <w:sz w:val="24"/>
                <w:szCs w:val="24"/>
              </w:rPr>
              <w:t>14.5%</w:t>
            </w:r>
          </w:p>
        </w:tc>
        <w:tc>
          <w:tcPr>
            <w:tcW w:w="1001" w:type="dxa"/>
            <w:tcBorders>
              <w:top w:val="nil"/>
              <w:left w:val="nil"/>
              <w:bottom w:val="nil"/>
              <w:right w:val="nil"/>
            </w:tcBorders>
            <w:shd w:val="clear" w:color="auto" w:fill="FFFFFF"/>
            <w:vAlign w:val="center"/>
          </w:tcPr>
          <w:p w14:paraId="5C029A21" w14:textId="77777777" w:rsidR="00666087" w:rsidRPr="00C7367B" w:rsidRDefault="00B46744">
            <w:pPr>
              <w:ind w:left="60" w:right="60"/>
              <w:jc w:val="both"/>
              <w:rPr>
                <w:color w:val="auto"/>
                <w:sz w:val="24"/>
                <w:szCs w:val="24"/>
              </w:rPr>
            </w:pPr>
            <w:r w:rsidRPr="00C7367B">
              <w:rPr>
                <w:color w:val="auto"/>
                <w:sz w:val="24"/>
                <w:szCs w:val="24"/>
              </w:rPr>
              <w:t>91.5%</w:t>
            </w:r>
          </w:p>
        </w:tc>
      </w:tr>
      <w:tr w:rsidR="001920F8" w:rsidRPr="004C1ED1" w14:paraId="31A255F6"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243A62EC"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6EF1C522" w14:textId="77777777" w:rsidR="00666087" w:rsidRPr="00C7367B" w:rsidRDefault="00B46744">
            <w:pPr>
              <w:ind w:left="60" w:right="60"/>
              <w:jc w:val="both"/>
              <w:rPr>
                <w:color w:val="auto"/>
                <w:sz w:val="24"/>
                <w:szCs w:val="24"/>
              </w:rPr>
            </w:pPr>
            <w:r w:rsidRPr="00C7367B">
              <w:rPr>
                <w:color w:val="auto"/>
                <w:sz w:val="24"/>
                <w:szCs w:val="24"/>
              </w:rPr>
              <w:t>Explain how to use disposable needle/syringe</w:t>
            </w:r>
          </w:p>
        </w:tc>
        <w:tc>
          <w:tcPr>
            <w:tcW w:w="1502" w:type="dxa"/>
            <w:tcBorders>
              <w:top w:val="nil"/>
              <w:left w:val="nil"/>
              <w:bottom w:val="nil"/>
              <w:right w:val="nil"/>
            </w:tcBorders>
            <w:shd w:val="clear" w:color="auto" w:fill="FFFFFF"/>
            <w:vAlign w:val="center"/>
          </w:tcPr>
          <w:p w14:paraId="4C249B8B"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36FF671" w14:textId="77777777" w:rsidR="00666087" w:rsidRPr="00C7367B" w:rsidRDefault="00B46744">
            <w:pPr>
              <w:ind w:left="60" w:right="60"/>
              <w:jc w:val="both"/>
              <w:rPr>
                <w:color w:val="auto"/>
                <w:sz w:val="24"/>
                <w:szCs w:val="24"/>
              </w:rPr>
            </w:pPr>
            <w:r w:rsidRPr="00C7367B">
              <w:rPr>
                <w:color w:val="auto"/>
                <w:sz w:val="24"/>
                <w:szCs w:val="24"/>
              </w:rPr>
              <w:t>88</w:t>
            </w:r>
          </w:p>
        </w:tc>
        <w:tc>
          <w:tcPr>
            <w:tcW w:w="1001" w:type="dxa"/>
            <w:tcBorders>
              <w:top w:val="nil"/>
              <w:left w:val="nil"/>
              <w:bottom w:val="nil"/>
              <w:right w:val="nil"/>
            </w:tcBorders>
            <w:shd w:val="clear" w:color="auto" w:fill="FFFFFF"/>
            <w:vAlign w:val="center"/>
          </w:tcPr>
          <w:p w14:paraId="694E29CF" w14:textId="77777777" w:rsidR="00666087" w:rsidRPr="00C7367B" w:rsidRDefault="00B46744">
            <w:pPr>
              <w:ind w:left="60" w:right="60"/>
              <w:jc w:val="both"/>
              <w:rPr>
                <w:color w:val="auto"/>
                <w:sz w:val="24"/>
                <w:szCs w:val="24"/>
              </w:rPr>
            </w:pPr>
            <w:r w:rsidRPr="00C7367B">
              <w:rPr>
                <w:color w:val="auto"/>
                <w:sz w:val="24"/>
                <w:szCs w:val="24"/>
              </w:rPr>
              <w:t>65</w:t>
            </w:r>
          </w:p>
        </w:tc>
        <w:tc>
          <w:tcPr>
            <w:tcW w:w="1001" w:type="dxa"/>
            <w:tcBorders>
              <w:top w:val="nil"/>
              <w:left w:val="nil"/>
              <w:bottom w:val="nil"/>
              <w:right w:val="nil"/>
            </w:tcBorders>
            <w:shd w:val="clear" w:color="auto" w:fill="FFFFFF"/>
            <w:vAlign w:val="center"/>
          </w:tcPr>
          <w:p w14:paraId="76A6E574" w14:textId="77777777" w:rsidR="00666087" w:rsidRPr="00C7367B" w:rsidRDefault="00B46744">
            <w:pPr>
              <w:ind w:left="60" w:right="60"/>
              <w:jc w:val="both"/>
              <w:rPr>
                <w:color w:val="auto"/>
                <w:sz w:val="24"/>
                <w:szCs w:val="24"/>
              </w:rPr>
            </w:pPr>
            <w:r w:rsidRPr="00C7367B">
              <w:rPr>
                <w:color w:val="auto"/>
                <w:sz w:val="24"/>
                <w:szCs w:val="24"/>
              </w:rPr>
              <w:t>37</w:t>
            </w:r>
          </w:p>
        </w:tc>
        <w:tc>
          <w:tcPr>
            <w:tcW w:w="1001" w:type="dxa"/>
            <w:tcBorders>
              <w:top w:val="nil"/>
              <w:left w:val="nil"/>
              <w:bottom w:val="nil"/>
              <w:right w:val="nil"/>
            </w:tcBorders>
            <w:shd w:val="clear" w:color="auto" w:fill="FFFFFF"/>
            <w:vAlign w:val="center"/>
          </w:tcPr>
          <w:p w14:paraId="7BBD8B9F" w14:textId="77777777" w:rsidR="00666087" w:rsidRPr="00C7367B" w:rsidRDefault="00B46744">
            <w:pPr>
              <w:ind w:left="60" w:right="60"/>
              <w:jc w:val="both"/>
              <w:rPr>
                <w:color w:val="auto"/>
                <w:sz w:val="24"/>
                <w:szCs w:val="24"/>
              </w:rPr>
            </w:pPr>
            <w:r w:rsidRPr="00C7367B">
              <w:rPr>
                <w:color w:val="auto"/>
                <w:sz w:val="24"/>
                <w:szCs w:val="24"/>
              </w:rPr>
              <w:t>190</w:t>
            </w:r>
          </w:p>
        </w:tc>
      </w:tr>
      <w:tr w:rsidR="001920F8" w:rsidRPr="004C1ED1" w14:paraId="7599AE57"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3BC89A4E"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9D4774F"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6F1C46E"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04096251" w14:textId="77777777" w:rsidR="00666087" w:rsidRPr="00C7367B" w:rsidRDefault="00B46744">
            <w:pPr>
              <w:ind w:left="60" w:right="60"/>
              <w:jc w:val="both"/>
              <w:rPr>
                <w:color w:val="auto"/>
                <w:sz w:val="24"/>
                <w:szCs w:val="24"/>
              </w:rPr>
            </w:pPr>
            <w:r w:rsidRPr="00C7367B">
              <w:rPr>
                <w:color w:val="auto"/>
                <w:sz w:val="24"/>
                <w:szCs w:val="24"/>
              </w:rPr>
              <w:t>73.9%</w:t>
            </w:r>
          </w:p>
        </w:tc>
        <w:tc>
          <w:tcPr>
            <w:tcW w:w="1001" w:type="dxa"/>
            <w:tcBorders>
              <w:top w:val="nil"/>
              <w:left w:val="nil"/>
              <w:bottom w:val="nil"/>
              <w:right w:val="nil"/>
            </w:tcBorders>
            <w:shd w:val="clear" w:color="auto" w:fill="FFFFFF"/>
            <w:vAlign w:val="center"/>
          </w:tcPr>
          <w:p w14:paraId="770D734C" w14:textId="77777777" w:rsidR="00666087" w:rsidRPr="00C7367B" w:rsidRDefault="00B46744">
            <w:pPr>
              <w:ind w:left="60" w:right="60"/>
              <w:jc w:val="both"/>
              <w:rPr>
                <w:color w:val="auto"/>
                <w:sz w:val="24"/>
                <w:szCs w:val="24"/>
              </w:rPr>
            </w:pPr>
            <w:r w:rsidRPr="00C7367B">
              <w:rPr>
                <w:color w:val="auto"/>
                <w:sz w:val="24"/>
                <w:szCs w:val="24"/>
              </w:rPr>
              <w:t>84.4%</w:t>
            </w:r>
          </w:p>
        </w:tc>
        <w:tc>
          <w:tcPr>
            <w:tcW w:w="1001" w:type="dxa"/>
            <w:tcBorders>
              <w:top w:val="nil"/>
              <w:left w:val="nil"/>
              <w:bottom w:val="nil"/>
              <w:right w:val="nil"/>
            </w:tcBorders>
            <w:shd w:val="clear" w:color="auto" w:fill="FFFFFF"/>
            <w:vAlign w:val="center"/>
          </w:tcPr>
          <w:p w14:paraId="5A0D1B73" w14:textId="77777777" w:rsidR="00666087" w:rsidRPr="00C7367B" w:rsidRDefault="00B46744">
            <w:pPr>
              <w:ind w:left="60" w:right="60"/>
              <w:jc w:val="both"/>
              <w:rPr>
                <w:color w:val="auto"/>
                <w:sz w:val="24"/>
                <w:szCs w:val="24"/>
              </w:rPr>
            </w:pPr>
            <w:r w:rsidRPr="00C7367B">
              <w:rPr>
                <w:color w:val="auto"/>
                <w:sz w:val="24"/>
                <w:szCs w:val="24"/>
              </w:rPr>
              <w:t>94.9%</w:t>
            </w:r>
          </w:p>
        </w:tc>
        <w:tc>
          <w:tcPr>
            <w:tcW w:w="1001" w:type="dxa"/>
            <w:tcBorders>
              <w:top w:val="nil"/>
              <w:left w:val="nil"/>
              <w:bottom w:val="nil"/>
              <w:right w:val="nil"/>
            </w:tcBorders>
            <w:shd w:val="clear" w:color="auto" w:fill="FFFFFF"/>
          </w:tcPr>
          <w:p w14:paraId="43E2F9E5" w14:textId="77777777" w:rsidR="00666087" w:rsidRPr="004C1ED1" w:rsidRDefault="00666087">
            <w:pPr>
              <w:jc w:val="both"/>
              <w:rPr>
                <w:color w:val="auto"/>
                <w:sz w:val="24"/>
                <w:szCs w:val="24"/>
              </w:rPr>
            </w:pPr>
          </w:p>
        </w:tc>
      </w:tr>
      <w:tr w:rsidR="001920F8" w:rsidRPr="004C1ED1" w14:paraId="45DB5CFF"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23C22BE1"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B1A1C5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3BE525B"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176A469A" w14:textId="77777777" w:rsidR="00666087" w:rsidRPr="00C7367B" w:rsidRDefault="00B46744">
            <w:pPr>
              <w:ind w:left="60" w:right="60"/>
              <w:jc w:val="both"/>
              <w:rPr>
                <w:color w:val="auto"/>
                <w:sz w:val="24"/>
                <w:szCs w:val="24"/>
              </w:rPr>
            </w:pPr>
            <w:r w:rsidRPr="00C7367B">
              <w:rPr>
                <w:color w:val="auto"/>
                <w:sz w:val="24"/>
                <w:szCs w:val="24"/>
              </w:rPr>
              <w:t>37.4%</w:t>
            </w:r>
          </w:p>
        </w:tc>
        <w:tc>
          <w:tcPr>
            <w:tcW w:w="1001" w:type="dxa"/>
            <w:tcBorders>
              <w:top w:val="nil"/>
              <w:left w:val="nil"/>
              <w:bottom w:val="nil"/>
              <w:right w:val="nil"/>
            </w:tcBorders>
            <w:shd w:val="clear" w:color="auto" w:fill="FFFFFF"/>
            <w:vAlign w:val="center"/>
          </w:tcPr>
          <w:p w14:paraId="632337BE" w14:textId="77777777" w:rsidR="00666087" w:rsidRPr="00C7367B" w:rsidRDefault="00B46744">
            <w:pPr>
              <w:ind w:left="60" w:right="60"/>
              <w:jc w:val="both"/>
              <w:rPr>
                <w:color w:val="auto"/>
                <w:sz w:val="24"/>
                <w:szCs w:val="24"/>
              </w:rPr>
            </w:pPr>
            <w:r w:rsidRPr="00C7367B">
              <w:rPr>
                <w:color w:val="auto"/>
                <w:sz w:val="24"/>
                <w:szCs w:val="24"/>
              </w:rPr>
              <w:t>27.7%</w:t>
            </w:r>
          </w:p>
        </w:tc>
        <w:tc>
          <w:tcPr>
            <w:tcW w:w="1001" w:type="dxa"/>
            <w:tcBorders>
              <w:top w:val="nil"/>
              <w:left w:val="nil"/>
              <w:bottom w:val="nil"/>
              <w:right w:val="nil"/>
            </w:tcBorders>
            <w:shd w:val="clear" w:color="auto" w:fill="FFFFFF"/>
            <w:vAlign w:val="center"/>
          </w:tcPr>
          <w:p w14:paraId="591E5DE5" w14:textId="77777777" w:rsidR="00666087" w:rsidRPr="00C7367B" w:rsidRDefault="00B46744">
            <w:pPr>
              <w:ind w:left="60" w:right="60"/>
              <w:jc w:val="both"/>
              <w:rPr>
                <w:color w:val="auto"/>
                <w:sz w:val="24"/>
                <w:szCs w:val="24"/>
              </w:rPr>
            </w:pPr>
            <w:r w:rsidRPr="00C7367B">
              <w:rPr>
                <w:color w:val="auto"/>
                <w:sz w:val="24"/>
                <w:szCs w:val="24"/>
              </w:rPr>
              <w:t>15.7%</w:t>
            </w:r>
          </w:p>
        </w:tc>
        <w:tc>
          <w:tcPr>
            <w:tcW w:w="1001" w:type="dxa"/>
            <w:tcBorders>
              <w:top w:val="nil"/>
              <w:left w:val="nil"/>
              <w:bottom w:val="nil"/>
              <w:right w:val="nil"/>
            </w:tcBorders>
            <w:shd w:val="clear" w:color="auto" w:fill="FFFFFF"/>
            <w:vAlign w:val="center"/>
          </w:tcPr>
          <w:p w14:paraId="7D050D47" w14:textId="77777777" w:rsidR="00666087" w:rsidRPr="00C7367B" w:rsidRDefault="00B46744">
            <w:pPr>
              <w:ind w:left="60" w:right="60"/>
              <w:jc w:val="both"/>
              <w:rPr>
                <w:color w:val="auto"/>
                <w:sz w:val="24"/>
                <w:szCs w:val="24"/>
              </w:rPr>
            </w:pPr>
            <w:r w:rsidRPr="00C7367B">
              <w:rPr>
                <w:color w:val="auto"/>
                <w:sz w:val="24"/>
                <w:szCs w:val="24"/>
              </w:rPr>
              <w:t>80.9%</w:t>
            </w:r>
          </w:p>
        </w:tc>
      </w:tr>
      <w:tr w:rsidR="001920F8" w:rsidRPr="004C1ED1" w14:paraId="7ACEED3C"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0B8B7463"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7FFCB3F5" w14:textId="77777777" w:rsidR="00666087" w:rsidRPr="00C7367B" w:rsidRDefault="00B46744">
            <w:pPr>
              <w:ind w:left="60" w:right="60"/>
              <w:jc w:val="both"/>
              <w:rPr>
                <w:color w:val="auto"/>
                <w:sz w:val="24"/>
                <w:szCs w:val="24"/>
              </w:rPr>
            </w:pPr>
            <w:r w:rsidRPr="00C7367B">
              <w:rPr>
                <w:color w:val="auto"/>
                <w:sz w:val="24"/>
                <w:szCs w:val="24"/>
              </w:rPr>
              <w:t>Explain how to dispose used materials</w:t>
            </w:r>
          </w:p>
        </w:tc>
        <w:tc>
          <w:tcPr>
            <w:tcW w:w="1502" w:type="dxa"/>
            <w:tcBorders>
              <w:top w:val="nil"/>
              <w:left w:val="nil"/>
              <w:bottom w:val="nil"/>
              <w:right w:val="nil"/>
            </w:tcBorders>
            <w:shd w:val="clear" w:color="auto" w:fill="FFFFFF"/>
            <w:vAlign w:val="center"/>
          </w:tcPr>
          <w:p w14:paraId="1C90AE79"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75822428" w14:textId="77777777" w:rsidR="00666087" w:rsidRPr="00C7367B" w:rsidRDefault="00B46744">
            <w:pPr>
              <w:ind w:left="60" w:right="60"/>
              <w:jc w:val="both"/>
              <w:rPr>
                <w:color w:val="auto"/>
                <w:sz w:val="24"/>
                <w:szCs w:val="24"/>
              </w:rPr>
            </w:pPr>
            <w:r w:rsidRPr="00C7367B">
              <w:rPr>
                <w:color w:val="auto"/>
                <w:sz w:val="24"/>
                <w:szCs w:val="24"/>
              </w:rPr>
              <w:t>101</w:t>
            </w:r>
          </w:p>
        </w:tc>
        <w:tc>
          <w:tcPr>
            <w:tcW w:w="1001" w:type="dxa"/>
            <w:tcBorders>
              <w:top w:val="nil"/>
              <w:left w:val="nil"/>
              <w:bottom w:val="nil"/>
              <w:right w:val="nil"/>
            </w:tcBorders>
            <w:shd w:val="clear" w:color="auto" w:fill="FFFFFF"/>
            <w:vAlign w:val="center"/>
          </w:tcPr>
          <w:p w14:paraId="1CB20852" w14:textId="77777777" w:rsidR="00666087" w:rsidRPr="00C7367B" w:rsidRDefault="00B46744">
            <w:pPr>
              <w:ind w:left="60" w:right="60"/>
              <w:jc w:val="both"/>
              <w:rPr>
                <w:color w:val="auto"/>
                <w:sz w:val="24"/>
                <w:szCs w:val="24"/>
              </w:rPr>
            </w:pPr>
            <w:r w:rsidRPr="00C7367B">
              <w:rPr>
                <w:color w:val="auto"/>
                <w:sz w:val="24"/>
                <w:szCs w:val="24"/>
              </w:rPr>
              <w:t>71</w:t>
            </w:r>
          </w:p>
        </w:tc>
        <w:tc>
          <w:tcPr>
            <w:tcW w:w="1001" w:type="dxa"/>
            <w:tcBorders>
              <w:top w:val="nil"/>
              <w:left w:val="nil"/>
              <w:bottom w:val="nil"/>
              <w:right w:val="nil"/>
            </w:tcBorders>
            <w:shd w:val="clear" w:color="auto" w:fill="FFFFFF"/>
            <w:vAlign w:val="center"/>
          </w:tcPr>
          <w:p w14:paraId="74F5F9F1" w14:textId="77777777" w:rsidR="00666087" w:rsidRPr="00C7367B" w:rsidRDefault="00B46744">
            <w:pPr>
              <w:ind w:left="60" w:right="60"/>
              <w:jc w:val="both"/>
              <w:rPr>
                <w:color w:val="auto"/>
                <w:sz w:val="24"/>
                <w:szCs w:val="24"/>
              </w:rPr>
            </w:pPr>
            <w:r w:rsidRPr="00C7367B">
              <w:rPr>
                <w:color w:val="auto"/>
                <w:sz w:val="24"/>
                <w:szCs w:val="24"/>
              </w:rPr>
              <w:t>37</w:t>
            </w:r>
          </w:p>
        </w:tc>
        <w:tc>
          <w:tcPr>
            <w:tcW w:w="1001" w:type="dxa"/>
            <w:tcBorders>
              <w:top w:val="nil"/>
              <w:left w:val="nil"/>
              <w:bottom w:val="nil"/>
              <w:right w:val="nil"/>
            </w:tcBorders>
            <w:shd w:val="clear" w:color="auto" w:fill="FFFFFF"/>
            <w:vAlign w:val="center"/>
          </w:tcPr>
          <w:p w14:paraId="1B828FAF" w14:textId="77777777" w:rsidR="00666087" w:rsidRPr="00C7367B" w:rsidRDefault="00B46744">
            <w:pPr>
              <w:ind w:left="60" w:right="60"/>
              <w:jc w:val="both"/>
              <w:rPr>
                <w:color w:val="auto"/>
                <w:sz w:val="24"/>
                <w:szCs w:val="24"/>
              </w:rPr>
            </w:pPr>
            <w:r w:rsidRPr="00C7367B">
              <w:rPr>
                <w:color w:val="auto"/>
                <w:sz w:val="24"/>
                <w:szCs w:val="24"/>
              </w:rPr>
              <w:t>209</w:t>
            </w:r>
          </w:p>
        </w:tc>
      </w:tr>
      <w:tr w:rsidR="001920F8" w:rsidRPr="004C1ED1" w14:paraId="2D23643C"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6F700DA1"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38C7DCF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675A75B"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AA238E8" w14:textId="77777777" w:rsidR="00666087" w:rsidRPr="00C7367B" w:rsidRDefault="00B46744">
            <w:pPr>
              <w:ind w:left="60" w:right="60"/>
              <w:jc w:val="both"/>
              <w:rPr>
                <w:color w:val="auto"/>
                <w:sz w:val="24"/>
                <w:szCs w:val="24"/>
              </w:rPr>
            </w:pPr>
            <w:r w:rsidRPr="00C7367B">
              <w:rPr>
                <w:color w:val="auto"/>
                <w:sz w:val="24"/>
                <w:szCs w:val="24"/>
              </w:rPr>
              <w:t>84.9%</w:t>
            </w:r>
          </w:p>
        </w:tc>
        <w:tc>
          <w:tcPr>
            <w:tcW w:w="1001" w:type="dxa"/>
            <w:tcBorders>
              <w:top w:val="nil"/>
              <w:left w:val="nil"/>
              <w:bottom w:val="nil"/>
              <w:right w:val="nil"/>
            </w:tcBorders>
            <w:shd w:val="clear" w:color="auto" w:fill="FFFFFF"/>
            <w:vAlign w:val="center"/>
          </w:tcPr>
          <w:p w14:paraId="4C6DF6DE" w14:textId="77777777" w:rsidR="00666087" w:rsidRPr="00C7367B" w:rsidRDefault="00B46744">
            <w:pPr>
              <w:ind w:left="60" w:right="60"/>
              <w:jc w:val="both"/>
              <w:rPr>
                <w:color w:val="auto"/>
                <w:sz w:val="24"/>
                <w:szCs w:val="24"/>
              </w:rPr>
            </w:pPr>
            <w:r w:rsidRPr="00C7367B">
              <w:rPr>
                <w:color w:val="auto"/>
                <w:sz w:val="24"/>
                <w:szCs w:val="24"/>
              </w:rPr>
              <w:t>92.2%</w:t>
            </w:r>
          </w:p>
        </w:tc>
        <w:tc>
          <w:tcPr>
            <w:tcW w:w="1001" w:type="dxa"/>
            <w:tcBorders>
              <w:top w:val="nil"/>
              <w:left w:val="nil"/>
              <w:bottom w:val="nil"/>
              <w:right w:val="nil"/>
            </w:tcBorders>
            <w:shd w:val="clear" w:color="auto" w:fill="FFFFFF"/>
            <w:vAlign w:val="center"/>
          </w:tcPr>
          <w:p w14:paraId="31A493A4" w14:textId="77777777" w:rsidR="00666087" w:rsidRPr="00C7367B" w:rsidRDefault="00B46744">
            <w:pPr>
              <w:ind w:left="60" w:right="60"/>
              <w:jc w:val="both"/>
              <w:rPr>
                <w:color w:val="auto"/>
                <w:sz w:val="24"/>
                <w:szCs w:val="24"/>
              </w:rPr>
            </w:pPr>
            <w:r w:rsidRPr="00C7367B">
              <w:rPr>
                <w:color w:val="auto"/>
                <w:sz w:val="24"/>
                <w:szCs w:val="24"/>
              </w:rPr>
              <w:t>94.9%</w:t>
            </w:r>
          </w:p>
        </w:tc>
        <w:tc>
          <w:tcPr>
            <w:tcW w:w="1001" w:type="dxa"/>
            <w:tcBorders>
              <w:top w:val="nil"/>
              <w:left w:val="nil"/>
              <w:bottom w:val="nil"/>
              <w:right w:val="nil"/>
            </w:tcBorders>
            <w:shd w:val="clear" w:color="auto" w:fill="FFFFFF"/>
          </w:tcPr>
          <w:p w14:paraId="11C0D120" w14:textId="77777777" w:rsidR="00666087" w:rsidRPr="004C1ED1" w:rsidRDefault="00666087">
            <w:pPr>
              <w:jc w:val="both"/>
              <w:rPr>
                <w:color w:val="auto"/>
                <w:sz w:val="24"/>
                <w:szCs w:val="24"/>
              </w:rPr>
            </w:pPr>
          </w:p>
        </w:tc>
      </w:tr>
      <w:tr w:rsidR="001920F8" w:rsidRPr="004C1ED1" w14:paraId="74E98C49"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41C920B2"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5BF830C4"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B73C2D1"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0305B02F" w14:textId="77777777" w:rsidR="00666087" w:rsidRPr="00C7367B" w:rsidRDefault="00B46744">
            <w:pPr>
              <w:ind w:left="60" w:right="60"/>
              <w:jc w:val="both"/>
              <w:rPr>
                <w:color w:val="auto"/>
                <w:sz w:val="24"/>
                <w:szCs w:val="24"/>
              </w:rPr>
            </w:pPr>
            <w:r w:rsidRPr="00C7367B">
              <w:rPr>
                <w:color w:val="auto"/>
                <w:sz w:val="24"/>
                <w:szCs w:val="24"/>
              </w:rPr>
              <w:t>43.0%</w:t>
            </w:r>
          </w:p>
        </w:tc>
        <w:tc>
          <w:tcPr>
            <w:tcW w:w="1001" w:type="dxa"/>
            <w:tcBorders>
              <w:top w:val="nil"/>
              <w:left w:val="nil"/>
              <w:bottom w:val="nil"/>
              <w:right w:val="nil"/>
            </w:tcBorders>
            <w:shd w:val="clear" w:color="auto" w:fill="FFFFFF"/>
            <w:vAlign w:val="center"/>
          </w:tcPr>
          <w:p w14:paraId="0C44AFE7" w14:textId="77777777" w:rsidR="00666087" w:rsidRPr="00C7367B" w:rsidRDefault="00B46744">
            <w:pPr>
              <w:ind w:left="60" w:right="60"/>
              <w:jc w:val="both"/>
              <w:rPr>
                <w:color w:val="auto"/>
                <w:sz w:val="24"/>
                <w:szCs w:val="24"/>
              </w:rPr>
            </w:pPr>
            <w:r w:rsidRPr="00C7367B">
              <w:rPr>
                <w:color w:val="auto"/>
                <w:sz w:val="24"/>
                <w:szCs w:val="24"/>
              </w:rPr>
              <w:t>30.2%</w:t>
            </w:r>
          </w:p>
        </w:tc>
        <w:tc>
          <w:tcPr>
            <w:tcW w:w="1001" w:type="dxa"/>
            <w:tcBorders>
              <w:top w:val="nil"/>
              <w:left w:val="nil"/>
              <w:bottom w:val="nil"/>
              <w:right w:val="nil"/>
            </w:tcBorders>
            <w:shd w:val="clear" w:color="auto" w:fill="FFFFFF"/>
            <w:vAlign w:val="center"/>
          </w:tcPr>
          <w:p w14:paraId="421CE692" w14:textId="77777777" w:rsidR="00666087" w:rsidRPr="00C7367B" w:rsidRDefault="00B46744">
            <w:pPr>
              <w:ind w:left="60" w:right="60"/>
              <w:jc w:val="both"/>
              <w:rPr>
                <w:color w:val="auto"/>
                <w:sz w:val="24"/>
                <w:szCs w:val="24"/>
              </w:rPr>
            </w:pPr>
            <w:r w:rsidRPr="00C7367B">
              <w:rPr>
                <w:color w:val="auto"/>
                <w:sz w:val="24"/>
                <w:szCs w:val="24"/>
              </w:rPr>
              <w:t>15.7%</w:t>
            </w:r>
          </w:p>
        </w:tc>
        <w:tc>
          <w:tcPr>
            <w:tcW w:w="1001" w:type="dxa"/>
            <w:tcBorders>
              <w:top w:val="nil"/>
              <w:left w:val="nil"/>
              <w:bottom w:val="nil"/>
              <w:right w:val="nil"/>
            </w:tcBorders>
            <w:shd w:val="clear" w:color="auto" w:fill="FFFFFF"/>
            <w:vAlign w:val="center"/>
          </w:tcPr>
          <w:p w14:paraId="69C63B9B" w14:textId="77777777" w:rsidR="00666087" w:rsidRPr="00C7367B" w:rsidRDefault="00B46744">
            <w:pPr>
              <w:ind w:left="60" w:right="60"/>
              <w:jc w:val="both"/>
              <w:rPr>
                <w:color w:val="auto"/>
                <w:sz w:val="24"/>
                <w:szCs w:val="24"/>
              </w:rPr>
            </w:pPr>
            <w:r w:rsidRPr="00C7367B">
              <w:rPr>
                <w:color w:val="auto"/>
                <w:sz w:val="24"/>
                <w:szCs w:val="24"/>
              </w:rPr>
              <w:t>88.9%</w:t>
            </w:r>
          </w:p>
        </w:tc>
      </w:tr>
      <w:tr w:rsidR="001920F8" w:rsidRPr="004C1ED1" w14:paraId="4D5622DC"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3EB7CAB3"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2BE80A5F" w14:textId="77777777" w:rsidR="00666087" w:rsidRPr="00C7367B" w:rsidRDefault="00B46744">
            <w:pPr>
              <w:ind w:left="60" w:right="60"/>
              <w:jc w:val="both"/>
              <w:rPr>
                <w:color w:val="auto"/>
                <w:sz w:val="24"/>
                <w:szCs w:val="24"/>
              </w:rPr>
            </w:pPr>
            <w:r w:rsidRPr="00C7367B">
              <w:rPr>
                <w:color w:val="auto"/>
                <w:sz w:val="24"/>
                <w:szCs w:val="24"/>
              </w:rPr>
              <w:t>Inform date for next appointment for investigation</w:t>
            </w:r>
          </w:p>
        </w:tc>
        <w:tc>
          <w:tcPr>
            <w:tcW w:w="1502" w:type="dxa"/>
            <w:tcBorders>
              <w:top w:val="nil"/>
              <w:left w:val="nil"/>
              <w:bottom w:val="nil"/>
              <w:right w:val="nil"/>
            </w:tcBorders>
            <w:shd w:val="clear" w:color="auto" w:fill="FFFFFF"/>
            <w:vAlign w:val="center"/>
          </w:tcPr>
          <w:p w14:paraId="7FE2B414"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7234DBD" w14:textId="77777777" w:rsidR="00666087" w:rsidRPr="00C7367B" w:rsidRDefault="00B46744">
            <w:pPr>
              <w:ind w:left="60" w:right="60"/>
              <w:jc w:val="both"/>
              <w:rPr>
                <w:color w:val="auto"/>
                <w:sz w:val="24"/>
                <w:szCs w:val="24"/>
              </w:rPr>
            </w:pPr>
            <w:r w:rsidRPr="00C7367B">
              <w:rPr>
                <w:color w:val="auto"/>
                <w:sz w:val="24"/>
                <w:szCs w:val="24"/>
              </w:rPr>
              <w:t>103</w:t>
            </w:r>
          </w:p>
        </w:tc>
        <w:tc>
          <w:tcPr>
            <w:tcW w:w="1001" w:type="dxa"/>
            <w:tcBorders>
              <w:top w:val="nil"/>
              <w:left w:val="nil"/>
              <w:bottom w:val="nil"/>
              <w:right w:val="nil"/>
            </w:tcBorders>
            <w:shd w:val="clear" w:color="auto" w:fill="FFFFFF"/>
            <w:vAlign w:val="center"/>
          </w:tcPr>
          <w:p w14:paraId="606A29D8" w14:textId="77777777" w:rsidR="00666087" w:rsidRPr="00C7367B" w:rsidRDefault="00B46744">
            <w:pPr>
              <w:ind w:left="60" w:right="60"/>
              <w:jc w:val="both"/>
              <w:rPr>
                <w:color w:val="auto"/>
                <w:sz w:val="24"/>
                <w:szCs w:val="24"/>
              </w:rPr>
            </w:pPr>
            <w:r w:rsidRPr="00C7367B">
              <w:rPr>
                <w:color w:val="auto"/>
                <w:sz w:val="24"/>
                <w:szCs w:val="24"/>
              </w:rPr>
              <w:t>65</w:t>
            </w:r>
          </w:p>
        </w:tc>
        <w:tc>
          <w:tcPr>
            <w:tcW w:w="1001" w:type="dxa"/>
            <w:tcBorders>
              <w:top w:val="nil"/>
              <w:left w:val="nil"/>
              <w:bottom w:val="nil"/>
              <w:right w:val="nil"/>
            </w:tcBorders>
            <w:shd w:val="clear" w:color="auto" w:fill="FFFFFF"/>
            <w:vAlign w:val="center"/>
          </w:tcPr>
          <w:p w14:paraId="63D429AB" w14:textId="77777777" w:rsidR="00666087" w:rsidRPr="00C7367B" w:rsidRDefault="00B46744">
            <w:pPr>
              <w:ind w:left="60" w:right="60"/>
              <w:jc w:val="both"/>
              <w:rPr>
                <w:color w:val="auto"/>
                <w:sz w:val="24"/>
                <w:szCs w:val="24"/>
              </w:rPr>
            </w:pPr>
            <w:r w:rsidRPr="00C7367B">
              <w:rPr>
                <w:color w:val="auto"/>
                <w:sz w:val="24"/>
                <w:szCs w:val="24"/>
              </w:rPr>
              <w:t>30</w:t>
            </w:r>
          </w:p>
        </w:tc>
        <w:tc>
          <w:tcPr>
            <w:tcW w:w="1001" w:type="dxa"/>
            <w:tcBorders>
              <w:top w:val="nil"/>
              <w:left w:val="nil"/>
              <w:bottom w:val="nil"/>
              <w:right w:val="nil"/>
            </w:tcBorders>
            <w:shd w:val="clear" w:color="auto" w:fill="FFFFFF"/>
            <w:vAlign w:val="center"/>
          </w:tcPr>
          <w:p w14:paraId="5D4F7C08" w14:textId="77777777" w:rsidR="00666087" w:rsidRPr="00C7367B" w:rsidRDefault="00B46744">
            <w:pPr>
              <w:ind w:left="60" w:right="60"/>
              <w:jc w:val="both"/>
              <w:rPr>
                <w:color w:val="auto"/>
                <w:sz w:val="24"/>
                <w:szCs w:val="24"/>
              </w:rPr>
            </w:pPr>
            <w:r w:rsidRPr="00C7367B">
              <w:rPr>
                <w:color w:val="auto"/>
                <w:sz w:val="24"/>
                <w:szCs w:val="24"/>
              </w:rPr>
              <w:t>198</w:t>
            </w:r>
          </w:p>
        </w:tc>
      </w:tr>
      <w:tr w:rsidR="001920F8" w:rsidRPr="004C1ED1" w14:paraId="5116829F"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7C843799"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7755D513"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2DC3AB5"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5C4EE85" w14:textId="77777777" w:rsidR="00666087" w:rsidRPr="00C7367B" w:rsidRDefault="00B46744">
            <w:pPr>
              <w:ind w:left="60" w:right="60"/>
              <w:jc w:val="both"/>
              <w:rPr>
                <w:color w:val="auto"/>
                <w:sz w:val="24"/>
                <w:szCs w:val="24"/>
              </w:rPr>
            </w:pPr>
            <w:r w:rsidRPr="00C7367B">
              <w:rPr>
                <w:color w:val="auto"/>
                <w:sz w:val="24"/>
                <w:szCs w:val="24"/>
              </w:rPr>
              <w:t>86.6%</w:t>
            </w:r>
          </w:p>
        </w:tc>
        <w:tc>
          <w:tcPr>
            <w:tcW w:w="1001" w:type="dxa"/>
            <w:tcBorders>
              <w:top w:val="nil"/>
              <w:left w:val="nil"/>
              <w:bottom w:val="nil"/>
              <w:right w:val="nil"/>
            </w:tcBorders>
            <w:shd w:val="clear" w:color="auto" w:fill="FFFFFF"/>
            <w:vAlign w:val="center"/>
          </w:tcPr>
          <w:p w14:paraId="2EFF4A12" w14:textId="77777777" w:rsidR="00666087" w:rsidRPr="00C7367B" w:rsidRDefault="00B46744">
            <w:pPr>
              <w:ind w:left="60" w:right="60"/>
              <w:jc w:val="both"/>
              <w:rPr>
                <w:color w:val="auto"/>
                <w:sz w:val="24"/>
                <w:szCs w:val="24"/>
              </w:rPr>
            </w:pPr>
            <w:r w:rsidRPr="00C7367B">
              <w:rPr>
                <w:color w:val="auto"/>
                <w:sz w:val="24"/>
                <w:szCs w:val="24"/>
              </w:rPr>
              <w:t>84.4%</w:t>
            </w:r>
          </w:p>
        </w:tc>
        <w:tc>
          <w:tcPr>
            <w:tcW w:w="1001" w:type="dxa"/>
            <w:tcBorders>
              <w:top w:val="nil"/>
              <w:left w:val="nil"/>
              <w:bottom w:val="nil"/>
              <w:right w:val="nil"/>
            </w:tcBorders>
            <w:shd w:val="clear" w:color="auto" w:fill="FFFFFF"/>
            <w:vAlign w:val="center"/>
          </w:tcPr>
          <w:p w14:paraId="12C961A5" w14:textId="77777777" w:rsidR="00666087" w:rsidRPr="00C7367B" w:rsidRDefault="00B46744">
            <w:pPr>
              <w:ind w:left="60" w:right="60"/>
              <w:jc w:val="both"/>
              <w:rPr>
                <w:color w:val="auto"/>
                <w:sz w:val="24"/>
                <w:szCs w:val="24"/>
              </w:rPr>
            </w:pPr>
            <w:r w:rsidRPr="00C7367B">
              <w:rPr>
                <w:color w:val="auto"/>
                <w:sz w:val="24"/>
                <w:szCs w:val="24"/>
              </w:rPr>
              <w:t>76.9%</w:t>
            </w:r>
          </w:p>
        </w:tc>
        <w:tc>
          <w:tcPr>
            <w:tcW w:w="1001" w:type="dxa"/>
            <w:tcBorders>
              <w:top w:val="nil"/>
              <w:left w:val="nil"/>
              <w:bottom w:val="nil"/>
              <w:right w:val="nil"/>
            </w:tcBorders>
            <w:shd w:val="clear" w:color="auto" w:fill="FFFFFF"/>
          </w:tcPr>
          <w:p w14:paraId="52B3A6E5" w14:textId="77777777" w:rsidR="00666087" w:rsidRPr="004C1ED1" w:rsidRDefault="00666087">
            <w:pPr>
              <w:jc w:val="both"/>
              <w:rPr>
                <w:color w:val="auto"/>
                <w:sz w:val="24"/>
                <w:szCs w:val="24"/>
              </w:rPr>
            </w:pPr>
          </w:p>
        </w:tc>
      </w:tr>
      <w:tr w:rsidR="001920F8" w:rsidRPr="004C1ED1" w14:paraId="1D896873"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679DE906"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30016E29"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41EBF2B6"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13CB0577" w14:textId="77777777" w:rsidR="00666087" w:rsidRPr="00C7367B" w:rsidRDefault="00B46744">
            <w:pPr>
              <w:ind w:left="60" w:right="60"/>
              <w:jc w:val="both"/>
              <w:rPr>
                <w:color w:val="auto"/>
                <w:sz w:val="24"/>
                <w:szCs w:val="24"/>
              </w:rPr>
            </w:pPr>
            <w:r w:rsidRPr="00C7367B">
              <w:rPr>
                <w:color w:val="auto"/>
                <w:sz w:val="24"/>
                <w:szCs w:val="24"/>
              </w:rPr>
              <w:t>43.8%</w:t>
            </w:r>
          </w:p>
        </w:tc>
        <w:tc>
          <w:tcPr>
            <w:tcW w:w="1001" w:type="dxa"/>
            <w:tcBorders>
              <w:top w:val="nil"/>
              <w:left w:val="nil"/>
              <w:bottom w:val="nil"/>
              <w:right w:val="nil"/>
            </w:tcBorders>
            <w:shd w:val="clear" w:color="auto" w:fill="FFFFFF"/>
            <w:vAlign w:val="center"/>
          </w:tcPr>
          <w:p w14:paraId="6E9D556F" w14:textId="77777777" w:rsidR="00666087" w:rsidRPr="00C7367B" w:rsidRDefault="00B46744">
            <w:pPr>
              <w:ind w:left="60" w:right="60"/>
              <w:jc w:val="both"/>
              <w:rPr>
                <w:color w:val="auto"/>
                <w:sz w:val="24"/>
                <w:szCs w:val="24"/>
              </w:rPr>
            </w:pPr>
            <w:r w:rsidRPr="00C7367B">
              <w:rPr>
                <w:color w:val="auto"/>
                <w:sz w:val="24"/>
                <w:szCs w:val="24"/>
              </w:rPr>
              <w:t>27.7%</w:t>
            </w:r>
          </w:p>
        </w:tc>
        <w:tc>
          <w:tcPr>
            <w:tcW w:w="1001" w:type="dxa"/>
            <w:tcBorders>
              <w:top w:val="nil"/>
              <w:left w:val="nil"/>
              <w:bottom w:val="nil"/>
              <w:right w:val="nil"/>
            </w:tcBorders>
            <w:shd w:val="clear" w:color="auto" w:fill="FFFFFF"/>
            <w:vAlign w:val="center"/>
          </w:tcPr>
          <w:p w14:paraId="24E36DCD" w14:textId="77777777" w:rsidR="00666087" w:rsidRPr="00C7367B" w:rsidRDefault="00B46744">
            <w:pPr>
              <w:ind w:left="60" w:right="60"/>
              <w:jc w:val="both"/>
              <w:rPr>
                <w:color w:val="auto"/>
                <w:sz w:val="24"/>
                <w:szCs w:val="24"/>
              </w:rPr>
            </w:pPr>
            <w:r w:rsidRPr="00C7367B">
              <w:rPr>
                <w:color w:val="auto"/>
                <w:sz w:val="24"/>
                <w:szCs w:val="24"/>
              </w:rPr>
              <w:t>12.8%</w:t>
            </w:r>
          </w:p>
        </w:tc>
        <w:tc>
          <w:tcPr>
            <w:tcW w:w="1001" w:type="dxa"/>
            <w:tcBorders>
              <w:top w:val="nil"/>
              <w:left w:val="nil"/>
              <w:bottom w:val="nil"/>
              <w:right w:val="nil"/>
            </w:tcBorders>
            <w:shd w:val="clear" w:color="auto" w:fill="FFFFFF"/>
            <w:vAlign w:val="center"/>
          </w:tcPr>
          <w:p w14:paraId="43F8094B" w14:textId="77777777" w:rsidR="00666087" w:rsidRPr="00C7367B" w:rsidRDefault="00B46744">
            <w:pPr>
              <w:ind w:left="60" w:right="60"/>
              <w:jc w:val="both"/>
              <w:rPr>
                <w:color w:val="auto"/>
                <w:sz w:val="24"/>
                <w:szCs w:val="24"/>
              </w:rPr>
            </w:pPr>
            <w:r w:rsidRPr="00C7367B">
              <w:rPr>
                <w:color w:val="auto"/>
                <w:sz w:val="24"/>
                <w:szCs w:val="24"/>
              </w:rPr>
              <w:t>84.3%</w:t>
            </w:r>
          </w:p>
        </w:tc>
      </w:tr>
      <w:tr w:rsidR="001920F8" w:rsidRPr="004C1ED1" w14:paraId="48AC1AA5"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3B78D453"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2576581C" w14:textId="77777777" w:rsidR="00666087" w:rsidRPr="00C7367B" w:rsidRDefault="00B46744">
            <w:pPr>
              <w:ind w:left="60" w:right="60"/>
              <w:jc w:val="both"/>
              <w:rPr>
                <w:color w:val="auto"/>
                <w:sz w:val="24"/>
                <w:szCs w:val="24"/>
              </w:rPr>
            </w:pPr>
            <w:r w:rsidRPr="00C7367B">
              <w:rPr>
                <w:color w:val="auto"/>
                <w:sz w:val="24"/>
                <w:szCs w:val="24"/>
              </w:rPr>
              <w:t>Inform date for next appointment for treatment</w:t>
            </w:r>
          </w:p>
        </w:tc>
        <w:tc>
          <w:tcPr>
            <w:tcW w:w="1502" w:type="dxa"/>
            <w:tcBorders>
              <w:top w:val="nil"/>
              <w:left w:val="nil"/>
              <w:bottom w:val="nil"/>
              <w:right w:val="nil"/>
            </w:tcBorders>
            <w:shd w:val="clear" w:color="auto" w:fill="FFFFFF"/>
            <w:vAlign w:val="center"/>
          </w:tcPr>
          <w:p w14:paraId="481EE97C"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64F0268B" w14:textId="77777777" w:rsidR="00666087" w:rsidRPr="00C7367B" w:rsidRDefault="00B46744">
            <w:pPr>
              <w:ind w:left="60" w:right="60"/>
              <w:jc w:val="both"/>
              <w:rPr>
                <w:color w:val="auto"/>
                <w:sz w:val="24"/>
                <w:szCs w:val="24"/>
              </w:rPr>
            </w:pPr>
            <w:r w:rsidRPr="00C7367B">
              <w:rPr>
                <w:color w:val="auto"/>
                <w:sz w:val="24"/>
                <w:szCs w:val="24"/>
              </w:rPr>
              <w:t>90</w:t>
            </w:r>
          </w:p>
        </w:tc>
        <w:tc>
          <w:tcPr>
            <w:tcW w:w="1001" w:type="dxa"/>
            <w:tcBorders>
              <w:top w:val="nil"/>
              <w:left w:val="nil"/>
              <w:bottom w:val="nil"/>
              <w:right w:val="nil"/>
            </w:tcBorders>
            <w:shd w:val="clear" w:color="auto" w:fill="FFFFFF"/>
            <w:vAlign w:val="center"/>
          </w:tcPr>
          <w:p w14:paraId="6C037CEF" w14:textId="77777777" w:rsidR="00666087" w:rsidRPr="00C7367B" w:rsidRDefault="00B46744">
            <w:pPr>
              <w:ind w:left="60" w:right="60"/>
              <w:jc w:val="both"/>
              <w:rPr>
                <w:color w:val="auto"/>
                <w:sz w:val="24"/>
                <w:szCs w:val="24"/>
              </w:rPr>
            </w:pPr>
            <w:r w:rsidRPr="00C7367B">
              <w:rPr>
                <w:color w:val="auto"/>
                <w:sz w:val="24"/>
                <w:szCs w:val="24"/>
              </w:rPr>
              <w:t>55</w:t>
            </w:r>
          </w:p>
        </w:tc>
        <w:tc>
          <w:tcPr>
            <w:tcW w:w="1001" w:type="dxa"/>
            <w:tcBorders>
              <w:top w:val="nil"/>
              <w:left w:val="nil"/>
              <w:bottom w:val="nil"/>
              <w:right w:val="nil"/>
            </w:tcBorders>
            <w:shd w:val="clear" w:color="auto" w:fill="FFFFFF"/>
            <w:vAlign w:val="center"/>
          </w:tcPr>
          <w:p w14:paraId="5CDCBFE1" w14:textId="77777777" w:rsidR="00666087" w:rsidRPr="00C7367B" w:rsidRDefault="00B46744">
            <w:pPr>
              <w:ind w:left="60" w:right="60"/>
              <w:jc w:val="both"/>
              <w:rPr>
                <w:color w:val="auto"/>
                <w:sz w:val="24"/>
                <w:szCs w:val="24"/>
              </w:rPr>
            </w:pPr>
            <w:r w:rsidRPr="00C7367B">
              <w:rPr>
                <w:color w:val="auto"/>
                <w:sz w:val="24"/>
                <w:szCs w:val="24"/>
              </w:rPr>
              <w:t>29</w:t>
            </w:r>
          </w:p>
        </w:tc>
        <w:tc>
          <w:tcPr>
            <w:tcW w:w="1001" w:type="dxa"/>
            <w:tcBorders>
              <w:top w:val="nil"/>
              <w:left w:val="nil"/>
              <w:bottom w:val="nil"/>
              <w:right w:val="nil"/>
            </w:tcBorders>
            <w:shd w:val="clear" w:color="auto" w:fill="FFFFFF"/>
            <w:vAlign w:val="center"/>
          </w:tcPr>
          <w:p w14:paraId="1BB9F9AD" w14:textId="77777777" w:rsidR="00666087" w:rsidRPr="00C7367B" w:rsidRDefault="00B46744">
            <w:pPr>
              <w:ind w:left="60" w:right="60"/>
              <w:jc w:val="both"/>
              <w:rPr>
                <w:color w:val="auto"/>
                <w:sz w:val="24"/>
                <w:szCs w:val="24"/>
              </w:rPr>
            </w:pPr>
            <w:r w:rsidRPr="00C7367B">
              <w:rPr>
                <w:color w:val="auto"/>
                <w:sz w:val="24"/>
                <w:szCs w:val="24"/>
              </w:rPr>
              <w:t>174</w:t>
            </w:r>
          </w:p>
        </w:tc>
      </w:tr>
      <w:tr w:rsidR="001920F8" w:rsidRPr="004C1ED1" w14:paraId="0CE0F159"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0D86F9A5"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0E23F04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13C5BC9F"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23E1D7A9" w14:textId="77777777" w:rsidR="00666087" w:rsidRPr="00C7367B" w:rsidRDefault="00B46744">
            <w:pPr>
              <w:ind w:left="60" w:right="60"/>
              <w:jc w:val="both"/>
              <w:rPr>
                <w:color w:val="auto"/>
                <w:sz w:val="24"/>
                <w:szCs w:val="24"/>
              </w:rPr>
            </w:pPr>
            <w:r w:rsidRPr="00C7367B">
              <w:rPr>
                <w:color w:val="auto"/>
                <w:sz w:val="24"/>
                <w:szCs w:val="24"/>
              </w:rPr>
              <w:t>75.6%</w:t>
            </w:r>
          </w:p>
        </w:tc>
        <w:tc>
          <w:tcPr>
            <w:tcW w:w="1001" w:type="dxa"/>
            <w:tcBorders>
              <w:top w:val="nil"/>
              <w:left w:val="nil"/>
              <w:bottom w:val="nil"/>
              <w:right w:val="nil"/>
            </w:tcBorders>
            <w:shd w:val="clear" w:color="auto" w:fill="FFFFFF"/>
            <w:vAlign w:val="center"/>
          </w:tcPr>
          <w:p w14:paraId="2A1B3534" w14:textId="77777777" w:rsidR="00666087" w:rsidRPr="00C7367B" w:rsidRDefault="00B46744">
            <w:pPr>
              <w:ind w:left="60" w:right="60"/>
              <w:jc w:val="both"/>
              <w:rPr>
                <w:color w:val="auto"/>
                <w:sz w:val="24"/>
                <w:szCs w:val="24"/>
              </w:rPr>
            </w:pPr>
            <w:r w:rsidRPr="00C7367B">
              <w:rPr>
                <w:color w:val="auto"/>
                <w:sz w:val="24"/>
                <w:szCs w:val="24"/>
              </w:rPr>
              <w:t>71.4%</w:t>
            </w:r>
          </w:p>
        </w:tc>
        <w:tc>
          <w:tcPr>
            <w:tcW w:w="1001" w:type="dxa"/>
            <w:tcBorders>
              <w:top w:val="nil"/>
              <w:left w:val="nil"/>
              <w:bottom w:val="nil"/>
              <w:right w:val="nil"/>
            </w:tcBorders>
            <w:shd w:val="clear" w:color="auto" w:fill="FFFFFF"/>
            <w:vAlign w:val="center"/>
          </w:tcPr>
          <w:p w14:paraId="70D4D851" w14:textId="77777777" w:rsidR="00666087" w:rsidRPr="00C7367B" w:rsidRDefault="00B46744">
            <w:pPr>
              <w:ind w:left="60" w:right="60"/>
              <w:jc w:val="both"/>
              <w:rPr>
                <w:color w:val="auto"/>
                <w:sz w:val="24"/>
                <w:szCs w:val="24"/>
              </w:rPr>
            </w:pPr>
            <w:r w:rsidRPr="00C7367B">
              <w:rPr>
                <w:color w:val="auto"/>
                <w:sz w:val="24"/>
                <w:szCs w:val="24"/>
              </w:rPr>
              <w:t>74.4%</w:t>
            </w:r>
          </w:p>
        </w:tc>
        <w:tc>
          <w:tcPr>
            <w:tcW w:w="1001" w:type="dxa"/>
            <w:tcBorders>
              <w:top w:val="nil"/>
              <w:left w:val="nil"/>
              <w:bottom w:val="nil"/>
              <w:right w:val="nil"/>
            </w:tcBorders>
            <w:shd w:val="clear" w:color="auto" w:fill="FFFFFF"/>
          </w:tcPr>
          <w:p w14:paraId="307B7FC2" w14:textId="77777777" w:rsidR="00666087" w:rsidRPr="004C1ED1" w:rsidRDefault="00666087">
            <w:pPr>
              <w:jc w:val="both"/>
              <w:rPr>
                <w:color w:val="auto"/>
                <w:sz w:val="24"/>
                <w:szCs w:val="24"/>
              </w:rPr>
            </w:pPr>
          </w:p>
        </w:tc>
      </w:tr>
      <w:tr w:rsidR="001920F8" w:rsidRPr="004C1ED1" w14:paraId="7F413B43"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2C979BD4"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4F41EC35"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F0F7F14"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008AE33C" w14:textId="77777777" w:rsidR="00666087" w:rsidRPr="00C7367B" w:rsidRDefault="00B46744">
            <w:pPr>
              <w:ind w:left="60" w:right="60"/>
              <w:jc w:val="both"/>
              <w:rPr>
                <w:color w:val="auto"/>
                <w:sz w:val="24"/>
                <w:szCs w:val="24"/>
              </w:rPr>
            </w:pPr>
            <w:r w:rsidRPr="00C7367B">
              <w:rPr>
                <w:color w:val="auto"/>
                <w:sz w:val="24"/>
                <w:szCs w:val="24"/>
              </w:rPr>
              <w:t>38.3%</w:t>
            </w:r>
          </w:p>
        </w:tc>
        <w:tc>
          <w:tcPr>
            <w:tcW w:w="1001" w:type="dxa"/>
            <w:tcBorders>
              <w:top w:val="nil"/>
              <w:left w:val="nil"/>
              <w:bottom w:val="nil"/>
              <w:right w:val="nil"/>
            </w:tcBorders>
            <w:shd w:val="clear" w:color="auto" w:fill="FFFFFF"/>
            <w:vAlign w:val="center"/>
          </w:tcPr>
          <w:p w14:paraId="6B3C146A" w14:textId="77777777" w:rsidR="00666087" w:rsidRPr="00C7367B" w:rsidRDefault="00B46744">
            <w:pPr>
              <w:ind w:left="60" w:right="60"/>
              <w:jc w:val="both"/>
              <w:rPr>
                <w:color w:val="auto"/>
                <w:sz w:val="24"/>
                <w:szCs w:val="24"/>
              </w:rPr>
            </w:pPr>
            <w:r w:rsidRPr="00C7367B">
              <w:rPr>
                <w:color w:val="auto"/>
                <w:sz w:val="24"/>
                <w:szCs w:val="24"/>
              </w:rPr>
              <w:t>23.4%</w:t>
            </w:r>
          </w:p>
        </w:tc>
        <w:tc>
          <w:tcPr>
            <w:tcW w:w="1001" w:type="dxa"/>
            <w:tcBorders>
              <w:top w:val="nil"/>
              <w:left w:val="nil"/>
              <w:bottom w:val="nil"/>
              <w:right w:val="nil"/>
            </w:tcBorders>
            <w:shd w:val="clear" w:color="auto" w:fill="FFFFFF"/>
            <w:vAlign w:val="center"/>
          </w:tcPr>
          <w:p w14:paraId="7AE8195F" w14:textId="77777777" w:rsidR="00666087" w:rsidRPr="00C7367B" w:rsidRDefault="00B46744">
            <w:pPr>
              <w:ind w:left="60" w:right="60"/>
              <w:jc w:val="both"/>
              <w:rPr>
                <w:color w:val="auto"/>
                <w:sz w:val="24"/>
                <w:szCs w:val="24"/>
              </w:rPr>
            </w:pPr>
            <w:r w:rsidRPr="00C7367B">
              <w:rPr>
                <w:color w:val="auto"/>
                <w:sz w:val="24"/>
                <w:szCs w:val="24"/>
              </w:rPr>
              <w:t>12.3%</w:t>
            </w:r>
          </w:p>
        </w:tc>
        <w:tc>
          <w:tcPr>
            <w:tcW w:w="1001" w:type="dxa"/>
            <w:tcBorders>
              <w:top w:val="nil"/>
              <w:left w:val="nil"/>
              <w:bottom w:val="nil"/>
              <w:right w:val="nil"/>
            </w:tcBorders>
            <w:shd w:val="clear" w:color="auto" w:fill="FFFFFF"/>
            <w:vAlign w:val="center"/>
          </w:tcPr>
          <w:p w14:paraId="3522486D" w14:textId="77777777" w:rsidR="00666087" w:rsidRPr="00C7367B" w:rsidRDefault="00B46744">
            <w:pPr>
              <w:ind w:left="60" w:right="60"/>
              <w:jc w:val="both"/>
              <w:rPr>
                <w:color w:val="auto"/>
                <w:sz w:val="24"/>
                <w:szCs w:val="24"/>
              </w:rPr>
            </w:pPr>
            <w:r w:rsidRPr="00C7367B">
              <w:rPr>
                <w:color w:val="auto"/>
                <w:sz w:val="24"/>
                <w:szCs w:val="24"/>
              </w:rPr>
              <w:t>74.0%</w:t>
            </w:r>
          </w:p>
        </w:tc>
      </w:tr>
      <w:tr w:rsidR="001920F8" w:rsidRPr="004C1ED1" w14:paraId="48D2ECED"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048B65FD"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72D45D12" w14:textId="77777777" w:rsidR="00666087" w:rsidRPr="00C7367B" w:rsidRDefault="00B46744">
            <w:pPr>
              <w:ind w:left="60" w:right="60"/>
              <w:jc w:val="both"/>
              <w:rPr>
                <w:color w:val="auto"/>
                <w:sz w:val="24"/>
                <w:szCs w:val="24"/>
              </w:rPr>
            </w:pPr>
            <w:r w:rsidRPr="00C7367B">
              <w:rPr>
                <w:color w:val="auto"/>
                <w:sz w:val="24"/>
                <w:szCs w:val="24"/>
              </w:rPr>
              <w:t>Explain side effects of treatment</w:t>
            </w:r>
          </w:p>
        </w:tc>
        <w:tc>
          <w:tcPr>
            <w:tcW w:w="1502" w:type="dxa"/>
            <w:tcBorders>
              <w:top w:val="nil"/>
              <w:left w:val="nil"/>
              <w:bottom w:val="nil"/>
              <w:right w:val="nil"/>
            </w:tcBorders>
            <w:shd w:val="clear" w:color="auto" w:fill="FFFFFF"/>
            <w:vAlign w:val="center"/>
          </w:tcPr>
          <w:p w14:paraId="5803644A"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152B4254" w14:textId="77777777" w:rsidR="00666087" w:rsidRPr="00C7367B" w:rsidRDefault="00B46744">
            <w:pPr>
              <w:ind w:left="60" w:right="60"/>
              <w:jc w:val="both"/>
              <w:rPr>
                <w:color w:val="auto"/>
                <w:sz w:val="24"/>
                <w:szCs w:val="24"/>
              </w:rPr>
            </w:pPr>
            <w:r w:rsidRPr="00C7367B">
              <w:rPr>
                <w:color w:val="auto"/>
                <w:sz w:val="24"/>
                <w:szCs w:val="24"/>
              </w:rPr>
              <w:t>94</w:t>
            </w:r>
          </w:p>
        </w:tc>
        <w:tc>
          <w:tcPr>
            <w:tcW w:w="1001" w:type="dxa"/>
            <w:tcBorders>
              <w:top w:val="nil"/>
              <w:left w:val="nil"/>
              <w:bottom w:val="nil"/>
              <w:right w:val="nil"/>
            </w:tcBorders>
            <w:shd w:val="clear" w:color="auto" w:fill="FFFFFF"/>
            <w:vAlign w:val="center"/>
          </w:tcPr>
          <w:p w14:paraId="379C4305"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vAlign w:val="center"/>
          </w:tcPr>
          <w:p w14:paraId="00C3DAA1" w14:textId="77777777" w:rsidR="00666087" w:rsidRPr="00C7367B" w:rsidRDefault="00B46744">
            <w:pPr>
              <w:ind w:left="60" w:right="60"/>
              <w:jc w:val="both"/>
              <w:rPr>
                <w:color w:val="auto"/>
                <w:sz w:val="24"/>
                <w:szCs w:val="24"/>
              </w:rPr>
            </w:pPr>
            <w:r w:rsidRPr="00C7367B">
              <w:rPr>
                <w:color w:val="auto"/>
                <w:sz w:val="24"/>
                <w:szCs w:val="24"/>
              </w:rPr>
              <w:t>21</w:t>
            </w:r>
          </w:p>
        </w:tc>
        <w:tc>
          <w:tcPr>
            <w:tcW w:w="1001" w:type="dxa"/>
            <w:tcBorders>
              <w:top w:val="nil"/>
              <w:left w:val="nil"/>
              <w:bottom w:val="nil"/>
              <w:right w:val="nil"/>
            </w:tcBorders>
            <w:shd w:val="clear" w:color="auto" w:fill="FFFFFF"/>
            <w:vAlign w:val="center"/>
          </w:tcPr>
          <w:p w14:paraId="74A714B9" w14:textId="77777777" w:rsidR="00666087" w:rsidRPr="00C7367B" w:rsidRDefault="00B46744">
            <w:pPr>
              <w:ind w:left="60" w:right="60"/>
              <w:jc w:val="both"/>
              <w:rPr>
                <w:color w:val="auto"/>
                <w:sz w:val="24"/>
                <w:szCs w:val="24"/>
              </w:rPr>
            </w:pPr>
            <w:r w:rsidRPr="00C7367B">
              <w:rPr>
                <w:color w:val="auto"/>
                <w:sz w:val="24"/>
                <w:szCs w:val="24"/>
              </w:rPr>
              <w:t>174</w:t>
            </w:r>
          </w:p>
        </w:tc>
      </w:tr>
      <w:tr w:rsidR="001920F8" w:rsidRPr="004C1ED1" w14:paraId="01FF3CC9"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5ED81EE1"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4259553"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0DE6718"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7F25EAAB" w14:textId="77777777" w:rsidR="00666087" w:rsidRPr="00C7367B" w:rsidRDefault="00B46744">
            <w:pPr>
              <w:ind w:left="60" w:right="60"/>
              <w:jc w:val="both"/>
              <w:rPr>
                <w:color w:val="auto"/>
                <w:sz w:val="24"/>
                <w:szCs w:val="24"/>
              </w:rPr>
            </w:pPr>
            <w:r w:rsidRPr="00C7367B">
              <w:rPr>
                <w:color w:val="auto"/>
                <w:sz w:val="24"/>
                <w:szCs w:val="24"/>
              </w:rPr>
              <w:t>79.0%</w:t>
            </w:r>
          </w:p>
        </w:tc>
        <w:tc>
          <w:tcPr>
            <w:tcW w:w="1001" w:type="dxa"/>
            <w:tcBorders>
              <w:top w:val="nil"/>
              <w:left w:val="nil"/>
              <w:bottom w:val="nil"/>
              <w:right w:val="nil"/>
            </w:tcBorders>
            <w:shd w:val="clear" w:color="auto" w:fill="FFFFFF"/>
            <w:vAlign w:val="center"/>
          </w:tcPr>
          <w:p w14:paraId="6CA891FD" w14:textId="77777777" w:rsidR="00666087" w:rsidRPr="00C7367B" w:rsidRDefault="00B46744">
            <w:pPr>
              <w:ind w:left="60" w:right="60"/>
              <w:jc w:val="both"/>
              <w:rPr>
                <w:color w:val="auto"/>
                <w:sz w:val="24"/>
                <w:szCs w:val="24"/>
              </w:rPr>
            </w:pPr>
            <w:r w:rsidRPr="00C7367B">
              <w:rPr>
                <w:color w:val="auto"/>
                <w:sz w:val="24"/>
                <w:szCs w:val="24"/>
              </w:rPr>
              <w:t>76.6%</w:t>
            </w:r>
          </w:p>
        </w:tc>
        <w:tc>
          <w:tcPr>
            <w:tcW w:w="1001" w:type="dxa"/>
            <w:tcBorders>
              <w:top w:val="nil"/>
              <w:left w:val="nil"/>
              <w:bottom w:val="nil"/>
              <w:right w:val="nil"/>
            </w:tcBorders>
            <w:shd w:val="clear" w:color="auto" w:fill="FFFFFF"/>
            <w:vAlign w:val="center"/>
          </w:tcPr>
          <w:p w14:paraId="19F57818" w14:textId="77777777" w:rsidR="00666087" w:rsidRPr="00C7367B" w:rsidRDefault="00B46744">
            <w:pPr>
              <w:ind w:left="60" w:right="60"/>
              <w:jc w:val="both"/>
              <w:rPr>
                <w:color w:val="auto"/>
                <w:sz w:val="24"/>
                <w:szCs w:val="24"/>
              </w:rPr>
            </w:pPr>
            <w:r w:rsidRPr="00C7367B">
              <w:rPr>
                <w:color w:val="auto"/>
                <w:sz w:val="24"/>
                <w:szCs w:val="24"/>
              </w:rPr>
              <w:t>53.8%</w:t>
            </w:r>
          </w:p>
        </w:tc>
        <w:tc>
          <w:tcPr>
            <w:tcW w:w="1001" w:type="dxa"/>
            <w:tcBorders>
              <w:top w:val="nil"/>
              <w:left w:val="nil"/>
              <w:bottom w:val="nil"/>
              <w:right w:val="nil"/>
            </w:tcBorders>
            <w:shd w:val="clear" w:color="auto" w:fill="FFFFFF"/>
          </w:tcPr>
          <w:p w14:paraId="790CFAD2" w14:textId="77777777" w:rsidR="00666087" w:rsidRPr="004C1ED1" w:rsidRDefault="00666087">
            <w:pPr>
              <w:jc w:val="both"/>
              <w:rPr>
                <w:color w:val="auto"/>
                <w:sz w:val="24"/>
                <w:szCs w:val="24"/>
              </w:rPr>
            </w:pPr>
          </w:p>
        </w:tc>
      </w:tr>
      <w:tr w:rsidR="001920F8" w:rsidRPr="004C1ED1" w14:paraId="267AE4F1"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37CB8D1D"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6F15DD1"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44A8E1F5"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1DF15557" w14:textId="77777777" w:rsidR="00666087" w:rsidRPr="00C7367B" w:rsidRDefault="00B46744">
            <w:pPr>
              <w:ind w:left="60" w:right="60"/>
              <w:jc w:val="both"/>
              <w:rPr>
                <w:color w:val="auto"/>
                <w:sz w:val="24"/>
                <w:szCs w:val="24"/>
              </w:rPr>
            </w:pPr>
            <w:r w:rsidRPr="00C7367B">
              <w:rPr>
                <w:color w:val="auto"/>
                <w:sz w:val="24"/>
                <w:szCs w:val="24"/>
              </w:rPr>
              <w:t>40.0%</w:t>
            </w:r>
          </w:p>
        </w:tc>
        <w:tc>
          <w:tcPr>
            <w:tcW w:w="1001" w:type="dxa"/>
            <w:tcBorders>
              <w:top w:val="nil"/>
              <w:left w:val="nil"/>
              <w:bottom w:val="nil"/>
              <w:right w:val="nil"/>
            </w:tcBorders>
            <w:shd w:val="clear" w:color="auto" w:fill="FFFFFF"/>
            <w:vAlign w:val="center"/>
          </w:tcPr>
          <w:p w14:paraId="4E639C35" w14:textId="77777777" w:rsidR="00666087" w:rsidRPr="00C7367B" w:rsidRDefault="00B46744">
            <w:pPr>
              <w:ind w:left="60" w:right="60"/>
              <w:jc w:val="both"/>
              <w:rPr>
                <w:color w:val="auto"/>
                <w:sz w:val="24"/>
                <w:szCs w:val="24"/>
              </w:rPr>
            </w:pPr>
            <w:r w:rsidRPr="00C7367B">
              <w:rPr>
                <w:color w:val="auto"/>
                <w:sz w:val="24"/>
                <w:szCs w:val="24"/>
              </w:rPr>
              <w:t>25.1%</w:t>
            </w:r>
          </w:p>
        </w:tc>
        <w:tc>
          <w:tcPr>
            <w:tcW w:w="1001" w:type="dxa"/>
            <w:tcBorders>
              <w:top w:val="nil"/>
              <w:left w:val="nil"/>
              <w:bottom w:val="nil"/>
              <w:right w:val="nil"/>
            </w:tcBorders>
            <w:shd w:val="clear" w:color="auto" w:fill="FFFFFF"/>
            <w:vAlign w:val="center"/>
          </w:tcPr>
          <w:p w14:paraId="5E6C8088" w14:textId="77777777" w:rsidR="00666087" w:rsidRPr="00C7367B" w:rsidRDefault="00B46744">
            <w:pPr>
              <w:ind w:left="60" w:right="60"/>
              <w:jc w:val="both"/>
              <w:rPr>
                <w:color w:val="auto"/>
                <w:sz w:val="24"/>
                <w:szCs w:val="24"/>
              </w:rPr>
            </w:pPr>
            <w:r w:rsidRPr="00C7367B">
              <w:rPr>
                <w:color w:val="auto"/>
                <w:sz w:val="24"/>
                <w:szCs w:val="24"/>
              </w:rPr>
              <w:t>8.9%</w:t>
            </w:r>
          </w:p>
        </w:tc>
        <w:tc>
          <w:tcPr>
            <w:tcW w:w="1001" w:type="dxa"/>
            <w:tcBorders>
              <w:top w:val="nil"/>
              <w:left w:val="nil"/>
              <w:bottom w:val="nil"/>
              <w:right w:val="nil"/>
            </w:tcBorders>
            <w:shd w:val="clear" w:color="auto" w:fill="FFFFFF"/>
            <w:vAlign w:val="center"/>
          </w:tcPr>
          <w:p w14:paraId="038BD519" w14:textId="77777777" w:rsidR="00666087" w:rsidRPr="00C7367B" w:rsidRDefault="00B46744">
            <w:pPr>
              <w:ind w:left="60" w:right="60"/>
              <w:jc w:val="both"/>
              <w:rPr>
                <w:color w:val="auto"/>
                <w:sz w:val="24"/>
                <w:szCs w:val="24"/>
              </w:rPr>
            </w:pPr>
            <w:r w:rsidRPr="00C7367B">
              <w:rPr>
                <w:color w:val="auto"/>
                <w:sz w:val="24"/>
                <w:szCs w:val="24"/>
              </w:rPr>
              <w:t>74.0%</w:t>
            </w:r>
          </w:p>
        </w:tc>
      </w:tr>
      <w:tr w:rsidR="001920F8" w:rsidRPr="004C1ED1" w14:paraId="1E015F4C" w14:textId="77777777" w:rsidTr="002C1CDF">
        <w:trPr>
          <w:cantSplit/>
        </w:trPr>
        <w:tc>
          <w:tcPr>
            <w:tcW w:w="3508" w:type="dxa"/>
            <w:gridSpan w:val="2"/>
            <w:vMerge w:val="restart"/>
            <w:tcBorders>
              <w:top w:val="nil"/>
              <w:left w:val="nil"/>
              <w:bottom w:val="double" w:sz="8" w:space="0" w:color="000000"/>
              <w:right w:val="nil"/>
            </w:tcBorders>
            <w:shd w:val="clear" w:color="auto" w:fill="FFFFFF"/>
            <w:vAlign w:val="center"/>
          </w:tcPr>
          <w:p w14:paraId="53ADC89E"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4CF631C9"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1BE0C470" w14:textId="77777777" w:rsidR="00666087" w:rsidRPr="00C7367B" w:rsidRDefault="00B46744">
            <w:pPr>
              <w:ind w:left="60" w:right="60"/>
              <w:jc w:val="both"/>
              <w:rPr>
                <w:color w:val="auto"/>
                <w:sz w:val="24"/>
                <w:szCs w:val="24"/>
              </w:rPr>
            </w:pPr>
            <w:r w:rsidRPr="00C7367B">
              <w:rPr>
                <w:color w:val="auto"/>
                <w:sz w:val="24"/>
                <w:szCs w:val="24"/>
              </w:rPr>
              <w:t>119</w:t>
            </w:r>
          </w:p>
        </w:tc>
        <w:tc>
          <w:tcPr>
            <w:tcW w:w="1001" w:type="dxa"/>
            <w:tcBorders>
              <w:top w:val="nil"/>
              <w:left w:val="nil"/>
              <w:bottom w:val="nil"/>
              <w:right w:val="nil"/>
            </w:tcBorders>
            <w:shd w:val="clear" w:color="auto" w:fill="FFFFFF"/>
            <w:vAlign w:val="center"/>
          </w:tcPr>
          <w:p w14:paraId="18DCBD0E" w14:textId="77777777" w:rsidR="00666087" w:rsidRPr="00C7367B" w:rsidRDefault="00B46744">
            <w:pPr>
              <w:ind w:left="60" w:right="60"/>
              <w:jc w:val="both"/>
              <w:rPr>
                <w:color w:val="auto"/>
                <w:sz w:val="24"/>
                <w:szCs w:val="24"/>
              </w:rPr>
            </w:pPr>
            <w:r w:rsidRPr="00C7367B">
              <w:rPr>
                <w:color w:val="auto"/>
                <w:sz w:val="24"/>
                <w:szCs w:val="24"/>
              </w:rPr>
              <w:t>77</w:t>
            </w:r>
          </w:p>
        </w:tc>
        <w:tc>
          <w:tcPr>
            <w:tcW w:w="1001" w:type="dxa"/>
            <w:tcBorders>
              <w:top w:val="nil"/>
              <w:left w:val="nil"/>
              <w:bottom w:val="nil"/>
              <w:right w:val="nil"/>
            </w:tcBorders>
            <w:shd w:val="clear" w:color="auto" w:fill="FFFFFF"/>
            <w:vAlign w:val="center"/>
          </w:tcPr>
          <w:p w14:paraId="674D76AF" w14:textId="77777777" w:rsidR="00666087" w:rsidRPr="00C7367B" w:rsidRDefault="00B46744">
            <w:pPr>
              <w:ind w:left="60" w:right="60"/>
              <w:jc w:val="both"/>
              <w:rPr>
                <w:color w:val="auto"/>
                <w:sz w:val="24"/>
                <w:szCs w:val="24"/>
              </w:rPr>
            </w:pPr>
            <w:r w:rsidRPr="00C7367B">
              <w:rPr>
                <w:color w:val="auto"/>
                <w:sz w:val="24"/>
                <w:szCs w:val="24"/>
              </w:rPr>
              <w:t>39</w:t>
            </w:r>
          </w:p>
        </w:tc>
        <w:tc>
          <w:tcPr>
            <w:tcW w:w="1001" w:type="dxa"/>
            <w:tcBorders>
              <w:top w:val="nil"/>
              <w:left w:val="nil"/>
              <w:bottom w:val="nil"/>
              <w:right w:val="nil"/>
            </w:tcBorders>
            <w:shd w:val="clear" w:color="auto" w:fill="FFFFFF"/>
            <w:vAlign w:val="center"/>
          </w:tcPr>
          <w:p w14:paraId="21CF050C" w14:textId="77777777" w:rsidR="00666087" w:rsidRPr="00C7367B" w:rsidRDefault="00B46744">
            <w:pPr>
              <w:ind w:left="60" w:right="60"/>
              <w:jc w:val="both"/>
              <w:rPr>
                <w:color w:val="auto"/>
                <w:sz w:val="24"/>
                <w:szCs w:val="24"/>
              </w:rPr>
            </w:pPr>
            <w:r w:rsidRPr="00C7367B">
              <w:rPr>
                <w:color w:val="auto"/>
                <w:sz w:val="24"/>
                <w:szCs w:val="24"/>
              </w:rPr>
              <w:t>235</w:t>
            </w:r>
          </w:p>
        </w:tc>
      </w:tr>
      <w:tr w:rsidR="001920F8" w:rsidRPr="004C1ED1" w14:paraId="031B8767" w14:textId="77777777" w:rsidTr="002C1CDF">
        <w:trPr>
          <w:cantSplit/>
        </w:trPr>
        <w:tc>
          <w:tcPr>
            <w:tcW w:w="3508" w:type="dxa"/>
            <w:gridSpan w:val="2"/>
            <w:vMerge/>
            <w:tcBorders>
              <w:top w:val="nil"/>
              <w:left w:val="nil"/>
              <w:bottom w:val="double" w:sz="8" w:space="0" w:color="000000"/>
              <w:right w:val="nil"/>
            </w:tcBorders>
            <w:shd w:val="clear" w:color="auto" w:fill="FFFFFF"/>
            <w:vAlign w:val="center"/>
          </w:tcPr>
          <w:p w14:paraId="35B1BA75"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7E4AD7CB"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184576EB" w14:textId="77777777" w:rsidR="00666087" w:rsidRPr="00C7367B" w:rsidRDefault="00B46744">
            <w:pPr>
              <w:ind w:left="60" w:right="60"/>
              <w:jc w:val="both"/>
              <w:rPr>
                <w:color w:val="auto"/>
                <w:sz w:val="24"/>
                <w:szCs w:val="24"/>
              </w:rPr>
            </w:pPr>
            <w:r w:rsidRPr="00C7367B">
              <w:rPr>
                <w:color w:val="auto"/>
                <w:sz w:val="24"/>
                <w:szCs w:val="24"/>
              </w:rPr>
              <w:t>50.6%</w:t>
            </w:r>
          </w:p>
        </w:tc>
        <w:tc>
          <w:tcPr>
            <w:tcW w:w="1001" w:type="dxa"/>
            <w:tcBorders>
              <w:top w:val="nil"/>
              <w:left w:val="nil"/>
              <w:bottom w:val="double" w:sz="8" w:space="0" w:color="000000"/>
              <w:right w:val="nil"/>
            </w:tcBorders>
            <w:shd w:val="clear" w:color="auto" w:fill="FFFFFF"/>
            <w:vAlign w:val="center"/>
          </w:tcPr>
          <w:p w14:paraId="3BEFC5B3" w14:textId="77777777" w:rsidR="00666087" w:rsidRPr="00C7367B" w:rsidRDefault="00B46744">
            <w:pPr>
              <w:ind w:left="60" w:right="60"/>
              <w:jc w:val="both"/>
              <w:rPr>
                <w:color w:val="auto"/>
                <w:sz w:val="24"/>
                <w:szCs w:val="24"/>
              </w:rPr>
            </w:pPr>
            <w:r w:rsidRPr="00C7367B">
              <w:rPr>
                <w:color w:val="auto"/>
                <w:sz w:val="24"/>
                <w:szCs w:val="24"/>
              </w:rPr>
              <w:t>32.8%</w:t>
            </w:r>
          </w:p>
        </w:tc>
        <w:tc>
          <w:tcPr>
            <w:tcW w:w="1001" w:type="dxa"/>
            <w:tcBorders>
              <w:top w:val="nil"/>
              <w:left w:val="nil"/>
              <w:bottom w:val="double" w:sz="8" w:space="0" w:color="000000"/>
              <w:right w:val="nil"/>
            </w:tcBorders>
            <w:shd w:val="clear" w:color="auto" w:fill="FFFFFF"/>
            <w:vAlign w:val="center"/>
          </w:tcPr>
          <w:p w14:paraId="788043EF" w14:textId="77777777" w:rsidR="00666087" w:rsidRPr="00C7367B" w:rsidRDefault="00B46744">
            <w:pPr>
              <w:ind w:left="60" w:right="60"/>
              <w:jc w:val="both"/>
              <w:rPr>
                <w:color w:val="auto"/>
                <w:sz w:val="24"/>
                <w:szCs w:val="24"/>
              </w:rPr>
            </w:pPr>
            <w:r w:rsidRPr="00C7367B">
              <w:rPr>
                <w:color w:val="auto"/>
                <w:sz w:val="24"/>
                <w:szCs w:val="24"/>
              </w:rPr>
              <w:t>16.6%</w:t>
            </w:r>
          </w:p>
        </w:tc>
        <w:tc>
          <w:tcPr>
            <w:tcW w:w="1001" w:type="dxa"/>
            <w:tcBorders>
              <w:top w:val="nil"/>
              <w:left w:val="nil"/>
              <w:bottom w:val="double" w:sz="8" w:space="0" w:color="000000"/>
              <w:right w:val="nil"/>
            </w:tcBorders>
            <w:shd w:val="clear" w:color="auto" w:fill="FFFFFF"/>
            <w:vAlign w:val="center"/>
          </w:tcPr>
          <w:p w14:paraId="6BBB14D8" w14:textId="77777777" w:rsidR="00666087" w:rsidRPr="00C7367B" w:rsidRDefault="00B46744">
            <w:pPr>
              <w:ind w:left="60" w:right="60"/>
              <w:jc w:val="both"/>
              <w:rPr>
                <w:color w:val="auto"/>
                <w:sz w:val="24"/>
                <w:szCs w:val="24"/>
              </w:rPr>
            </w:pPr>
            <w:r w:rsidRPr="00C7367B">
              <w:rPr>
                <w:color w:val="auto"/>
                <w:sz w:val="24"/>
                <w:szCs w:val="24"/>
              </w:rPr>
              <w:t>100.0%</w:t>
            </w:r>
          </w:p>
        </w:tc>
      </w:tr>
    </w:tbl>
    <w:p w14:paraId="5226214E" w14:textId="77777777" w:rsidR="00666087" w:rsidRPr="00C7367B" w:rsidRDefault="00666087">
      <w:pPr>
        <w:jc w:val="both"/>
        <w:rPr>
          <w:color w:val="auto"/>
          <w:sz w:val="24"/>
          <w:szCs w:val="24"/>
        </w:rPr>
      </w:pPr>
    </w:p>
    <w:p w14:paraId="1BD89198"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5E56400B" w14:textId="77777777" w:rsidR="00666087" w:rsidRPr="00C7367B" w:rsidRDefault="00B46744">
      <w:pPr>
        <w:pStyle w:val="Caption"/>
        <w:rPr>
          <w:color w:val="auto"/>
          <w:sz w:val="24"/>
          <w:szCs w:val="24"/>
        </w:rPr>
      </w:pPr>
      <w:bookmarkStart w:id="104" w:name="_Toc390975430"/>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45</w:t>
      </w:r>
      <w:r w:rsidR="00E63C26" w:rsidRPr="00C7367B">
        <w:rPr>
          <w:rFonts w:cs="Times New Roman"/>
          <w:color w:val="auto"/>
          <w:sz w:val="24"/>
          <w:szCs w:val="24"/>
        </w:rPr>
        <w:fldChar w:fldCharType="end"/>
      </w:r>
      <w:r w:rsidRPr="00C7367B">
        <w:rPr>
          <w:rFonts w:cs="Times New Roman"/>
          <w:color w:val="auto"/>
          <w:sz w:val="24"/>
          <w:szCs w:val="24"/>
        </w:rPr>
        <w:t xml:space="preserve">  Summary values of time spent for clinic visit for treatment of HIV</w:t>
      </w:r>
      <w:bookmarkEnd w:id="104"/>
    </w:p>
    <w:tbl>
      <w:tblPr>
        <w:tblW w:w="6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5"/>
        <w:gridCol w:w="1442"/>
        <w:gridCol w:w="1489"/>
        <w:gridCol w:w="1489"/>
        <w:gridCol w:w="1489"/>
      </w:tblGrid>
      <w:tr w:rsidR="001920F8" w:rsidRPr="004C1ED1" w14:paraId="0F145D64" w14:textId="77777777" w:rsidTr="002C1CDF">
        <w:trPr>
          <w:cantSplit/>
        </w:trPr>
        <w:tc>
          <w:tcPr>
            <w:tcW w:w="2187" w:type="dxa"/>
            <w:gridSpan w:val="2"/>
            <w:tcBorders>
              <w:top w:val="double" w:sz="8" w:space="0" w:color="000000"/>
              <w:left w:val="nil"/>
              <w:bottom w:val="single" w:sz="16" w:space="0" w:color="000000"/>
              <w:right w:val="nil"/>
            </w:tcBorders>
            <w:shd w:val="clear" w:color="auto" w:fill="FFFFFF"/>
          </w:tcPr>
          <w:p w14:paraId="2DE3DF4E"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489" w:type="dxa"/>
            <w:tcBorders>
              <w:top w:val="double" w:sz="8" w:space="0" w:color="000000"/>
              <w:left w:val="nil"/>
              <w:bottom w:val="single" w:sz="16" w:space="0" w:color="000000"/>
              <w:right w:val="nil"/>
            </w:tcBorders>
            <w:shd w:val="clear" w:color="auto" w:fill="FFFFFF"/>
          </w:tcPr>
          <w:p w14:paraId="19FA901A" w14:textId="77777777" w:rsidR="00666087" w:rsidRPr="00C7367B" w:rsidRDefault="00B46744">
            <w:pPr>
              <w:ind w:left="60" w:right="60"/>
              <w:jc w:val="both"/>
              <w:rPr>
                <w:color w:val="auto"/>
                <w:sz w:val="24"/>
                <w:szCs w:val="24"/>
              </w:rPr>
            </w:pPr>
            <w:r w:rsidRPr="00C7367B">
              <w:rPr>
                <w:color w:val="auto"/>
                <w:sz w:val="24"/>
                <w:szCs w:val="24"/>
              </w:rPr>
              <w:t>Duration of history taking (minute)</w:t>
            </w:r>
          </w:p>
        </w:tc>
        <w:tc>
          <w:tcPr>
            <w:tcW w:w="1489" w:type="dxa"/>
            <w:tcBorders>
              <w:top w:val="double" w:sz="8" w:space="0" w:color="000000"/>
              <w:left w:val="nil"/>
              <w:bottom w:val="single" w:sz="16" w:space="0" w:color="000000"/>
              <w:right w:val="nil"/>
            </w:tcBorders>
            <w:shd w:val="clear" w:color="auto" w:fill="FFFFFF"/>
          </w:tcPr>
          <w:p w14:paraId="3C76E3FA" w14:textId="77777777" w:rsidR="00666087" w:rsidRPr="00C7367B" w:rsidRDefault="00B46744">
            <w:pPr>
              <w:ind w:left="60" w:right="60"/>
              <w:jc w:val="both"/>
              <w:rPr>
                <w:color w:val="auto"/>
                <w:sz w:val="24"/>
                <w:szCs w:val="24"/>
              </w:rPr>
            </w:pPr>
            <w:r w:rsidRPr="00C7367B">
              <w:rPr>
                <w:color w:val="auto"/>
                <w:sz w:val="24"/>
                <w:szCs w:val="24"/>
              </w:rPr>
              <w:t>Duration of examination (minute)</w:t>
            </w:r>
          </w:p>
        </w:tc>
        <w:tc>
          <w:tcPr>
            <w:tcW w:w="1489" w:type="dxa"/>
            <w:tcBorders>
              <w:top w:val="double" w:sz="8" w:space="0" w:color="000000"/>
              <w:left w:val="nil"/>
              <w:bottom w:val="single" w:sz="16" w:space="0" w:color="000000"/>
              <w:right w:val="nil"/>
            </w:tcBorders>
            <w:shd w:val="clear" w:color="auto" w:fill="FFFFFF"/>
          </w:tcPr>
          <w:p w14:paraId="3814BFF1" w14:textId="77777777" w:rsidR="00666087" w:rsidRPr="00C7367B" w:rsidRDefault="00B46744">
            <w:pPr>
              <w:ind w:left="60" w:right="60"/>
              <w:jc w:val="both"/>
              <w:rPr>
                <w:color w:val="auto"/>
                <w:sz w:val="24"/>
                <w:szCs w:val="24"/>
              </w:rPr>
            </w:pPr>
            <w:r w:rsidRPr="00C7367B">
              <w:rPr>
                <w:color w:val="auto"/>
                <w:sz w:val="24"/>
                <w:szCs w:val="24"/>
              </w:rPr>
              <w:t>Duration of informing about treatment (minute)</w:t>
            </w:r>
          </w:p>
        </w:tc>
      </w:tr>
      <w:tr w:rsidR="001920F8" w:rsidRPr="004C1ED1" w14:paraId="0F732231" w14:textId="77777777" w:rsidTr="002C1CDF">
        <w:trPr>
          <w:cantSplit/>
        </w:trPr>
        <w:tc>
          <w:tcPr>
            <w:tcW w:w="745" w:type="dxa"/>
            <w:vMerge w:val="restart"/>
            <w:tcBorders>
              <w:top w:val="single" w:sz="16" w:space="0" w:color="000000"/>
              <w:left w:val="nil"/>
              <w:bottom w:val="nil"/>
              <w:right w:val="nil"/>
            </w:tcBorders>
            <w:shd w:val="clear" w:color="auto" w:fill="FFFFFF"/>
            <w:vAlign w:val="center"/>
          </w:tcPr>
          <w:p w14:paraId="1B4F7AD4" w14:textId="77777777" w:rsidR="00666087" w:rsidRPr="00C7367B" w:rsidRDefault="00B46744">
            <w:pPr>
              <w:ind w:left="60" w:right="60"/>
              <w:jc w:val="both"/>
              <w:rPr>
                <w:color w:val="auto"/>
                <w:sz w:val="24"/>
                <w:szCs w:val="24"/>
              </w:rPr>
            </w:pPr>
            <w:r w:rsidRPr="00C7367B">
              <w:rPr>
                <w:color w:val="auto"/>
                <w:sz w:val="24"/>
                <w:szCs w:val="24"/>
              </w:rPr>
              <w:t>MSM</w:t>
            </w:r>
          </w:p>
        </w:tc>
        <w:tc>
          <w:tcPr>
            <w:tcW w:w="1442" w:type="dxa"/>
            <w:tcBorders>
              <w:top w:val="single" w:sz="16" w:space="0" w:color="000000"/>
              <w:left w:val="nil"/>
              <w:bottom w:val="nil"/>
              <w:right w:val="nil"/>
            </w:tcBorders>
            <w:shd w:val="clear" w:color="auto" w:fill="FFFFFF"/>
            <w:vAlign w:val="center"/>
          </w:tcPr>
          <w:p w14:paraId="5327E504" w14:textId="77777777" w:rsidR="00666087" w:rsidRPr="00C7367B" w:rsidRDefault="00B46744">
            <w:pPr>
              <w:ind w:left="60" w:right="60"/>
              <w:jc w:val="both"/>
              <w:rPr>
                <w:color w:val="auto"/>
                <w:sz w:val="24"/>
                <w:szCs w:val="24"/>
              </w:rPr>
            </w:pPr>
            <w:r w:rsidRPr="00C7367B">
              <w:rPr>
                <w:color w:val="auto"/>
                <w:sz w:val="24"/>
                <w:szCs w:val="24"/>
              </w:rPr>
              <w:t>N</w:t>
            </w:r>
          </w:p>
        </w:tc>
        <w:tc>
          <w:tcPr>
            <w:tcW w:w="1489" w:type="dxa"/>
            <w:tcBorders>
              <w:top w:val="single" w:sz="16" w:space="0" w:color="000000"/>
              <w:left w:val="nil"/>
              <w:bottom w:val="nil"/>
              <w:right w:val="nil"/>
            </w:tcBorders>
            <w:shd w:val="clear" w:color="auto" w:fill="FFFFFF"/>
            <w:vAlign w:val="center"/>
          </w:tcPr>
          <w:p w14:paraId="3C89A7AA" w14:textId="77777777" w:rsidR="00666087" w:rsidRPr="00C7367B" w:rsidRDefault="00B46744">
            <w:pPr>
              <w:ind w:left="60" w:right="60"/>
              <w:jc w:val="both"/>
              <w:rPr>
                <w:color w:val="auto"/>
                <w:sz w:val="24"/>
                <w:szCs w:val="24"/>
              </w:rPr>
            </w:pPr>
            <w:r w:rsidRPr="00C7367B">
              <w:rPr>
                <w:color w:val="auto"/>
                <w:sz w:val="24"/>
                <w:szCs w:val="24"/>
              </w:rPr>
              <w:t>120</w:t>
            </w:r>
          </w:p>
        </w:tc>
        <w:tc>
          <w:tcPr>
            <w:tcW w:w="1489" w:type="dxa"/>
            <w:tcBorders>
              <w:top w:val="single" w:sz="16" w:space="0" w:color="000000"/>
              <w:left w:val="nil"/>
              <w:bottom w:val="nil"/>
              <w:right w:val="nil"/>
            </w:tcBorders>
            <w:shd w:val="clear" w:color="auto" w:fill="FFFFFF"/>
            <w:vAlign w:val="center"/>
          </w:tcPr>
          <w:p w14:paraId="07F1FD1A" w14:textId="77777777" w:rsidR="00666087" w:rsidRPr="00C7367B" w:rsidRDefault="00B46744">
            <w:pPr>
              <w:ind w:left="60" w:right="60"/>
              <w:jc w:val="both"/>
              <w:rPr>
                <w:color w:val="auto"/>
                <w:sz w:val="24"/>
                <w:szCs w:val="24"/>
              </w:rPr>
            </w:pPr>
            <w:r w:rsidRPr="00C7367B">
              <w:rPr>
                <w:color w:val="auto"/>
                <w:sz w:val="24"/>
                <w:szCs w:val="24"/>
              </w:rPr>
              <w:t>120</w:t>
            </w:r>
          </w:p>
        </w:tc>
        <w:tc>
          <w:tcPr>
            <w:tcW w:w="1489" w:type="dxa"/>
            <w:tcBorders>
              <w:top w:val="single" w:sz="16" w:space="0" w:color="000000"/>
              <w:left w:val="nil"/>
              <w:bottom w:val="nil"/>
              <w:right w:val="nil"/>
            </w:tcBorders>
            <w:shd w:val="clear" w:color="auto" w:fill="FFFFFF"/>
            <w:vAlign w:val="center"/>
          </w:tcPr>
          <w:p w14:paraId="698787D7" w14:textId="77777777" w:rsidR="00666087" w:rsidRPr="00C7367B" w:rsidRDefault="00B46744">
            <w:pPr>
              <w:ind w:left="60" w:right="60"/>
              <w:jc w:val="both"/>
              <w:rPr>
                <w:color w:val="auto"/>
                <w:sz w:val="24"/>
                <w:szCs w:val="24"/>
              </w:rPr>
            </w:pPr>
            <w:r w:rsidRPr="00C7367B">
              <w:rPr>
                <w:color w:val="auto"/>
                <w:sz w:val="24"/>
                <w:szCs w:val="24"/>
              </w:rPr>
              <w:t>120</w:t>
            </w:r>
          </w:p>
        </w:tc>
      </w:tr>
      <w:tr w:rsidR="001920F8" w:rsidRPr="004C1ED1" w14:paraId="1B88DA79" w14:textId="77777777" w:rsidTr="002C1CDF">
        <w:trPr>
          <w:cantSplit/>
        </w:trPr>
        <w:tc>
          <w:tcPr>
            <w:tcW w:w="745" w:type="dxa"/>
            <w:vMerge/>
            <w:tcBorders>
              <w:top w:val="single" w:sz="16" w:space="0" w:color="000000"/>
              <w:left w:val="nil"/>
              <w:bottom w:val="nil"/>
              <w:right w:val="nil"/>
            </w:tcBorders>
            <w:shd w:val="clear" w:color="auto" w:fill="FFFFFF"/>
            <w:vAlign w:val="center"/>
          </w:tcPr>
          <w:p w14:paraId="4EF37888"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6D63E53A" w14:textId="77777777" w:rsidR="00666087" w:rsidRPr="00C7367B" w:rsidRDefault="00B46744">
            <w:pPr>
              <w:ind w:left="60" w:right="60"/>
              <w:jc w:val="both"/>
              <w:rPr>
                <w:color w:val="auto"/>
                <w:sz w:val="24"/>
                <w:szCs w:val="24"/>
              </w:rPr>
            </w:pPr>
            <w:r w:rsidRPr="00C7367B">
              <w:rPr>
                <w:color w:val="auto"/>
                <w:sz w:val="24"/>
                <w:szCs w:val="24"/>
              </w:rPr>
              <w:t>Median</w:t>
            </w:r>
          </w:p>
        </w:tc>
        <w:tc>
          <w:tcPr>
            <w:tcW w:w="1489" w:type="dxa"/>
            <w:tcBorders>
              <w:top w:val="nil"/>
              <w:left w:val="nil"/>
              <w:bottom w:val="nil"/>
              <w:right w:val="nil"/>
            </w:tcBorders>
            <w:shd w:val="clear" w:color="auto" w:fill="FFFFFF"/>
            <w:vAlign w:val="center"/>
          </w:tcPr>
          <w:p w14:paraId="2C5DCA86" w14:textId="77777777" w:rsidR="00666087" w:rsidRPr="00C7367B" w:rsidRDefault="00B46744">
            <w:pPr>
              <w:ind w:left="60" w:right="60"/>
              <w:jc w:val="both"/>
              <w:rPr>
                <w:color w:val="auto"/>
                <w:sz w:val="24"/>
                <w:szCs w:val="24"/>
              </w:rPr>
            </w:pPr>
            <w:r w:rsidRPr="00C7367B">
              <w:rPr>
                <w:color w:val="auto"/>
                <w:sz w:val="24"/>
                <w:szCs w:val="24"/>
              </w:rPr>
              <w:t>15.00</w:t>
            </w:r>
          </w:p>
        </w:tc>
        <w:tc>
          <w:tcPr>
            <w:tcW w:w="1489" w:type="dxa"/>
            <w:tcBorders>
              <w:top w:val="nil"/>
              <w:left w:val="nil"/>
              <w:bottom w:val="nil"/>
              <w:right w:val="nil"/>
            </w:tcBorders>
            <w:shd w:val="clear" w:color="auto" w:fill="FFFFFF"/>
            <w:vAlign w:val="center"/>
          </w:tcPr>
          <w:p w14:paraId="252F3240" w14:textId="77777777" w:rsidR="00666087" w:rsidRPr="00C7367B" w:rsidRDefault="00B46744">
            <w:pPr>
              <w:ind w:left="60" w:right="60"/>
              <w:jc w:val="both"/>
              <w:rPr>
                <w:color w:val="auto"/>
                <w:sz w:val="24"/>
                <w:szCs w:val="24"/>
              </w:rPr>
            </w:pPr>
            <w:r w:rsidRPr="00C7367B">
              <w:rPr>
                <w:color w:val="auto"/>
                <w:sz w:val="24"/>
                <w:szCs w:val="24"/>
              </w:rPr>
              <w:t>10.00</w:t>
            </w:r>
          </w:p>
        </w:tc>
        <w:tc>
          <w:tcPr>
            <w:tcW w:w="1489" w:type="dxa"/>
            <w:tcBorders>
              <w:top w:val="nil"/>
              <w:left w:val="nil"/>
              <w:bottom w:val="nil"/>
              <w:right w:val="nil"/>
            </w:tcBorders>
            <w:shd w:val="clear" w:color="auto" w:fill="FFFFFF"/>
            <w:vAlign w:val="center"/>
          </w:tcPr>
          <w:p w14:paraId="1EA7843D" w14:textId="77777777" w:rsidR="00666087" w:rsidRPr="00C7367B" w:rsidRDefault="00B46744">
            <w:pPr>
              <w:ind w:left="60" w:right="60"/>
              <w:jc w:val="both"/>
              <w:rPr>
                <w:color w:val="auto"/>
                <w:sz w:val="24"/>
                <w:szCs w:val="24"/>
              </w:rPr>
            </w:pPr>
            <w:r w:rsidRPr="00C7367B">
              <w:rPr>
                <w:color w:val="auto"/>
                <w:sz w:val="24"/>
                <w:szCs w:val="24"/>
              </w:rPr>
              <w:t>10.00</w:t>
            </w:r>
          </w:p>
        </w:tc>
      </w:tr>
      <w:tr w:rsidR="001920F8" w:rsidRPr="004C1ED1" w14:paraId="66AB49F2" w14:textId="77777777" w:rsidTr="002C1CDF">
        <w:trPr>
          <w:cantSplit/>
        </w:trPr>
        <w:tc>
          <w:tcPr>
            <w:tcW w:w="745" w:type="dxa"/>
            <w:vMerge/>
            <w:tcBorders>
              <w:top w:val="single" w:sz="16" w:space="0" w:color="000000"/>
              <w:left w:val="nil"/>
              <w:bottom w:val="nil"/>
              <w:right w:val="nil"/>
            </w:tcBorders>
            <w:shd w:val="clear" w:color="auto" w:fill="FFFFFF"/>
            <w:vAlign w:val="center"/>
          </w:tcPr>
          <w:p w14:paraId="6C322447"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5AA6AD34" w14:textId="77777777" w:rsidR="00666087" w:rsidRPr="00C7367B" w:rsidRDefault="00B46744">
            <w:pPr>
              <w:ind w:left="60" w:right="60"/>
              <w:jc w:val="both"/>
              <w:rPr>
                <w:color w:val="auto"/>
                <w:sz w:val="24"/>
                <w:szCs w:val="24"/>
              </w:rPr>
            </w:pPr>
            <w:r w:rsidRPr="00C7367B">
              <w:rPr>
                <w:color w:val="auto"/>
                <w:sz w:val="24"/>
                <w:szCs w:val="24"/>
              </w:rPr>
              <w:t>Mean</w:t>
            </w:r>
          </w:p>
        </w:tc>
        <w:tc>
          <w:tcPr>
            <w:tcW w:w="1489" w:type="dxa"/>
            <w:tcBorders>
              <w:top w:val="nil"/>
              <w:left w:val="nil"/>
              <w:bottom w:val="nil"/>
              <w:right w:val="nil"/>
            </w:tcBorders>
            <w:shd w:val="clear" w:color="auto" w:fill="FFFFFF"/>
            <w:vAlign w:val="center"/>
          </w:tcPr>
          <w:p w14:paraId="474F9602" w14:textId="77777777" w:rsidR="00666087" w:rsidRPr="00C7367B" w:rsidRDefault="00B46744">
            <w:pPr>
              <w:ind w:left="60" w:right="60"/>
              <w:jc w:val="both"/>
              <w:rPr>
                <w:color w:val="auto"/>
                <w:sz w:val="24"/>
                <w:szCs w:val="24"/>
              </w:rPr>
            </w:pPr>
            <w:r w:rsidRPr="00C7367B">
              <w:rPr>
                <w:color w:val="auto"/>
                <w:sz w:val="24"/>
                <w:szCs w:val="24"/>
              </w:rPr>
              <w:t>16.70</w:t>
            </w:r>
          </w:p>
        </w:tc>
        <w:tc>
          <w:tcPr>
            <w:tcW w:w="1489" w:type="dxa"/>
            <w:tcBorders>
              <w:top w:val="nil"/>
              <w:left w:val="nil"/>
              <w:bottom w:val="nil"/>
              <w:right w:val="nil"/>
            </w:tcBorders>
            <w:shd w:val="clear" w:color="auto" w:fill="FFFFFF"/>
            <w:vAlign w:val="center"/>
          </w:tcPr>
          <w:p w14:paraId="533A96B4" w14:textId="77777777" w:rsidR="00666087" w:rsidRPr="00C7367B" w:rsidRDefault="00B46744">
            <w:pPr>
              <w:ind w:left="60" w:right="60"/>
              <w:jc w:val="both"/>
              <w:rPr>
                <w:color w:val="auto"/>
                <w:sz w:val="24"/>
                <w:szCs w:val="24"/>
              </w:rPr>
            </w:pPr>
            <w:r w:rsidRPr="00C7367B">
              <w:rPr>
                <w:color w:val="auto"/>
                <w:sz w:val="24"/>
                <w:szCs w:val="24"/>
              </w:rPr>
              <w:t>15.80</w:t>
            </w:r>
          </w:p>
        </w:tc>
        <w:tc>
          <w:tcPr>
            <w:tcW w:w="1489" w:type="dxa"/>
            <w:tcBorders>
              <w:top w:val="nil"/>
              <w:left w:val="nil"/>
              <w:bottom w:val="nil"/>
              <w:right w:val="nil"/>
            </w:tcBorders>
            <w:shd w:val="clear" w:color="auto" w:fill="FFFFFF"/>
            <w:vAlign w:val="center"/>
          </w:tcPr>
          <w:p w14:paraId="09B45847" w14:textId="77777777" w:rsidR="00666087" w:rsidRPr="00C7367B" w:rsidRDefault="00B46744">
            <w:pPr>
              <w:ind w:left="60" w:right="60"/>
              <w:jc w:val="both"/>
              <w:rPr>
                <w:color w:val="auto"/>
                <w:sz w:val="24"/>
                <w:szCs w:val="24"/>
              </w:rPr>
            </w:pPr>
            <w:r w:rsidRPr="00C7367B">
              <w:rPr>
                <w:color w:val="auto"/>
                <w:sz w:val="24"/>
                <w:szCs w:val="24"/>
              </w:rPr>
              <w:t>15.83</w:t>
            </w:r>
          </w:p>
        </w:tc>
      </w:tr>
      <w:tr w:rsidR="001920F8" w:rsidRPr="004C1ED1" w14:paraId="6B0D8B04" w14:textId="77777777" w:rsidTr="002C1CDF">
        <w:trPr>
          <w:cantSplit/>
        </w:trPr>
        <w:tc>
          <w:tcPr>
            <w:tcW w:w="745" w:type="dxa"/>
            <w:vMerge/>
            <w:tcBorders>
              <w:top w:val="single" w:sz="16" w:space="0" w:color="000000"/>
              <w:left w:val="nil"/>
              <w:bottom w:val="nil"/>
              <w:right w:val="nil"/>
            </w:tcBorders>
            <w:shd w:val="clear" w:color="auto" w:fill="FFFFFF"/>
            <w:vAlign w:val="center"/>
          </w:tcPr>
          <w:p w14:paraId="5440C4EB"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53CF5CD0"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89" w:type="dxa"/>
            <w:tcBorders>
              <w:top w:val="nil"/>
              <w:left w:val="nil"/>
              <w:bottom w:val="nil"/>
              <w:right w:val="nil"/>
            </w:tcBorders>
            <w:shd w:val="clear" w:color="auto" w:fill="FFFFFF"/>
            <w:vAlign w:val="center"/>
          </w:tcPr>
          <w:p w14:paraId="5528718D" w14:textId="77777777" w:rsidR="00666087" w:rsidRPr="00C7367B" w:rsidRDefault="00B46744">
            <w:pPr>
              <w:ind w:left="60" w:right="60"/>
              <w:jc w:val="both"/>
              <w:rPr>
                <w:color w:val="auto"/>
                <w:sz w:val="24"/>
                <w:szCs w:val="24"/>
              </w:rPr>
            </w:pPr>
            <w:r w:rsidRPr="00C7367B">
              <w:rPr>
                <w:color w:val="auto"/>
                <w:sz w:val="24"/>
                <w:szCs w:val="24"/>
              </w:rPr>
              <w:t>12.036</w:t>
            </w:r>
          </w:p>
        </w:tc>
        <w:tc>
          <w:tcPr>
            <w:tcW w:w="1489" w:type="dxa"/>
            <w:tcBorders>
              <w:top w:val="nil"/>
              <w:left w:val="nil"/>
              <w:bottom w:val="nil"/>
              <w:right w:val="nil"/>
            </w:tcBorders>
            <w:shd w:val="clear" w:color="auto" w:fill="FFFFFF"/>
            <w:vAlign w:val="center"/>
          </w:tcPr>
          <w:p w14:paraId="0B990DD6" w14:textId="77777777" w:rsidR="00666087" w:rsidRPr="00C7367B" w:rsidRDefault="00B46744">
            <w:pPr>
              <w:ind w:left="60" w:right="60"/>
              <w:jc w:val="both"/>
              <w:rPr>
                <w:color w:val="auto"/>
                <w:sz w:val="24"/>
                <w:szCs w:val="24"/>
              </w:rPr>
            </w:pPr>
            <w:r w:rsidRPr="00C7367B">
              <w:rPr>
                <w:color w:val="auto"/>
                <w:sz w:val="24"/>
                <w:szCs w:val="24"/>
              </w:rPr>
              <w:t>15.759</w:t>
            </w:r>
          </w:p>
        </w:tc>
        <w:tc>
          <w:tcPr>
            <w:tcW w:w="1489" w:type="dxa"/>
            <w:tcBorders>
              <w:top w:val="nil"/>
              <w:left w:val="nil"/>
              <w:bottom w:val="nil"/>
              <w:right w:val="nil"/>
            </w:tcBorders>
            <w:shd w:val="clear" w:color="auto" w:fill="FFFFFF"/>
            <w:vAlign w:val="center"/>
          </w:tcPr>
          <w:p w14:paraId="09B47588" w14:textId="77777777" w:rsidR="00666087" w:rsidRPr="00C7367B" w:rsidRDefault="00B46744">
            <w:pPr>
              <w:ind w:left="60" w:right="60"/>
              <w:jc w:val="both"/>
              <w:rPr>
                <w:color w:val="auto"/>
                <w:sz w:val="24"/>
                <w:szCs w:val="24"/>
              </w:rPr>
            </w:pPr>
            <w:r w:rsidRPr="00C7367B">
              <w:rPr>
                <w:color w:val="auto"/>
                <w:sz w:val="24"/>
                <w:szCs w:val="24"/>
              </w:rPr>
              <w:t>13.713</w:t>
            </w:r>
          </w:p>
        </w:tc>
      </w:tr>
      <w:tr w:rsidR="001920F8" w:rsidRPr="004C1ED1" w14:paraId="0F723A72" w14:textId="77777777" w:rsidTr="002C1CDF">
        <w:trPr>
          <w:cantSplit/>
        </w:trPr>
        <w:tc>
          <w:tcPr>
            <w:tcW w:w="745" w:type="dxa"/>
            <w:vMerge/>
            <w:tcBorders>
              <w:top w:val="single" w:sz="16" w:space="0" w:color="000000"/>
              <w:left w:val="nil"/>
              <w:bottom w:val="nil"/>
              <w:right w:val="nil"/>
            </w:tcBorders>
            <w:shd w:val="clear" w:color="auto" w:fill="FFFFFF"/>
            <w:vAlign w:val="center"/>
          </w:tcPr>
          <w:p w14:paraId="019B0388"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32E31B40" w14:textId="77777777" w:rsidR="00666087" w:rsidRPr="00C7367B" w:rsidRDefault="00B46744">
            <w:pPr>
              <w:ind w:left="60" w:right="60"/>
              <w:jc w:val="both"/>
              <w:rPr>
                <w:color w:val="auto"/>
                <w:sz w:val="24"/>
                <w:szCs w:val="24"/>
              </w:rPr>
            </w:pPr>
            <w:r w:rsidRPr="00C7367B">
              <w:rPr>
                <w:color w:val="auto"/>
                <w:sz w:val="24"/>
                <w:szCs w:val="24"/>
              </w:rPr>
              <w:t>Minimum</w:t>
            </w:r>
          </w:p>
        </w:tc>
        <w:tc>
          <w:tcPr>
            <w:tcW w:w="1489" w:type="dxa"/>
            <w:tcBorders>
              <w:top w:val="nil"/>
              <w:left w:val="nil"/>
              <w:bottom w:val="nil"/>
              <w:right w:val="nil"/>
            </w:tcBorders>
            <w:shd w:val="clear" w:color="auto" w:fill="FFFFFF"/>
            <w:vAlign w:val="center"/>
          </w:tcPr>
          <w:p w14:paraId="4D992B7C" w14:textId="77777777" w:rsidR="00666087" w:rsidRPr="00C7367B" w:rsidRDefault="00B46744">
            <w:pPr>
              <w:ind w:left="60" w:right="60"/>
              <w:jc w:val="both"/>
              <w:rPr>
                <w:color w:val="auto"/>
                <w:sz w:val="24"/>
                <w:szCs w:val="24"/>
              </w:rPr>
            </w:pPr>
            <w:r w:rsidRPr="00C7367B">
              <w:rPr>
                <w:color w:val="auto"/>
                <w:sz w:val="24"/>
                <w:szCs w:val="24"/>
              </w:rPr>
              <w:t>0</w:t>
            </w:r>
          </w:p>
        </w:tc>
        <w:tc>
          <w:tcPr>
            <w:tcW w:w="1489" w:type="dxa"/>
            <w:tcBorders>
              <w:top w:val="nil"/>
              <w:left w:val="nil"/>
              <w:bottom w:val="nil"/>
              <w:right w:val="nil"/>
            </w:tcBorders>
            <w:shd w:val="clear" w:color="auto" w:fill="FFFFFF"/>
            <w:vAlign w:val="center"/>
          </w:tcPr>
          <w:p w14:paraId="08261319" w14:textId="77777777" w:rsidR="00666087" w:rsidRPr="00C7367B" w:rsidRDefault="00B46744">
            <w:pPr>
              <w:ind w:left="60" w:right="60"/>
              <w:jc w:val="both"/>
              <w:rPr>
                <w:color w:val="auto"/>
                <w:sz w:val="24"/>
                <w:szCs w:val="24"/>
              </w:rPr>
            </w:pPr>
            <w:r w:rsidRPr="00C7367B">
              <w:rPr>
                <w:color w:val="auto"/>
                <w:sz w:val="24"/>
                <w:szCs w:val="24"/>
              </w:rPr>
              <w:t>0</w:t>
            </w:r>
          </w:p>
        </w:tc>
        <w:tc>
          <w:tcPr>
            <w:tcW w:w="1489" w:type="dxa"/>
            <w:tcBorders>
              <w:top w:val="nil"/>
              <w:left w:val="nil"/>
              <w:bottom w:val="nil"/>
              <w:right w:val="nil"/>
            </w:tcBorders>
            <w:shd w:val="clear" w:color="auto" w:fill="FFFFFF"/>
            <w:vAlign w:val="center"/>
          </w:tcPr>
          <w:p w14:paraId="37B75630" w14:textId="77777777" w:rsidR="00666087" w:rsidRPr="00C7367B" w:rsidRDefault="00B46744">
            <w:pPr>
              <w:ind w:left="60" w:right="60"/>
              <w:jc w:val="both"/>
              <w:rPr>
                <w:color w:val="auto"/>
                <w:sz w:val="24"/>
                <w:szCs w:val="24"/>
              </w:rPr>
            </w:pPr>
            <w:r w:rsidRPr="00C7367B">
              <w:rPr>
                <w:color w:val="auto"/>
                <w:sz w:val="24"/>
                <w:szCs w:val="24"/>
              </w:rPr>
              <w:t>0</w:t>
            </w:r>
          </w:p>
        </w:tc>
      </w:tr>
      <w:tr w:rsidR="001920F8" w:rsidRPr="004C1ED1" w14:paraId="7D5C4198" w14:textId="77777777" w:rsidTr="002C1CDF">
        <w:trPr>
          <w:cantSplit/>
        </w:trPr>
        <w:tc>
          <w:tcPr>
            <w:tcW w:w="745" w:type="dxa"/>
            <w:vMerge/>
            <w:tcBorders>
              <w:top w:val="single" w:sz="16" w:space="0" w:color="000000"/>
              <w:left w:val="nil"/>
              <w:bottom w:val="nil"/>
              <w:right w:val="nil"/>
            </w:tcBorders>
            <w:shd w:val="clear" w:color="auto" w:fill="FFFFFF"/>
            <w:vAlign w:val="center"/>
          </w:tcPr>
          <w:p w14:paraId="2C38D413"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1B2C9A45" w14:textId="77777777" w:rsidR="00666087" w:rsidRPr="00C7367B" w:rsidRDefault="00B46744">
            <w:pPr>
              <w:ind w:left="60" w:right="60"/>
              <w:jc w:val="both"/>
              <w:rPr>
                <w:color w:val="auto"/>
                <w:sz w:val="24"/>
                <w:szCs w:val="24"/>
              </w:rPr>
            </w:pPr>
            <w:r w:rsidRPr="00C7367B">
              <w:rPr>
                <w:color w:val="auto"/>
                <w:sz w:val="24"/>
                <w:szCs w:val="24"/>
              </w:rPr>
              <w:t>Maximum</w:t>
            </w:r>
          </w:p>
        </w:tc>
        <w:tc>
          <w:tcPr>
            <w:tcW w:w="1489" w:type="dxa"/>
            <w:tcBorders>
              <w:top w:val="nil"/>
              <w:left w:val="nil"/>
              <w:bottom w:val="nil"/>
              <w:right w:val="nil"/>
            </w:tcBorders>
            <w:shd w:val="clear" w:color="auto" w:fill="FFFFFF"/>
            <w:vAlign w:val="center"/>
          </w:tcPr>
          <w:p w14:paraId="192719D8" w14:textId="77777777" w:rsidR="00666087" w:rsidRPr="00C7367B" w:rsidRDefault="00B46744">
            <w:pPr>
              <w:ind w:left="60" w:right="60"/>
              <w:jc w:val="both"/>
              <w:rPr>
                <w:color w:val="auto"/>
                <w:sz w:val="24"/>
                <w:szCs w:val="24"/>
              </w:rPr>
            </w:pPr>
            <w:r w:rsidRPr="00C7367B">
              <w:rPr>
                <w:color w:val="auto"/>
                <w:sz w:val="24"/>
                <w:szCs w:val="24"/>
              </w:rPr>
              <w:t>60</w:t>
            </w:r>
          </w:p>
        </w:tc>
        <w:tc>
          <w:tcPr>
            <w:tcW w:w="1489" w:type="dxa"/>
            <w:tcBorders>
              <w:top w:val="nil"/>
              <w:left w:val="nil"/>
              <w:bottom w:val="nil"/>
              <w:right w:val="nil"/>
            </w:tcBorders>
            <w:shd w:val="clear" w:color="auto" w:fill="FFFFFF"/>
            <w:vAlign w:val="center"/>
          </w:tcPr>
          <w:p w14:paraId="0C171F9B" w14:textId="77777777" w:rsidR="00666087" w:rsidRPr="00C7367B" w:rsidRDefault="00B46744">
            <w:pPr>
              <w:ind w:left="60" w:right="60"/>
              <w:jc w:val="both"/>
              <w:rPr>
                <w:color w:val="auto"/>
                <w:sz w:val="24"/>
                <w:szCs w:val="24"/>
              </w:rPr>
            </w:pPr>
            <w:r w:rsidRPr="00C7367B">
              <w:rPr>
                <w:color w:val="auto"/>
                <w:sz w:val="24"/>
                <w:szCs w:val="24"/>
              </w:rPr>
              <w:t>120</w:t>
            </w:r>
          </w:p>
        </w:tc>
        <w:tc>
          <w:tcPr>
            <w:tcW w:w="1489" w:type="dxa"/>
            <w:tcBorders>
              <w:top w:val="nil"/>
              <w:left w:val="nil"/>
              <w:bottom w:val="nil"/>
              <w:right w:val="nil"/>
            </w:tcBorders>
            <w:shd w:val="clear" w:color="auto" w:fill="FFFFFF"/>
            <w:vAlign w:val="center"/>
          </w:tcPr>
          <w:p w14:paraId="6E243042" w14:textId="77777777" w:rsidR="00666087" w:rsidRPr="00C7367B" w:rsidRDefault="00B46744">
            <w:pPr>
              <w:ind w:left="60" w:right="60"/>
              <w:jc w:val="both"/>
              <w:rPr>
                <w:color w:val="auto"/>
                <w:sz w:val="24"/>
                <w:szCs w:val="24"/>
              </w:rPr>
            </w:pPr>
            <w:r w:rsidRPr="00C7367B">
              <w:rPr>
                <w:color w:val="auto"/>
                <w:sz w:val="24"/>
                <w:szCs w:val="24"/>
              </w:rPr>
              <w:t>90</w:t>
            </w:r>
          </w:p>
        </w:tc>
      </w:tr>
      <w:tr w:rsidR="001920F8" w:rsidRPr="004C1ED1" w14:paraId="650F94B5" w14:textId="77777777" w:rsidTr="002C1CDF">
        <w:trPr>
          <w:cantSplit/>
        </w:trPr>
        <w:tc>
          <w:tcPr>
            <w:tcW w:w="745" w:type="dxa"/>
            <w:vMerge w:val="restart"/>
            <w:tcBorders>
              <w:top w:val="nil"/>
              <w:left w:val="nil"/>
              <w:bottom w:val="nil"/>
              <w:right w:val="nil"/>
            </w:tcBorders>
            <w:shd w:val="clear" w:color="auto" w:fill="FFFFFF"/>
            <w:vAlign w:val="center"/>
          </w:tcPr>
          <w:p w14:paraId="574D5A88" w14:textId="77777777" w:rsidR="00666087" w:rsidRPr="00C7367B" w:rsidRDefault="00B46744">
            <w:pPr>
              <w:ind w:left="60" w:right="60"/>
              <w:jc w:val="both"/>
              <w:rPr>
                <w:color w:val="auto"/>
                <w:sz w:val="24"/>
                <w:szCs w:val="24"/>
              </w:rPr>
            </w:pPr>
            <w:r w:rsidRPr="00C7367B">
              <w:rPr>
                <w:color w:val="auto"/>
                <w:sz w:val="24"/>
                <w:szCs w:val="24"/>
              </w:rPr>
              <w:t>CSW</w:t>
            </w:r>
          </w:p>
        </w:tc>
        <w:tc>
          <w:tcPr>
            <w:tcW w:w="1442" w:type="dxa"/>
            <w:tcBorders>
              <w:top w:val="nil"/>
              <w:left w:val="nil"/>
              <w:bottom w:val="nil"/>
              <w:right w:val="nil"/>
            </w:tcBorders>
            <w:shd w:val="clear" w:color="auto" w:fill="FFFFFF"/>
            <w:vAlign w:val="center"/>
          </w:tcPr>
          <w:p w14:paraId="4D96E60D" w14:textId="77777777" w:rsidR="00666087" w:rsidRPr="00C7367B" w:rsidRDefault="00B46744">
            <w:pPr>
              <w:ind w:left="60" w:right="60"/>
              <w:jc w:val="both"/>
              <w:rPr>
                <w:color w:val="auto"/>
                <w:sz w:val="24"/>
                <w:szCs w:val="24"/>
              </w:rPr>
            </w:pPr>
            <w:r w:rsidRPr="00C7367B">
              <w:rPr>
                <w:color w:val="auto"/>
                <w:sz w:val="24"/>
                <w:szCs w:val="24"/>
              </w:rPr>
              <w:t>N</w:t>
            </w:r>
          </w:p>
        </w:tc>
        <w:tc>
          <w:tcPr>
            <w:tcW w:w="1489" w:type="dxa"/>
            <w:tcBorders>
              <w:top w:val="nil"/>
              <w:left w:val="nil"/>
              <w:bottom w:val="nil"/>
              <w:right w:val="nil"/>
            </w:tcBorders>
            <w:shd w:val="clear" w:color="auto" w:fill="FFFFFF"/>
            <w:vAlign w:val="center"/>
          </w:tcPr>
          <w:p w14:paraId="310467FA" w14:textId="77777777" w:rsidR="00666087" w:rsidRPr="00C7367B" w:rsidRDefault="00B46744">
            <w:pPr>
              <w:ind w:left="60" w:right="60"/>
              <w:jc w:val="both"/>
              <w:rPr>
                <w:color w:val="auto"/>
                <w:sz w:val="24"/>
                <w:szCs w:val="24"/>
              </w:rPr>
            </w:pPr>
            <w:r w:rsidRPr="00C7367B">
              <w:rPr>
                <w:color w:val="auto"/>
                <w:sz w:val="24"/>
                <w:szCs w:val="24"/>
              </w:rPr>
              <w:t>77</w:t>
            </w:r>
          </w:p>
        </w:tc>
        <w:tc>
          <w:tcPr>
            <w:tcW w:w="1489" w:type="dxa"/>
            <w:tcBorders>
              <w:top w:val="nil"/>
              <w:left w:val="nil"/>
              <w:bottom w:val="nil"/>
              <w:right w:val="nil"/>
            </w:tcBorders>
            <w:shd w:val="clear" w:color="auto" w:fill="FFFFFF"/>
            <w:vAlign w:val="center"/>
          </w:tcPr>
          <w:p w14:paraId="1115A0D7" w14:textId="77777777" w:rsidR="00666087" w:rsidRPr="00C7367B" w:rsidRDefault="00B46744">
            <w:pPr>
              <w:ind w:left="60" w:right="60"/>
              <w:jc w:val="both"/>
              <w:rPr>
                <w:color w:val="auto"/>
                <w:sz w:val="24"/>
                <w:szCs w:val="24"/>
              </w:rPr>
            </w:pPr>
            <w:r w:rsidRPr="00C7367B">
              <w:rPr>
                <w:color w:val="auto"/>
                <w:sz w:val="24"/>
                <w:szCs w:val="24"/>
              </w:rPr>
              <w:t>78</w:t>
            </w:r>
          </w:p>
        </w:tc>
        <w:tc>
          <w:tcPr>
            <w:tcW w:w="1489" w:type="dxa"/>
            <w:tcBorders>
              <w:top w:val="nil"/>
              <w:left w:val="nil"/>
              <w:bottom w:val="nil"/>
              <w:right w:val="nil"/>
            </w:tcBorders>
            <w:shd w:val="clear" w:color="auto" w:fill="FFFFFF"/>
            <w:vAlign w:val="center"/>
          </w:tcPr>
          <w:p w14:paraId="05C8025E" w14:textId="77777777" w:rsidR="00666087" w:rsidRPr="00C7367B" w:rsidRDefault="00B46744">
            <w:pPr>
              <w:ind w:left="60" w:right="60"/>
              <w:jc w:val="both"/>
              <w:rPr>
                <w:color w:val="auto"/>
                <w:sz w:val="24"/>
                <w:szCs w:val="24"/>
              </w:rPr>
            </w:pPr>
            <w:r w:rsidRPr="00C7367B">
              <w:rPr>
                <w:color w:val="auto"/>
                <w:sz w:val="24"/>
                <w:szCs w:val="24"/>
              </w:rPr>
              <w:t>78</w:t>
            </w:r>
          </w:p>
        </w:tc>
      </w:tr>
      <w:tr w:rsidR="001920F8" w:rsidRPr="004C1ED1" w14:paraId="25E40617" w14:textId="77777777" w:rsidTr="002C1CDF">
        <w:trPr>
          <w:cantSplit/>
        </w:trPr>
        <w:tc>
          <w:tcPr>
            <w:tcW w:w="745" w:type="dxa"/>
            <w:vMerge/>
            <w:tcBorders>
              <w:top w:val="nil"/>
              <w:left w:val="nil"/>
              <w:bottom w:val="nil"/>
              <w:right w:val="nil"/>
            </w:tcBorders>
            <w:shd w:val="clear" w:color="auto" w:fill="FFFFFF"/>
            <w:vAlign w:val="center"/>
          </w:tcPr>
          <w:p w14:paraId="21C8C550"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2E465492" w14:textId="77777777" w:rsidR="00666087" w:rsidRPr="00C7367B" w:rsidRDefault="00B46744">
            <w:pPr>
              <w:ind w:left="60" w:right="60"/>
              <w:jc w:val="both"/>
              <w:rPr>
                <w:color w:val="auto"/>
                <w:sz w:val="24"/>
                <w:szCs w:val="24"/>
              </w:rPr>
            </w:pPr>
            <w:r w:rsidRPr="00C7367B">
              <w:rPr>
                <w:color w:val="auto"/>
                <w:sz w:val="24"/>
                <w:szCs w:val="24"/>
              </w:rPr>
              <w:t>Median</w:t>
            </w:r>
          </w:p>
        </w:tc>
        <w:tc>
          <w:tcPr>
            <w:tcW w:w="1489" w:type="dxa"/>
            <w:tcBorders>
              <w:top w:val="nil"/>
              <w:left w:val="nil"/>
              <w:bottom w:val="nil"/>
              <w:right w:val="nil"/>
            </w:tcBorders>
            <w:shd w:val="clear" w:color="auto" w:fill="FFFFFF"/>
            <w:vAlign w:val="center"/>
          </w:tcPr>
          <w:p w14:paraId="5B273BF4" w14:textId="77777777" w:rsidR="00666087" w:rsidRPr="00C7367B" w:rsidRDefault="00B46744">
            <w:pPr>
              <w:ind w:left="60" w:right="60"/>
              <w:jc w:val="both"/>
              <w:rPr>
                <w:color w:val="auto"/>
                <w:sz w:val="24"/>
                <w:szCs w:val="24"/>
              </w:rPr>
            </w:pPr>
            <w:r w:rsidRPr="00C7367B">
              <w:rPr>
                <w:color w:val="auto"/>
                <w:sz w:val="24"/>
                <w:szCs w:val="24"/>
              </w:rPr>
              <w:t>10.00</w:t>
            </w:r>
          </w:p>
        </w:tc>
        <w:tc>
          <w:tcPr>
            <w:tcW w:w="1489" w:type="dxa"/>
            <w:tcBorders>
              <w:top w:val="nil"/>
              <w:left w:val="nil"/>
              <w:bottom w:val="nil"/>
              <w:right w:val="nil"/>
            </w:tcBorders>
            <w:shd w:val="clear" w:color="auto" w:fill="FFFFFF"/>
            <w:vAlign w:val="center"/>
          </w:tcPr>
          <w:p w14:paraId="0B33F475" w14:textId="77777777" w:rsidR="00666087" w:rsidRPr="00C7367B" w:rsidRDefault="00B46744">
            <w:pPr>
              <w:ind w:left="60" w:right="60"/>
              <w:jc w:val="both"/>
              <w:rPr>
                <w:color w:val="auto"/>
                <w:sz w:val="24"/>
                <w:szCs w:val="24"/>
              </w:rPr>
            </w:pPr>
            <w:r w:rsidRPr="00C7367B">
              <w:rPr>
                <w:color w:val="auto"/>
                <w:sz w:val="24"/>
                <w:szCs w:val="24"/>
              </w:rPr>
              <w:t>8.00</w:t>
            </w:r>
          </w:p>
        </w:tc>
        <w:tc>
          <w:tcPr>
            <w:tcW w:w="1489" w:type="dxa"/>
            <w:tcBorders>
              <w:top w:val="nil"/>
              <w:left w:val="nil"/>
              <w:bottom w:val="nil"/>
              <w:right w:val="nil"/>
            </w:tcBorders>
            <w:shd w:val="clear" w:color="auto" w:fill="FFFFFF"/>
            <w:vAlign w:val="center"/>
          </w:tcPr>
          <w:p w14:paraId="6335E6CC" w14:textId="77777777" w:rsidR="00666087" w:rsidRPr="00C7367B" w:rsidRDefault="00B46744">
            <w:pPr>
              <w:ind w:left="60" w:right="60"/>
              <w:jc w:val="both"/>
              <w:rPr>
                <w:color w:val="auto"/>
                <w:sz w:val="24"/>
                <w:szCs w:val="24"/>
              </w:rPr>
            </w:pPr>
            <w:r w:rsidRPr="00C7367B">
              <w:rPr>
                <w:color w:val="auto"/>
                <w:sz w:val="24"/>
                <w:szCs w:val="24"/>
              </w:rPr>
              <w:t>10.00</w:t>
            </w:r>
          </w:p>
        </w:tc>
      </w:tr>
      <w:tr w:rsidR="001920F8" w:rsidRPr="004C1ED1" w14:paraId="7C8C79FF" w14:textId="77777777" w:rsidTr="002C1CDF">
        <w:trPr>
          <w:cantSplit/>
        </w:trPr>
        <w:tc>
          <w:tcPr>
            <w:tcW w:w="745" w:type="dxa"/>
            <w:vMerge/>
            <w:tcBorders>
              <w:top w:val="nil"/>
              <w:left w:val="nil"/>
              <w:bottom w:val="nil"/>
              <w:right w:val="nil"/>
            </w:tcBorders>
            <w:shd w:val="clear" w:color="auto" w:fill="FFFFFF"/>
            <w:vAlign w:val="center"/>
          </w:tcPr>
          <w:p w14:paraId="37CA5C00"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693835F4" w14:textId="77777777" w:rsidR="00666087" w:rsidRPr="00C7367B" w:rsidRDefault="00B46744">
            <w:pPr>
              <w:ind w:left="60" w:right="60"/>
              <w:jc w:val="both"/>
              <w:rPr>
                <w:color w:val="auto"/>
                <w:sz w:val="24"/>
                <w:szCs w:val="24"/>
              </w:rPr>
            </w:pPr>
            <w:r w:rsidRPr="00C7367B">
              <w:rPr>
                <w:color w:val="auto"/>
                <w:sz w:val="24"/>
                <w:szCs w:val="24"/>
              </w:rPr>
              <w:t>Mean</w:t>
            </w:r>
          </w:p>
        </w:tc>
        <w:tc>
          <w:tcPr>
            <w:tcW w:w="1489" w:type="dxa"/>
            <w:tcBorders>
              <w:top w:val="nil"/>
              <w:left w:val="nil"/>
              <w:bottom w:val="nil"/>
              <w:right w:val="nil"/>
            </w:tcBorders>
            <w:shd w:val="clear" w:color="auto" w:fill="FFFFFF"/>
            <w:vAlign w:val="center"/>
          </w:tcPr>
          <w:p w14:paraId="2C7AB632" w14:textId="77777777" w:rsidR="00666087" w:rsidRPr="00C7367B" w:rsidRDefault="00B46744">
            <w:pPr>
              <w:ind w:left="60" w:right="60"/>
              <w:jc w:val="both"/>
              <w:rPr>
                <w:color w:val="auto"/>
                <w:sz w:val="24"/>
                <w:szCs w:val="24"/>
              </w:rPr>
            </w:pPr>
            <w:r w:rsidRPr="00C7367B">
              <w:rPr>
                <w:color w:val="auto"/>
                <w:sz w:val="24"/>
                <w:szCs w:val="24"/>
              </w:rPr>
              <w:t>16.73</w:t>
            </w:r>
          </w:p>
        </w:tc>
        <w:tc>
          <w:tcPr>
            <w:tcW w:w="1489" w:type="dxa"/>
            <w:tcBorders>
              <w:top w:val="nil"/>
              <w:left w:val="nil"/>
              <w:bottom w:val="nil"/>
              <w:right w:val="nil"/>
            </w:tcBorders>
            <w:shd w:val="clear" w:color="auto" w:fill="FFFFFF"/>
            <w:vAlign w:val="center"/>
          </w:tcPr>
          <w:p w14:paraId="7AAC6CDC" w14:textId="77777777" w:rsidR="00666087" w:rsidRPr="00C7367B" w:rsidRDefault="00B46744">
            <w:pPr>
              <w:ind w:left="60" w:right="60"/>
              <w:jc w:val="both"/>
              <w:rPr>
                <w:color w:val="auto"/>
                <w:sz w:val="24"/>
                <w:szCs w:val="24"/>
              </w:rPr>
            </w:pPr>
            <w:r w:rsidRPr="00C7367B">
              <w:rPr>
                <w:color w:val="auto"/>
                <w:sz w:val="24"/>
                <w:szCs w:val="24"/>
              </w:rPr>
              <w:t>13.42</w:t>
            </w:r>
          </w:p>
        </w:tc>
        <w:tc>
          <w:tcPr>
            <w:tcW w:w="1489" w:type="dxa"/>
            <w:tcBorders>
              <w:top w:val="nil"/>
              <w:left w:val="nil"/>
              <w:bottom w:val="nil"/>
              <w:right w:val="nil"/>
            </w:tcBorders>
            <w:shd w:val="clear" w:color="auto" w:fill="FFFFFF"/>
            <w:vAlign w:val="center"/>
          </w:tcPr>
          <w:p w14:paraId="43D925D0" w14:textId="77777777" w:rsidR="00666087" w:rsidRPr="00C7367B" w:rsidRDefault="00B46744">
            <w:pPr>
              <w:ind w:left="60" w:right="60"/>
              <w:jc w:val="both"/>
              <w:rPr>
                <w:color w:val="auto"/>
                <w:sz w:val="24"/>
                <w:szCs w:val="24"/>
              </w:rPr>
            </w:pPr>
            <w:r w:rsidRPr="00C7367B">
              <w:rPr>
                <w:color w:val="auto"/>
                <w:sz w:val="24"/>
                <w:szCs w:val="24"/>
              </w:rPr>
              <w:t>18.19</w:t>
            </w:r>
          </w:p>
        </w:tc>
      </w:tr>
      <w:tr w:rsidR="001920F8" w:rsidRPr="004C1ED1" w14:paraId="2E66FE75" w14:textId="77777777" w:rsidTr="002C1CDF">
        <w:trPr>
          <w:cantSplit/>
        </w:trPr>
        <w:tc>
          <w:tcPr>
            <w:tcW w:w="745" w:type="dxa"/>
            <w:vMerge/>
            <w:tcBorders>
              <w:top w:val="nil"/>
              <w:left w:val="nil"/>
              <w:bottom w:val="nil"/>
              <w:right w:val="nil"/>
            </w:tcBorders>
            <w:shd w:val="clear" w:color="auto" w:fill="FFFFFF"/>
            <w:vAlign w:val="center"/>
          </w:tcPr>
          <w:p w14:paraId="343118E2"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5A9469A5"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89" w:type="dxa"/>
            <w:tcBorders>
              <w:top w:val="nil"/>
              <w:left w:val="nil"/>
              <w:bottom w:val="nil"/>
              <w:right w:val="nil"/>
            </w:tcBorders>
            <w:shd w:val="clear" w:color="auto" w:fill="FFFFFF"/>
            <w:vAlign w:val="center"/>
          </w:tcPr>
          <w:p w14:paraId="0AA5CD17" w14:textId="77777777" w:rsidR="00666087" w:rsidRPr="00C7367B" w:rsidRDefault="00B46744">
            <w:pPr>
              <w:ind w:left="60" w:right="60"/>
              <w:jc w:val="both"/>
              <w:rPr>
                <w:color w:val="auto"/>
                <w:sz w:val="24"/>
                <w:szCs w:val="24"/>
              </w:rPr>
            </w:pPr>
            <w:r w:rsidRPr="00C7367B">
              <w:rPr>
                <w:color w:val="auto"/>
                <w:sz w:val="24"/>
                <w:szCs w:val="24"/>
              </w:rPr>
              <w:t>14.167</w:t>
            </w:r>
          </w:p>
        </w:tc>
        <w:tc>
          <w:tcPr>
            <w:tcW w:w="1489" w:type="dxa"/>
            <w:tcBorders>
              <w:top w:val="nil"/>
              <w:left w:val="nil"/>
              <w:bottom w:val="nil"/>
              <w:right w:val="nil"/>
            </w:tcBorders>
            <w:shd w:val="clear" w:color="auto" w:fill="FFFFFF"/>
            <w:vAlign w:val="center"/>
          </w:tcPr>
          <w:p w14:paraId="15B99F49" w14:textId="77777777" w:rsidR="00666087" w:rsidRPr="00C7367B" w:rsidRDefault="00B46744">
            <w:pPr>
              <w:ind w:left="60" w:right="60"/>
              <w:jc w:val="both"/>
              <w:rPr>
                <w:color w:val="auto"/>
                <w:sz w:val="24"/>
                <w:szCs w:val="24"/>
              </w:rPr>
            </w:pPr>
            <w:r w:rsidRPr="00C7367B">
              <w:rPr>
                <w:color w:val="auto"/>
                <w:sz w:val="24"/>
                <w:szCs w:val="24"/>
              </w:rPr>
              <w:t>11.573</w:t>
            </w:r>
          </w:p>
        </w:tc>
        <w:tc>
          <w:tcPr>
            <w:tcW w:w="1489" w:type="dxa"/>
            <w:tcBorders>
              <w:top w:val="nil"/>
              <w:left w:val="nil"/>
              <w:bottom w:val="nil"/>
              <w:right w:val="nil"/>
            </w:tcBorders>
            <w:shd w:val="clear" w:color="auto" w:fill="FFFFFF"/>
            <w:vAlign w:val="center"/>
          </w:tcPr>
          <w:p w14:paraId="0D206247" w14:textId="77777777" w:rsidR="00666087" w:rsidRPr="00C7367B" w:rsidRDefault="00B46744">
            <w:pPr>
              <w:ind w:left="60" w:right="60"/>
              <w:jc w:val="both"/>
              <w:rPr>
                <w:color w:val="auto"/>
                <w:sz w:val="24"/>
                <w:szCs w:val="24"/>
              </w:rPr>
            </w:pPr>
            <w:r w:rsidRPr="00C7367B">
              <w:rPr>
                <w:color w:val="auto"/>
                <w:sz w:val="24"/>
                <w:szCs w:val="24"/>
              </w:rPr>
              <w:t>15.653</w:t>
            </w:r>
          </w:p>
        </w:tc>
      </w:tr>
      <w:tr w:rsidR="001920F8" w:rsidRPr="004C1ED1" w14:paraId="4B05C32B" w14:textId="77777777" w:rsidTr="002C1CDF">
        <w:trPr>
          <w:cantSplit/>
        </w:trPr>
        <w:tc>
          <w:tcPr>
            <w:tcW w:w="745" w:type="dxa"/>
            <w:vMerge/>
            <w:tcBorders>
              <w:top w:val="nil"/>
              <w:left w:val="nil"/>
              <w:bottom w:val="nil"/>
              <w:right w:val="nil"/>
            </w:tcBorders>
            <w:shd w:val="clear" w:color="auto" w:fill="FFFFFF"/>
            <w:vAlign w:val="center"/>
          </w:tcPr>
          <w:p w14:paraId="403C9EFA"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70ABB9CE" w14:textId="77777777" w:rsidR="00666087" w:rsidRPr="00C7367B" w:rsidRDefault="00B46744">
            <w:pPr>
              <w:ind w:left="60" w:right="60"/>
              <w:jc w:val="both"/>
              <w:rPr>
                <w:color w:val="auto"/>
                <w:sz w:val="24"/>
                <w:szCs w:val="24"/>
              </w:rPr>
            </w:pPr>
            <w:r w:rsidRPr="00C7367B">
              <w:rPr>
                <w:color w:val="auto"/>
                <w:sz w:val="24"/>
                <w:szCs w:val="24"/>
              </w:rPr>
              <w:t>Minimum</w:t>
            </w:r>
          </w:p>
        </w:tc>
        <w:tc>
          <w:tcPr>
            <w:tcW w:w="1489" w:type="dxa"/>
            <w:tcBorders>
              <w:top w:val="nil"/>
              <w:left w:val="nil"/>
              <w:bottom w:val="nil"/>
              <w:right w:val="nil"/>
            </w:tcBorders>
            <w:shd w:val="clear" w:color="auto" w:fill="FFFFFF"/>
            <w:vAlign w:val="center"/>
          </w:tcPr>
          <w:p w14:paraId="0703FDA3" w14:textId="77777777" w:rsidR="00666087" w:rsidRPr="00C7367B" w:rsidRDefault="00B46744">
            <w:pPr>
              <w:ind w:left="60" w:right="60"/>
              <w:jc w:val="both"/>
              <w:rPr>
                <w:color w:val="auto"/>
                <w:sz w:val="24"/>
                <w:szCs w:val="24"/>
              </w:rPr>
            </w:pPr>
            <w:r w:rsidRPr="00C7367B">
              <w:rPr>
                <w:color w:val="auto"/>
                <w:sz w:val="24"/>
                <w:szCs w:val="24"/>
              </w:rPr>
              <w:t>2</w:t>
            </w:r>
          </w:p>
        </w:tc>
        <w:tc>
          <w:tcPr>
            <w:tcW w:w="1489" w:type="dxa"/>
            <w:tcBorders>
              <w:top w:val="nil"/>
              <w:left w:val="nil"/>
              <w:bottom w:val="nil"/>
              <w:right w:val="nil"/>
            </w:tcBorders>
            <w:shd w:val="clear" w:color="auto" w:fill="FFFFFF"/>
            <w:vAlign w:val="center"/>
          </w:tcPr>
          <w:p w14:paraId="3F261BF9" w14:textId="77777777" w:rsidR="00666087" w:rsidRPr="00C7367B" w:rsidRDefault="00B46744">
            <w:pPr>
              <w:ind w:left="60" w:right="60"/>
              <w:jc w:val="both"/>
              <w:rPr>
                <w:color w:val="auto"/>
                <w:sz w:val="24"/>
                <w:szCs w:val="24"/>
              </w:rPr>
            </w:pPr>
            <w:r w:rsidRPr="00C7367B">
              <w:rPr>
                <w:color w:val="auto"/>
                <w:sz w:val="24"/>
                <w:szCs w:val="24"/>
              </w:rPr>
              <w:t>2</w:t>
            </w:r>
          </w:p>
        </w:tc>
        <w:tc>
          <w:tcPr>
            <w:tcW w:w="1489" w:type="dxa"/>
            <w:tcBorders>
              <w:top w:val="nil"/>
              <w:left w:val="nil"/>
              <w:bottom w:val="nil"/>
              <w:right w:val="nil"/>
            </w:tcBorders>
            <w:shd w:val="clear" w:color="auto" w:fill="FFFFFF"/>
            <w:vAlign w:val="center"/>
          </w:tcPr>
          <w:p w14:paraId="340BFD6B" w14:textId="77777777" w:rsidR="00666087" w:rsidRPr="00C7367B" w:rsidRDefault="00B46744">
            <w:pPr>
              <w:ind w:left="60" w:right="60"/>
              <w:jc w:val="both"/>
              <w:rPr>
                <w:color w:val="auto"/>
                <w:sz w:val="24"/>
                <w:szCs w:val="24"/>
              </w:rPr>
            </w:pPr>
            <w:r w:rsidRPr="00C7367B">
              <w:rPr>
                <w:color w:val="auto"/>
                <w:sz w:val="24"/>
                <w:szCs w:val="24"/>
              </w:rPr>
              <w:t>3</w:t>
            </w:r>
          </w:p>
        </w:tc>
      </w:tr>
      <w:tr w:rsidR="001920F8" w:rsidRPr="004C1ED1" w14:paraId="1FC50F32" w14:textId="77777777" w:rsidTr="002C1CDF">
        <w:trPr>
          <w:cantSplit/>
        </w:trPr>
        <w:tc>
          <w:tcPr>
            <w:tcW w:w="745" w:type="dxa"/>
            <w:vMerge/>
            <w:tcBorders>
              <w:top w:val="nil"/>
              <w:left w:val="nil"/>
              <w:bottom w:val="nil"/>
              <w:right w:val="nil"/>
            </w:tcBorders>
            <w:shd w:val="clear" w:color="auto" w:fill="FFFFFF"/>
            <w:vAlign w:val="center"/>
          </w:tcPr>
          <w:p w14:paraId="371D2588"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7435B53C" w14:textId="77777777" w:rsidR="00666087" w:rsidRPr="00C7367B" w:rsidRDefault="00B46744">
            <w:pPr>
              <w:ind w:left="60" w:right="60"/>
              <w:jc w:val="both"/>
              <w:rPr>
                <w:color w:val="auto"/>
                <w:sz w:val="24"/>
                <w:szCs w:val="24"/>
              </w:rPr>
            </w:pPr>
            <w:r w:rsidRPr="00C7367B">
              <w:rPr>
                <w:color w:val="auto"/>
                <w:sz w:val="24"/>
                <w:szCs w:val="24"/>
              </w:rPr>
              <w:t>Maximum</w:t>
            </w:r>
          </w:p>
        </w:tc>
        <w:tc>
          <w:tcPr>
            <w:tcW w:w="1489" w:type="dxa"/>
            <w:tcBorders>
              <w:top w:val="nil"/>
              <w:left w:val="nil"/>
              <w:bottom w:val="nil"/>
              <w:right w:val="nil"/>
            </w:tcBorders>
            <w:shd w:val="clear" w:color="auto" w:fill="FFFFFF"/>
            <w:vAlign w:val="center"/>
          </w:tcPr>
          <w:p w14:paraId="4B76AF0A" w14:textId="77777777" w:rsidR="00666087" w:rsidRPr="00C7367B" w:rsidRDefault="00B46744">
            <w:pPr>
              <w:ind w:left="60" w:right="60"/>
              <w:jc w:val="both"/>
              <w:rPr>
                <w:color w:val="auto"/>
                <w:sz w:val="24"/>
                <w:szCs w:val="24"/>
              </w:rPr>
            </w:pPr>
            <w:r w:rsidRPr="00C7367B">
              <w:rPr>
                <w:color w:val="auto"/>
                <w:sz w:val="24"/>
                <w:szCs w:val="24"/>
              </w:rPr>
              <w:t>60</w:t>
            </w:r>
          </w:p>
        </w:tc>
        <w:tc>
          <w:tcPr>
            <w:tcW w:w="1489" w:type="dxa"/>
            <w:tcBorders>
              <w:top w:val="nil"/>
              <w:left w:val="nil"/>
              <w:bottom w:val="nil"/>
              <w:right w:val="nil"/>
            </w:tcBorders>
            <w:shd w:val="clear" w:color="auto" w:fill="FFFFFF"/>
            <w:vAlign w:val="center"/>
          </w:tcPr>
          <w:p w14:paraId="2325F05F" w14:textId="77777777" w:rsidR="00666087" w:rsidRPr="00C7367B" w:rsidRDefault="00B46744">
            <w:pPr>
              <w:ind w:left="60" w:right="60"/>
              <w:jc w:val="both"/>
              <w:rPr>
                <w:color w:val="auto"/>
                <w:sz w:val="24"/>
                <w:szCs w:val="24"/>
              </w:rPr>
            </w:pPr>
            <w:r w:rsidRPr="00C7367B">
              <w:rPr>
                <w:color w:val="auto"/>
                <w:sz w:val="24"/>
                <w:szCs w:val="24"/>
              </w:rPr>
              <w:t>60</w:t>
            </w:r>
          </w:p>
        </w:tc>
        <w:tc>
          <w:tcPr>
            <w:tcW w:w="1489" w:type="dxa"/>
            <w:tcBorders>
              <w:top w:val="nil"/>
              <w:left w:val="nil"/>
              <w:bottom w:val="nil"/>
              <w:right w:val="nil"/>
            </w:tcBorders>
            <w:shd w:val="clear" w:color="auto" w:fill="FFFFFF"/>
            <w:vAlign w:val="center"/>
          </w:tcPr>
          <w:p w14:paraId="018328E8" w14:textId="77777777" w:rsidR="00666087" w:rsidRPr="00C7367B" w:rsidRDefault="00B46744">
            <w:pPr>
              <w:ind w:left="60" w:right="60"/>
              <w:jc w:val="both"/>
              <w:rPr>
                <w:color w:val="auto"/>
                <w:sz w:val="24"/>
                <w:szCs w:val="24"/>
              </w:rPr>
            </w:pPr>
            <w:r w:rsidRPr="00C7367B">
              <w:rPr>
                <w:color w:val="auto"/>
                <w:sz w:val="24"/>
                <w:szCs w:val="24"/>
              </w:rPr>
              <w:t>60</w:t>
            </w:r>
          </w:p>
        </w:tc>
      </w:tr>
      <w:tr w:rsidR="001920F8" w:rsidRPr="004C1ED1" w14:paraId="13746D20" w14:textId="77777777" w:rsidTr="002C1CDF">
        <w:trPr>
          <w:cantSplit/>
        </w:trPr>
        <w:tc>
          <w:tcPr>
            <w:tcW w:w="745" w:type="dxa"/>
            <w:vMerge w:val="restart"/>
            <w:tcBorders>
              <w:top w:val="nil"/>
              <w:left w:val="nil"/>
              <w:bottom w:val="nil"/>
              <w:right w:val="nil"/>
            </w:tcBorders>
            <w:shd w:val="clear" w:color="auto" w:fill="FFFFFF"/>
            <w:vAlign w:val="center"/>
          </w:tcPr>
          <w:p w14:paraId="65E4AC82" w14:textId="77777777" w:rsidR="00666087" w:rsidRPr="00C7367B" w:rsidRDefault="00B46744">
            <w:pPr>
              <w:ind w:left="60" w:right="60"/>
              <w:jc w:val="both"/>
              <w:rPr>
                <w:color w:val="auto"/>
                <w:sz w:val="24"/>
                <w:szCs w:val="24"/>
              </w:rPr>
            </w:pPr>
            <w:r w:rsidRPr="00C7367B">
              <w:rPr>
                <w:color w:val="auto"/>
                <w:sz w:val="24"/>
                <w:szCs w:val="24"/>
              </w:rPr>
              <w:t>IDU</w:t>
            </w:r>
          </w:p>
        </w:tc>
        <w:tc>
          <w:tcPr>
            <w:tcW w:w="1442" w:type="dxa"/>
            <w:tcBorders>
              <w:top w:val="nil"/>
              <w:left w:val="nil"/>
              <w:bottom w:val="nil"/>
              <w:right w:val="nil"/>
            </w:tcBorders>
            <w:shd w:val="clear" w:color="auto" w:fill="FFFFFF"/>
            <w:vAlign w:val="center"/>
          </w:tcPr>
          <w:p w14:paraId="10BAD72D" w14:textId="77777777" w:rsidR="00666087" w:rsidRPr="00C7367B" w:rsidRDefault="00B46744">
            <w:pPr>
              <w:ind w:left="60" w:right="60"/>
              <w:jc w:val="both"/>
              <w:rPr>
                <w:color w:val="auto"/>
                <w:sz w:val="24"/>
                <w:szCs w:val="24"/>
              </w:rPr>
            </w:pPr>
            <w:r w:rsidRPr="00C7367B">
              <w:rPr>
                <w:color w:val="auto"/>
                <w:sz w:val="24"/>
                <w:szCs w:val="24"/>
              </w:rPr>
              <w:t>N</w:t>
            </w:r>
          </w:p>
        </w:tc>
        <w:tc>
          <w:tcPr>
            <w:tcW w:w="1489" w:type="dxa"/>
            <w:tcBorders>
              <w:top w:val="nil"/>
              <w:left w:val="nil"/>
              <w:bottom w:val="nil"/>
              <w:right w:val="nil"/>
            </w:tcBorders>
            <w:shd w:val="clear" w:color="auto" w:fill="FFFFFF"/>
            <w:vAlign w:val="center"/>
          </w:tcPr>
          <w:p w14:paraId="6ADD9058" w14:textId="77777777" w:rsidR="00666087" w:rsidRPr="00C7367B" w:rsidRDefault="00B46744">
            <w:pPr>
              <w:ind w:left="60" w:right="60"/>
              <w:jc w:val="both"/>
              <w:rPr>
                <w:color w:val="auto"/>
                <w:sz w:val="24"/>
                <w:szCs w:val="24"/>
              </w:rPr>
            </w:pPr>
            <w:r w:rsidRPr="00C7367B">
              <w:rPr>
                <w:color w:val="auto"/>
                <w:sz w:val="24"/>
                <w:szCs w:val="24"/>
              </w:rPr>
              <w:t>44</w:t>
            </w:r>
          </w:p>
        </w:tc>
        <w:tc>
          <w:tcPr>
            <w:tcW w:w="1489" w:type="dxa"/>
            <w:tcBorders>
              <w:top w:val="nil"/>
              <w:left w:val="nil"/>
              <w:bottom w:val="nil"/>
              <w:right w:val="nil"/>
            </w:tcBorders>
            <w:shd w:val="clear" w:color="auto" w:fill="FFFFFF"/>
            <w:vAlign w:val="center"/>
          </w:tcPr>
          <w:p w14:paraId="50F7663F" w14:textId="77777777" w:rsidR="00666087" w:rsidRPr="00C7367B" w:rsidRDefault="00B46744">
            <w:pPr>
              <w:ind w:left="60" w:right="60"/>
              <w:jc w:val="both"/>
              <w:rPr>
                <w:color w:val="auto"/>
                <w:sz w:val="24"/>
                <w:szCs w:val="24"/>
              </w:rPr>
            </w:pPr>
            <w:r w:rsidRPr="00C7367B">
              <w:rPr>
                <w:color w:val="auto"/>
                <w:sz w:val="24"/>
                <w:szCs w:val="24"/>
              </w:rPr>
              <w:t>44</w:t>
            </w:r>
          </w:p>
        </w:tc>
        <w:tc>
          <w:tcPr>
            <w:tcW w:w="1489" w:type="dxa"/>
            <w:tcBorders>
              <w:top w:val="nil"/>
              <w:left w:val="nil"/>
              <w:bottom w:val="nil"/>
              <w:right w:val="nil"/>
            </w:tcBorders>
            <w:shd w:val="clear" w:color="auto" w:fill="FFFFFF"/>
            <w:vAlign w:val="center"/>
          </w:tcPr>
          <w:p w14:paraId="3E1A567A" w14:textId="77777777" w:rsidR="00666087" w:rsidRPr="00C7367B" w:rsidRDefault="00B46744">
            <w:pPr>
              <w:ind w:left="60" w:right="60"/>
              <w:jc w:val="both"/>
              <w:rPr>
                <w:color w:val="auto"/>
                <w:sz w:val="24"/>
                <w:szCs w:val="24"/>
              </w:rPr>
            </w:pPr>
            <w:r w:rsidRPr="00C7367B">
              <w:rPr>
                <w:color w:val="auto"/>
                <w:sz w:val="24"/>
                <w:szCs w:val="24"/>
              </w:rPr>
              <w:t>44</w:t>
            </w:r>
          </w:p>
        </w:tc>
      </w:tr>
      <w:tr w:rsidR="001920F8" w:rsidRPr="004C1ED1" w14:paraId="753D3760" w14:textId="77777777" w:rsidTr="002C1CDF">
        <w:trPr>
          <w:cantSplit/>
        </w:trPr>
        <w:tc>
          <w:tcPr>
            <w:tcW w:w="745" w:type="dxa"/>
            <w:vMerge/>
            <w:tcBorders>
              <w:top w:val="nil"/>
              <w:left w:val="nil"/>
              <w:bottom w:val="nil"/>
              <w:right w:val="nil"/>
            </w:tcBorders>
            <w:shd w:val="clear" w:color="auto" w:fill="FFFFFF"/>
            <w:vAlign w:val="center"/>
          </w:tcPr>
          <w:p w14:paraId="748B2031"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185EE127" w14:textId="77777777" w:rsidR="00666087" w:rsidRPr="00C7367B" w:rsidRDefault="00B46744">
            <w:pPr>
              <w:ind w:left="60" w:right="60"/>
              <w:jc w:val="both"/>
              <w:rPr>
                <w:color w:val="auto"/>
                <w:sz w:val="24"/>
                <w:szCs w:val="24"/>
              </w:rPr>
            </w:pPr>
            <w:r w:rsidRPr="00C7367B">
              <w:rPr>
                <w:color w:val="auto"/>
                <w:sz w:val="24"/>
                <w:szCs w:val="24"/>
              </w:rPr>
              <w:t>Median</w:t>
            </w:r>
          </w:p>
        </w:tc>
        <w:tc>
          <w:tcPr>
            <w:tcW w:w="1489" w:type="dxa"/>
            <w:tcBorders>
              <w:top w:val="nil"/>
              <w:left w:val="nil"/>
              <w:bottom w:val="nil"/>
              <w:right w:val="nil"/>
            </w:tcBorders>
            <w:shd w:val="clear" w:color="auto" w:fill="FFFFFF"/>
            <w:vAlign w:val="center"/>
          </w:tcPr>
          <w:p w14:paraId="0AF057A2" w14:textId="77777777" w:rsidR="00666087" w:rsidRPr="00C7367B" w:rsidRDefault="00B46744">
            <w:pPr>
              <w:ind w:left="60" w:right="60"/>
              <w:jc w:val="both"/>
              <w:rPr>
                <w:color w:val="auto"/>
                <w:sz w:val="24"/>
                <w:szCs w:val="24"/>
              </w:rPr>
            </w:pPr>
            <w:r w:rsidRPr="00C7367B">
              <w:rPr>
                <w:color w:val="auto"/>
                <w:sz w:val="24"/>
                <w:szCs w:val="24"/>
              </w:rPr>
              <w:t>10.00</w:t>
            </w:r>
          </w:p>
        </w:tc>
        <w:tc>
          <w:tcPr>
            <w:tcW w:w="1489" w:type="dxa"/>
            <w:tcBorders>
              <w:top w:val="nil"/>
              <w:left w:val="nil"/>
              <w:bottom w:val="nil"/>
              <w:right w:val="nil"/>
            </w:tcBorders>
            <w:shd w:val="clear" w:color="auto" w:fill="FFFFFF"/>
            <w:vAlign w:val="center"/>
          </w:tcPr>
          <w:p w14:paraId="415E99C0" w14:textId="77777777" w:rsidR="00666087" w:rsidRPr="00C7367B" w:rsidRDefault="00B46744">
            <w:pPr>
              <w:ind w:left="60" w:right="60"/>
              <w:jc w:val="both"/>
              <w:rPr>
                <w:color w:val="auto"/>
                <w:sz w:val="24"/>
                <w:szCs w:val="24"/>
              </w:rPr>
            </w:pPr>
            <w:r w:rsidRPr="00C7367B">
              <w:rPr>
                <w:color w:val="auto"/>
                <w:sz w:val="24"/>
                <w:szCs w:val="24"/>
              </w:rPr>
              <w:t>10.00</w:t>
            </w:r>
          </w:p>
        </w:tc>
        <w:tc>
          <w:tcPr>
            <w:tcW w:w="1489" w:type="dxa"/>
            <w:tcBorders>
              <w:top w:val="nil"/>
              <w:left w:val="nil"/>
              <w:bottom w:val="nil"/>
              <w:right w:val="nil"/>
            </w:tcBorders>
            <w:shd w:val="clear" w:color="auto" w:fill="FFFFFF"/>
            <w:vAlign w:val="center"/>
          </w:tcPr>
          <w:p w14:paraId="653D218E" w14:textId="77777777" w:rsidR="00666087" w:rsidRPr="00C7367B" w:rsidRDefault="00B46744">
            <w:pPr>
              <w:ind w:left="60" w:right="60"/>
              <w:jc w:val="both"/>
              <w:rPr>
                <w:color w:val="auto"/>
                <w:sz w:val="24"/>
                <w:szCs w:val="24"/>
              </w:rPr>
            </w:pPr>
            <w:r w:rsidRPr="00C7367B">
              <w:rPr>
                <w:color w:val="auto"/>
                <w:sz w:val="24"/>
                <w:szCs w:val="24"/>
              </w:rPr>
              <w:t>10.00</w:t>
            </w:r>
          </w:p>
        </w:tc>
      </w:tr>
      <w:tr w:rsidR="001920F8" w:rsidRPr="004C1ED1" w14:paraId="12C35BB2" w14:textId="77777777" w:rsidTr="002C1CDF">
        <w:trPr>
          <w:cantSplit/>
        </w:trPr>
        <w:tc>
          <w:tcPr>
            <w:tcW w:w="745" w:type="dxa"/>
            <w:vMerge/>
            <w:tcBorders>
              <w:top w:val="nil"/>
              <w:left w:val="nil"/>
              <w:bottom w:val="nil"/>
              <w:right w:val="nil"/>
            </w:tcBorders>
            <w:shd w:val="clear" w:color="auto" w:fill="FFFFFF"/>
            <w:vAlign w:val="center"/>
          </w:tcPr>
          <w:p w14:paraId="48824234"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4832A71F" w14:textId="77777777" w:rsidR="00666087" w:rsidRPr="00C7367B" w:rsidRDefault="00B46744">
            <w:pPr>
              <w:ind w:left="60" w:right="60"/>
              <w:jc w:val="both"/>
              <w:rPr>
                <w:color w:val="auto"/>
                <w:sz w:val="24"/>
                <w:szCs w:val="24"/>
              </w:rPr>
            </w:pPr>
            <w:r w:rsidRPr="00C7367B">
              <w:rPr>
                <w:color w:val="auto"/>
                <w:sz w:val="24"/>
                <w:szCs w:val="24"/>
              </w:rPr>
              <w:t>Mean</w:t>
            </w:r>
          </w:p>
        </w:tc>
        <w:tc>
          <w:tcPr>
            <w:tcW w:w="1489" w:type="dxa"/>
            <w:tcBorders>
              <w:top w:val="nil"/>
              <w:left w:val="nil"/>
              <w:bottom w:val="nil"/>
              <w:right w:val="nil"/>
            </w:tcBorders>
            <w:shd w:val="clear" w:color="auto" w:fill="FFFFFF"/>
            <w:vAlign w:val="center"/>
          </w:tcPr>
          <w:p w14:paraId="5A422F1F" w14:textId="77777777" w:rsidR="00666087" w:rsidRPr="00C7367B" w:rsidRDefault="00B46744">
            <w:pPr>
              <w:ind w:left="60" w:right="60"/>
              <w:jc w:val="both"/>
              <w:rPr>
                <w:color w:val="auto"/>
                <w:sz w:val="24"/>
                <w:szCs w:val="24"/>
              </w:rPr>
            </w:pPr>
            <w:r w:rsidRPr="00C7367B">
              <w:rPr>
                <w:color w:val="auto"/>
                <w:sz w:val="24"/>
                <w:szCs w:val="24"/>
              </w:rPr>
              <w:t>14.55</w:t>
            </w:r>
          </w:p>
        </w:tc>
        <w:tc>
          <w:tcPr>
            <w:tcW w:w="1489" w:type="dxa"/>
            <w:tcBorders>
              <w:top w:val="nil"/>
              <w:left w:val="nil"/>
              <w:bottom w:val="nil"/>
              <w:right w:val="nil"/>
            </w:tcBorders>
            <w:shd w:val="clear" w:color="auto" w:fill="FFFFFF"/>
            <w:vAlign w:val="center"/>
          </w:tcPr>
          <w:p w14:paraId="38169074" w14:textId="77777777" w:rsidR="00666087" w:rsidRPr="00C7367B" w:rsidRDefault="00B46744">
            <w:pPr>
              <w:ind w:left="60" w:right="60"/>
              <w:jc w:val="both"/>
              <w:rPr>
                <w:color w:val="auto"/>
                <w:sz w:val="24"/>
                <w:szCs w:val="24"/>
              </w:rPr>
            </w:pPr>
            <w:r w:rsidRPr="00C7367B">
              <w:rPr>
                <w:color w:val="auto"/>
                <w:sz w:val="24"/>
                <w:szCs w:val="24"/>
              </w:rPr>
              <w:t>12.57</w:t>
            </w:r>
          </w:p>
        </w:tc>
        <w:tc>
          <w:tcPr>
            <w:tcW w:w="1489" w:type="dxa"/>
            <w:tcBorders>
              <w:top w:val="nil"/>
              <w:left w:val="nil"/>
              <w:bottom w:val="nil"/>
              <w:right w:val="nil"/>
            </w:tcBorders>
            <w:shd w:val="clear" w:color="auto" w:fill="FFFFFF"/>
            <w:vAlign w:val="center"/>
          </w:tcPr>
          <w:p w14:paraId="54B083F6" w14:textId="77777777" w:rsidR="00666087" w:rsidRPr="00C7367B" w:rsidRDefault="00B46744">
            <w:pPr>
              <w:ind w:left="60" w:right="60"/>
              <w:jc w:val="both"/>
              <w:rPr>
                <w:color w:val="auto"/>
                <w:sz w:val="24"/>
                <w:szCs w:val="24"/>
              </w:rPr>
            </w:pPr>
            <w:r w:rsidRPr="00C7367B">
              <w:rPr>
                <w:color w:val="auto"/>
                <w:sz w:val="24"/>
                <w:szCs w:val="24"/>
              </w:rPr>
              <w:t>14.05</w:t>
            </w:r>
          </w:p>
        </w:tc>
      </w:tr>
      <w:tr w:rsidR="001920F8" w:rsidRPr="004C1ED1" w14:paraId="1BDD276E" w14:textId="77777777" w:rsidTr="002C1CDF">
        <w:trPr>
          <w:cantSplit/>
        </w:trPr>
        <w:tc>
          <w:tcPr>
            <w:tcW w:w="745" w:type="dxa"/>
            <w:vMerge/>
            <w:tcBorders>
              <w:top w:val="nil"/>
              <w:left w:val="nil"/>
              <w:bottom w:val="nil"/>
              <w:right w:val="nil"/>
            </w:tcBorders>
            <w:shd w:val="clear" w:color="auto" w:fill="FFFFFF"/>
            <w:vAlign w:val="center"/>
          </w:tcPr>
          <w:p w14:paraId="6BA181A5"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2DF789CF"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89" w:type="dxa"/>
            <w:tcBorders>
              <w:top w:val="nil"/>
              <w:left w:val="nil"/>
              <w:bottom w:val="nil"/>
              <w:right w:val="nil"/>
            </w:tcBorders>
            <w:shd w:val="clear" w:color="auto" w:fill="FFFFFF"/>
            <w:vAlign w:val="center"/>
          </w:tcPr>
          <w:p w14:paraId="0C6E8F36" w14:textId="77777777" w:rsidR="00666087" w:rsidRPr="00C7367B" w:rsidRDefault="00B46744">
            <w:pPr>
              <w:ind w:left="60" w:right="60"/>
              <w:jc w:val="both"/>
              <w:rPr>
                <w:color w:val="auto"/>
                <w:sz w:val="24"/>
                <w:szCs w:val="24"/>
              </w:rPr>
            </w:pPr>
            <w:r w:rsidRPr="00C7367B">
              <w:rPr>
                <w:color w:val="auto"/>
                <w:sz w:val="24"/>
                <w:szCs w:val="24"/>
              </w:rPr>
              <w:t>13.018</w:t>
            </w:r>
          </w:p>
        </w:tc>
        <w:tc>
          <w:tcPr>
            <w:tcW w:w="1489" w:type="dxa"/>
            <w:tcBorders>
              <w:top w:val="nil"/>
              <w:left w:val="nil"/>
              <w:bottom w:val="nil"/>
              <w:right w:val="nil"/>
            </w:tcBorders>
            <w:shd w:val="clear" w:color="auto" w:fill="FFFFFF"/>
            <w:vAlign w:val="center"/>
          </w:tcPr>
          <w:p w14:paraId="0878C943" w14:textId="77777777" w:rsidR="00666087" w:rsidRPr="00C7367B" w:rsidRDefault="00B46744">
            <w:pPr>
              <w:ind w:left="60" w:right="60"/>
              <w:jc w:val="both"/>
              <w:rPr>
                <w:color w:val="auto"/>
                <w:sz w:val="24"/>
                <w:szCs w:val="24"/>
              </w:rPr>
            </w:pPr>
            <w:r w:rsidRPr="00C7367B">
              <w:rPr>
                <w:color w:val="auto"/>
                <w:sz w:val="24"/>
                <w:szCs w:val="24"/>
              </w:rPr>
              <w:t>10.215</w:t>
            </w:r>
          </w:p>
        </w:tc>
        <w:tc>
          <w:tcPr>
            <w:tcW w:w="1489" w:type="dxa"/>
            <w:tcBorders>
              <w:top w:val="nil"/>
              <w:left w:val="nil"/>
              <w:bottom w:val="nil"/>
              <w:right w:val="nil"/>
            </w:tcBorders>
            <w:shd w:val="clear" w:color="auto" w:fill="FFFFFF"/>
            <w:vAlign w:val="center"/>
          </w:tcPr>
          <w:p w14:paraId="1CCDBD20" w14:textId="77777777" w:rsidR="00666087" w:rsidRPr="00C7367B" w:rsidRDefault="00B46744">
            <w:pPr>
              <w:ind w:left="60" w:right="60"/>
              <w:jc w:val="both"/>
              <w:rPr>
                <w:color w:val="auto"/>
                <w:sz w:val="24"/>
                <w:szCs w:val="24"/>
              </w:rPr>
            </w:pPr>
            <w:r w:rsidRPr="00C7367B">
              <w:rPr>
                <w:color w:val="auto"/>
                <w:sz w:val="24"/>
                <w:szCs w:val="24"/>
              </w:rPr>
              <w:t>11.254</w:t>
            </w:r>
          </w:p>
        </w:tc>
      </w:tr>
      <w:tr w:rsidR="001920F8" w:rsidRPr="004C1ED1" w14:paraId="4EC85165" w14:textId="77777777" w:rsidTr="002C1CDF">
        <w:trPr>
          <w:cantSplit/>
        </w:trPr>
        <w:tc>
          <w:tcPr>
            <w:tcW w:w="745" w:type="dxa"/>
            <w:vMerge/>
            <w:tcBorders>
              <w:top w:val="nil"/>
              <w:left w:val="nil"/>
              <w:bottom w:val="nil"/>
              <w:right w:val="nil"/>
            </w:tcBorders>
            <w:shd w:val="clear" w:color="auto" w:fill="FFFFFF"/>
            <w:vAlign w:val="center"/>
          </w:tcPr>
          <w:p w14:paraId="0E3E6049"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0A008247" w14:textId="77777777" w:rsidR="00666087" w:rsidRPr="00C7367B" w:rsidRDefault="00B46744">
            <w:pPr>
              <w:ind w:left="60" w:right="60"/>
              <w:jc w:val="both"/>
              <w:rPr>
                <w:color w:val="auto"/>
                <w:sz w:val="24"/>
                <w:szCs w:val="24"/>
              </w:rPr>
            </w:pPr>
            <w:r w:rsidRPr="00C7367B">
              <w:rPr>
                <w:color w:val="auto"/>
                <w:sz w:val="24"/>
                <w:szCs w:val="24"/>
              </w:rPr>
              <w:t>Minimum</w:t>
            </w:r>
          </w:p>
        </w:tc>
        <w:tc>
          <w:tcPr>
            <w:tcW w:w="1489" w:type="dxa"/>
            <w:tcBorders>
              <w:top w:val="nil"/>
              <w:left w:val="nil"/>
              <w:bottom w:val="nil"/>
              <w:right w:val="nil"/>
            </w:tcBorders>
            <w:shd w:val="clear" w:color="auto" w:fill="FFFFFF"/>
            <w:vAlign w:val="center"/>
          </w:tcPr>
          <w:p w14:paraId="50928248" w14:textId="77777777" w:rsidR="00666087" w:rsidRPr="00C7367B" w:rsidRDefault="00B46744">
            <w:pPr>
              <w:ind w:left="60" w:right="60"/>
              <w:jc w:val="both"/>
              <w:rPr>
                <w:color w:val="auto"/>
                <w:sz w:val="24"/>
                <w:szCs w:val="24"/>
              </w:rPr>
            </w:pPr>
            <w:r w:rsidRPr="00C7367B">
              <w:rPr>
                <w:color w:val="auto"/>
                <w:sz w:val="24"/>
                <w:szCs w:val="24"/>
              </w:rPr>
              <w:t>3</w:t>
            </w:r>
          </w:p>
        </w:tc>
        <w:tc>
          <w:tcPr>
            <w:tcW w:w="1489" w:type="dxa"/>
            <w:tcBorders>
              <w:top w:val="nil"/>
              <w:left w:val="nil"/>
              <w:bottom w:val="nil"/>
              <w:right w:val="nil"/>
            </w:tcBorders>
            <w:shd w:val="clear" w:color="auto" w:fill="FFFFFF"/>
            <w:vAlign w:val="center"/>
          </w:tcPr>
          <w:p w14:paraId="1F9CEF9B" w14:textId="77777777" w:rsidR="00666087" w:rsidRPr="00C7367B" w:rsidRDefault="00B46744">
            <w:pPr>
              <w:ind w:left="60" w:right="60"/>
              <w:jc w:val="both"/>
              <w:rPr>
                <w:color w:val="auto"/>
                <w:sz w:val="24"/>
                <w:szCs w:val="24"/>
              </w:rPr>
            </w:pPr>
            <w:r w:rsidRPr="00C7367B">
              <w:rPr>
                <w:color w:val="auto"/>
                <w:sz w:val="24"/>
                <w:szCs w:val="24"/>
              </w:rPr>
              <w:t>3</w:t>
            </w:r>
          </w:p>
        </w:tc>
        <w:tc>
          <w:tcPr>
            <w:tcW w:w="1489" w:type="dxa"/>
            <w:tcBorders>
              <w:top w:val="nil"/>
              <w:left w:val="nil"/>
              <w:bottom w:val="nil"/>
              <w:right w:val="nil"/>
            </w:tcBorders>
            <w:shd w:val="clear" w:color="auto" w:fill="FFFFFF"/>
            <w:vAlign w:val="center"/>
          </w:tcPr>
          <w:p w14:paraId="62A0D2EA" w14:textId="77777777" w:rsidR="00666087" w:rsidRPr="00C7367B" w:rsidRDefault="00B46744">
            <w:pPr>
              <w:ind w:left="60" w:right="60"/>
              <w:jc w:val="both"/>
              <w:rPr>
                <w:color w:val="auto"/>
                <w:sz w:val="24"/>
                <w:szCs w:val="24"/>
              </w:rPr>
            </w:pPr>
            <w:r w:rsidRPr="00C7367B">
              <w:rPr>
                <w:color w:val="auto"/>
                <w:sz w:val="24"/>
                <w:szCs w:val="24"/>
              </w:rPr>
              <w:t>2</w:t>
            </w:r>
          </w:p>
        </w:tc>
      </w:tr>
      <w:tr w:rsidR="001920F8" w:rsidRPr="004C1ED1" w14:paraId="1D8DDC6F" w14:textId="77777777" w:rsidTr="002C1CDF">
        <w:trPr>
          <w:cantSplit/>
        </w:trPr>
        <w:tc>
          <w:tcPr>
            <w:tcW w:w="745" w:type="dxa"/>
            <w:vMerge/>
            <w:tcBorders>
              <w:top w:val="nil"/>
              <w:left w:val="nil"/>
              <w:bottom w:val="nil"/>
              <w:right w:val="nil"/>
            </w:tcBorders>
            <w:shd w:val="clear" w:color="auto" w:fill="FFFFFF"/>
            <w:vAlign w:val="center"/>
          </w:tcPr>
          <w:p w14:paraId="75E7693A"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49BCD898" w14:textId="77777777" w:rsidR="00666087" w:rsidRPr="00C7367B" w:rsidRDefault="00B46744">
            <w:pPr>
              <w:ind w:left="60" w:right="60"/>
              <w:jc w:val="both"/>
              <w:rPr>
                <w:color w:val="auto"/>
                <w:sz w:val="24"/>
                <w:szCs w:val="24"/>
              </w:rPr>
            </w:pPr>
            <w:r w:rsidRPr="00C7367B">
              <w:rPr>
                <w:color w:val="auto"/>
                <w:sz w:val="24"/>
                <w:szCs w:val="24"/>
              </w:rPr>
              <w:t>Maximum</w:t>
            </w:r>
          </w:p>
        </w:tc>
        <w:tc>
          <w:tcPr>
            <w:tcW w:w="1489" w:type="dxa"/>
            <w:tcBorders>
              <w:top w:val="nil"/>
              <w:left w:val="nil"/>
              <w:bottom w:val="nil"/>
              <w:right w:val="nil"/>
            </w:tcBorders>
            <w:shd w:val="clear" w:color="auto" w:fill="FFFFFF"/>
            <w:vAlign w:val="center"/>
          </w:tcPr>
          <w:p w14:paraId="6CCE293D" w14:textId="77777777" w:rsidR="00666087" w:rsidRPr="00C7367B" w:rsidRDefault="00B46744">
            <w:pPr>
              <w:ind w:left="60" w:right="60"/>
              <w:jc w:val="both"/>
              <w:rPr>
                <w:color w:val="auto"/>
                <w:sz w:val="24"/>
                <w:szCs w:val="24"/>
              </w:rPr>
            </w:pPr>
            <w:r w:rsidRPr="00C7367B">
              <w:rPr>
                <w:color w:val="auto"/>
                <w:sz w:val="24"/>
                <w:szCs w:val="24"/>
              </w:rPr>
              <w:t>60</w:t>
            </w:r>
          </w:p>
        </w:tc>
        <w:tc>
          <w:tcPr>
            <w:tcW w:w="1489" w:type="dxa"/>
            <w:tcBorders>
              <w:top w:val="nil"/>
              <w:left w:val="nil"/>
              <w:bottom w:val="nil"/>
              <w:right w:val="nil"/>
            </w:tcBorders>
            <w:shd w:val="clear" w:color="auto" w:fill="FFFFFF"/>
            <w:vAlign w:val="center"/>
          </w:tcPr>
          <w:p w14:paraId="3C110A30" w14:textId="77777777" w:rsidR="00666087" w:rsidRPr="00C7367B" w:rsidRDefault="00B46744">
            <w:pPr>
              <w:ind w:left="60" w:right="60"/>
              <w:jc w:val="both"/>
              <w:rPr>
                <w:color w:val="auto"/>
                <w:sz w:val="24"/>
                <w:szCs w:val="24"/>
              </w:rPr>
            </w:pPr>
            <w:r w:rsidRPr="00C7367B">
              <w:rPr>
                <w:color w:val="auto"/>
                <w:sz w:val="24"/>
                <w:szCs w:val="24"/>
              </w:rPr>
              <w:t>60</w:t>
            </w:r>
          </w:p>
        </w:tc>
        <w:tc>
          <w:tcPr>
            <w:tcW w:w="1489" w:type="dxa"/>
            <w:tcBorders>
              <w:top w:val="nil"/>
              <w:left w:val="nil"/>
              <w:bottom w:val="nil"/>
              <w:right w:val="nil"/>
            </w:tcBorders>
            <w:shd w:val="clear" w:color="auto" w:fill="FFFFFF"/>
            <w:vAlign w:val="center"/>
          </w:tcPr>
          <w:p w14:paraId="74C0A52E" w14:textId="77777777" w:rsidR="00666087" w:rsidRPr="00C7367B" w:rsidRDefault="00B46744">
            <w:pPr>
              <w:ind w:left="60" w:right="60"/>
              <w:jc w:val="both"/>
              <w:rPr>
                <w:color w:val="auto"/>
                <w:sz w:val="24"/>
                <w:szCs w:val="24"/>
              </w:rPr>
            </w:pPr>
            <w:r w:rsidRPr="00C7367B">
              <w:rPr>
                <w:color w:val="auto"/>
                <w:sz w:val="24"/>
                <w:szCs w:val="24"/>
              </w:rPr>
              <w:t>60</w:t>
            </w:r>
          </w:p>
        </w:tc>
      </w:tr>
      <w:tr w:rsidR="001920F8" w:rsidRPr="004C1ED1" w14:paraId="4BE6DF59" w14:textId="77777777" w:rsidTr="002C1CDF">
        <w:trPr>
          <w:cantSplit/>
        </w:trPr>
        <w:tc>
          <w:tcPr>
            <w:tcW w:w="745" w:type="dxa"/>
            <w:vMerge w:val="restart"/>
            <w:tcBorders>
              <w:top w:val="nil"/>
              <w:left w:val="nil"/>
              <w:bottom w:val="double" w:sz="8" w:space="0" w:color="000000"/>
              <w:right w:val="nil"/>
            </w:tcBorders>
            <w:shd w:val="clear" w:color="auto" w:fill="FFFFFF"/>
            <w:vAlign w:val="center"/>
          </w:tcPr>
          <w:p w14:paraId="664E5893" w14:textId="77777777" w:rsidR="00666087" w:rsidRPr="00C7367B" w:rsidRDefault="00B46744">
            <w:pPr>
              <w:ind w:left="60" w:right="60"/>
              <w:jc w:val="both"/>
              <w:rPr>
                <w:color w:val="auto"/>
                <w:sz w:val="24"/>
                <w:szCs w:val="24"/>
              </w:rPr>
            </w:pPr>
            <w:r w:rsidRPr="00C7367B">
              <w:rPr>
                <w:color w:val="auto"/>
                <w:sz w:val="24"/>
                <w:szCs w:val="24"/>
              </w:rPr>
              <w:t>Total</w:t>
            </w:r>
          </w:p>
        </w:tc>
        <w:tc>
          <w:tcPr>
            <w:tcW w:w="1442" w:type="dxa"/>
            <w:tcBorders>
              <w:top w:val="nil"/>
              <w:left w:val="nil"/>
              <w:bottom w:val="nil"/>
              <w:right w:val="nil"/>
            </w:tcBorders>
            <w:shd w:val="clear" w:color="auto" w:fill="FFFFFF"/>
            <w:vAlign w:val="center"/>
          </w:tcPr>
          <w:p w14:paraId="66A8FFD4" w14:textId="77777777" w:rsidR="00666087" w:rsidRPr="00C7367B" w:rsidRDefault="00B46744">
            <w:pPr>
              <w:ind w:left="60" w:right="60"/>
              <w:jc w:val="both"/>
              <w:rPr>
                <w:color w:val="auto"/>
                <w:sz w:val="24"/>
                <w:szCs w:val="24"/>
              </w:rPr>
            </w:pPr>
            <w:r w:rsidRPr="00C7367B">
              <w:rPr>
                <w:color w:val="auto"/>
                <w:sz w:val="24"/>
                <w:szCs w:val="24"/>
              </w:rPr>
              <w:t>N</w:t>
            </w:r>
          </w:p>
        </w:tc>
        <w:tc>
          <w:tcPr>
            <w:tcW w:w="1489" w:type="dxa"/>
            <w:tcBorders>
              <w:top w:val="nil"/>
              <w:left w:val="nil"/>
              <w:bottom w:val="nil"/>
              <w:right w:val="nil"/>
            </w:tcBorders>
            <w:shd w:val="clear" w:color="auto" w:fill="FFFFFF"/>
            <w:vAlign w:val="center"/>
          </w:tcPr>
          <w:p w14:paraId="7C6B4E97" w14:textId="77777777" w:rsidR="00666087" w:rsidRPr="00C7367B" w:rsidRDefault="00B46744">
            <w:pPr>
              <w:ind w:left="60" w:right="60"/>
              <w:jc w:val="both"/>
              <w:rPr>
                <w:color w:val="auto"/>
                <w:sz w:val="24"/>
                <w:szCs w:val="24"/>
              </w:rPr>
            </w:pPr>
            <w:r w:rsidRPr="00C7367B">
              <w:rPr>
                <w:color w:val="auto"/>
                <w:sz w:val="24"/>
                <w:szCs w:val="24"/>
              </w:rPr>
              <w:t>241</w:t>
            </w:r>
          </w:p>
        </w:tc>
        <w:tc>
          <w:tcPr>
            <w:tcW w:w="1489" w:type="dxa"/>
            <w:tcBorders>
              <w:top w:val="nil"/>
              <w:left w:val="nil"/>
              <w:bottom w:val="nil"/>
              <w:right w:val="nil"/>
            </w:tcBorders>
            <w:shd w:val="clear" w:color="auto" w:fill="FFFFFF"/>
            <w:vAlign w:val="center"/>
          </w:tcPr>
          <w:p w14:paraId="3BB2EA3F" w14:textId="77777777" w:rsidR="00666087" w:rsidRPr="00C7367B" w:rsidRDefault="00B46744">
            <w:pPr>
              <w:ind w:left="60" w:right="60"/>
              <w:jc w:val="both"/>
              <w:rPr>
                <w:color w:val="auto"/>
                <w:sz w:val="24"/>
                <w:szCs w:val="24"/>
              </w:rPr>
            </w:pPr>
            <w:r w:rsidRPr="00C7367B">
              <w:rPr>
                <w:color w:val="auto"/>
                <w:sz w:val="24"/>
                <w:szCs w:val="24"/>
              </w:rPr>
              <w:t>242</w:t>
            </w:r>
          </w:p>
        </w:tc>
        <w:tc>
          <w:tcPr>
            <w:tcW w:w="1489" w:type="dxa"/>
            <w:tcBorders>
              <w:top w:val="nil"/>
              <w:left w:val="nil"/>
              <w:bottom w:val="nil"/>
              <w:right w:val="nil"/>
            </w:tcBorders>
            <w:shd w:val="clear" w:color="auto" w:fill="FFFFFF"/>
            <w:vAlign w:val="center"/>
          </w:tcPr>
          <w:p w14:paraId="59D1423C" w14:textId="77777777" w:rsidR="00666087" w:rsidRPr="00C7367B" w:rsidRDefault="00B46744">
            <w:pPr>
              <w:ind w:left="60" w:right="60"/>
              <w:jc w:val="both"/>
              <w:rPr>
                <w:color w:val="auto"/>
                <w:sz w:val="24"/>
                <w:szCs w:val="24"/>
              </w:rPr>
            </w:pPr>
            <w:r w:rsidRPr="00C7367B">
              <w:rPr>
                <w:color w:val="auto"/>
                <w:sz w:val="24"/>
                <w:szCs w:val="24"/>
              </w:rPr>
              <w:t>242</w:t>
            </w:r>
          </w:p>
        </w:tc>
      </w:tr>
      <w:tr w:rsidR="001920F8" w:rsidRPr="004C1ED1" w14:paraId="693C0D2B" w14:textId="77777777" w:rsidTr="002C1CDF">
        <w:trPr>
          <w:cantSplit/>
        </w:trPr>
        <w:tc>
          <w:tcPr>
            <w:tcW w:w="745" w:type="dxa"/>
            <w:vMerge/>
            <w:tcBorders>
              <w:top w:val="nil"/>
              <w:left w:val="nil"/>
              <w:bottom w:val="double" w:sz="8" w:space="0" w:color="000000"/>
              <w:right w:val="nil"/>
            </w:tcBorders>
            <w:shd w:val="clear" w:color="auto" w:fill="FFFFFF"/>
            <w:vAlign w:val="center"/>
          </w:tcPr>
          <w:p w14:paraId="73133438"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42C72ED9" w14:textId="77777777" w:rsidR="00666087" w:rsidRPr="00C7367B" w:rsidRDefault="00B46744">
            <w:pPr>
              <w:ind w:left="60" w:right="60"/>
              <w:jc w:val="both"/>
              <w:rPr>
                <w:color w:val="auto"/>
                <w:sz w:val="24"/>
                <w:szCs w:val="24"/>
              </w:rPr>
            </w:pPr>
            <w:r w:rsidRPr="00C7367B">
              <w:rPr>
                <w:color w:val="auto"/>
                <w:sz w:val="24"/>
                <w:szCs w:val="24"/>
              </w:rPr>
              <w:t>Median</w:t>
            </w:r>
          </w:p>
        </w:tc>
        <w:tc>
          <w:tcPr>
            <w:tcW w:w="1489" w:type="dxa"/>
            <w:tcBorders>
              <w:top w:val="nil"/>
              <w:left w:val="nil"/>
              <w:bottom w:val="nil"/>
              <w:right w:val="nil"/>
            </w:tcBorders>
            <w:shd w:val="clear" w:color="auto" w:fill="FFFFFF"/>
            <w:vAlign w:val="center"/>
          </w:tcPr>
          <w:p w14:paraId="6E5D00E3" w14:textId="77777777" w:rsidR="00666087" w:rsidRPr="00C7367B" w:rsidRDefault="00B46744">
            <w:pPr>
              <w:ind w:left="60" w:right="60"/>
              <w:jc w:val="both"/>
              <w:rPr>
                <w:color w:val="auto"/>
                <w:sz w:val="24"/>
                <w:szCs w:val="24"/>
              </w:rPr>
            </w:pPr>
            <w:r w:rsidRPr="00C7367B">
              <w:rPr>
                <w:color w:val="auto"/>
                <w:sz w:val="24"/>
                <w:szCs w:val="24"/>
              </w:rPr>
              <w:t>10.00</w:t>
            </w:r>
          </w:p>
        </w:tc>
        <w:tc>
          <w:tcPr>
            <w:tcW w:w="1489" w:type="dxa"/>
            <w:tcBorders>
              <w:top w:val="nil"/>
              <w:left w:val="nil"/>
              <w:bottom w:val="nil"/>
              <w:right w:val="nil"/>
            </w:tcBorders>
            <w:shd w:val="clear" w:color="auto" w:fill="FFFFFF"/>
            <w:vAlign w:val="center"/>
          </w:tcPr>
          <w:p w14:paraId="00F7FE4D" w14:textId="77777777" w:rsidR="00666087" w:rsidRPr="00C7367B" w:rsidRDefault="00B46744">
            <w:pPr>
              <w:ind w:left="60" w:right="60"/>
              <w:jc w:val="both"/>
              <w:rPr>
                <w:color w:val="auto"/>
                <w:sz w:val="24"/>
                <w:szCs w:val="24"/>
              </w:rPr>
            </w:pPr>
            <w:r w:rsidRPr="00C7367B">
              <w:rPr>
                <w:color w:val="auto"/>
                <w:sz w:val="24"/>
                <w:szCs w:val="24"/>
              </w:rPr>
              <w:t>10.00</w:t>
            </w:r>
          </w:p>
        </w:tc>
        <w:tc>
          <w:tcPr>
            <w:tcW w:w="1489" w:type="dxa"/>
            <w:tcBorders>
              <w:top w:val="nil"/>
              <w:left w:val="nil"/>
              <w:bottom w:val="nil"/>
              <w:right w:val="nil"/>
            </w:tcBorders>
            <w:shd w:val="clear" w:color="auto" w:fill="FFFFFF"/>
            <w:vAlign w:val="center"/>
          </w:tcPr>
          <w:p w14:paraId="44E390EF" w14:textId="77777777" w:rsidR="00666087" w:rsidRPr="00C7367B" w:rsidRDefault="00B46744">
            <w:pPr>
              <w:ind w:left="60" w:right="60"/>
              <w:jc w:val="both"/>
              <w:rPr>
                <w:color w:val="auto"/>
                <w:sz w:val="24"/>
                <w:szCs w:val="24"/>
              </w:rPr>
            </w:pPr>
            <w:r w:rsidRPr="00C7367B">
              <w:rPr>
                <w:color w:val="auto"/>
                <w:sz w:val="24"/>
                <w:szCs w:val="24"/>
              </w:rPr>
              <w:t>10.00</w:t>
            </w:r>
          </w:p>
        </w:tc>
      </w:tr>
      <w:tr w:rsidR="001920F8" w:rsidRPr="004C1ED1" w14:paraId="66CE05AE" w14:textId="77777777" w:rsidTr="002C1CDF">
        <w:trPr>
          <w:cantSplit/>
        </w:trPr>
        <w:tc>
          <w:tcPr>
            <w:tcW w:w="745" w:type="dxa"/>
            <w:vMerge/>
            <w:tcBorders>
              <w:top w:val="nil"/>
              <w:left w:val="nil"/>
              <w:bottom w:val="double" w:sz="8" w:space="0" w:color="000000"/>
              <w:right w:val="nil"/>
            </w:tcBorders>
            <w:shd w:val="clear" w:color="auto" w:fill="FFFFFF"/>
            <w:vAlign w:val="center"/>
          </w:tcPr>
          <w:p w14:paraId="3FD228F3"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7C79D58E" w14:textId="77777777" w:rsidR="00666087" w:rsidRPr="00C7367B" w:rsidRDefault="00B46744">
            <w:pPr>
              <w:ind w:left="60" w:right="60"/>
              <w:jc w:val="both"/>
              <w:rPr>
                <w:color w:val="auto"/>
                <w:sz w:val="24"/>
                <w:szCs w:val="24"/>
              </w:rPr>
            </w:pPr>
            <w:r w:rsidRPr="00C7367B">
              <w:rPr>
                <w:color w:val="auto"/>
                <w:sz w:val="24"/>
                <w:szCs w:val="24"/>
              </w:rPr>
              <w:t>Mean</w:t>
            </w:r>
          </w:p>
        </w:tc>
        <w:tc>
          <w:tcPr>
            <w:tcW w:w="1489" w:type="dxa"/>
            <w:tcBorders>
              <w:top w:val="nil"/>
              <w:left w:val="nil"/>
              <w:bottom w:val="nil"/>
              <w:right w:val="nil"/>
            </w:tcBorders>
            <w:shd w:val="clear" w:color="auto" w:fill="FFFFFF"/>
            <w:vAlign w:val="center"/>
          </w:tcPr>
          <w:p w14:paraId="69029C46" w14:textId="77777777" w:rsidR="00666087" w:rsidRPr="00C7367B" w:rsidRDefault="00B46744">
            <w:pPr>
              <w:ind w:left="60" w:right="60"/>
              <w:jc w:val="both"/>
              <w:rPr>
                <w:color w:val="auto"/>
                <w:sz w:val="24"/>
                <w:szCs w:val="24"/>
              </w:rPr>
            </w:pPr>
            <w:r w:rsidRPr="00C7367B">
              <w:rPr>
                <w:color w:val="auto"/>
                <w:sz w:val="24"/>
                <w:szCs w:val="24"/>
              </w:rPr>
              <w:t>16.32</w:t>
            </w:r>
          </w:p>
        </w:tc>
        <w:tc>
          <w:tcPr>
            <w:tcW w:w="1489" w:type="dxa"/>
            <w:tcBorders>
              <w:top w:val="nil"/>
              <w:left w:val="nil"/>
              <w:bottom w:val="nil"/>
              <w:right w:val="nil"/>
            </w:tcBorders>
            <w:shd w:val="clear" w:color="auto" w:fill="FFFFFF"/>
            <w:vAlign w:val="center"/>
          </w:tcPr>
          <w:p w14:paraId="243214A7" w14:textId="77777777" w:rsidR="00666087" w:rsidRPr="00C7367B" w:rsidRDefault="00B46744">
            <w:pPr>
              <w:ind w:left="60" w:right="60"/>
              <w:jc w:val="both"/>
              <w:rPr>
                <w:color w:val="auto"/>
                <w:sz w:val="24"/>
                <w:szCs w:val="24"/>
              </w:rPr>
            </w:pPr>
            <w:r w:rsidRPr="00C7367B">
              <w:rPr>
                <w:color w:val="auto"/>
                <w:sz w:val="24"/>
                <w:szCs w:val="24"/>
              </w:rPr>
              <w:t>14.45</w:t>
            </w:r>
          </w:p>
        </w:tc>
        <w:tc>
          <w:tcPr>
            <w:tcW w:w="1489" w:type="dxa"/>
            <w:tcBorders>
              <w:top w:val="nil"/>
              <w:left w:val="nil"/>
              <w:bottom w:val="nil"/>
              <w:right w:val="nil"/>
            </w:tcBorders>
            <w:shd w:val="clear" w:color="auto" w:fill="FFFFFF"/>
            <w:vAlign w:val="center"/>
          </w:tcPr>
          <w:p w14:paraId="304F21BC" w14:textId="77777777" w:rsidR="00666087" w:rsidRPr="00C7367B" w:rsidRDefault="00B46744">
            <w:pPr>
              <w:ind w:left="60" w:right="60"/>
              <w:jc w:val="both"/>
              <w:rPr>
                <w:color w:val="auto"/>
                <w:sz w:val="24"/>
                <w:szCs w:val="24"/>
              </w:rPr>
            </w:pPr>
            <w:r w:rsidRPr="00C7367B">
              <w:rPr>
                <w:color w:val="auto"/>
                <w:sz w:val="24"/>
                <w:szCs w:val="24"/>
              </w:rPr>
              <w:t>16.26</w:t>
            </w:r>
          </w:p>
        </w:tc>
      </w:tr>
      <w:tr w:rsidR="001920F8" w:rsidRPr="004C1ED1" w14:paraId="76712BC8" w14:textId="77777777" w:rsidTr="002C1CDF">
        <w:trPr>
          <w:cantSplit/>
        </w:trPr>
        <w:tc>
          <w:tcPr>
            <w:tcW w:w="745" w:type="dxa"/>
            <w:vMerge/>
            <w:tcBorders>
              <w:top w:val="nil"/>
              <w:left w:val="nil"/>
              <w:bottom w:val="double" w:sz="8" w:space="0" w:color="000000"/>
              <w:right w:val="nil"/>
            </w:tcBorders>
            <w:shd w:val="clear" w:color="auto" w:fill="FFFFFF"/>
            <w:vAlign w:val="center"/>
          </w:tcPr>
          <w:p w14:paraId="08BCE2FE"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515CEAA3"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89" w:type="dxa"/>
            <w:tcBorders>
              <w:top w:val="nil"/>
              <w:left w:val="nil"/>
              <w:bottom w:val="nil"/>
              <w:right w:val="nil"/>
            </w:tcBorders>
            <w:shd w:val="clear" w:color="auto" w:fill="FFFFFF"/>
            <w:vAlign w:val="center"/>
          </w:tcPr>
          <w:p w14:paraId="74A24A2D" w14:textId="77777777" w:rsidR="00666087" w:rsidRPr="00C7367B" w:rsidRDefault="00B46744">
            <w:pPr>
              <w:ind w:left="60" w:right="60"/>
              <w:jc w:val="both"/>
              <w:rPr>
                <w:color w:val="auto"/>
                <w:sz w:val="24"/>
                <w:szCs w:val="24"/>
              </w:rPr>
            </w:pPr>
            <w:r w:rsidRPr="00C7367B">
              <w:rPr>
                <w:color w:val="auto"/>
                <w:sz w:val="24"/>
                <w:szCs w:val="24"/>
              </w:rPr>
              <w:t>12.902</w:t>
            </w:r>
          </w:p>
        </w:tc>
        <w:tc>
          <w:tcPr>
            <w:tcW w:w="1489" w:type="dxa"/>
            <w:tcBorders>
              <w:top w:val="nil"/>
              <w:left w:val="nil"/>
              <w:bottom w:val="nil"/>
              <w:right w:val="nil"/>
            </w:tcBorders>
            <w:shd w:val="clear" w:color="auto" w:fill="FFFFFF"/>
            <w:vAlign w:val="center"/>
          </w:tcPr>
          <w:p w14:paraId="11048DD2" w14:textId="77777777" w:rsidR="00666087" w:rsidRPr="00C7367B" w:rsidRDefault="00B46744">
            <w:pPr>
              <w:ind w:left="60" w:right="60"/>
              <w:jc w:val="both"/>
              <w:rPr>
                <w:color w:val="auto"/>
                <w:sz w:val="24"/>
                <w:szCs w:val="24"/>
              </w:rPr>
            </w:pPr>
            <w:r w:rsidRPr="00C7367B">
              <w:rPr>
                <w:color w:val="auto"/>
                <w:sz w:val="24"/>
                <w:szCs w:val="24"/>
              </w:rPr>
              <w:t>13.636</w:t>
            </w:r>
          </w:p>
        </w:tc>
        <w:tc>
          <w:tcPr>
            <w:tcW w:w="1489" w:type="dxa"/>
            <w:tcBorders>
              <w:top w:val="nil"/>
              <w:left w:val="nil"/>
              <w:bottom w:val="nil"/>
              <w:right w:val="nil"/>
            </w:tcBorders>
            <w:shd w:val="clear" w:color="auto" w:fill="FFFFFF"/>
            <w:vAlign w:val="center"/>
          </w:tcPr>
          <w:p w14:paraId="76C1734C" w14:textId="77777777" w:rsidR="00666087" w:rsidRPr="00C7367B" w:rsidRDefault="00B46744">
            <w:pPr>
              <w:ind w:left="60" w:right="60"/>
              <w:jc w:val="both"/>
              <w:rPr>
                <w:color w:val="auto"/>
                <w:sz w:val="24"/>
                <w:szCs w:val="24"/>
              </w:rPr>
            </w:pPr>
            <w:r w:rsidRPr="00C7367B">
              <w:rPr>
                <w:color w:val="auto"/>
                <w:sz w:val="24"/>
                <w:szCs w:val="24"/>
              </w:rPr>
              <w:t>13.997</w:t>
            </w:r>
          </w:p>
        </w:tc>
      </w:tr>
      <w:tr w:rsidR="001920F8" w:rsidRPr="004C1ED1" w14:paraId="65FA8A07" w14:textId="77777777" w:rsidTr="002C1CDF">
        <w:trPr>
          <w:cantSplit/>
        </w:trPr>
        <w:tc>
          <w:tcPr>
            <w:tcW w:w="745" w:type="dxa"/>
            <w:vMerge/>
            <w:tcBorders>
              <w:top w:val="nil"/>
              <w:left w:val="nil"/>
              <w:bottom w:val="double" w:sz="8" w:space="0" w:color="000000"/>
              <w:right w:val="nil"/>
            </w:tcBorders>
            <w:shd w:val="clear" w:color="auto" w:fill="FFFFFF"/>
            <w:vAlign w:val="center"/>
          </w:tcPr>
          <w:p w14:paraId="6EA99D8D"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7C0E1AD6" w14:textId="77777777" w:rsidR="00666087" w:rsidRPr="00C7367B" w:rsidRDefault="00B46744">
            <w:pPr>
              <w:ind w:left="60" w:right="60"/>
              <w:jc w:val="both"/>
              <w:rPr>
                <w:color w:val="auto"/>
                <w:sz w:val="24"/>
                <w:szCs w:val="24"/>
              </w:rPr>
            </w:pPr>
            <w:r w:rsidRPr="00C7367B">
              <w:rPr>
                <w:color w:val="auto"/>
                <w:sz w:val="24"/>
                <w:szCs w:val="24"/>
              </w:rPr>
              <w:t>Minimum</w:t>
            </w:r>
          </w:p>
        </w:tc>
        <w:tc>
          <w:tcPr>
            <w:tcW w:w="1489" w:type="dxa"/>
            <w:tcBorders>
              <w:top w:val="nil"/>
              <w:left w:val="nil"/>
              <w:bottom w:val="nil"/>
              <w:right w:val="nil"/>
            </w:tcBorders>
            <w:shd w:val="clear" w:color="auto" w:fill="FFFFFF"/>
            <w:vAlign w:val="center"/>
          </w:tcPr>
          <w:p w14:paraId="4428843F" w14:textId="77777777" w:rsidR="00666087" w:rsidRPr="00C7367B" w:rsidRDefault="00B46744">
            <w:pPr>
              <w:ind w:left="60" w:right="60"/>
              <w:jc w:val="both"/>
              <w:rPr>
                <w:color w:val="auto"/>
                <w:sz w:val="24"/>
                <w:szCs w:val="24"/>
              </w:rPr>
            </w:pPr>
            <w:r w:rsidRPr="00C7367B">
              <w:rPr>
                <w:color w:val="auto"/>
                <w:sz w:val="24"/>
                <w:szCs w:val="24"/>
              </w:rPr>
              <w:t>0</w:t>
            </w:r>
          </w:p>
        </w:tc>
        <w:tc>
          <w:tcPr>
            <w:tcW w:w="1489" w:type="dxa"/>
            <w:tcBorders>
              <w:top w:val="nil"/>
              <w:left w:val="nil"/>
              <w:bottom w:val="nil"/>
              <w:right w:val="nil"/>
            </w:tcBorders>
            <w:shd w:val="clear" w:color="auto" w:fill="FFFFFF"/>
            <w:vAlign w:val="center"/>
          </w:tcPr>
          <w:p w14:paraId="61662C24" w14:textId="77777777" w:rsidR="00666087" w:rsidRPr="00C7367B" w:rsidRDefault="00B46744">
            <w:pPr>
              <w:ind w:left="60" w:right="60"/>
              <w:jc w:val="both"/>
              <w:rPr>
                <w:color w:val="auto"/>
                <w:sz w:val="24"/>
                <w:szCs w:val="24"/>
              </w:rPr>
            </w:pPr>
            <w:r w:rsidRPr="00C7367B">
              <w:rPr>
                <w:color w:val="auto"/>
                <w:sz w:val="24"/>
                <w:szCs w:val="24"/>
              </w:rPr>
              <w:t>0</w:t>
            </w:r>
          </w:p>
        </w:tc>
        <w:tc>
          <w:tcPr>
            <w:tcW w:w="1489" w:type="dxa"/>
            <w:tcBorders>
              <w:top w:val="nil"/>
              <w:left w:val="nil"/>
              <w:bottom w:val="nil"/>
              <w:right w:val="nil"/>
            </w:tcBorders>
            <w:shd w:val="clear" w:color="auto" w:fill="FFFFFF"/>
            <w:vAlign w:val="center"/>
          </w:tcPr>
          <w:p w14:paraId="27B85751" w14:textId="77777777" w:rsidR="00666087" w:rsidRPr="00C7367B" w:rsidRDefault="00B46744">
            <w:pPr>
              <w:ind w:left="60" w:right="60"/>
              <w:jc w:val="both"/>
              <w:rPr>
                <w:color w:val="auto"/>
                <w:sz w:val="24"/>
                <w:szCs w:val="24"/>
              </w:rPr>
            </w:pPr>
            <w:r w:rsidRPr="00C7367B">
              <w:rPr>
                <w:color w:val="auto"/>
                <w:sz w:val="24"/>
                <w:szCs w:val="24"/>
              </w:rPr>
              <w:t>0</w:t>
            </w:r>
          </w:p>
        </w:tc>
      </w:tr>
      <w:tr w:rsidR="001920F8" w:rsidRPr="004C1ED1" w14:paraId="30A855C1" w14:textId="77777777" w:rsidTr="002C1CDF">
        <w:trPr>
          <w:cantSplit/>
        </w:trPr>
        <w:tc>
          <w:tcPr>
            <w:tcW w:w="745" w:type="dxa"/>
            <w:vMerge/>
            <w:tcBorders>
              <w:top w:val="nil"/>
              <w:left w:val="nil"/>
              <w:bottom w:val="nil"/>
              <w:right w:val="nil"/>
            </w:tcBorders>
            <w:shd w:val="clear" w:color="auto" w:fill="FFFFFF"/>
            <w:vAlign w:val="center"/>
          </w:tcPr>
          <w:p w14:paraId="578E12F2" w14:textId="77777777" w:rsidR="00666087" w:rsidRPr="00C7367B" w:rsidRDefault="00666087">
            <w:pPr>
              <w:jc w:val="both"/>
              <w:rPr>
                <w:color w:val="auto"/>
                <w:sz w:val="24"/>
                <w:szCs w:val="24"/>
              </w:rPr>
            </w:pPr>
          </w:p>
        </w:tc>
        <w:tc>
          <w:tcPr>
            <w:tcW w:w="1442" w:type="dxa"/>
            <w:tcBorders>
              <w:top w:val="nil"/>
              <w:left w:val="nil"/>
              <w:bottom w:val="nil"/>
              <w:right w:val="nil"/>
            </w:tcBorders>
            <w:shd w:val="clear" w:color="auto" w:fill="FFFFFF"/>
            <w:vAlign w:val="center"/>
          </w:tcPr>
          <w:p w14:paraId="0079B70B" w14:textId="77777777" w:rsidR="00666087" w:rsidRPr="00C7367B" w:rsidRDefault="00B46744">
            <w:pPr>
              <w:ind w:left="60" w:right="60"/>
              <w:jc w:val="both"/>
              <w:rPr>
                <w:color w:val="auto"/>
                <w:sz w:val="24"/>
                <w:szCs w:val="24"/>
              </w:rPr>
            </w:pPr>
            <w:r w:rsidRPr="00C7367B">
              <w:rPr>
                <w:color w:val="auto"/>
                <w:sz w:val="24"/>
                <w:szCs w:val="24"/>
              </w:rPr>
              <w:t>Maximum</w:t>
            </w:r>
          </w:p>
        </w:tc>
        <w:tc>
          <w:tcPr>
            <w:tcW w:w="1489" w:type="dxa"/>
            <w:tcBorders>
              <w:top w:val="nil"/>
              <w:left w:val="nil"/>
              <w:bottom w:val="nil"/>
              <w:right w:val="nil"/>
            </w:tcBorders>
            <w:shd w:val="clear" w:color="auto" w:fill="FFFFFF"/>
            <w:vAlign w:val="center"/>
          </w:tcPr>
          <w:p w14:paraId="586FCE67" w14:textId="77777777" w:rsidR="00666087" w:rsidRPr="00C7367B" w:rsidRDefault="00B46744">
            <w:pPr>
              <w:ind w:left="60" w:right="60"/>
              <w:jc w:val="both"/>
              <w:rPr>
                <w:color w:val="auto"/>
                <w:sz w:val="24"/>
                <w:szCs w:val="24"/>
              </w:rPr>
            </w:pPr>
            <w:r w:rsidRPr="00C7367B">
              <w:rPr>
                <w:color w:val="auto"/>
                <w:sz w:val="24"/>
                <w:szCs w:val="24"/>
              </w:rPr>
              <w:t>60</w:t>
            </w:r>
          </w:p>
        </w:tc>
        <w:tc>
          <w:tcPr>
            <w:tcW w:w="1489" w:type="dxa"/>
            <w:tcBorders>
              <w:top w:val="nil"/>
              <w:left w:val="nil"/>
              <w:bottom w:val="nil"/>
              <w:right w:val="nil"/>
            </w:tcBorders>
            <w:shd w:val="clear" w:color="auto" w:fill="FFFFFF"/>
            <w:vAlign w:val="center"/>
          </w:tcPr>
          <w:p w14:paraId="544E221B" w14:textId="77777777" w:rsidR="00666087" w:rsidRPr="00C7367B" w:rsidRDefault="00B46744">
            <w:pPr>
              <w:ind w:left="60" w:right="60"/>
              <w:jc w:val="both"/>
              <w:rPr>
                <w:color w:val="auto"/>
                <w:sz w:val="24"/>
                <w:szCs w:val="24"/>
              </w:rPr>
            </w:pPr>
            <w:r w:rsidRPr="00C7367B">
              <w:rPr>
                <w:color w:val="auto"/>
                <w:sz w:val="24"/>
                <w:szCs w:val="24"/>
              </w:rPr>
              <w:t>120</w:t>
            </w:r>
          </w:p>
        </w:tc>
        <w:tc>
          <w:tcPr>
            <w:tcW w:w="1489" w:type="dxa"/>
            <w:tcBorders>
              <w:top w:val="nil"/>
              <w:left w:val="nil"/>
              <w:bottom w:val="nil"/>
              <w:right w:val="nil"/>
            </w:tcBorders>
            <w:shd w:val="clear" w:color="auto" w:fill="FFFFFF"/>
            <w:vAlign w:val="center"/>
          </w:tcPr>
          <w:p w14:paraId="547F3F32" w14:textId="77777777" w:rsidR="00666087" w:rsidRPr="00C7367B" w:rsidRDefault="00B46744">
            <w:pPr>
              <w:ind w:left="60" w:right="60"/>
              <w:jc w:val="both"/>
              <w:rPr>
                <w:color w:val="auto"/>
                <w:sz w:val="24"/>
                <w:szCs w:val="24"/>
              </w:rPr>
            </w:pPr>
            <w:r w:rsidRPr="00C7367B">
              <w:rPr>
                <w:color w:val="auto"/>
                <w:sz w:val="24"/>
                <w:szCs w:val="24"/>
              </w:rPr>
              <w:t>90</w:t>
            </w:r>
          </w:p>
        </w:tc>
      </w:tr>
      <w:tr w:rsidR="001920F8" w:rsidRPr="004C1ED1" w14:paraId="33A6927C" w14:textId="77777777" w:rsidTr="002C1CDF">
        <w:trPr>
          <w:cantSplit/>
        </w:trPr>
        <w:tc>
          <w:tcPr>
            <w:tcW w:w="745" w:type="dxa"/>
            <w:tcBorders>
              <w:top w:val="nil"/>
              <w:left w:val="nil"/>
              <w:bottom w:val="double" w:sz="8" w:space="0" w:color="000000"/>
              <w:right w:val="nil"/>
            </w:tcBorders>
            <w:shd w:val="clear" w:color="auto" w:fill="FFFFFF"/>
            <w:vAlign w:val="center"/>
          </w:tcPr>
          <w:p w14:paraId="44EE98DE" w14:textId="77777777" w:rsidR="00666087" w:rsidRPr="00C7367B" w:rsidRDefault="00B46744">
            <w:pPr>
              <w:jc w:val="both"/>
              <w:rPr>
                <w:color w:val="auto"/>
                <w:sz w:val="24"/>
                <w:szCs w:val="24"/>
              </w:rPr>
            </w:pPr>
            <w:r w:rsidRPr="00C7367B">
              <w:rPr>
                <w:color w:val="auto"/>
                <w:sz w:val="24"/>
                <w:szCs w:val="24"/>
              </w:rPr>
              <w:t>P value</w:t>
            </w:r>
          </w:p>
        </w:tc>
        <w:tc>
          <w:tcPr>
            <w:tcW w:w="1442" w:type="dxa"/>
            <w:tcBorders>
              <w:top w:val="nil"/>
              <w:left w:val="nil"/>
              <w:bottom w:val="double" w:sz="8" w:space="0" w:color="000000"/>
              <w:right w:val="nil"/>
            </w:tcBorders>
            <w:shd w:val="clear" w:color="auto" w:fill="FFFFFF"/>
            <w:vAlign w:val="center"/>
          </w:tcPr>
          <w:p w14:paraId="106B48A1" w14:textId="77777777" w:rsidR="00666087" w:rsidRPr="00C7367B" w:rsidRDefault="00666087">
            <w:pPr>
              <w:ind w:left="60" w:right="60"/>
              <w:jc w:val="both"/>
              <w:rPr>
                <w:color w:val="auto"/>
                <w:sz w:val="24"/>
                <w:szCs w:val="24"/>
              </w:rPr>
            </w:pPr>
          </w:p>
        </w:tc>
        <w:tc>
          <w:tcPr>
            <w:tcW w:w="1489" w:type="dxa"/>
            <w:tcBorders>
              <w:top w:val="nil"/>
              <w:left w:val="nil"/>
              <w:bottom w:val="double" w:sz="8" w:space="0" w:color="000000"/>
              <w:right w:val="nil"/>
            </w:tcBorders>
            <w:shd w:val="clear" w:color="auto" w:fill="FFFFFF"/>
            <w:vAlign w:val="center"/>
          </w:tcPr>
          <w:p w14:paraId="7ECE0301" w14:textId="77777777" w:rsidR="00666087" w:rsidRPr="00C7367B" w:rsidRDefault="00B46744">
            <w:pPr>
              <w:ind w:left="60" w:right="60"/>
              <w:jc w:val="both"/>
              <w:rPr>
                <w:color w:val="auto"/>
                <w:sz w:val="24"/>
                <w:szCs w:val="24"/>
              </w:rPr>
            </w:pPr>
            <w:r w:rsidRPr="00C7367B">
              <w:rPr>
                <w:color w:val="auto"/>
                <w:sz w:val="24"/>
                <w:szCs w:val="24"/>
              </w:rPr>
              <w:t>0.604</w:t>
            </w:r>
          </w:p>
        </w:tc>
        <w:tc>
          <w:tcPr>
            <w:tcW w:w="1489" w:type="dxa"/>
            <w:tcBorders>
              <w:top w:val="nil"/>
              <w:left w:val="nil"/>
              <w:bottom w:val="double" w:sz="8" w:space="0" w:color="000000"/>
              <w:right w:val="nil"/>
            </w:tcBorders>
            <w:shd w:val="clear" w:color="auto" w:fill="FFFFFF"/>
            <w:vAlign w:val="center"/>
          </w:tcPr>
          <w:p w14:paraId="4056383F" w14:textId="77777777" w:rsidR="00666087" w:rsidRPr="00C7367B" w:rsidRDefault="00B46744">
            <w:pPr>
              <w:ind w:left="60" w:right="60"/>
              <w:jc w:val="both"/>
              <w:rPr>
                <w:color w:val="auto"/>
                <w:sz w:val="24"/>
                <w:szCs w:val="24"/>
              </w:rPr>
            </w:pPr>
            <w:r w:rsidRPr="00C7367B">
              <w:rPr>
                <w:color w:val="auto"/>
                <w:sz w:val="24"/>
                <w:szCs w:val="24"/>
              </w:rPr>
              <w:t>0.294</w:t>
            </w:r>
          </w:p>
        </w:tc>
        <w:tc>
          <w:tcPr>
            <w:tcW w:w="1489" w:type="dxa"/>
            <w:tcBorders>
              <w:top w:val="nil"/>
              <w:left w:val="nil"/>
              <w:bottom w:val="double" w:sz="8" w:space="0" w:color="000000"/>
              <w:right w:val="nil"/>
            </w:tcBorders>
            <w:shd w:val="clear" w:color="auto" w:fill="FFFFFF"/>
            <w:vAlign w:val="center"/>
          </w:tcPr>
          <w:p w14:paraId="46B89E88" w14:textId="77777777" w:rsidR="00666087" w:rsidRPr="00C7367B" w:rsidRDefault="00B46744">
            <w:pPr>
              <w:ind w:left="60" w:right="60"/>
              <w:jc w:val="both"/>
              <w:rPr>
                <w:color w:val="auto"/>
                <w:sz w:val="24"/>
                <w:szCs w:val="24"/>
              </w:rPr>
            </w:pPr>
            <w:r w:rsidRPr="00C7367B">
              <w:rPr>
                <w:color w:val="auto"/>
                <w:sz w:val="24"/>
                <w:szCs w:val="24"/>
              </w:rPr>
              <w:t>0.260</w:t>
            </w:r>
          </w:p>
        </w:tc>
      </w:tr>
    </w:tbl>
    <w:p w14:paraId="184E790A" w14:textId="77777777" w:rsidR="00666087" w:rsidRPr="004C1ED1" w:rsidRDefault="00666087">
      <w:pPr>
        <w:jc w:val="both"/>
        <w:rPr>
          <w:color w:val="auto"/>
          <w:sz w:val="24"/>
          <w:szCs w:val="24"/>
        </w:rPr>
      </w:pPr>
    </w:p>
    <w:p w14:paraId="15862DE2" w14:textId="77777777" w:rsidR="00666087" w:rsidRPr="00C7367B" w:rsidRDefault="00666087">
      <w:pPr>
        <w:pStyle w:val="Table"/>
        <w:jc w:val="both"/>
        <w:rPr>
          <w:color w:val="auto"/>
          <w:sz w:val="24"/>
          <w:szCs w:val="24"/>
        </w:rPr>
      </w:pPr>
    </w:p>
    <w:p w14:paraId="579AE1E2"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6BD89070" w14:textId="77777777" w:rsidR="00666087" w:rsidRPr="00C7367B" w:rsidRDefault="00B46744">
      <w:pPr>
        <w:pStyle w:val="Caption"/>
        <w:rPr>
          <w:color w:val="auto"/>
          <w:sz w:val="24"/>
          <w:szCs w:val="24"/>
        </w:rPr>
      </w:pPr>
      <w:bookmarkStart w:id="105" w:name="_Toc390975431"/>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46</w:t>
      </w:r>
      <w:r w:rsidR="00E63C26" w:rsidRPr="00C7367B">
        <w:rPr>
          <w:rFonts w:cs="Times New Roman"/>
          <w:color w:val="auto"/>
          <w:sz w:val="24"/>
          <w:szCs w:val="24"/>
        </w:rPr>
        <w:fldChar w:fldCharType="end"/>
      </w:r>
      <w:r w:rsidRPr="00C7367B">
        <w:rPr>
          <w:rFonts w:cs="Times New Roman"/>
          <w:color w:val="auto"/>
          <w:sz w:val="24"/>
          <w:szCs w:val="24"/>
        </w:rPr>
        <w:t xml:space="preserve"> Reported confidentiality of HIV treatment centers</w:t>
      </w:r>
      <w:bookmarkEnd w:id="105"/>
    </w:p>
    <w:tbl>
      <w:tblPr>
        <w:tblW w:w="8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2428"/>
        <w:gridCol w:w="1502"/>
        <w:gridCol w:w="1001"/>
        <w:gridCol w:w="1001"/>
        <w:gridCol w:w="1001"/>
        <w:gridCol w:w="1001"/>
      </w:tblGrid>
      <w:tr w:rsidR="00B1108F" w:rsidRPr="004C1ED1" w14:paraId="139BD8E1" w14:textId="77777777" w:rsidTr="002C1CDF">
        <w:trPr>
          <w:cantSplit/>
        </w:trPr>
        <w:tc>
          <w:tcPr>
            <w:tcW w:w="4830" w:type="dxa"/>
            <w:gridSpan w:val="3"/>
            <w:vMerge w:val="restart"/>
            <w:tcBorders>
              <w:top w:val="double" w:sz="8" w:space="0" w:color="000000"/>
              <w:left w:val="nil"/>
              <w:bottom w:val="nil"/>
              <w:right w:val="nil"/>
            </w:tcBorders>
            <w:shd w:val="clear" w:color="auto" w:fill="FFFFFF"/>
          </w:tcPr>
          <w:p w14:paraId="6E2A03C2" w14:textId="77777777" w:rsidR="00666087" w:rsidRPr="00C7367B" w:rsidRDefault="00666087">
            <w:pPr>
              <w:jc w:val="both"/>
              <w:rPr>
                <w:color w:val="auto"/>
                <w:sz w:val="24"/>
                <w:szCs w:val="24"/>
              </w:rPr>
            </w:pPr>
          </w:p>
          <w:p w14:paraId="5CDF190B" w14:textId="77777777" w:rsidR="00666087" w:rsidRPr="004C1ED1" w:rsidRDefault="00B46744">
            <w:pPr>
              <w:jc w:val="both"/>
              <w:rPr>
                <w:color w:val="auto"/>
                <w:sz w:val="24"/>
                <w:szCs w:val="24"/>
              </w:rPr>
            </w:pPr>
            <w:r w:rsidRPr="00C7367B">
              <w:rPr>
                <w:color w:val="auto"/>
                <w:sz w:val="24"/>
                <w:szCs w:val="24"/>
              </w:rPr>
              <w:t>Reported confidentiality of clinic(N=249)</w:t>
            </w:r>
          </w:p>
        </w:tc>
        <w:tc>
          <w:tcPr>
            <w:tcW w:w="3003" w:type="dxa"/>
            <w:gridSpan w:val="3"/>
            <w:tcBorders>
              <w:top w:val="double" w:sz="8" w:space="0" w:color="000000"/>
              <w:left w:val="nil"/>
              <w:right w:val="nil"/>
            </w:tcBorders>
            <w:shd w:val="clear" w:color="auto" w:fill="FFFFFF"/>
          </w:tcPr>
          <w:p w14:paraId="75D0A6AA"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vMerge w:val="restart"/>
            <w:tcBorders>
              <w:top w:val="double" w:sz="8" w:space="0" w:color="000000"/>
              <w:left w:val="nil"/>
              <w:right w:val="nil"/>
            </w:tcBorders>
            <w:shd w:val="clear" w:color="auto" w:fill="FFFFFF"/>
          </w:tcPr>
          <w:p w14:paraId="6096C8A2" w14:textId="77777777" w:rsidR="00666087" w:rsidRPr="00C7367B" w:rsidRDefault="00B46744">
            <w:pPr>
              <w:ind w:left="60" w:right="60"/>
              <w:jc w:val="both"/>
              <w:rPr>
                <w:color w:val="auto"/>
                <w:sz w:val="24"/>
                <w:szCs w:val="24"/>
              </w:rPr>
            </w:pPr>
            <w:r w:rsidRPr="00C7367B">
              <w:rPr>
                <w:color w:val="auto"/>
                <w:sz w:val="24"/>
                <w:szCs w:val="24"/>
              </w:rPr>
              <w:t>Total</w:t>
            </w:r>
          </w:p>
        </w:tc>
      </w:tr>
      <w:tr w:rsidR="00B1108F" w:rsidRPr="004C1ED1" w14:paraId="529372D7" w14:textId="77777777" w:rsidTr="002C1CDF">
        <w:trPr>
          <w:cantSplit/>
        </w:trPr>
        <w:tc>
          <w:tcPr>
            <w:tcW w:w="4830" w:type="dxa"/>
            <w:gridSpan w:val="3"/>
            <w:vMerge/>
            <w:tcBorders>
              <w:top w:val="double" w:sz="8" w:space="0" w:color="000000"/>
              <w:left w:val="nil"/>
              <w:bottom w:val="nil"/>
              <w:right w:val="nil"/>
            </w:tcBorders>
            <w:shd w:val="clear" w:color="auto" w:fill="FFFFFF"/>
          </w:tcPr>
          <w:p w14:paraId="5CDBE409"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7AC8253A"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6B491ADA"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6E9815E7"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vMerge/>
            <w:tcBorders>
              <w:left w:val="nil"/>
              <w:bottom w:val="single" w:sz="16" w:space="0" w:color="000000"/>
              <w:right w:val="nil"/>
            </w:tcBorders>
            <w:shd w:val="clear" w:color="auto" w:fill="FFFFFF"/>
          </w:tcPr>
          <w:p w14:paraId="5B8D30BC" w14:textId="77777777" w:rsidR="00666087" w:rsidRPr="00C7367B" w:rsidRDefault="00666087">
            <w:pPr>
              <w:ind w:left="60" w:right="60"/>
              <w:jc w:val="both"/>
              <w:rPr>
                <w:color w:val="auto"/>
                <w:sz w:val="24"/>
                <w:szCs w:val="24"/>
              </w:rPr>
            </w:pPr>
          </w:p>
        </w:tc>
      </w:tr>
      <w:tr w:rsidR="00B1108F" w:rsidRPr="004C1ED1" w14:paraId="300F5C3D" w14:textId="77777777" w:rsidTr="002C1CDF">
        <w:trPr>
          <w:cantSplit/>
        </w:trPr>
        <w:tc>
          <w:tcPr>
            <w:tcW w:w="900" w:type="dxa"/>
            <w:vMerge w:val="restart"/>
            <w:tcBorders>
              <w:top w:val="single" w:sz="16" w:space="0" w:color="000000"/>
              <w:left w:val="nil"/>
              <w:bottom w:val="nil"/>
              <w:right w:val="nil"/>
            </w:tcBorders>
            <w:shd w:val="clear" w:color="auto" w:fill="FFFFFF"/>
            <w:vAlign w:val="center"/>
          </w:tcPr>
          <w:p w14:paraId="7DA97413" w14:textId="77777777" w:rsidR="00666087" w:rsidRPr="00C7367B" w:rsidRDefault="00666087">
            <w:pPr>
              <w:ind w:left="60" w:right="60"/>
              <w:jc w:val="both"/>
              <w:rPr>
                <w:color w:val="auto"/>
                <w:sz w:val="24"/>
                <w:szCs w:val="24"/>
              </w:rPr>
            </w:pPr>
          </w:p>
        </w:tc>
        <w:tc>
          <w:tcPr>
            <w:tcW w:w="2428" w:type="dxa"/>
            <w:vMerge w:val="restart"/>
            <w:tcBorders>
              <w:top w:val="single" w:sz="16" w:space="0" w:color="000000"/>
              <w:left w:val="nil"/>
              <w:bottom w:val="nil"/>
              <w:right w:val="nil"/>
            </w:tcBorders>
            <w:shd w:val="clear" w:color="auto" w:fill="FFFFFF"/>
            <w:vAlign w:val="center"/>
          </w:tcPr>
          <w:p w14:paraId="68D6F22A" w14:textId="77777777" w:rsidR="00666087" w:rsidRPr="00C7367B" w:rsidRDefault="00B46744">
            <w:pPr>
              <w:ind w:left="60" w:right="60"/>
              <w:jc w:val="both"/>
              <w:rPr>
                <w:color w:val="auto"/>
                <w:sz w:val="24"/>
                <w:szCs w:val="24"/>
              </w:rPr>
            </w:pPr>
            <w:r w:rsidRPr="00C7367B">
              <w:rPr>
                <w:color w:val="auto"/>
                <w:sz w:val="24"/>
                <w:szCs w:val="24"/>
              </w:rPr>
              <w:t>Examination room is a separate room.</w:t>
            </w:r>
          </w:p>
        </w:tc>
        <w:tc>
          <w:tcPr>
            <w:tcW w:w="1502" w:type="dxa"/>
            <w:tcBorders>
              <w:top w:val="single" w:sz="16" w:space="0" w:color="000000"/>
              <w:left w:val="nil"/>
              <w:bottom w:val="nil"/>
              <w:right w:val="nil"/>
            </w:tcBorders>
            <w:shd w:val="clear" w:color="auto" w:fill="FFFFFF"/>
            <w:vAlign w:val="center"/>
          </w:tcPr>
          <w:p w14:paraId="19151971"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597DB1E8" w14:textId="77777777" w:rsidR="00666087" w:rsidRPr="00C7367B" w:rsidRDefault="00B46744">
            <w:pPr>
              <w:ind w:left="60" w:right="60"/>
              <w:jc w:val="both"/>
              <w:rPr>
                <w:color w:val="auto"/>
                <w:sz w:val="24"/>
                <w:szCs w:val="24"/>
              </w:rPr>
            </w:pPr>
            <w:r w:rsidRPr="00C7367B">
              <w:rPr>
                <w:color w:val="auto"/>
                <w:sz w:val="24"/>
                <w:szCs w:val="24"/>
              </w:rPr>
              <w:t>115</w:t>
            </w:r>
          </w:p>
        </w:tc>
        <w:tc>
          <w:tcPr>
            <w:tcW w:w="1001" w:type="dxa"/>
            <w:tcBorders>
              <w:top w:val="single" w:sz="16" w:space="0" w:color="000000"/>
              <w:left w:val="nil"/>
              <w:bottom w:val="nil"/>
              <w:right w:val="nil"/>
            </w:tcBorders>
            <w:shd w:val="clear" w:color="auto" w:fill="FFFFFF"/>
            <w:vAlign w:val="center"/>
          </w:tcPr>
          <w:p w14:paraId="461EF16A" w14:textId="77777777" w:rsidR="00666087" w:rsidRPr="00C7367B" w:rsidRDefault="00B46744">
            <w:pPr>
              <w:ind w:left="60" w:right="60"/>
              <w:jc w:val="both"/>
              <w:rPr>
                <w:color w:val="auto"/>
                <w:sz w:val="24"/>
                <w:szCs w:val="24"/>
              </w:rPr>
            </w:pPr>
            <w:r w:rsidRPr="00C7367B">
              <w:rPr>
                <w:color w:val="auto"/>
                <w:sz w:val="24"/>
                <w:szCs w:val="24"/>
              </w:rPr>
              <w:t>80</w:t>
            </w:r>
          </w:p>
        </w:tc>
        <w:tc>
          <w:tcPr>
            <w:tcW w:w="1001" w:type="dxa"/>
            <w:tcBorders>
              <w:top w:val="single" w:sz="16" w:space="0" w:color="000000"/>
              <w:left w:val="nil"/>
              <w:bottom w:val="nil"/>
              <w:right w:val="nil"/>
            </w:tcBorders>
            <w:shd w:val="clear" w:color="auto" w:fill="FFFFFF"/>
            <w:vAlign w:val="center"/>
          </w:tcPr>
          <w:p w14:paraId="2C204B12" w14:textId="77777777" w:rsidR="00666087" w:rsidRPr="00C7367B" w:rsidRDefault="00B46744">
            <w:pPr>
              <w:ind w:left="60" w:right="60"/>
              <w:jc w:val="both"/>
              <w:rPr>
                <w:color w:val="auto"/>
                <w:sz w:val="24"/>
                <w:szCs w:val="24"/>
              </w:rPr>
            </w:pPr>
            <w:r w:rsidRPr="00C7367B">
              <w:rPr>
                <w:color w:val="auto"/>
                <w:sz w:val="24"/>
                <w:szCs w:val="24"/>
              </w:rPr>
              <w:t>43</w:t>
            </w:r>
          </w:p>
        </w:tc>
        <w:tc>
          <w:tcPr>
            <w:tcW w:w="1001" w:type="dxa"/>
            <w:tcBorders>
              <w:top w:val="single" w:sz="16" w:space="0" w:color="000000"/>
              <w:left w:val="nil"/>
              <w:bottom w:val="nil"/>
              <w:right w:val="nil"/>
            </w:tcBorders>
            <w:shd w:val="clear" w:color="auto" w:fill="FFFFFF"/>
            <w:vAlign w:val="center"/>
          </w:tcPr>
          <w:p w14:paraId="6DECCA07" w14:textId="77777777" w:rsidR="00666087" w:rsidRPr="00C7367B" w:rsidRDefault="00B46744">
            <w:pPr>
              <w:ind w:left="60" w:right="60"/>
              <w:jc w:val="both"/>
              <w:rPr>
                <w:color w:val="auto"/>
                <w:sz w:val="24"/>
                <w:szCs w:val="24"/>
              </w:rPr>
            </w:pPr>
            <w:r w:rsidRPr="00C7367B">
              <w:rPr>
                <w:color w:val="auto"/>
                <w:sz w:val="24"/>
                <w:szCs w:val="24"/>
              </w:rPr>
              <w:t>238</w:t>
            </w:r>
          </w:p>
        </w:tc>
      </w:tr>
      <w:tr w:rsidR="00B1108F" w:rsidRPr="004C1ED1" w14:paraId="5396B1DA"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58526700"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6C4658D8"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1CB3B3F"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CACC590" w14:textId="77777777" w:rsidR="00666087" w:rsidRPr="00C7367B" w:rsidRDefault="00B46744">
            <w:pPr>
              <w:ind w:left="60" w:right="60"/>
              <w:jc w:val="both"/>
              <w:rPr>
                <w:color w:val="auto"/>
                <w:sz w:val="24"/>
                <w:szCs w:val="24"/>
              </w:rPr>
            </w:pPr>
            <w:r w:rsidRPr="00C7367B">
              <w:rPr>
                <w:color w:val="auto"/>
                <w:sz w:val="24"/>
                <w:szCs w:val="24"/>
              </w:rPr>
              <w:t>92.7%</w:t>
            </w:r>
          </w:p>
        </w:tc>
        <w:tc>
          <w:tcPr>
            <w:tcW w:w="1001" w:type="dxa"/>
            <w:tcBorders>
              <w:top w:val="nil"/>
              <w:left w:val="nil"/>
              <w:bottom w:val="nil"/>
              <w:right w:val="nil"/>
            </w:tcBorders>
            <w:shd w:val="clear" w:color="auto" w:fill="FFFFFF"/>
            <w:vAlign w:val="center"/>
          </w:tcPr>
          <w:p w14:paraId="1B2411D0" w14:textId="77777777" w:rsidR="00666087" w:rsidRPr="00C7367B" w:rsidRDefault="00B46744">
            <w:pPr>
              <w:ind w:left="60" w:right="60"/>
              <w:jc w:val="both"/>
              <w:rPr>
                <w:color w:val="auto"/>
                <w:sz w:val="24"/>
                <w:szCs w:val="24"/>
              </w:rPr>
            </w:pPr>
            <w:r w:rsidRPr="00C7367B">
              <w:rPr>
                <w:color w:val="auto"/>
                <w:sz w:val="24"/>
                <w:szCs w:val="24"/>
              </w:rPr>
              <w:t>100.0%</w:t>
            </w:r>
          </w:p>
        </w:tc>
        <w:tc>
          <w:tcPr>
            <w:tcW w:w="1001" w:type="dxa"/>
            <w:tcBorders>
              <w:top w:val="nil"/>
              <w:left w:val="nil"/>
              <w:bottom w:val="nil"/>
              <w:right w:val="nil"/>
            </w:tcBorders>
            <w:shd w:val="clear" w:color="auto" w:fill="FFFFFF"/>
            <w:vAlign w:val="center"/>
          </w:tcPr>
          <w:p w14:paraId="51CC0CA3" w14:textId="77777777" w:rsidR="00666087" w:rsidRPr="00C7367B" w:rsidRDefault="00B46744">
            <w:pPr>
              <w:ind w:left="60" w:right="60"/>
              <w:jc w:val="both"/>
              <w:rPr>
                <w:color w:val="auto"/>
                <w:sz w:val="24"/>
                <w:szCs w:val="24"/>
              </w:rPr>
            </w:pPr>
            <w:r w:rsidRPr="00C7367B">
              <w:rPr>
                <w:color w:val="auto"/>
                <w:sz w:val="24"/>
                <w:szCs w:val="24"/>
              </w:rPr>
              <w:t>95.6%</w:t>
            </w:r>
          </w:p>
        </w:tc>
        <w:tc>
          <w:tcPr>
            <w:tcW w:w="1001" w:type="dxa"/>
            <w:tcBorders>
              <w:top w:val="nil"/>
              <w:left w:val="nil"/>
              <w:bottom w:val="nil"/>
              <w:right w:val="nil"/>
            </w:tcBorders>
            <w:shd w:val="clear" w:color="auto" w:fill="FFFFFF"/>
          </w:tcPr>
          <w:p w14:paraId="1C0DAC46" w14:textId="77777777" w:rsidR="00666087" w:rsidRPr="004C1ED1" w:rsidRDefault="00666087">
            <w:pPr>
              <w:jc w:val="both"/>
              <w:rPr>
                <w:color w:val="auto"/>
                <w:sz w:val="24"/>
                <w:szCs w:val="24"/>
              </w:rPr>
            </w:pPr>
          </w:p>
        </w:tc>
      </w:tr>
      <w:tr w:rsidR="00B1108F" w:rsidRPr="004C1ED1" w14:paraId="2198D131"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5731C96B"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2C08E3D1"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C188983"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04605676" w14:textId="77777777" w:rsidR="00666087" w:rsidRPr="00C7367B" w:rsidRDefault="00B46744">
            <w:pPr>
              <w:ind w:left="60" w:right="60"/>
              <w:jc w:val="both"/>
              <w:rPr>
                <w:color w:val="auto"/>
                <w:sz w:val="24"/>
                <w:szCs w:val="24"/>
              </w:rPr>
            </w:pPr>
            <w:r w:rsidRPr="00C7367B">
              <w:rPr>
                <w:color w:val="auto"/>
                <w:sz w:val="24"/>
                <w:szCs w:val="24"/>
              </w:rPr>
              <w:t>46.2%</w:t>
            </w:r>
          </w:p>
        </w:tc>
        <w:tc>
          <w:tcPr>
            <w:tcW w:w="1001" w:type="dxa"/>
            <w:tcBorders>
              <w:top w:val="nil"/>
              <w:left w:val="nil"/>
              <w:bottom w:val="nil"/>
              <w:right w:val="nil"/>
            </w:tcBorders>
            <w:shd w:val="clear" w:color="auto" w:fill="FFFFFF"/>
            <w:vAlign w:val="center"/>
          </w:tcPr>
          <w:p w14:paraId="7EE1A7AF" w14:textId="77777777" w:rsidR="00666087" w:rsidRPr="00C7367B" w:rsidRDefault="00B46744">
            <w:pPr>
              <w:ind w:left="60" w:right="60"/>
              <w:jc w:val="both"/>
              <w:rPr>
                <w:color w:val="auto"/>
                <w:sz w:val="24"/>
                <w:szCs w:val="24"/>
              </w:rPr>
            </w:pPr>
            <w:r w:rsidRPr="00C7367B">
              <w:rPr>
                <w:color w:val="auto"/>
                <w:sz w:val="24"/>
                <w:szCs w:val="24"/>
              </w:rPr>
              <w:t>32.1%</w:t>
            </w:r>
          </w:p>
        </w:tc>
        <w:tc>
          <w:tcPr>
            <w:tcW w:w="1001" w:type="dxa"/>
            <w:tcBorders>
              <w:top w:val="nil"/>
              <w:left w:val="nil"/>
              <w:bottom w:val="nil"/>
              <w:right w:val="nil"/>
            </w:tcBorders>
            <w:shd w:val="clear" w:color="auto" w:fill="FFFFFF"/>
            <w:vAlign w:val="center"/>
          </w:tcPr>
          <w:p w14:paraId="31EAD4F8" w14:textId="77777777" w:rsidR="00666087" w:rsidRPr="00C7367B" w:rsidRDefault="00B46744">
            <w:pPr>
              <w:ind w:left="60" w:right="60"/>
              <w:jc w:val="both"/>
              <w:rPr>
                <w:color w:val="auto"/>
                <w:sz w:val="24"/>
                <w:szCs w:val="24"/>
              </w:rPr>
            </w:pPr>
            <w:r w:rsidRPr="00C7367B">
              <w:rPr>
                <w:color w:val="auto"/>
                <w:sz w:val="24"/>
                <w:szCs w:val="24"/>
              </w:rPr>
              <w:t>17.3%</w:t>
            </w:r>
          </w:p>
        </w:tc>
        <w:tc>
          <w:tcPr>
            <w:tcW w:w="1001" w:type="dxa"/>
            <w:tcBorders>
              <w:top w:val="nil"/>
              <w:left w:val="nil"/>
              <w:bottom w:val="nil"/>
              <w:right w:val="nil"/>
            </w:tcBorders>
            <w:shd w:val="clear" w:color="auto" w:fill="FFFFFF"/>
            <w:vAlign w:val="center"/>
          </w:tcPr>
          <w:p w14:paraId="18F8F341" w14:textId="77777777" w:rsidR="00666087" w:rsidRPr="00C7367B" w:rsidRDefault="00B46744">
            <w:pPr>
              <w:ind w:left="60" w:right="60"/>
              <w:jc w:val="both"/>
              <w:rPr>
                <w:color w:val="auto"/>
                <w:sz w:val="24"/>
                <w:szCs w:val="24"/>
              </w:rPr>
            </w:pPr>
            <w:r w:rsidRPr="00C7367B">
              <w:rPr>
                <w:color w:val="auto"/>
                <w:sz w:val="24"/>
                <w:szCs w:val="24"/>
              </w:rPr>
              <w:t>95.6%</w:t>
            </w:r>
          </w:p>
        </w:tc>
      </w:tr>
      <w:tr w:rsidR="00B1108F" w:rsidRPr="004C1ED1" w14:paraId="1B924992"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7E9E10B3"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10F3A34F" w14:textId="77777777" w:rsidR="00666087" w:rsidRPr="00C7367B" w:rsidRDefault="00B46744">
            <w:pPr>
              <w:ind w:left="60" w:right="60"/>
              <w:jc w:val="both"/>
              <w:rPr>
                <w:color w:val="auto"/>
                <w:sz w:val="24"/>
                <w:szCs w:val="24"/>
              </w:rPr>
            </w:pPr>
            <w:r w:rsidRPr="00C7367B">
              <w:rPr>
                <w:color w:val="auto"/>
                <w:sz w:val="24"/>
                <w:szCs w:val="24"/>
              </w:rPr>
              <w:t>Examination room is invisible to other persons.</w:t>
            </w:r>
          </w:p>
        </w:tc>
        <w:tc>
          <w:tcPr>
            <w:tcW w:w="1502" w:type="dxa"/>
            <w:tcBorders>
              <w:top w:val="nil"/>
              <w:left w:val="nil"/>
              <w:bottom w:val="nil"/>
              <w:right w:val="nil"/>
            </w:tcBorders>
            <w:shd w:val="clear" w:color="auto" w:fill="FFFFFF"/>
            <w:vAlign w:val="center"/>
          </w:tcPr>
          <w:p w14:paraId="6DCCBFF9"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62EDAF16" w14:textId="77777777" w:rsidR="00666087" w:rsidRPr="00C7367B" w:rsidRDefault="00B46744">
            <w:pPr>
              <w:ind w:left="60" w:right="60"/>
              <w:jc w:val="both"/>
              <w:rPr>
                <w:color w:val="auto"/>
                <w:sz w:val="24"/>
                <w:szCs w:val="24"/>
              </w:rPr>
            </w:pPr>
            <w:r w:rsidRPr="00C7367B">
              <w:rPr>
                <w:color w:val="auto"/>
                <w:sz w:val="24"/>
                <w:szCs w:val="24"/>
              </w:rPr>
              <w:t>14</w:t>
            </w:r>
          </w:p>
        </w:tc>
        <w:tc>
          <w:tcPr>
            <w:tcW w:w="1001" w:type="dxa"/>
            <w:tcBorders>
              <w:top w:val="nil"/>
              <w:left w:val="nil"/>
              <w:bottom w:val="nil"/>
              <w:right w:val="nil"/>
            </w:tcBorders>
            <w:shd w:val="clear" w:color="auto" w:fill="FFFFFF"/>
            <w:vAlign w:val="center"/>
          </w:tcPr>
          <w:p w14:paraId="5362D41B" w14:textId="77777777" w:rsidR="00666087" w:rsidRPr="00C7367B" w:rsidRDefault="00B46744">
            <w:pPr>
              <w:ind w:left="60" w:right="60"/>
              <w:jc w:val="both"/>
              <w:rPr>
                <w:color w:val="auto"/>
                <w:sz w:val="24"/>
                <w:szCs w:val="24"/>
              </w:rPr>
            </w:pPr>
            <w:r w:rsidRPr="00C7367B">
              <w:rPr>
                <w:color w:val="auto"/>
                <w:sz w:val="24"/>
                <w:szCs w:val="24"/>
              </w:rPr>
              <w:t>10</w:t>
            </w:r>
          </w:p>
        </w:tc>
        <w:tc>
          <w:tcPr>
            <w:tcW w:w="1001" w:type="dxa"/>
            <w:tcBorders>
              <w:top w:val="nil"/>
              <w:left w:val="nil"/>
              <w:bottom w:val="nil"/>
              <w:right w:val="nil"/>
            </w:tcBorders>
            <w:shd w:val="clear" w:color="auto" w:fill="FFFFFF"/>
            <w:vAlign w:val="center"/>
          </w:tcPr>
          <w:p w14:paraId="116FE5FB" w14:textId="77777777" w:rsidR="00666087" w:rsidRPr="00C7367B" w:rsidRDefault="00B46744">
            <w:pPr>
              <w:ind w:left="60" w:right="60"/>
              <w:jc w:val="both"/>
              <w:rPr>
                <w:color w:val="auto"/>
                <w:sz w:val="24"/>
                <w:szCs w:val="24"/>
              </w:rPr>
            </w:pPr>
            <w:r w:rsidRPr="00C7367B">
              <w:rPr>
                <w:color w:val="auto"/>
                <w:sz w:val="24"/>
                <w:szCs w:val="24"/>
              </w:rPr>
              <w:t>4</w:t>
            </w:r>
          </w:p>
        </w:tc>
        <w:tc>
          <w:tcPr>
            <w:tcW w:w="1001" w:type="dxa"/>
            <w:tcBorders>
              <w:top w:val="nil"/>
              <w:left w:val="nil"/>
              <w:bottom w:val="nil"/>
              <w:right w:val="nil"/>
            </w:tcBorders>
            <w:shd w:val="clear" w:color="auto" w:fill="FFFFFF"/>
            <w:vAlign w:val="center"/>
          </w:tcPr>
          <w:p w14:paraId="0CD67D51" w14:textId="77777777" w:rsidR="00666087" w:rsidRPr="00C7367B" w:rsidRDefault="00B46744">
            <w:pPr>
              <w:ind w:left="60" w:right="60"/>
              <w:jc w:val="both"/>
              <w:rPr>
                <w:color w:val="auto"/>
                <w:sz w:val="24"/>
                <w:szCs w:val="24"/>
              </w:rPr>
            </w:pPr>
            <w:r w:rsidRPr="00C7367B">
              <w:rPr>
                <w:color w:val="auto"/>
                <w:sz w:val="24"/>
                <w:szCs w:val="24"/>
              </w:rPr>
              <w:t>28</w:t>
            </w:r>
          </w:p>
        </w:tc>
      </w:tr>
      <w:tr w:rsidR="00B1108F" w:rsidRPr="004C1ED1" w14:paraId="220EA8B3"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561D21E8"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36AAA024"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4ACE5D45"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69DCF1E3" w14:textId="77777777" w:rsidR="00666087" w:rsidRPr="00C7367B" w:rsidRDefault="00B46744">
            <w:pPr>
              <w:ind w:left="60" w:right="60"/>
              <w:jc w:val="both"/>
              <w:rPr>
                <w:color w:val="auto"/>
                <w:sz w:val="24"/>
                <w:szCs w:val="24"/>
              </w:rPr>
            </w:pPr>
            <w:r w:rsidRPr="00C7367B">
              <w:rPr>
                <w:color w:val="auto"/>
                <w:sz w:val="24"/>
                <w:szCs w:val="24"/>
              </w:rPr>
              <w:t>11.3%</w:t>
            </w:r>
          </w:p>
        </w:tc>
        <w:tc>
          <w:tcPr>
            <w:tcW w:w="1001" w:type="dxa"/>
            <w:tcBorders>
              <w:top w:val="nil"/>
              <w:left w:val="nil"/>
              <w:bottom w:val="nil"/>
              <w:right w:val="nil"/>
            </w:tcBorders>
            <w:shd w:val="clear" w:color="auto" w:fill="FFFFFF"/>
            <w:vAlign w:val="center"/>
          </w:tcPr>
          <w:p w14:paraId="5C3878CA" w14:textId="77777777" w:rsidR="00666087" w:rsidRPr="00C7367B" w:rsidRDefault="00B46744">
            <w:pPr>
              <w:ind w:left="60" w:right="60"/>
              <w:jc w:val="both"/>
              <w:rPr>
                <w:color w:val="auto"/>
                <w:sz w:val="24"/>
                <w:szCs w:val="24"/>
              </w:rPr>
            </w:pPr>
            <w:r w:rsidRPr="00C7367B">
              <w:rPr>
                <w:color w:val="auto"/>
                <w:sz w:val="24"/>
                <w:szCs w:val="24"/>
              </w:rPr>
              <w:t>12.5%</w:t>
            </w:r>
          </w:p>
        </w:tc>
        <w:tc>
          <w:tcPr>
            <w:tcW w:w="1001" w:type="dxa"/>
            <w:tcBorders>
              <w:top w:val="nil"/>
              <w:left w:val="nil"/>
              <w:bottom w:val="nil"/>
              <w:right w:val="nil"/>
            </w:tcBorders>
            <w:shd w:val="clear" w:color="auto" w:fill="FFFFFF"/>
            <w:vAlign w:val="center"/>
          </w:tcPr>
          <w:p w14:paraId="7D7EC9BA" w14:textId="77777777" w:rsidR="00666087" w:rsidRPr="00C7367B" w:rsidRDefault="00B46744">
            <w:pPr>
              <w:ind w:left="60" w:right="60"/>
              <w:jc w:val="both"/>
              <w:rPr>
                <w:color w:val="auto"/>
                <w:sz w:val="24"/>
                <w:szCs w:val="24"/>
              </w:rPr>
            </w:pPr>
            <w:r w:rsidRPr="00C7367B">
              <w:rPr>
                <w:color w:val="auto"/>
                <w:sz w:val="24"/>
                <w:szCs w:val="24"/>
              </w:rPr>
              <w:t>8.9%</w:t>
            </w:r>
          </w:p>
        </w:tc>
        <w:tc>
          <w:tcPr>
            <w:tcW w:w="1001" w:type="dxa"/>
            <w:tcBorders>
              <w:top w:val="nil"/>
              <w:left w:val="nil"/>
              <w:bottom w:val="nil"/>
              <w:right w:val="nil"/>
            </w:tcBorders>
            <w:shd w:val="clear" w:color="auto" w:fill="FFFFFF"/>
          </w:tcPr>
          <w:p w14:paraId="040DD770" w14:textId="77777777" w:rsidR="00666087" w:rsidRPr="004C1ED1" w:rsidRDefault="00666087">
            <w:pPr>
              <w:jc w:val="both"/>
              <w:rPr>
                <w:color w:val="auto"/>
                <w:sz w:val="24"/>
                <w:szCs w:val="24"/>
              </w:rPr>
            </w:pPr>
          </w:p>
        </w:tc>
      </w:tr>
      <w:tr w:rsidR="00B1108F" w:rsidRPr="004C1ED1" w14:paraId="1493A2BC"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276A99AB"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3F960944"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9EE4EDD"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46547A55" w14:textId="77777777" w:rsidR="00666087" w:rsidRPr="00C7367B" w:rsidRDefault="00B46744">
            <w:pPr>
              <w:ind w:left="60" w:right="60"/>
              <w:jc w:val="both"/>
              <w:rPr>
                <w:color w:val="auto"/>
                <w:sz w:val="24"/>
                <w:szCs w:val="24"/>
              </w:rPr>
            </w:pPr>
            <w:r w:rsidRPr="00C7367B">
              <w:rPr>
                <w:color w:val="auto"/>
                <w:sz w:val="24"/>
                <w:szCs w:val="24"/>
              </w:rPr>
              <w:t>5.6%</w:t>
            </w:r>
          </w:p>
        </w:tc>
        <w:tc>
          <w:tcPr>
            <w:tcW w:w="1001" w:type="dxa"/>
            <w:tcBorders>
              <w:top w:val="nil"/>
              <w:left w:val="nil"/>
              <w:bottom w:val="nil"/>
              <w:right w:val="nil"/>
            </w:tcBorders>
            <w:shd w:val="clear" w:color="auto" w:fill="FFFFFF"/>
            <w:vAlign w:val="center"/>
          </w:tcPr>
          <w:p w14:paraId="31E5E712" w14:textId="77777777" w:rsidR="00666087" w:rsidRPr="00C7367B" w:rsidRDefault="00B46744">
            <w:pPr>
              <w:ind w:left="60" w:right="60"/>
              <w:jc w:val="both"/>
              <w:rPr>
                <w:color w:val="auto"/>
                <w:sz w:val="24"/>
                <w:szCs w:val="24"/>
              </w:rPr>
            </w:pPr>
            <w:r w:rsidRPr="00C7367B">
              <w:rPr>
                <w:color w:val="auto"/>
                <w:sz w:val="24"/>
                <w:szCs w:val="24"/>
              </w:rPr>
              <w:t>4.0%</w:t>
            </w:r>
          </w:p>
        </w:tc>
        <w:tc>
          <w:tcPr>
            <w:tcW w:w="1001" w:type="dxa"/>
            <w:tcBorders>
              <w:top w:val="nil"/>
              <w:left w:val="nil"/>
              <w:bottom w:val="nil"/>
              <w:right w:val="nil"/>
            </w:tcBorders>
            <w:shd w:val="clear" w:color="auto" w:fill="FFFFFF"/>
            <w:vAlign w:val="center"/>
          </w:tcPr>
          <w:p w14:paraId="5BDE6F5C" w14:textId="77777777" w:rsidR="00666087" w:rsidRPr="00C7367B" w:rsidRDefault="00B46744">
            <w:pPr>
              <w:ind w:left="60" w:right="60"/>
              <w:jc w:val="both"/>
              <w:rPr>
                <w:color w:val="auto"/>
                <w:sz w:val="24"/>
                <w:szCs w:val="24"/>
              </w:rPr>
            </w:pPr>
            <w:r w:rsidRPr="00C7367B">
              <w:rPr>
                <w:color w:val="auto"/>
                <w:sz w:val="24"/>
                <w:szCs w:val="24"/>
              </w:rPr>
              <w:t>1.6%</w:t>
            </w:r>
          </w:p>
        </w:tc>
        <w:tc>
          <w:tcPr>
            <w:tcW w:w="1001" w:type="dxa"/>
            <w:tcBorders>
              <w:top w:val="nil"/>
              <w:left w:val="nil"/>
              <w:bottom w:val="nil"/>
              <w:right w:val="nil"/>
            </w:tcBorders>
            <w:shd w:val="clear" w:color="auto" w:fill="FFFFFF"/>
            <w:vAlign w:val="center"/>
          </w:tcPr>
          <w:p w14:paraId="7F6303BF" w14:textId="77777777" w:rsidR="00666087" w:rsidRPr="00C7367B" w:rsidRDefault="00B46744">
            <w:pPr>
              <w:ind w:left="60" w:right="60"/>
              <w:jc w:val="both"/>
              <w:rPr>
                <w:color w:val="auto"/>
                <w:sz w:val="24"/>
                <w:szCs w:val="24"/>
              </w:rPr>
            </w:pPr>
            <w:r w:rsidRPr="00C7367B">
              <w:rPr>
                <w:color w:val="auto"/>
                <w:sz w:val="24"/>
                <w:szCs w:val="24"/>
              </w:rPr>
              <w:t>11.2%</w:t>
            </w:r>
          </w:p>
        </w:tc>
      </w:tr>
      <w:tr w:rsidR="00B1108F" w:rsidRPr="004C1ED1" w14:paraId="334100A0"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7ED6D2F2"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12678727" w14:textId="77777777" w:rsidR="00666087" w:rsidRPr="00C7367B" w:rsidRDefault="00B46744">
            <w:pPr>
              <w:ind w:left="60" w:right="60"/>
              <w:jc w:val="both"/>
              <w:rPr>
                <w:color w:val="auto"/>
                <w:sz w:val="24"/>
                <w:szCs w:val="24"/>
              </w:rPr>
            </w:pPr>
            <w:r w:rsidRPr="00C7367B">
              <w:rPr>
                <w:color w:val="auto"/>
                <w:sz w:val="24"/>
                <w:szCs w:val="24"/>
              </w:rPr>
              <w:t>Examination room is sound proof to other persons.</w:t>
            </w:r>
          </w:p>
        </w:tc>
        <w:tc>
          <w:tcPr>
            <w:tcW w:w="1502" w:type="dxa"/>
            <w:tcBorders>
              <w:top w:val="nil"/>
              <w:left w:val="nil"/>
              <w:bottom w:val="nil"/>
              <w:right w:val="nil"/>
            </w:tcBorders>
            <w:shd w:val="clear" w:color="auto" w:fill="FFFFFF"/>
            <w:vAlign w:val="center"/>
          </w:tcPr>
          <w:p w14:paraId="28B892C0"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4BE29056" w14:textId="77777777" w:rsidR="00666087" w:rsidRPr="00C7367B" w:rsidRDefault="00B46744">
            <w:pPr>
              <w:ind w:left="60" w:right="60"/>
              <w:jc w:val="both"/>
              <w:rPr>
                <w:color w:val="auto"/>
                <w:sz w:val="24"/>
                <w:szCs w:val="24"/>
              </w:rPr>
            </w:pPr>
            <w:r w:rsidRPr="00C7367B">
              <w:rPr>
                <w:color w:val="auto"/>
                <w:sz w:val="24"/>
                <w:szCs w:val="24"/>
              </w:rPr>
              <w:t>13</w:t>
            </w:r>
          </w:p>
        </w:tc>
        <w:tc>
          <w:tcPr>
            <w:tcW w:w="1001" w:type="dxa"/>
            <w:tcBorders>
              <w:top w:val="nil"/>
              <w:left w:val="nil"/>
              <w:bottom w:val="nil"/>
              <w:right w:val="nil"/>
            </w:tcBorders>
            <w:shd w:val="clear" w:color="auto" w:fill="FFFFFF"/>
            <w:vAlign w:val="center"/>
          </w:tcPr>
          <w:p w14:paraId="4DC8231C" w14:textId="77777777" w:rsidR="00666087" w:rsidRPr="00C7367B" w:rsidRDefault="00B46744">
            <w:pPr>
              <w:ind w:left="60" w:right="60"/>
              <w:jc w:val="both"/>
              <w:rPr>
                <w:color w:val="auto"/>
                <w:sz w:val="24"/>
                <w:szCs w:val="24"/>
              </w:rPr>
            </w:pPr>
            <w:r w:rsidRPr="00C7367B">
              <w:rPr>
                <w:color w:val="auto"/>
                <w:sz w:val="24"/>
                <w:szCs w:val="24"/>
              </w:rPr>
              <w:t>9</w:t>
            </w:r>
          </w:p>
        </w:tc>
        <w:tc>
          <w:tcPr>
            <w:tcW w:w="1001" w:type="dxa"/>
            <w:tcBorders>
              <w:top w:val="nil"/>
              <w:left w:val="nil"/>
              <w:bottom w:val="nil"/>
              <w:right w:val="nil"/>
            </w:tcBorders>
            <w:shd w:val="clear" w:color="auto" w:fill="FFFFFF"/>
            <w:vAlign w:val="center"/>
          </w:tcPr>
          <w:p w14:paraId="11F7CA48"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nil"/>
              <w:left w:val="nil"/>
              <w:bottom w:val="nil"/>
              <w:right w:val="nil"/>
            </w:tcBorders>
            <w:shd w:val="clear" w:color="auto" w:fill="FFFFFF"/>
            <w:vAlign w:val="center"/>
          </w:tcPr>
          <w:p w14:paraId="6A17EF37" w14:textId="77777777" w:rsidR="00666087" w:rsidRPr="00C7367B" w:rsidRDefault="00B46744">
            <w:pPr>
              <w:ind w:left="60" w:right="60"/>
              <w:jc w:val="both"/>
              <w:rPr>
                <w:color w:val="auto"/>
                <w:sz w:val="24"/>
                <w:szCs w:val="24"/>
              </w:rPr>
            </w:pPr>
            <w:r w:rsidRPr="00C7367B">
              <w:rPr>
                <w:color w:val="auto"/>
                <w:sz w:val="24"/>
                <w:szCs w:val="24"/>
              </w:rPr>
              <w:t>25</w:t>
            </w:r>
          </w:p>
        </w:tc>
      </w:tr>
      <w:tr w:rsidR="00B1108F" w:rsidRPr="004C1ED1" w14:paraId="329AD9AA"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5FC1C653"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7E253F1"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0BB0CB5"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12E35286" w14:textId="77777777" w:rsidR="00666087" w:rsidRPr="00C7367B" w:rsidRDefault="00B46744">
            <w:pPr>
              <w:ind w:left="60" w:right="60"/>
              <w:jc w:val="both"/>
              <w:rPr>
                <w:color w:val="auto"/>
                <w:sz w:val="24"/>
                <w:szCs w:val="24"/>
              </w:rPr>
            </w:pPr>
            <w:r w:rsidRPr="00C7367B">
              <w:rPr>
                <w:color w:val="auto"/>
                <w:sz w:val="24"/>
                <w:szCs w:val="24"/>
              </w:rPr>
              <w:t>10.5%</w:t>
            </w:r>
          </w:p>
        </w:tc>
        <w:tc>
          <w:tcPr>
            <w:tcW w:w="1001" w:type="dxa"/>
            <w:tcBorders>
              <w:top w:val="nil"/>
              <w:left w:val="nil"/>
              <w:bottom w:val="nil"/>
              <w:right w:val="nil"/>
            </w:tcBorders>
            <w:shd w:val="clear" w:color="auto" w:fill="FFFFFF"/>
            <w:vAlign w:val="center"/>
          </w:tcPr>
          <w:p w14:paraId="35E19F32" w14:textId="77777777" w:rsidR="00666087" w:rsidRPr="00C7367B" w:rsidRDefault="00B46744">
            <w:pPr>
              <w:ind w:left="60" w:right="60"/>
              <w:jc w:val="both"/>
              <w:rPr>
                <w:color w:val="auto"/>
                <w:sz w:val="24"/>
                <w:szCs w:val="24"/>
              </w:rPr>
            </w:pPr>
            <w:r w:rsidRPr="00C7367B">
              <w:rPr>
                <w:color w:val="auto"/>
                <w:sz w:val="24"/>
                <w:szCs w:val="24"/>
              </w:rPr>
              <w:t>11.2%</w:t>
            </w:r>
          </w:p>
        </w:tc>
        <w:tc>
          <w:tcPr>
            <w:tcW w:w="1001" w:type="dxa"/>
            <w:tcBorders>
              <w:top w:val="nil"/>
              <w:left w:val="nil"/>
              <w:bottom w:val="nil"/>
              <w:right w:val="nil"/>
            </w:tcBorders>
            <w:shd w:val="clear" w:color="auto" w:fill="FFFFFF"/>
            <w:vAlign w:val="center"/>
          </w:tcPr>
          <w:p w14:paraId="2BA503B4" w14:textId="77777777" w:rsidR="00666087" w:rsidRPr="00C7367B" w:rsidRDefault="00B46744">
            <w:pPr>
              <w:ind w:left="60" w:right="60"/>
              <w:jc w:val="both"/>
              <w:rPr>
                <w:color w:val="auto"/>
                <w:sz w:val="24"/>
                <w:szCs w:val="24"/>
              </w:rPr>
            </w:pPr>
            <w:r w:rsidRPr="00C7367B">
              <w:rPr>
                <w:color w:val="auto"/>
                <w:sz w:val="24"/>
                <w:szCs w:val="24"/>
              </w:rPr>
              <w:t>6.7%</w:t>
            </w:r>
          </w:p>
        </w:tc>
        <w:tc>
          <w:tcPr>
            <w:tcW w:w="1001" w:type="dxa"/>
            <w:tcBorders>
              <w:top w:val="nil"/>
              <w:left w:val="nil"/>
              <w:bottom w:val="nil"/>
              <w:right w:val="nil"/>
            </w:tcBorders>
            <w:shd w:val="clear" w:color="auto" w:fill="FFFFFF"/>
          </w:tcPr>
          <w:p w14:paraId="748BCF41" w14:textId="77777777" w:rsidR="00666087" w:rsidRPr="004C1ED1" w:rsidRDefault="00666087">
            <w:pPr>
              <w:jc w:val="both"/>
              <w:rPr>
                <w:color w:val="auto"/>
                <w:sz w:val="24"/>
                <w:szCs w:val="24"/>
              </w:rPr>
            </w:pPr>
          </w:p>
        </w:tc>
      </w:tr>
      <w:tr w:rsidR="00B1108F" w:rsidRPr="004C1ED1" w14:paraId="43200FFF"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799D1BB5"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B3CDD80"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90A3CF6"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68D16B74" w14:textId="77777777" w:rsidR="00666087" w:rsidRPr="00C7367B" w:rsidRDefault="00B46744">
            <w:pPr>
              <w:ind w:left="60" w:right="60"/>
              <w:jc w:val="both"/>
              <w:rPr>
                <w:color w:val="auto"/>
                <w:sz w:val="24"/>
                <w:szCs w:val="24"/>
              </w:rPr>
            </w:pPr>
            <w:r w:rsidRPr="00C7367B">
              <w:rPr>
                <w:color w:val="auto"/>
                <w:sz w:val="24"/>
                <w:szCs w:val="24"/>
              </w:rPr>
              <w:t>5.2%</w:t>
            </w:r>
          </w:p>
        </w:tc>
        <w:tc>
          <w:tcPr>
            <w:tcW w:w="1001" w:type="dxa"/>
            <w:tcBorders>
              <w:top w:val="nil"/>
              <w:left w:val="nil"/>
              <w:bottom w:val="nil"/>
              <w:right w:val="nil"/>
            </w:tcBorders>
            <w:shd w:val="clear" w:color="auto" w:fill="FFFFFF"/>
            <w:vAlign w:val="center"/>
          </w:tcPr>
          <w:p w14:paraId="451422EC" w14:textId="77777777" w:rsidR="00666087" w:rsidRPr="00C7367B" w:rsidRDefault="00B46744">
            <w:pPr>
              <w:ind w:left="60" w:right="60"/>
              <w:jc w:val="both"/>
              <w:rPr>
                <w:color w:val="auto"/>
                <w:sz w:val="24"/>
                <w:szCs w:val="24"/>
              </w:rPr>
            </w:pPr>
            <w:r w:rsidRPr="00C7367B">
              <w:rPr>
                <w:color w:val="auto"/>
                <w:sz w:val="24"/>
                <w:szCs w:val="24"/>
              </w:rPr>
              <w:t>3.6%</w:t>
            </w:r>
          </w:p>
        </w:tc>
        <w:tc>
          <w:tcPr>
            <w:tcW w:w="1001" w:type="dxa"/>
            <w:tcBorders>
              <w:top w:val="nil"/>
              <w:left w:val="nil"/>
              <w:bottom w:val="nil"/>
              <w:right w:val="nil"/>
            </w:tcBorders>
            <w:shd w:val="clear" w:color="auto" w:fill="FFFFFF"/>
            <w:vAlign w:val="center"/>
          </w:tcPr>
          <w:p w14:paraId="308C9326" w14:textId="77777777" w:rsidR="00666087" w:rsidRPr="00C7367B" w:rsidRDefault="00B46744">
            <w:pPr>
              <w:ind w:left="60" w:right="60"/>
              <w:jc w:val="both"/>
              <w:rPr>
                <w:color w:val="auto"/>
                <w:sz w:val="24"/>
                <w:szCs w:val="24"/>
              </w:rPr>
            </w:pPr>
            <w:r w:rsidRPr="00C7367B">
              <w:rPr>
                <w:color w:val="auto"/>
                <w:sz w:val="24"/>
                <w:szCs w:val="24"/>
              </w:rPr>
              <w:t>1.2%</w:t>
            </w:r>
          </w:p>
        </w:tc>
        <w:tc>
          <w:tcPr>
            <w:tcW w:w="1001" w:type="dxa"/>
            <w:tcBorders>
              <w:top w:val="nil"/>
              <w:left w:val="nil"/>
              <w:bottom w:val="nil"/>
              <w:right w:val="nil"/>
            </w:tcBorders>
            <w:shd w:val="clear" w:color="auto" w:fill="FFFFFF"/>
            <w:vAlign w:val="center"/>
          </w:tcPr>
          <w:p w14:paraId="1BF5E35C" w14:textId="77777777" w:rsidR="00666087" w:rsidRPr="00C7367B" w:rsidRDefault="00B46744">
            <w:pPr>
              <w:ind w:left="60" w:right="60"/>
              <w:jc w:val="both"/>
              <w:rPr>
                <w:color w:val="auto"/>
                <w:sz w:val="24"/>
                <w:szCs w:val="24"/>
              </w:rPr>
            </w:pPr>
            <w:r w:rsidRPr="00C7367B">
              <w:rPr>
                <w:color w:val="auto"/>
                <w:sz w:val="24"/>
                <w:szCs w:val="24"/>
              </w:rPr>
              <w:t>10.0%</w:t>
            </w:r>
          </w:p>
        </w:tc>
      </w:tr>
      <w:tr w:rsidR="00B1108F" w:rsidRPr="004C1ED1" w14:paraId="5E3E4026"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40127FBB"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20BAF776" w14:textId="77777777" w:rsidR="00666087" w:rsidRPr="00C7367B" w:rsidRDefault="00B46744">
            <w:pPr>
              <w:ind w:left="60" w:right="60"/>
              <w:jc w:val="both"/>
              <w:rPr>
                <w:color w:val="auto"/>
                <w:sz w:val="24"/>
                <w:szCs w:val="24"/>
              </w:rPr>
            </w:pPr>
            <w:r w:rsidRPr="00C7367B">
              <w:rPr>
                <w:color w:val="auto"/>
                <w:sz w:val="24"/>
                <w:szCs w:val="24"/>
              </w:rPr>
              <w:t>Examination room is not noisy.</w:t>
            </w:r>
          </w:p>
        </w:tc>
        <w:tc>
          <w:tcPr>
            <w:tcW w:w="1502" w:type="dxa"/>
            <w:tcBorders>
              <w:top w:val="nil"/>
              <w:left w:val="nil"/>
              <w:bottom w:val="nil"/>
              <w:right w:val="nil"/>
            </w:tcBorders>
            <w:shd w:val="clear" w:color="auto" w:fill="FFFFFF"/>
            <w:vAlign w:val="center"/>
          </w:tcPr>
          <w:p w14:paraId="3FB42B21"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7DE772D7" w14:textId="77777777" w:rsidR="00666087" w:rsidRPr="00C7367B" w:rsidRDefault="00B46744">
            <w:pPr>
              <w:ind w:left="60" w:right="60"/>
              <w:jc w:val="both"/>
              <w:rPr>
                <w:color w:val="auto"/>
                <w:sz w:val="24"/>
                <w:szCs w:val="24"/>
              </w:rPr>
            </w:pPr>
            <w:r w:rsidRPr="00C7367B">
              <w:rPr>
                <w:color w:val="auto"/>
                <w:sz w:val="24"/>
                <w:szCs w:val="24"/>
              </w:rPr>
              <w:t>11</w:t>
            </w:r>
          </w:p>
        </w:tc>
        <w:tc>
          <w:tcPr>
            <w:tcW w:w="1001" w:type="dxa"/>
            <w:tcBorders>
              <w:top w:val="nil"/>
              <w:left w:val="nil"/>
              <w:bottom w:val="nil"/>
              <w:right w:val="nil"/>
            </w:tcBorders>
            <w:shd w:val="clear" w:color="auto" w:fill="FFFFFF"/>
            <w:vAlign w:val="center"/>
          </w:tcPr>
          <w:p w14:paraId="332DAADA" w14:textId="77777777" w:rsidR="00666087" w:rsidRPr="00C7367B" w:rsidRDefault="00B46744">
            <w:pPr>
              <w:ind w:left="60" w:right="60"/>
              <w:jc w:val="both"/>
              <w:rPr>
                <w:color w:val="auto"/>
                <w:sz w:val="24"/>
                <w:szCs w:val="24"/>
              </w:rPr>
            </w:pPr>
            <w:r w:rsidRPr="00C7367B">
              <w:rPr>
                <w:color w:val="auto"/>
                <w:sz w:val="24"/>
                <w:szCs w:val="24"/>
              </w:rPr>
              <w:t>5</w:t>
            </w:r>
          </w:p>
        </w:tc>
        <w:tc>
          <w:tcPr>
            <w:tcW w:w="1001" w:type="dxa"/>
            <w:tcBorders>
              <w:top w:val="nil"/>
              <w:left w:val="nil"/>
              <w:bottom w:val="nil"/>
              <w:right w:val="nil"/>
            </w:tcBorders>
            <w:shd w:val="clear" w:color="auto" w:fill="FFFFFF"/>
            <w:vAlign w:val="center"/>
          </w:tcPr>
          <w:p w14:paraId="7A0033B3"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74CC574E" w14:textId="77777777" w:rsidR="00666087" w:rsidRPr="00C7367B" w:rsidRDefault="00B46744">
            <w:pPr>
              <w:ind w:left="60" w:right="60"/>
              <w:jc w:val="both"/>
              <w:rPr>
                <w:color w:val="auto"/>
                <w:sz w:val="24"/>
                <w:szCs w:val="24"/>
              </w:rPr>
            </w:pPr>
            <w:r w:rsidRPr="00C7367B">
              <w:rPr>
                <w:color w:val="auto"/>
                <w:sz w:val="24"/>
                <w:szCs w:val="24"/>
              </w:rPr>
              <w:t>17</w:t>
            </w:r>
          </w:p>
        </w:tc>
      </w:tr>
      <w:tr w:rsidR="00B1108F" w:rsidRPr="004C1ED1" w14:paraId="0FD5F1DF"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152FD28A"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6ACBEB7"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C1D505E"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5BA0F07A" w14:textId="77777777" w:rsidR="00666087" w:rsidRPr="00C7367B" w:rsidRDefault="00B46744">
            <w:pPr>
              <w:ind w:left="60" w:right="60"/>
              <w:jc w:val="both"/>
              <w:rPr>
                <w:color w:val="auto"/>
                <w:sz w:val="24"/>
                <w:szCs w:val="24"/>
              </w:rPr>
            </w:pPr>
            <w:r w:rsidRPr="00C7367B">
              <w:rPr>
                <w:color w:val="auto"/>
                <w:sz w:val="24"/>
                <w:szCs w:val="24"/>
              </w:rPr>
              <w:t>8.9%</w:t>
            </w:r>
          </w:p>
        </w:tc>
        <w:tc>
          <w:tcPr>
            <w:tcW w:w="1001" w:type="dxa"/>
            <w:tcBorders>
              <w:top w:val="nil"/>
              <w:left w:val="nil"/>
              <w:bottom w:val="nil"/>
              <w:right w:val="nil"/>
            </w:tcBorders>
            <w:shd w:val="clear" w:color="auto" w:fill="FFFFFF"/>
            <w:vAlign w:val="center"/>
          </w:tcPr>
          <w:p w14:paraId="4836595A" w14:textId="77777777" w:rsidR="00666087" w:rsidRPr="00C7367B" w:rsidRDefault="00B46744">
            <w:pPr>
              <w:ind w:left="60" w:right="60"/>
              <w:jc w:val="both"/>
              <w:rPr>
                <w:color w:val="auto"/>
                <w:sz w:val="24"/>
                <w:szCs w:val="24"/>
              </w:rPr>
            </w:pPr>
            <w:r w:rsidRPr="00C7367B">
              <w:rPr>
                <w:color w:val="auto"/>
                <w:sz w:val="24"/>
                <w:szCs w:val="24"/>
              </w:rPr>
              <w:t>6.2%</w:t>
            </w:r>
          </w:p>
        </w:tc>
        <w:tc>
          <w:tcPr>
            <w:tcW w:w="1001" w:type="dxa"/>
            <w:tcBorders>
              <w:top w:val="nil"/>
              <w:left w:val="nil"/>
              <w:bottom w:val="nil"/>
              <w:right w:val="nil"/>
            </w:tcBorders>
            <w:shd w:val="clear" w:color="auto" w:fill="FFFFFF"/>
            <w:vAlign w:val="center"/>
          </w:tcPr>
          <w:p w14:paraId="680EB426" w14:textId="77777777" w:rsidR="00666087" w:rsidRPr="00C7367B" w:rsidRDefault="00B46744">
            <w:pPr>
              <w:ind w:left="60" w:right="60"/>
              <w:jc w:val="both"/>
              <w:rPr>
                <w:color w:val="auto"/>
                <w:sz w:val="24"/>
                <w:szCs w:val="24"/>
              </w:rPr>
            </w:pPr>
            <w:r w:rsidRPr="00C7367B">
              <w:rPr>
                <w:color w:val="auto"/>
                <w:sz w:val="24"/>
                <w:szCs w:val="24"/>
              </w:rPr>
              <w:t>2.2%</w:t>
            </w:r>
          </w:p>
        </w:tc>
        <w:tc>
          <w:tcPr>
            <w:tcW w:w="1001" w:type="dxa"/>
            <w:tcBorders>
              <w:top w:val="nil"/>
              <w:left w:val="nil"/>
              <w:bottom w:val="nil"/>
              <w:right w:val="nil"/>
            </w:tcBorders>
            <w:shd w:val="clear" w:color="auto" w:fill="FFFFFF"/>
          </w:tcPr>
          <w:p w14:paraId="17220992" w14:textId="77777777" w:rsidR="00666087" w:rsidRPr="004C1ED1" w:rsidRDefault="00666087">
            <w:pPr>
              <w:jc w:val="both"/>
              <w:rPr>
                <w:color w:val="auto"/>
                <w:sz w:val="24"/>
                <w:szCs w:val="24"/>
              </w:rPr>
            </w:pPr>
          </w:p>
        </w:tc>
      </w:tr>
      <w:tr w:rsidR="00B1108F" w:rsidRPr="004C1ED1" w14:paraId="5067DAFC"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1DACA499"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033337FC"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EF76D13"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55206A63" w14:textId="77777777" w:rsidR="00666087" w:rsidRPr="00C7367B" w:rsidRDefault="00B46744">
            <w:pPr>
              <w:ind w:left="60" w:right="60"/>
              <w:jc w:val="both"/>
              <w:rPr>
                <w:color w:val="auto"/>
                <w:sz w:val="24"/>
                <w:szCs w:val="24"/>
              </w:rPr>
            </w:pPr>
            <w:r w:rsidRPr="00C7367B">
              <w:rPr>
                <w:color w:val="auto"/>
                <w:sz w:val="24"/>
                <w:szCs w:val="24"/>
              </w:rPr>
              <w:t>4.4%</w:t>
            </w:r>
          </w:p>
        </w:tc>
        <w:tc>
          <w:tcPr>
            <w:tcW w:w="1001" w:type="dxa"/>
            <w:tcBorders>
              <w:top w:val="nil"/>
              <w:left w:val="nil"/>
              <w:bottom w:val="nil"/>
              <w:right w:val="nil"/>
            </w:tcBorders>
            <w:shd w:val="clear" w:color="auto" w:fill="FFFFFF"/>
            <w:vAlign w:val="center"/>
          </w:tcPr>
          <w:p w14:paraId="579E4BCE"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6ECEF0A1" w14:textId="77777777" w:rsidR="00666087" w:rsidRPr="00C7367B" w:rsidRDefault="00B46744">
            <w:pPr>
              <w:ind w:left="60" w:right="60"/>
              <w:jc w:val="both"/>
              <w:rPr>
                <w:color w:val="auto"/>
                <w:sz w:val="24"/>
                <w:szCs w:val="24"/>
              </w:rPr>
            </w:pPr>
            <w:r w:rsidRPr="00C7367B">
              <w:rPr>
                <w:color w:val="auto"/>
                <w:sz w:val="24"/>
                <w:szCs w:val="24"/>
              </w:rPr>
              <w:t>0.4%</w:t>
            </w:r>
          </w:p>
        </w:tc>
        <w:tc>
          <w:tcPr>
            <w:tcW w:w="1001" w:type="dxa"/>
            <w:tcBorders>
              <w:top w:val="nil"/>
              <w:left w:val="nil"/>
              <w:bottom w:val="nil"/>
              <w:right w:val="nil"/>
            </w:tcBorders>
            <w:shd w:val="clear" w:color="auto" w:fill="FFFFFF"/>
            <w:vAlign w:val="center"/>
          </w:tcPr>
          <w:p w14:paraId="13F245AE" w14:textId="77777777" w:rsidR="00666087" w:rsidRPr="00C7367B" w:rsidRDefault="00B46744">
            <w:pPr>
              <w:ind w:left="60" w:right="60"/>
              <w:jc w:val="both"/>
              <w:rPr>
                <w:color w:val="auto"/>
                <w:sz w:val="24"/>
                <w:szCs w:val="24"/>
              </w:rPr>
            </w:pPr>
            <w:r w:rsidRPr="00C7367B">
              <w:rPr>
                <w:color w:val="auto"/>
                <w:sz w:val="24"/>
                <w:szCs w:val="24"/>
              </w:rPr>
              <w:t>6.8%</w:t>
            </w:r>
          </w:p>
        </w:tc>
      </w:tr>
      <w:tr w:rsidR="00B1108F" w:rsidRPr="004C1ED1" w14:paraId="760A3CFF"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3B48C6EB"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7204093F" w14:textId="77777777" w:rsidR="00666087" w:rsidRPr="00C7367B" w:rsidRDefault="00B46744">
            <w:pPr>
              <w:ind w:left="60" w:right="60"/>
              <w:jc w:val="both"/>
              <w:rPr>
                <w:color w:val="auto"/>
                <w:sz w:val="24"/>
                <w:szCs w:val="24"/>
              </w:rPr>
            </w:pPr>
            <w:r w:rsidRPr="00C7367B">
              <w:rPr>
                <w:color w:val="auto"/>
                <w:sz w:val="24"/>
                <w:szCs w:val="24"/>
              </w:rPr>
              <w:t>Get information and help from a peer</w:t>
            </w:r>
          </w:p>
        </w:tc>
        <w:tc>
          <w:tcPr>
            <w:tcW w:w="1502" w:type="dxa"/>
            <w:tcBorders>
              <w:top w:val="nil"/>
              <w:left w:val="nil"/>
              <w:bottom w:val="nil"/>
              <w:right w:val="nil"/>
            </w:tcBorders>
            <w:shd w:val="clear" w:color="auto" w:fill="FFFFFF"/>
            <w:vAlign w:val="center"/>
          </w:tcPr>
          <w:p w14:paraId="1FE3BAF6"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7E88399E" w14:textId="77777777" w:rsidR="00666087" w:rsidRPr="00C7367B" w:rsidRDefault="00B46744">
            <w:pPr>
              <w:ind w:left="60" w:right="60"/>
              <w:jc w:val="both"/>
              <w:rPr>
                <w:color w:val="auto"/>
                <w:sz w:val="24"/>
                <w:szCs w:val="24"/>
              </w:rPr>
            </w:pPr>
            <w:r w:rsidRPr="00C7367B">
              <w:rPr>
                <w:color w:val="auto"/>
                <w:sz w:val="24"/>
                <w:szCs w:val="24"/>
              </w:rPr>
              <w:t>103</w:t>
            </w:r>
          </w:p>
        </w:tc>
        <w:tc>
          <w:tcPr>
            <w:tcW w:w="1001" w:type="dxa"/>
            <w:tcBorders>
              <w:top w:val="nil"/>
              <w:left w:val="nil"/>
              <w:bottom w:val="nil"/>
              <w:right w:val="nil"/>
            </w:tcBorders>
            <w:shd w:val="clear" w:color="auto" w:fill="FFFFFF"/>
            <w:vAlign w:val="center"/>
          </w:tcPr>
          <w:p w14:paraId="4B1762D3" w14:textId="77777777" w:rsidR="00666087" w:rsidRPr="00C7367B" w:rsidRDefault="00B46744">
            <w:pPr>
              <w:ind w:left="60" w:right="60"/>
              <w:jc w:val="both"/>
              <w:rPr>
                <w:color w:val="auto"/>
                <w:sz w:val="24"/>
                <w:szCs w:val="24"/>
              </w:rPr>
            </w:pPr>
            <w:r w:rsidRPr="00C7367B">
              <w:rPr>
                <w:color w:val="auto"/>
                <w:sz w:val="24"/>
                <w:szCs w:val="24"/>
              </w:rPr>
              <w:t>54</w:t>
            </w:r>
          </w:p>
        </w:tc>
        <w:tc>
          <w:tcPr>
            <w:tcW w:w="1001" w:type="dxa"/>
            <w:tcBorders>
              <w:top w:val="nil"/>
              <w:left w:val="nil"/>
              <w:bottom w:val="nil"/>
              <w:right w:val="nil"/>
            </w:tcBorders>
            <w:shd w:val="clear" w:color="auto" w:fill="FFFFFF"/>
            <w:vAlign w:val="center"/>
          </w:tcPr>
          <w:p w14:paraId="5B371F61" w14:textId="77777777" w:rsidR="00666087" w:rsidRPr="00C7367B" w:rsidRDefault="00B46744">
            <w:pPr>
              <w:ind w:left="60" w:right="60"/>
              <w:jc w:val="both"/>
              <w:rPr>
                <w:color w:val="auto"/>
                <w:sz w:val="24"/>
                <w:szCs w:val="24"/>
              </w:rPr>
            </w:pPr>
            <w:r w:rsidRPr="00C7367B">
              <w:rPr>
                <w:color w:val="auto"/>
                <w:sz w:val="24"/>
                <w:szCs w:val="24"/>
              </w:rPr>
              <w:t>26</w:t>
            </w:r>
          </w:p>
        </w:tc>
        <w:tc>
          <w:tcPr>
            <w:tcW w:w="1001" w:type="dxa"/>
            <w:tcBorders>
              <w:top w:val="nil"/>
              <w:left w:val="nil"/>
              <w:bottom w:val="nil"/>
              <w:right w:val="nil"/>
            </w:tcBorders>
            <w:shd w:val="clear" w:color="auto" w:fill="FFFFFF"/>
            <w:vAlign w:val="center"/>
          </w:tcPr>
          <w:p w14:paraId="6CBBA733" w14:textId="77777777" w:rsidR="00666087" w:rsidRPr="00C7367B" w:rsidRDefault="00B46744">
            <w:pPr>
              <w:ind w:left="60" w:right="60"/>
              <w:jc w:val="both"/>
              <w:rPr>
                <w:color w:val="auto"/>
                <w:sz w:val="24"/>
                <w:szCs w:val="24"/>
              </w:rPr>
            </w:pPr>
            <w:r w:rsidRPr="00C7367B">
              <w:rPr>
                <w:color w:val="auto"/>
                <w:sz w:val="24"/>
                <w:szCs w:val="24"/>
              </w:rPr>
              <w:t>183</w:t>
            </w:r>
          </w:p>
        </w:tc>
      </w:tr>
      <w:tr w:rsidR="00B1108F" w:rsidRPr="004C1ED1" w14:paraId="176464D3"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01D2EB04"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38EACFB"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38ED953"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7A342236" w14:textId="77777777" w:rsidR="00666087" w:rsidRPr="00C7367B" w:rsidRDefault="00B46744">
            <w:pPr>
              <w:ind w:left="60" w:right="60"/>
              <w:jc w:val="both"/>
              <w:rPr>
                <w:color w:val="auto"/>
                <w:sz w:val="24"/>
                <w:szCs w:val="24"/>
              </w:rPr>
            </w:pPr>
            <w:r w:rsidRPr="00C7367B">
              <w:rPr>
                <w:color w:val="auto"/>
                <w:sz w:val="24"/>
                <w:szCs w:val="24"/>
              </w:rPr>
              <w:t>83.1%</w:t>
            </w:r>
          </w:p>
        </w:tc>
        <w:tc>
          <w:tcPr>
            <w:tcW w:w="1001" w:type="dxa"/>
            <w:tcBorders>
              <w:top w:val="nil"/>
              <w:left w:val="nil"/>
              <w:bottom w:val="nil"/>
              <w:right w:val="nil"/>
            </w:tcBorders>
            <w:shd w:val="clear" w:color="auto" w:fill="FFFFFF"/>
            <w:vAlign w:val="center"/>
          </w:tcPr>
          <w:p w14:paraId="3D116263" w14:textId="77777777" w:rsidR="00666087" w:rsidRPr="00C7367B" w:rsidRDefault="00B46744">
            <w:pPr>
              <w:ind w:left="60" w:right="60"/>
              <w:jc w:val="both"/>
              <w:rPr>
                <w:color w:val="auto"/>
                <w:sz w:val="24"/>
                <w:szCs w:val="24"/>
              </w:rPr>
            </w:pPr>
            <w:r w:rsidRPr="00C7367B">
              <w:rPr>
                <w:color w:val="auto"/>
                <w:sz w:val="24"/>
                <w:szCs w:val="24"/>
              </w:rPr>
              <w:t>67.5%</w:t>
            </w:r>
          </w:p>
        </w:tc>
        <w:tc>
          <w:tcPr>
            <w:tcW w:w="1001" w:type="dxa"/>
            <w:tcBorders>
              <w:top w:val="nil"/>
              <w:left w:val="nil"/>
              <w:bottom w:val="nil"/>
              <w:right w:val="nil"/>
            </w:tcBorders>
            <w:shd w:val="clear" w:color="auto" w:fill="FFFFFF"/>
            <w:vAlign w:val="center"/>
          </w:tcPr>
          <w:p w14:paraId="5EF831AD" w14:textId="77777777" w:rsidR="00666087" w:rsidRPr="00C7367B" w:rsidRDefault="00B46744">
            <w:pPr>
              <w:ind w:left="60" w:right="60"/>
              <w:jc w:val="both"/>
              <w:rPr>
                <w:color w:val="auto"/>
                <w:sz w:val="24"/>
                <w:szCs w:val="24"/>
              </w:rPr>
            </w:pPr>
            <w:r w:rsidRPr="00C7367B">
              <w:rPr>
                <w:color w:val="auto"/>
                <w:sz w:val="24"/>
                <w:szCs w:val="24"/>
              </w:rPr>
              <w:t>57.8%</w:t>
            </w:r>
          </w:p>
        </w:tc>
        <w:tc>
          <w:tcPr>
            <w:tcW w:w="1001" w:type="dxa"/>
            <w:tcBorders>
              <w:top w:val="nil"/>
              <w:left w:val="nil"/>
              <w:bottom w:val="nil"/>
              <w:right w:val="nil"/>
            </w:tcBorders>
            <w:shd w:val="clear" w:color="auto" w:fill="FFFFFF"/>
          </w:tcPr>
          <w:p w14:paraId="72969F26" w14:textId="77777777" w:rsidR="00666087" w:rsidRPr="004C1ED1" w:rsidRDefault="00666087">
            <w:pPr>
              <w:jc w:val="both"/>
              <w:rPr>
                <w:color w:val="auto"/>
                <w:sz w:val="24"/>
                <w:szCs w:val="24"/>
              </w:rPr>
            </w:pPr>
          </w:p>
        </w:tc>
      </w:tr>
      <w:tr w:rsidR="00B1108F" w:rsidRPr="004C1ED1" w14:paraId="4A691E84" w14:textId="77777777" w:rsidTr="002C1CDF">
        <w:trPr>
          <w:cantSplit/>
        </w:trPr>
        <w:tc>
          <w:tcPr>
            <w:tcW w:w="900" w:type="dxa"/>
            <w:vMerge/>
            <w:tcBorders>
              <w:top w:val="single" w:sz="16" w:space="0" w:color="000000"/>
              <w:left w:val="nil"/>
              <w:bottom w:val="nil"/>
              <w:right w:val="nil"/>
            </w:tcBorders>
            <w:shd w:val="clear" w:color="auto" w:fill="FFFFFF"/>
            <w:vAlign w:val="center"/>
          </w:tcPr>
          <w:p w14:paraId="017CBB69"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92E6CEF"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515D2BB"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61424755" w14:textId="77777777" w:rsidR="00666087" w:rsidRPr="00C7367B" w:rsidRDefault="00B46744">
            <w:pPr>
              <w:ind w:left="60" w:right="60"/>
              <w:jc w:val="both"/>
              <w:rPr>
                <w:color w:val="auto"/>
                <w:sz w:val="24"/>
                <w:szCs w:val="24"/>
              </w:rPr>
            </w:pPr>
            <w:r w:rsidRPr="00C7367B">
              <w:rPr>
                <w:color w:val="auto"/>
                <w:sz w:val="24"/>
                <w:szCs w:val="24"/>
              </w:rPr>
              <w:t>41.4%</w:t>
            </w:r>
          </w:p>
        </w:tc>
        <w:tc>
          <w:tcPr>
            <w:tcW w:w="1001" w:type="dxa"/>
            <w:tcBorders>
              <w:top w:val="nil"/>
              <w:left w:val="nil"/>
              <w:bottom w:val="nil"/>
              <w:right w:val="nil"/>
            </w:tcBorders>
            <w:shd w:val="clear" w:color="auto" w:fill="FFFFFF"/>
            <w:vAlign w:val="center"/>
          </w:tcPr>
          <w:p w14:paraId="46B75F9F" w14:textId="77777777" w:rsidR="00666087" w:rsidRPr="00C7367B" w:rsidRDefault="00B46744">
            <w:pPr>
              <w:ind w:left="60" w:right="60"/>
              <w:jc w:val="both"/>
              <w:rPr>
                <w:color w:val="auto"/>
                <w:sz w:val="24"/>
                <w:szCs w:val="24"/>
              </w:rPr>
            </w:pPr>
            <w:r w:rsidRPr="00C7367B">
              <w:rPr>
                <w:color w:val="auto"/>
                <w:sz w:val="24"/>
                <w:szCs w:val="24"/>
              </w:rPr>
              <w:t>21.7%</w:t>
            </w:r>
          </w:p>
        </w:tc>
        <w:tc>
          <w:tcPr>
            <w:tcW w:w="1001" w:type="dxa"/>
            <w:tcBorders>
              <w:top w:val="nil"/>
              <w:left w:val="nil"/>
              <w:bottom w:val="nil"/>
              <w:right w:val="nil"/>
            </w:tcBorders>
            <w:shd w:val="clear" w:color="auto" w:fill="FFFFFF"/>
            <w:vAlign w:val="center"/>
          </w:tcPr>
          <w:p w14:paraId="03DC2524" w14:textId="77777777" w:rsidR="00666087" w:rsidRPr="00C7367B" w:rsidRDefault="00B46744">
            <w:pPr>
              <w:ind w:left="60" w:right="60"/>
              <w:jc w:val="both"/>
              <w:rPr>
                <w:color w:val="auto"/>
                <w:sz w:val="24"/>
                <w:szCs w:val="24"/>
              </w:rPr>
            </w:pPr>
            <w:r w:rsidRPr="00C7367B">
              <w:rPr>
                <w:color w:val="auto"/>
                <w:sz w:val="24"/>
                <w:szCs w:val="24"/>
              </w:rPr>
              <w:t>10.4%</w:t>
            </w:r>
          </w:p>
        </w:tc>
        <w:tc>
          <w:tcPr>
            <w:tcW w:w="1001" w:type="dxa"/>
            <w:tcBorders>
              <w:top w:val="nil"/>
              <w:left w:val="nil"/>
              <w:bottom w:val="nil"/>
              <w:right w:val="nil"/>
            </w:tcBorders>
            <w:shd w:val="clear" w:color="auto" w:fill="FFFFFF"/>
            <w:vAlign w:val="center"/>
          </w:tcPr>
          <w:p w14:paraId="2F898968" w14:textId="77777777" w:rsidR="00666087" w:rsidRPr="00C7367B" w:rsidRDefault="00B46744">
            <w:pPr>
              <w:ind w:left="60" w:right="60"/>
              <w:jc w:val="both"/>
              <w:rPr>
                <w:color w:val="auto"/>
                <w:sz w:val="24"/>
                <w:szCs w:val="24"/>
              </w:rPr>
            </w:pPr>
            <w:r w:rsidRPr="00C7367B">
              <w:rPr>
                <w:color w:val="auto"/>
                <w:sz w:val="24"/>
                <w:szCs w:val="24"/>
              </w:rPr>
              <w:t>73.5%</w:t>
            </w:r>
          </w:p>
        </w:tc>
      </w:tr>
      <w:tr w:rsidR="00B1108F" w:rsidRPr="004C1ED1" w14:paraId="34F61759" w14:textId="77777777" w:rsidTr="002C1CDF">
        <w:trPr>
          <w:cantSplit/>
        </w:trPr>
        <w:tc>
          <w:tcPr>
            <w:tcW w:w="3328" w:type="dxa"/>
            <w:gridSpan w:val="2"/>
            <w:vMerge w:val="restart"/>
            <w:tcBorders>
              <w:top w:val="nil"/>
              <w:left w:val="nil"/>
              <w:bottom w:val="double" w:sz="8" w:space="0" w:color="000000"/>
              <w:right w:val="nil"/>
            </w:tcBorders>
            <w:shd w:val="clear" w:color="auto" w:fill="FFFFFF"/>
            <w:vAlign w:val="center"/>
          </w:tcPr>
          <w:p w14:paraId="3DC48F96"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38C53AF8"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1740EE5" w14:textId="77777777" w:rsidR="00666087" w:rsidRPr="00C7367B" w:rsidRDefault="00B46744">
            <w:pPr>
              <w:ind w:left="60" w:right="60"/>
              <w:jc w:val="both"/>
              <w:rPr>
                <w:color w:val="auto"/>
                <w:sz w:val="24"/>
                <w:szCs w:val="24"/>
              </w:rPr>
            </w:pPr>
            <w:r w:rsidRPr="00C7367B">
              <w:rPr>
                <w:color w:val="auto"/>
                <w:sz w:val="24"/>
                <w:szCs w:val="24"/>
              </w:rPr>
              <w:t>124</w:t>
            </w:r>
          </w:p>
        </w:tc>
        <w:tc>
          <w:tcPr>
            <w:tcW w:w="1001" w:type="dxa"/>
            <w:tcBorders>
              <w:top w:val="nil"/>
              <w:left w:val="nil"/>
              <w:bottom w:val="nil"/>
              <w:right w:val="nil"/>
            </w:tcBorders>
            <w:shd w:val="clear" w:color="auto" w:fill="FFFFFF"/>
            <w:vAlign w:val="center"/>
          </w:tcPr>
          <w:p w14:paraId="5C6C0FA7" w14:textId="77777777" w:rsidR="00666087" w:rsidRPr="00C7367B" w:rsidRDefault="00B46744">
            <w:pPr>
              <w:ind w:left="60" w:right="60"/>
              <w:jc w:val="both"/>
              <w:rPr>
                <w:color w:val="auto"/>
                <w:sz w:val="24"/>
                <w:szCs w:val="24"/>
              </w:rPr>
            </w:pPr>
            <w:r w:rsidRPr="00C7367B">
              <w:rPr>
                <w:color w:val="auto"/>
                <w:sz w:val="24"/>
                <w:szCs w:val="24"/>
              </w:rPr>
              <w:t>80</w:t>
            </w:r>
          </w:p>
        </w:tc>
        <w:tc>
          <w:tcPr>
            <w:tcW w:w="1001" w:type="dxa"/>
            <w:tcBorders>
              <w:top w:val="nil"/>
              <w:left w:val="nil"/>
              <w:bottom w:val="nil"/>
              <w:right w:val="nil"/>
            </w:tcBorders>
            <w:shd w:val="clear" w:color="auto" w:fill="FFFFFF"/>
            <w:vAlign w:val="center"/>
          </w:tcPr>
          <w:p w14:paraId="38A156CE" w14:textId="77777777" w:rsidR="00666087" w:rsidRPr="00C7367B" w:rsidRDefault="00B46744">
            <w:pPr>
              <w:ind w:left="60" w:right="60"/>
              <w:jc w:val="both"/>
              <w:rPr>
                <w:color w:val="auto"/>
                <w:sz w:val="24"/>
                <w:szCs w:val="24"/>
              </w:rPr>
            </w:pPr>
            <w:r w:rsidRPr="00C7367B">
              <w:rPr>
                <w:color w:val="auto"/>
                <w:sz w:val="24"/>
                <w:szCs w:val="24"/>
              </w:rPr>
              <w:t>45</w:t>
            </w:r>
          </w:p>
        </w:tc>
        <w:tc>
          <w:tcPr>
            <w:tcW w:w="1001" w:type="dxa"/>
            <w:tcBorders>
              <w:top w:val="nil"/>
              <w:left w:val="nil"/>
              <w:bottom w:val="nil"/>
              <w:right w:val="nil"/>
            </w:tcBorders>
            <w:shd w:val="clear" w:color="auto" w:fill="FFFFFF"/>
            <w:vAlign w:val="center"/>
          </w:tcPr>
          <w:p w14:paraId="208BF9AD" w14:textId="77777777" w:rsidR="00666087" w:rsidRPr="00C7367B" w:rsidRDefault="00B46744">
            <w:pPr>
              <w:ind w:left="60" w:right="60"/>
              <w:jc w:val="both"/>
              <w:rPr>
                <w:color w:val="auto"/>
                <w:sz w:val="24"/>
                <w:szCs w:val="24"/>
              </w:rPr>
            </w:pPr>
            <w:r w:rsidRPr="00C7367B">
              <w:rPr>
                <w:color w:val="auto"/>
                <w:sz w:val="24"/>
                <w:szCs w:val="24"/>
              </w:rPr>
              <w:t>249</w:t>
            </w:r>
          </w:p>
        </w:tc>
      </w:tr>
      <w:tr w:rsidR="00B1108F" w:rsidRPr="004C1ED1" w14:paraId="5E689AEB" w14:textId="77777777" w:rsidTr="002C1CDF">
        <w:trPr>
          <w:cantSplit/>
        </w:trPr>
        <w:tc>
          <w:tcPr>
            <w:tcW w:w="3328" w:type="dxa"/>
            <w:gridSpan w:val="2"/>
            <w:vMerge/>
            <w:tcBorders>
              <w:top w:val="nil"/>
              <w:left w:val="nil"/>
              <w:bottom w:val="double" w:sz="8" w:space="0" w:color="000000"/>
              <w:right w:val="nil"/>
            </w:tcBorders>
            <w:shd w:val="clear" w:color="auto" w:fill="FFFFFF"/>
            <w:vAlign w:val="center"/>
          </w:tcPr>
          <w:p w14:paraId="5FEA7F55"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4223BD1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7019F3B1" w14:textId="77777777" w:rsidR="00666087" w:rsidRPr="00C7367B" w:rsidRDefault="00B46744">
            <w:pPr>
              <w:ind w:left="60" w:right="60"/>
              <w:jc w:val="both"/>
              <w:rPr>
                <w:color w:val="auto"/>
                <w:sz w:val="24"/>
                <w:szCs w:val="24"/>
              </w:rPr>
            </w:pPr>
            <w:r w:rsidRPr="00C7367B">
              <w:rPr>
                <w:color w:val="auto"/>
                <w:sz w:val="24"/>
                <w:szCs w:val="24"/>
              </w:rPr>
              <w:t>49.8%</w:t>
            </w:r>
          </w:p>
        </w:tc>
        <w:tc>
          <w:tcPr>
            <w:tcW w:w="1001" w:type="dxa"/>
            <w:tcBorders>
              <w:top w:val="nil"/>
              <w:left w:val="nil"/>
              <w:bottom w:val="double" w:sz="8" w:space="0" w:color="000000"/>
              <w:right w:val="nil"/>
            </w:tcBorders>
            <w:shd w:val="clear" w:color="auto" w:fill="FFFFFF"/>
            <w:vAlign w:val="center"/>
          </w:tcPr>
          <w:p w14:paraId="2EA6D36C" w14:textId="77777777" w:rsidR="00666087" w:rsidRPr="00C7367B" w:rsidRDefault="00B46744">
            <w:pPr>
              <w:ind w:left="60" w:right="60"/>
              <w:jc w:val="both"/>
              <w:rPr>
                <w:color w:val="auto"/>
                <w:sz w:val="24"/>
                <w:szCs w:val="24"/>
              </w:rPr>
            </w:pPr>
            <w:r w:rsidRPr="00C7367B">
              <w:rPr>
                <w:color w:val="auto"/>
                <w:sz w:val="24"/>
                <w:szCs w:val="24"/>
              </w:rPr>
              <w:t>32.1%</w:t>
            </w:r>
          </w:p>
        </w:tc>
        <w:tc>
          <w:tcPr>
            <w:tcW w:w="1001" w:type="dxa"/>
            <w:tcBorders>
              <w:top w:val="nil"/>
              <w:left w:val="nil"/>
              <w:bottom w:val="double" w:sz="8" w:space="0" w:color="000000"/>
              <w:right w:val="nil"/>
            </w:tcBorders>
            <w:shd w:val="clear" w:color="auto" w:fill="FFFFFF"/>
            <w:vAlign w:val="center"/>
          </w:tcPr>
          <w:p w14:paraId="5109B578" w14:textId="77777777" w:rsidR="00666087" w:rsidRPr="00C7367B" w:rsidRDefault="00B46744">
            <w:pPr>
              <w:ind w:left="60" w:right="60"/>
              <w:jc w:val="both"/>
              <w:rPr>
                <w:color w:val="auto"/>
                <w:sz w:val="24"/>
                <w:szCs w:val="24"/>
              </w:rPr>
            </w:pPr>
            <w:r w:rsidRPr="00C7367B">
              <w:rPr>
                <w:color w:val="auto"/>
                <w:sz w:val="24"/>
                <w:szCs w:val="24"/>
              </w:rPr>
              <w:t>18.1%</w:t>
            </w:r>
          </w:p>
        </w:tc>
        <w:tc>
          <w:tcPr>
            <w:tcW w:w="1001" w:type="dxa"/>
            <w:tcBorders>
              <w:top w:val="nil"/>
              <w:left w:val="nil"/>
              <w:bottom w:val="double" w:sz="8" w:space="0" w:color="000000"/>
              <w:right w:val="nil"/>
            </w:tcBorders>
            <w:shd w:val="clear" w:color="auto" w:fill="FFFFFF"/>
            <w:vAlign w:val="center"/>
          </w:tcPr>
          <w:p w14:paraId="7C839142" w14:textId="77777777" w:rsidR="00666087" w:rsidRPr="00C7367B" w:rsidRDefault="00B46744">
            <w:pPr>
              <w:ind w:left="60" w:right="60"/>
              <w:jc w:val="both"/>
              <w:rPr>
                <w:color w:val="auto"/>
                <w:sz w:val="24"/>
                <w:szCs w:val="24"/>
              </w:rPr>
            </w:pPr>
            <w:r w:rsidRPr="00C7367B">
              <w:rPr>
                <w:color w:val="auto"/>
                <w:sz w:val="24"/>
                <w:szCs w:val="24"/>
              </w:rPr>
              <w:t>100.0%</w:t>
            </w:r>
          </w:p>
        </w:tc>
      </w:tr>
    </w:tbl>
    <w:p w14:paraId="6E0C12A5" w14:textId="77777777" w:rsidR="00666087" w:rsidRPr="00C7367B" w:rsidRDefault="00666087">
      <w:pPr>
        <w:jc w:val="both"/>
        <w:rPr>
          <w:color w:val="auto"/>
          <w:sz w:val="24"/>
          <w:szCs w:val="24"/>
        </w:rPr>
      </w:pPr>
    </w:p>
    <w:p w14:paraId="603425A5"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4B9525C0" w14:textId="77777777" w:rsidR="00666087" w:rsidRPr="00C7367B" w:rsidRDefault="00B46744">
      <w:pPr>
        <w:pStyle w:val="Caption"/>
        <w:rPr>
          <w:color w:val="auto"/>
          <w:sz w:val="24"/>
          <w:szCs w:val="24"/>
        </w:rPr>
      </w:pPr>
      <w:bookmarkStart w:id="106" w:name="_Toc390975432"/>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47</w:t>
      </w:r>
      <w:r w:rsidR="00E63C26" w:rsidRPr="00C7367B">
        <w:rPr>
          <w:rFonts w:cs="Times New Roman"/>
          <w:color w:val="auto"/>
          <w:sz w:val="24"/>
          <w:szCs w:val="24"/>
        </w:rPr>
        <w:fldChar w:fldCharType="end"/>
      </w:r>
      <w:r w:rsidRPr="00C7367B">
        <w:rPr>
          <w:rStyle w:val="TableChar"/>
          <w:color w:val="auto"/>
          <w:sz w:val="24"/>
          <w:szCs w:val="24"/>
        </w:rPr>
        <w:t xml:space="preserve">  Satisfaction with the services received from the HIV treatment centers by</w:t>
      </w:r>
      <w:r w:rsidRPr="00C7367B">
        <w:rPr>
          <w:rFonts w:cs="Times New Roman"/>
          <w:color w:val="auto"/>
          <w:sz w:val="24"/>
          <w:szCs w:val="24"/>
        </w:rPr>
        <w:t xml:space="preserve"> clients</w:t>
      </w:r>
      <w:bookmarkEnd w:id="106"/>
    </w:p>
    <w:tbl>
      <w:tblPr>
        <w:tblW w:w="9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2428"/>
        <w:gridCol w:w="1502"/>
        <w:gridCol w:w="1001"/>
        <w:gridCol w:w="1001"/>
        <w:gridCol w:w="1001"/>
        <w:gridCol w:w="1001"/>
      </w:tblGrid>
      <w:tr w:rsidR="00B1108F" w:rsidRPr="004C1ED1" w14:paraId="3D8740FF" w14:textId="77777777" w:rsidTr="002C1CDF">
        <w:trPr>
          <w:cantSplit/>
        </w:trPr>
        <w:tc>
          <w:tcPr>
            <w:tcW w:w="5010" w:type="dxa"/>
            <w:gridSpan w:val="3"/>
            <w:vMerge w:val="restart"/>
            <w:tcBorders>
              <w:top w:val="double" w:sz="8" w:space="0" w:color="000000"/>
              <w:left w:val="nil"/>
              <w:bottom w:val="nil"/>
              <w:right w:val="nil"/>
            </w:tcBorders>
            <w:shd w:val="clear" w:color="auto" w:fill="FFFFFF"/>
          </w:tcPr>
          <w:p w14:paraId="33D6056D" w14:textId="77777777" w:rsidR="00666087" w:rsidRPr="00C7367B" w:rsidRDefault="00666087">
            <w:pPr>
              <w:jc w:val="both"/>
              <w:rPr>
                <w:color w:val="auto"/>
                <w:sz w:val="24"/>
                <w:szCs w:val="24"/>
              </w:rPr>
            </w:pPr>
          </w:p>
          <w:p w14:paraId="349AF5CC" w14:textId="77777777" w:rsidR="00666087" w:rsidRPr="004C1ED1" w:rsidRDefault="00B46744">
            <w:pPr>
              <w:jc w:val="both"/>
              <w:rPr>
                <w:color w:val="auto"/>
                <w:sz w:val="24"/>
                <w:szCs w:val="24"/>
              </w:rPr>
            </w:pPr>
            <w:r w:rsidRPr="00C7367B">
              <w:rPr>
                <w:color w:val="auto"/>
                <w:sz w:val="24"/>
                <w:szCs w:val="24"/>
              </w:rPr>
              <w:t>Satisfaction with the HIV treatment clinic(N=250)</w:t>
            </w:r>
          </w:p>
        </w:tc>
        <w:tc>
          <w:tcPr>
            <w:tcW w:w="3003" w:type="dxa"/>
            <w:gridSpan w:val="3"/>
            <w:tcBorders>
              <w:top w:val="double" w:sz="8" w:space="0" w:color="000000"/>
              <w:left w:val="nil"/>
              <w:right w:val="nil"/>
            </w:tcBorders>
            <w:shd w:val="clear" w:color="auto" w:fill="FFFFFF"/>
          </w:tcPr>
          <w:p w14:paraId="37D46CB9"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vMerge w:val="restart"/>
            <w:tcBorders>
              <w:top w:val="double" w:sz="8" w:space="0" w:color="000000"/>
              <w:left w:val="nil"/>
              <w:right w:val="nil"/>
            </w:tcBorders>
            <w:shd w:val="clear" w:color="auto" w:fill="FFFFFF"/>
          </w:tcPr>
          <w:p w14:paraId="6B5BD856" w14:textId="77777777" w:rsidR="00666087" w:rsidRPr="00C7367B" w:rsidRDefault="00B46744">
            <w:pPr>
              <w:ind w:left="60" w:right="60"/>
              <w:jc w:val="both"/>
              <w:rPr>
                <w:color w:val="auto"/>
                <w:sz w:val="24"/>
                <w:szCs w:val="24"/>
              </w:rPr>
            </w:pPr>
            <w:r w:rsidRPr="00C7367B">
              <w:rPr>
                <w:color w:val="auto"/>
                <w:sz w:val="24"/>
                <w:szCs w:val="24"/>
              </w:rPr>
              <w:t>Total</w:t>
            </w:r>
          </w:p>
        </w:tc>
      </w:tr>
      <w:tr w:rsidR="00B1108F" w:rsidRPr="004C1ED1" w14:paraId="4A078F8F" w14:textId="77777777" w:rsidTr="002C1CDF">
        <w:trPr>
          <w:cantSplit/>
        </w:trPr>
        <w:tc>
          <w:tcPr>
            <w:tcW w:w="5010" w:type="dxa"/>
            <w:gridSpan w:val="3"/>
            <w:vMerge/>
            <w:tcBorders>
              <w:top w:val="double" w:sz="8" w:space="0" w:color="000000"/>
              <w:left w:val="nil"/>
              <w:bottom w:val="nil"/>
              <w:right w:val="nil"/>
            </w:tcBorders>
            <w:shd w:val="clear" w:color="auto" w:fill="FFFFFF"/>
          </w:tcPr>
          <w:p w14:paraId="08D543E4"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789A3FB7"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508B5108"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0BB07BFF"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vMerge/>
            <w:tcBorders>
              <w:left w:val="nil"/>
              <w:bottom w:val="single" w:sz="16" w:space="0" w:color="000000"/>
              <w:right w:val="nil"/>
            </w:tcBorders>
            <w:shd w:val="clear" w:color="auto" w:fill="FFFFFF"/>
          </w:tcPr>
          <w:p w14:paraId="0C91A22F" w14:textId="77777777" w:rsidR="00666087" w:rsidRPr="00C7367B" w:rsidRDefault="00666087">
            <w:pPr>
              <w:ind w:left="60" w:right="60"/>
              <w:jc w:val="both"/>
              <w:rPr>
                <w:color w:val="auto"/>
                <w:sz w:val="24"/>
                <w:szCs w:val="24"/>
              </w:rPr>
            </w:pPr>
          </w:p>
        </w:tc>
      </w:tr>
      <w:tr w:rsidR="00B1108F" w:rsidRPr="004C1ED1" w14:paraId="1601F55D" w14:textId="77777777" w:rsidTr="002C1CDF">
        <w:trPr>
          <w:cantSplit/>
        </w:trPr>
        <w:tc>
          <w:tcPr>
            <w:tcW w:w="1080" w:type="dxa"/>
            <w:vMerge w:val="restart"/>
            <w:tcBorders>
              <w:top w:val="single" w:sz="16" w:space="0" w:color="000000"/>
              <w:left w:val="nil"/>
              <w:bottom w:val="nil"/>
              <w:right w:val="nil"/>
            </w:tcBorders>
            <w:shd w:val="clear" w:color="auto" w:fill="FFFFFF"/>
            <w:vAlign w:val="center"/>
          </w:tcPr>
          <w:p w14:paraId="1F1B3A6A" w14:textId="77777777" w:rsidR="00666087" w:rsidRPr="00C7367B" w:rsidRDefault="00666087">
            <w:pPr>
              <w:ind w:left="60" w:right="60"/>
              <w:jc w:val="both"/>
              <w:rPr>
                <w:color w:val="auto"/>
                <w:sz w:val="24"/>
                <w:szCs w:val="24"/>
              </w:rPr>
            </w:pPr>
          </w:p>
        </w:tc>
        <w:tc>
          <w:tcPr>
            <w:tcW w:w="2428" w:type="dxa"/>
            <w:vMerge w:val="restart"/>
            <w:tcBorders>
              <w:top w:val="single" w:sz="16" w:space="0" w:color="000000"/>
              <w:left w:val="nil"/>
              <w:bottom w:val="nil"/>
              <w:right w:val="nil"/>
            </w:tcBorders>
            <w:shd w:val="clear" w:color="auto" w:fill="FFFFFF"/>
            <w:vAlign w:val="center"/>
          </w:tcPr>
          <w:p w14:paraId="729CC9B3" w14:textId="77777777" w:rsidR="00666087" w:rsidRPr="00C7367B" w:rsidRDefault="00B46744">
            <w:pPr>
              <w:ind w:left="60" w:right="60"/>
              <w:jc w:val="both"/>
              <w:rPr>
                <w:color w:val="auto"/>
                <w:sz w:val="24"/>
                <w:szCs w:val="24"/>
              </w:rPr>
            </w:pPr>
            <w:r w:rsidRPr="00C7367B">
              <w:rPr>
                <w:color w:val="auto"/>
                <w:sz w:val="24"/>
                <w:szCs w:val="24"/>
              </w:rPr>
              <w:t>Satisfy with waiting time at the clinic</w:t>
            </w:r>
          </w:p>
        </w:tc>
        <w:tc>
          <w:tcPr>
            <w:tcW w:w="1502" w:type="dxa"/>
            <w:tcBorders>
              <w:top w:val="single" w:sz="16" w:space="0" w:color="000000"/>
              <w:left w:val="nil"/>
              <w:bottom w:val="nil"/>
              <w:right w:val="nil"/>
            </w:tcBorders>
            <w:shd w:val="clear" w:color="auto" w:fill="FFFFFF"/>
            <w:vAlign w:val="center"/>
          </w:tcPr>
          <w:p w14:paraId="03F2C607"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13A3A089" w14:textId="77777777" w:rsidR="00666087" w:rsidRPr="00C7367B" w:rsidRDefault="00B46744">
            <w:pPr>
              <w:ind w:left="60" w:right="60"/>
              <w:jc w:val="both"/>
              <w:rPr>
                <w:color w:val="auto"/>
                <w:sz w:val="24"/>
                <w:szCs w:val="24"/>
              </w:rPr>
            </w:pPr>
            <w:r w:rsidRPr="00C7367B">
              <w:rPr>
                <w:color w:val="auto"/>
                <w:sz w:val="24"/>
                <w:szCs w:val="24"/>
              </w:rPr>
              <w:t>102</w:t>
            </w:r>
          </w:p>
        </w:tc>
        <w:tc>
          <w:tcPr>
            <w:tcW w:w="1001" w:type="dxa"/>
            <w:tcBorders>
              <w:top w:val="single" w:sz="16" w:space="0" w:color="000000"/>
              <w:left w:val="nil"/>
              <w:bottom w:val="nil"/>
              <w:right w:val="nil"/>
            </w:tcBorders>
            <w:shd w:val="clear" w:color="auto" w:fill="FFFFFF"/>
            <w:vAlign w:val="center"/>
          </w:tcPr>
          <w:p w14:paraId="07525EC5" w14:textId="77777777" w:rsidR="00666087" w:rsidRPr="00C7367B" w:rsidRDefault="00B46744">
            <w:pPr>
              <w:ind w:left="60" w:right="60"/>
              <w:jc w:val="both"/>
              <w:rPr>
                <w:color w:val="auto"/>
                <w:sz w:val="24"/>
                <w:szCs w:val="24"/>
              </w:rPr>
            </w:pPr>
            <w:r w:rsidRPr="00C7367B">
              <w:rPr>
                <w:color w:val="auto"/>
                <w:sz w:val="24"/>
                <w:szCs w:val="24"/>
              </w:rPr>
              <w:t>67</w:t>
            </w:r>
          </w:p>
        </w:tc>
        <w:tc>
          <w:tcPr>
            <w:tcW w:w="1001" w:type="dxa"/>
            <w:tcBorders>
              <w:top w:val="single" w:sz="16" w:space="0" w:color="000000"/>
              <w:left w:val="nil"/>
              <w:bottom w:val="nil"/>
              <w:right w:val="nil"/>
            </w:tcBorders>
            <w:shd w:val="clear" w:color="auto" w:fill="FFFFFF"/>
            <w:vAlign w:val="center"/>
          </w:tcPr>
          <w:p w14:paraId="7E0A6B7A" w14:textId="77777777" w:rsidR="00666087" w:rsidRPr="00C7367B" w:rsidRDefault="00B46744">
            <w:pPr>
              <w:ind w:left="60" w:right="60"/>
              <w:jc w:val="both"/>
              <w:rPr>
                <w:color w:val="auto"/>
                <w:sz w:val="24"/>
                <w:szCs w:val="24"/>
              </w:rPr>
            </w:pPr>
            <w:r w:rsidRPr="00C7367B">
              <w:rPr>
                <w:color w:val="auto"/>
                <w:sz w:val="24"/>
                <w:szCs w:val="24"/>
              </w:rPr>
              <w:t>37</w:t>
            </w:r>
          </w:p>
        </w:tc>
        <w:tc>
          <w:tcPr>
            <w:tcW w:w="1001" w:type="dxa"/>
            <w:tcBorders>
              <w:top w:val="single" w:sz="16" w:space="0" w:color="000000"/>
              <w:left w:val="nil"/>
              <w:bottom w:val="nil"/>
              <w:right w:val="nil"/>
            </w:tcBorders>
            <w:shd w:val="clear" w:color="auto" w:fill="FFFFFF"/>
            <w:vAlign w:val="center"/>
          </w:tcPr>
          <w:p w14:paraId="70CA2532" w14:textId="77777777" w:rsidR="00666087" w:rsidRPr="00C7367B" w:rsidRDefault="00B46744">
            <w:pPr>
              <w:ind w:left="60" w:right="60"/>
              <w:jc w:val="both"/>
              <w:rPr>
                <w:color w:val="auto"/>
                <w:sz w:val="24"/>
                <w:szCs w:val="24"/>
              </w:rPr>
            </w:pPr>
            <w:r w:rsidRPr="00C7367B">
              <w:rPr>
                <w:color w:val="auto"/>
                <w:sz w:val="24"/>
                <w:szCs w:val="24"/>
              </w:rPr>
              <w:t>206</w:t>
            </w:r>
          </w:p>
        </w:tc>
      </w:tr>
      <w:tr w:rsidR="00B1108F" w:rsidRPr="004C1ED1" w14:paraId="72EC42DC"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642EB08C"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6E37DAC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FD1D28C"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5F872A3C" w14:textId="77777777" w:rsidR="00666087" w:rsidRPr="00C7367B" w:rsidRDefault="00B46744">
            <w:pPr>
              <w:ind w:left="60" w:right="60"/>
              <w:jc w:val="both"/>
              <w:rPr>
                <w:color w:val="auto"/>
                <w:sz w:val="24"/>
                <w:szCs w:val="24"/>
              </w:rPr>
            </w:pPr>
            <w:r w:rsidRPr="00C7367B">
              <w:rPr>
                <w:color w:val="auto"/>
                <w:sz w:val="24"/>
                <w:szCs w:val="24"/>
              </w:rPr>
              <w:t>82.3%</w:t>
            </w:r>
          </w:p>
        </w:tc>
        <w:tc>
          <w:tcPr>
            <w:tcW w:w="1001" w:type="dxa"/>
            <w:tcBorders>
              <w:top w:val="nil"/>
              <w:left w:val="nil"/>
              <w:bottom w:val="nil"/>
              <w:right w:val="nil"/>
            </w:tcBorders>
            <w:shd w:val="clear" w:color="auto" w:fill="FFFFFF"/>
            <w:vAlign w:val="center"/>
          </w:tcPr>
          <w:p w14:paraId="5F6C36DB" w14:textId="77777777" w:rsidR="00666087" w:rsidRPr="00C7367B" w:rsidRDefault="00B46744">
            <w:pPr>
              <w:ind w:left="60" w:right="60"/>
              <w:jc w:val="both"/>
              <w:rPr>
                <w:color w:val="auto"/>
                <w:sz w:val="24"/>
                <w:szCs w:val="24"/>
              </w:rPr>
            </w:pPr>
            <w:r w:rsidRPr="00C7367B">
              <w:rPr>
                <w:color w:val="auto"/>
                <w:sz w:val="24"/>
                <w:szCs w:val="24"/>
              </w:rPr>
              <w:t>83.8%</w:t>
            </w:r>
          </w:p>
        </w:tc>
        <w:tc>
          <w:tcPr>
            <w:tcW w:w="1001" w:type="dxa"/>
            <w:tcBorders>
              <w:top w:val="nil"/>
              <w:left w:val="nil"/>
              <w:bottom w:val="nil"/>
              <w:right w:val="nil"/>
            </w:tcBorders>
            <w:shd w:val="clear" w:color="auto" w:fill="FFFFFF"/>
            <w:vAlign w:val="center"/>
          </w:tcPr>
          <w:p w14:paraId="55816173" w14:textId="77777777" w:rsidR="00666087" w:rsidRPr="00C7367B" w:rsidRDefault="00B46744">
            <w:pPr>
              <w:ind w:left="60" w:right="60"/>
              <w:jc w:val="both"/>
              <w:rPr>
                <w:color w:val="auto"/>
                <w:sz w:val="24"/>
                <w:szCs w:val="24"/>
              </w:rPr>
            </w:pPr>
            <w:r w:rsidRPr="00C7367B">
              <w:rPr>
                <w:color w:val="auto"/>
                <w:sz w:val="24"/>
                <w:szCs w:val="24"/>
              </w:rPr>
              <w:t>80.4%</w:t>
            </w:r>
          </w:p>
        </w:tc>
        <w:tc>
          <w:tcPr>
            <w:tcW w:w="1001" w:type="dxa"/>
            <w:tcBorders>
              <w:top w:val="nil"/>
              <w:left w:val="nil"/>
              <w:bottom w:val="nil"/>
              <w:right w:val="nil"/>
            </w:tcBorders>
            <w:shd w:val="clear" w:color="auto" w:fill="FFFFFF"/>
          </w:tcPr>
          <w:p w14:paraId="5F845636" w14:textId="77777777" w:rsidR="00666087" w:rsidRPr="004C1ED1" w:rsidRDefault="00666087">
            <w:pPr>
              <w:jc w:val="both"/>
              <w:rPr>
                <w:color w:val="auto"/>
                <w:sz w:val="24"/>
                <w:szCs w:val="24"/>
              </w:rPr>
            </w:pPr>
          </w:p>
        </w:tc>
      </w:tr>
      <w:tr w:rsidR="00B1108F" w:rsidRPr="004C1ED1" w14:paraId="10C3D5B5"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6CCDEBAE"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32D7527F"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984955A"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3E624E8D" w14:textId="77777777" w:rsidR="00666087" w:rsidRPr="00C7367B" w:rsidRDefault="00B46744">
            <w:pPr>
              <w:ind w:left="60" w:right="60"/>
              <w:jc w:val="both"/>
              <w:rPr>
                <w:color w:val="auto"/>
                <w:sz w:val="24"/>
                <w:szCs w:val="24"/>
              </w:rPr>
            </w:pPr>
            <w:r w:rsidRPr="00C7367B">
              <w:rPr>
                <w:color w:val="auto"/>
                <w:sz w:val="24"/>
                <w:szCs w:val="24"/>
              </w:rPr>
              <w:t>40.8%</w:t>
            </w:r>
          </w:p>
        </w:tc>
        <w:tc>
          <w:tcPr>
            <w:tcW w:w="1001" w:type="dxa"/>
            <w:tcBorders>
              <w:top w:val="nil"/>
              <w:left w:val="nil"/>
              <w:bottom w:val="nil"/>
              <w:right w:val="nil"/>
            </w:tcBorders>
            <w:shd w:val="clear" w:color="auto" w:fill="FFFFFF"/>
            <w:vAlign w:val="center"/>
          </w:tcPr>
          <w:p w14:paraId="5C6C3B2E" w14:textId="77777777" w:rsidR="00666087" w:rsidRPr="00C7367B" w:rsidRDefault="00B46744">
            <w:pPr>
              <w:ind w:left="60" w:right="60"/>
              <w:jc w:val="both"/>
              <w:rPr>
                <w:color w:val="auto"/>
                <w:sz w:val="24"/>
                <w:szCs w:val="24"/>
              </w:rPr>
            </w:pPr>
            <w:r w:rsidRPr="00C7367B">
              <w:rPr>
                <w:color w:val="auto"/>
                <w:sz w:val="24"/>
                <w:szCs w:val="24"/>
              </w:rPr>
              <w:t>26.8%</w:t>
            </w:r>
          </w:p>
        </w:tc>
        <w:tc>
          <w:tcPr>
            <w:tcW w:w="1001" w:type="dxa"/>
            <w:tcBorders>
              <w:top w:val="nil"/>
              <w:left w:val="nil"/>
              <w:bottom w:val="nil"/>
              <w:right w:val="nil"/>
            </w:tcBorders>
            <w:shd w:val="clear" w:color="auto" w:fill="FFFFFF"/>
            <w:vAlign w:val="center"/>
          </w:tcPr>
          <w:p w14:paraId="3F274A3F" w14:textId="77777777" w:rsidR="00666087" w:rsidRPr="00C7367B" w:rsidRDefault="00B46744">
            <w:pPr>
              <w:ind w:left="60" w:right="60"/>
              <w:jc w:val="both"/>
              <w:rPr>
                <w:color w:val="auto"/>
                <w:sz w:val="24"/>
                <w:szCs w:val="24"/>
              </w:rPr>
            </w:pPr>
            <w:r w:rsidRPr="00C7367B">
              <w:rPr>
                <w:color w:val="auto"/>
                <w:sz w:val="24"/>
                <w:szCs w:val="24"/>
              </w:rPr>
              <w:t>14.8%</w:t>
            </w:r>
          </w:p>
        </w:tc>
        <w:tc>
          <w:tcPr>
            <w:tcW w:w="1001" w:type="dxa"/>
            <w:tcBorders>
              <w:top w:val="nil"/>
              <w:left w:val="nil"/>
              <w:bottom w:val="nil"/>
              <w:right w:val="nil"/>
            </w:tcBorders>
            <w:shd w:val="clear" w:color="auto" w:fill="FFFFFF"/>
            <w:vAlign w:val="center"/>
          </w:tcPr>
          <w:p w14:paraId="61583A5C" w14:textId="77777777" w:rsidR="00666087" w:rsidRPr="00C7367B" w:rsidRDefault="00B46744">
            <w:pPr>
              <w:ind w:left="60" w:right="60"/>
              <w:jc w:val="both"/>
              <w:rPr>
                <w:color w:val="auto"/>
                <w:sz w:val="24"/>
                <w:szCs w:val="24"/>
              </w:rPr>
            </w:pPr>
            <w:r w:rsidRPr="00C7367B">
              <w:rPr>
                <w:color w:val="auto"/>
                <w:sz w:val="24"/>
                <w:szCs w:val="24"/>
              </w:rPr>
              <w:t>82.4%</w:t>
            </w:r>
          </w:p>
        </w:tc>
      </w:tr>
      <w:tr w:rsidR="00B1108F" w:rsidRPr="004C1ED1" w14:paraId="707BFA05"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43EA4503"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0D667024" w14:textId="77777777" w:rsidR="00666087" w:rsidRPr="00C7367B" w:rsidRDefault="00B46744">
            <w:pPr>
              <w:ind w:left="60" w:right="60"/>
              <w:jc w:val="both"/>
              <w:rPr>
                <w:color w:val="auto"/>
                <w:sz w:val="24"/>
                <w:szCs w:val="24"/>
              </w:rPr>
            </w:pPr>
            <w:r w:rsidRPr="00C7367B">
              <w:rPr>
                <w:color w:val="auto"/>
                <w:sz w:val="24"/>
                <w:szCs w:val="24"/>
              </w:rPr>
              <w:t>Satisfy with cleanliness of the clinic</w:t>
            </w:r>
          </w:p>
        </w:tc>
        <w:tc>
          <w:tcPr>
            <w:tcW w:w="1502" w:type="dxa"/>
            <w:tcBorders>
              <w:top w:val="nil"/>
              <w:left w:val="nil"/>
              <w:bottom w:val="nil"/>
              <w:right w:val="nil"/>
            </w:tcBorders>
            <w:shd w:val="clear" w:color="auto" w:fill="FFFFFF"/>
            <w:vAlign w:val="center"/>
          </w:tcPr>
          <w:p w14:paraId="2DE8C5B5"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5F5862C" w14:textId="77777777" w:rsidR="00666087" w:rsidRPr="00C7367B" w:rsidRDefault="00B46744">
            <w:pPr>
              <w:ind w:left="60" w:right="60"/>
              <w:jc w:val="both"/>
              <w:rPr>
                <w:color w:val="auto"/>
                <w:sz w:val="24"/>
                <w:szCs w:val="24"/>
              </w:rPr>
            </w:pPr>
            <w:r w:rsidRPr="00C7367B">
              <w:rPr>
                <w:color w:val="auto"/>
                <w:sz w:val="24"/>
                <w:szCs w:val="24"/>
              </w:rPr>
              <w:t>120</w:t>
            </w:r>
          </w:p>
        </w:tc>
        <w:tc>
          <w:tcPr>
            <w:tcW w:w="1001" w:type="dxa"/>
            <w:tcBorders>
              <w:top w:val="nil"/>
              <w:left w:val="nil"/>
              <w:bottom w:val="nil"/>
              <w:right w:val="nil"/>
            </w:tcBorders>
            <w:shd w:val="clear" w:color="auto" w:fill="FFFFFF"/>
            <w:vAlign w:val="center"/>
          </w:tcPr>
          <w:p w14:paraId="47292285" w14:textId="77777777" w:rsidR="00666087" w:rsidRPr="00C7367B" w:rsidRDefault="00B46744">
            <w:pPr>
              <w:ind w:left="60" w:right="60"/>
              <w:jc w:val="both"/>
              <w:rPr>
                <w:color w:val="auto"/>
                <w:sz w:val="24"/>
                <w:szCs w:val="24"/>
              </w:rPr>
            </w:pPr>
            <w:r w:rsidRPr="00C7367B">
              <w:rPr>
                <w:color w:val="auto"/>
                <w:sz w:val="24"/>
                <w:szCs w:val="24"/>
              </w:rPr>
              <w:t>80</w:t>
            </w:r>
          </w:p>
        </w:tc>
        <w:tc>
          <w:tcPr>
            <w:tcW w:w="1001" w:type="dxa"/>
            <w:tcBorders>
              <w:top w:val="nil"/>
              <w:left w:val="nil"/>
              <w:bottom w:val="nil"/>
              <w:right w:val="nil"/>
            </w:tcBorders>
            <w:shd w:val="clear" w:color="auto" w:fill="FFFFFF"/>
            <w:vAlign w:val="center"/>
          </w:tcPr>
          <w:p w14:paraId="101E2EAC" w14:textId="77777777" w:rsidR="00666087" w:rsidRPr="00C7367B" w:rsidRDefault="00B46744">
            <w:pPr>
              <w:ind w:left="60" w:right="60"/>
              <w:jc w:val="both"/>
              <w:rPr>
                <w:color w:val="auto"/>
                <w:sz w:val="24"/>
                <w:szCs w:val="24"/>
              </w:rPr>
            </w:pPr>
            <w:r w:rsidRPr="00C7367B">
              <w:rPr>
                <w:color w:val="auto"/>
                <w:sz w:val="24"/>
                <w:szCs w:val="24"/>
              </w:rPr>
              <w:t>43</w:t>
            </w:r>
          </w:p>
        </w:tc>
        <w:tc>
          <w:tcPr>
            <w:tcW w:w="1001" w:type="dxa"/>
            <w:tcBorders>
              <w:top w:val="nil"/>
              <w:left w:val="nil"/>
              <w:bottom w:val="nil"/>
              <w:right w:val="nil"/>
            </w:tcBorders>
            <w:shd w:val="clear" w:color="auto" w:fill="FFFFFF"/>
            <w:vAlign w:val="center"/>
          </w:tcPr>
          <w:p w14:paraId="70F1349A" w14:textId="77777777" w:rsidR="00666087" w:rsidRPr="00C7367B" w:rsidRDefault="00B46744">
            <w:pPr>
              <w:ind w:left="60" w:right="60"/>
              <w:jc w:val="both"/>
              <w:rPr>
                <w:color w:val="auto"/>
                <w:sz w:val="24"/>
                <w:szCs w:val="24"/>
              </w:rPr>
            </w:pPr>
            <w:r w:rsidRPr="00C7367B">
              <w:rPr>
                <w:color w:val="auto"/>
                <w:sz w:val="24"/>
                <w:szCs w:val="24"/>
              </w:rPr>
              <w:t>243</w:t>
            </w:r>
          </w:p>
        </w:tc>
      </w:tr>
      <w:tr w:rsidR="00B1108F" w:rsidRPr="004C1ED1" w14:paraId="00C1F54C"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5F33783E"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5498C80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43F7949"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121CA1D7" w14:textId="77777777" w:rsidR="00666087" w:rsidRPr="00C7367B" w:rsidRDefault="00B46744">
            <w:pPr>
              <w:ind w:left="60" w:right="60"/>
              <w:jc w:val="both"/>
              <w:rPr>
                <w:color w:val="auto"/>
                <w:sz w:val="24"/>
                <w:szCs w:val="24"/>
              </w:rPr>
            </w:pPr>
            <w:r w:rsidRPr="00C7367B">
              <w:rPr>
                <w:color w:val="auto"/>
                <w:sz w:val="24"/>
                <w:szCs w:val="24"/>
              </w:rPr>
              <w:t>96.8%</w:t>
            </w:r>
          </w:p>
        </w:tc>
        <w:tc>
          <w:tcPr>
            <w:tcW w:w="1001" w:type="dxa"/>
            <w:tcBorders>
              <w:top w:val="nil"/>
              <w:left w:val="nil"/>
              <w:bottom w:val="nil"/>
              <w:right w:val="nil"/>
            </w:tcBorders>
            <w:shd w:val="clear" w:color="auto" w:fill="FFFFFF"/>
            <w:vAlign w:val="center"/>
          </w:tcPr>
          <w:p w14:paraId="6F79710C" w14:textId="77777777" w:rsidR="00666087" w:rsidRPr="00C7367B" w:rsidRDefault="00B46744">
            <w:pPr>
              <w:ind w:left="60" w:right="60"/>
              <w:jc w:val="both"/>
              <w:rPr>
                <w:color w:val="auto"/>
                <w:sz w:val="24"/>
                <w:szCs w:val="24"/>
              </w:rPr>
            </w:pPr>
            <w:r w:rsidRPr="00C7367B">
              <w:rPr>
                <w:color w:val="auto"/>
                <w:sz w:val="24"/>
                <w:szCs w:val="24"/>
              </w:rPr>
              <w:t>100.0%</w:t>
            </w:r>
          </w:p>
        </w:tc>
        <w:tc>
          <w:tcPr>
            <w:tcW w:w="1001" w:type="dxa"/>
            <w:tcBorders>
              <w:top w:val="nil"/>
              <w:left w:val="nil"/>
              <w:bottom w:val="nil"/>
              <w:right w:val="nil"/>
            </w:tcBorders>
            <w:shd w:val="clear" w:color="auto" w:fill="FFFFFF"/>
            <w:vAlign w:val="center"/>
          </w:tcPr>
          <w:p w14:paraId="20F2BF30" w14:textId="77777777" w:rsidR="00666087" w:rsidRPr="00C7367B" w:rsidRDefault="00B46744">
            <w:pPr>
              <w:ind w:left="60" w:right="60"/>
              <w:jc w:val="both"/>
              <w:rPr>
                <w:color w:val="auto"/>
                <w:sz w:val="24"/>
                <w:szCs w:val="24"/>
              </w:rPr>
            </w:pPr>
            <w:r w:rsidRPr="00C7367B">
              <w:rPr>
                <w:color w:val="auto"/>
                <w:sz w:val="24"/>
                <w:szCs w:val="24"/>
              </w:rPr>
              <w:t>93.5%</w:t>
            </w:r>
          </w:p>
        </w:tc>
        <w:tc>
          <w:tcPr>
            <w:tcW w:w="1001" w:type="dxa"/>
            <w:tcBorders>
              <w:top w:val="nil"/>
              <w:left w:val="nil"/>
              <w:bottom w:val="nil"/>
              <w:right w:val="nil"/>
            </w:tcBorders>
            <w:shd w:val="clear" w:color="auto" w:fill="FFFFFF"/>
          </w:tcPr>
          <w:p w14:paraId="1B9D6896" w14:textId="77777777" w:rsidR="00666087" w:rsidRPr="004C1ED1" w:rsidRDefault="00666087">
            <w:pPr>
              <w:jc w:val="both"/>
              <w:rPr>
                <w:color w:val="auto"/>
                <w:sz w:val="24"/>
                <w:szCs w:val="24"/>
              </w:rPr>
            </w:pPr>
          </w:p>
        </w:tc>
      </w:tr>
      <w:tr w:rsidR="00B1108F" w:rsidRPr="004C1ED1" w14:paraId="28D34F6B"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2BEC1DEE"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C450B95"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1FDA031F"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09B68FFF" w14:textId="77777777" w:rsidR="00666087" w:rsidRPr="00C7367B" w:rsidRDefault="00B46744">
            <w:pPr>
              <w:ind w:left="60" w:right="60"/>
              <w:jc w:val="both"/>
              <w:rPr>
                <w:color w:val="auto"/>
                <w:sz w:val="24"/>
                <w:szCs w:val="24"/>
              </w:rPr>
            </w:pPr>
            <w:r w:rsidRPr="00C7367B">
              <w:rPr>
                <w:color w:val="auto"/>
                <w:sz w:val="24"/>
                <w:szCs w:val="24"/>
              </w:rPr>
              <w:t>48.0%</w:t>
            </w:r>
          </w:p>
        </w:tc>
        <w:tc>
          <w:tcPr>
            <w:tcW w:w="1001" w:type="dxa"/>
            <w:tcBorders>
              <w:top w:val="nil"/>
              <w:left w:val="nil"/>
              <w:bottom w:val="nil"/>
              <w:right w:val="nil"/>
            </w:tcBorders>
            <w:shd w:val="clear" w:color="auto" w:fill="FFFFFF"/>
            <w:vAlign w:val="center"/>
          </w:tcPr>
          <w:p w14:paraId="3BBEEFA8" w14:textId="77777777" w:rsidR="00666087" w:rsidRPr="00C7367B" w:rsidRDefault="00B46744">
            <w:pPr>
              <w:ind w:left="60" w:right="60"/>
              <w:jc w:val="both"/>
              <w:rPr>
                <w:color w:val="auto"/>
                <w:sz w:val="24"/>
                <w:szCs w:val="24"/>
              </w:rPr>
            </w:pPr>
            <w:r w:rsidRPr="00C7367B">
              <w:rPr>
                <w:color w:val="auto"/>
                <w:sz w:val="24"/>
                <w:szCs w:val="24"/>
              </w:rPr>
              <w:t>32.0%</w:t>
            </w:r>
          </w:p>
        </w:tc>
        <w:tc>
          <w:tcPr>
            <w:tcW w:w="1001" w:type="dxa"/>
            <w:tcBorders>
              <w:top w:val="nil"/>
              <w:left w:val="nil"/>
              <w:bottom w:val="nil"/>
              <w:right w:val="nil"/>
            </w:tcBorders>
            <w:shd w:val="clear" w:color="auto" w:fill="FFFFFF"/>
            <w:vAlign w:val="center"/>
          </w:tcPr>
          <w:p w14:paraId="26FCE333" w14:textId="77777777" w:rsidR="00666087" w:rsidRPr="00C7367B" w:rsidRDefault="00B46744">
            <w:pPr>
              <w:ind w:left="60" w:right="60"/>
              <w:jc w:val="both"/>
              <w:rPr>
                <w:color w:val="auto"/>
                <w:sz w:val="24"/>
                <w:szCs w:val="24"/>
              </w:rPr>
            </w:pPr>
            <w:r w:rsidRPr="00C7367B">
              <w:rPr>
                <w:color w:val="auto"/>
                <w:sz w:val="24"/>
                <w:szCs w:val="24"/>
              </w:rPr>
              <w:t>17.2%</w:t>
            </w:r>
          </w:p>
        </w:tc>
        <w:tc>
          <w:tcPr>
            <w:tcW w:w="1001" w:type="dxa"/>
            <w:tcBorders>
              <w:top w:val="nil"/>
              <w:left w:val="nil"/>
              <w:bottom w:val="nil"/>
              <w:right w:val="nil"/>
            </w:tcBorders>
            <w:shd w:val="clear" w:color="auto" w:fill="FFFFFF"/>
            <w:vAlign w:val="center"/>
          </w:tcPr>
          <w:p w14:paraId="4EA4F18B" w14:textId="77777777" w:rsidR="00666087" w:rsidRPr="00C7367B" w:rsidRDefault="00B46744">
            <w:pPr>
              <w:ind w:left="60" w:right="60"/>
              <w:jc w:val="both"/>
              <w:rPr>
                <w:color w:val="auto"/>
                <w:sz w:val="24"/>
                <w:szCs w:val="24"/>
              </w:rPr>
            </w:pPr>
            <w:r w:rsidRPr="00C7367B">
              <w:rPr>
                <w:color w:val="auto"/>
                <w:sz w:val="24"/>
                <w:szCs w:val="24"/>
              </w:rPr>
              <w:t>97.2%</w:t>
            </w:r>
          </w:p>
        </w:tc>
      </w:tr>
      <w:tr w:rsidR="00B1108F" w:rsidRPr="004C1ED1" w14:paraId="611A3754"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4D9A8141"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3B5D7C18" w14:textId="77777777" w:rsidR="00666087" w:rsidRPr="00C7367B" w:rsidRDefault="00B46744">
            <w:pPr>
              <w:ind w:left="60" w:right="60"/>
              <w:jc w:val="both"/>
              <w:rPr>
                <w:color w:val="auto"/>
                <w:sz w:val="24"/>
                <w:szCs w:val="24"/>
              </w:rPr>
            </w:pPr>
            <w:r w:rsidRPr="00C7367B">
              <w:rPr>
                <w:color w:val="auto"/>
                <w:sz w:val="24"/>
                <w:szCs w:val="24"/>
              </w:rPr>
              <w:t>Satisfy with privacy of the clinic</w:t>
            </w:r>
          </w:p>
        </w:tc>
        <w:tc>
          <w:tcPr>
            <w:tcW w:w="1502" w:type="dxa"/>
            <w:tcBorders>
              <w:top w:val="nil"/>
              <w:left w:val="nil"/>
              <w:bottom w:val="nil"/>
              <w:right w:val="nil"/>
            </w:tcBorders>
            <w:shd w:val="clear" w:color="auto" w:fill="FFFFFF"/>
            <w:vAlign w:val="center"/>
          </w:tcPr>
          <w:p w14:paraId="0C6E8AA0"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7C8D0CE" w14:textId="77777777" w:rsidR="00666087" w:rsidRPr="00C7367B" w:rsidRDefault="00B46744">
            <w:pPr>
              <w:ind w:left="60" w:right="60"/>
              <w:jc w:val="both"/>
              <w:rPr>
                <w:color w:val="auto"/>
                <w:sz w:val="24"/>
                <w:szCs w:val="24"/>
              </w:rPr>
            </w:pPr>
            <w:r w:rsidRPr="00C7367B">
              <w:rPr>
                <w:color w:val="auto"/>
                <w:sz w:val="24"/>
                <w:szCs w:val="24"/>
              </w:rPr>
              <w:t>111</w:t>
            </w:r>
          </w:p>
        </w:tc>
        <w:tc>
          <w:tcPr>
            <w:tcW w:w="1001" w:type="dxa"/>
            <w:tcBorders>
              <w:top w:val="nil"/>
              <w:left w:val="nil"/>
              <w:bottom w:val="nil"/>
              <w:right w:val="nil"/>
            </w:tcBorders>
            <w:shd w:val="clear" w:color="auto" w:fill="FFFFFF"/>
            <w:vAlign w:val="center"/>
          </w:tcPr>
          <w:p w14:paraId="3DFF168C" w14:textId="77777777" w:rsidR="00666087" w:rsidRPr="00C7367B" w:rsidRDefault="00B46744">
            <w:pPr>
              <w:ind w:left="60" w:right="60"/>
              <w:jc w:val="both"/>
              <w:rPr>
                <w:color w:val="auto"/>
                <w:sz w:val="24"/>
                <w:szCs w:val="24"/>
              </w:rPr>
            </w:pPr>
            <w:r w:rsidRPr="00C7367B">
              <w:rPr>
                <w:color w:val="auto"/>
                <w:sz w:val="24"/>
                <w:szCs w:val="24"/>
              </w:rPr>
              <w:t>79</w:t>
            </w:r>
          </w:p>
        </w:tc>
        <w:tc>
          <w:tcPr>
            <w:tcW w:w="1001" w:type="dxa"/>
            <w:tcBorders>
              <w:top w:val="nil"/>
              <w:left w:val="nil"/>
              <w:bottom w:val="nil"/>
              <w:right w:val="nil"/>
            </w:tcBorders>
            <w:shd w:val="clear" w:color="auto" w:fill="FFFFFF"/>
            <w:vAlign w:val="center"/>
          </w:tcPr>
          <w:p w14:paraId="7E10DD09" w14:textId="77777777" w:rsidR="00666087" w:rsidRPr="00C7367B" w:rsidRDefault="00B46744">
            <w:pPr>
              <w:ind w:left="60" w:right="60"/>
              <w:jc w:val="both"/>
              <w:rPr>
                <w:color w:val="auto"/>
                <w:sz w:val="24"/>
                <w:szCs w:val="24"/>
              </w:rPr>
            </w:pPr>
            <w:r w:rsidRPr="00C7367B">
              <w:rPr>
                <w:color w:val="auto"/>
                <w:sz w:val="24"/>
                <w:szCs w:val="24"/>
              </w:rPr>
              <w:t>45</w:t>
            </w:r>
          </w:p>
        </w:tc>
        <w:tc>
          <w:tcPr>
            <w:tcW w:w="1001" w:type="dxa"/>
            <w:tcBorders>
              <w:top w:val="nil"/>
              <w:left w:val="nil"/>
              <w:bottom w:val="nil"/>
              <w:right w:val="nil"/>
            </w:tcBorders>
            <w:shd w:val="clear" w:color="auto" w:fill="FFFFFF"/>
            <w:vAlign w:val="center"/>
          </w:tcPr>
          <w:p w14:paraId="67FC9CDA" w14:textId="77777777" w:rsidR="00666087" w:rsidRPr="00C7367B" w:rsidRDefault="00B46744">
            <w:pPr>
              <w:ind w:left="60" w:right="60"/>
              <w:jc w:val="both"/>
              <w:rPr>
                <w:color w:val="auto"/>
                <w:sz w:val="24"/>
                <w:szCs w:val="24"/>
              </w:rPr>
            </w:pPr>
            <w:r w:rsidRPr="00C7367B">
              <w:rPr>
                <w:color w:val="auto"/>
                <w:sz w:val="24"/>
                <w:szCs w:val="24"/>
              </w:rPr>
              <w:t>235</w:t>
            </w:r>
          </w:p>
        </w:tc>
      </w:tr>
      <w:tr w:rsidR="00B1108F" w:rsidRPr="004C1ED1" w14:paraId="3A7F9A1A"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45C96D14"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5B6A70C1"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1D7489D0"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1AD7A10B" w14:textId="77777777" w:rsidR="00666087" w:rsidRPr="00C7367B" w:rsidRDefault="00B46744">
            <w:pPr>
              <w:ind w:left="60" w:right="60"/>
              <w:jc w:val="both"/>
              <w:rPr>
                <w:color w:val="auto"/>
                <w:sz w:val="24"/>
                <w:szCs w:val="24"/>
              </w:rPr>
            </w:pPr>
            <w:r w:rsidRPr="00C7367B">
              <w:rPr>
                <w:color w:val="auto"/>
                <w:sz w:val="24"/>
                <w:szCs w:val="24"/>
              </w:rPr>
              <w:t>89.5%</w:t>
            </w:r>
          </w:p>
        </w:tc>
        <w:tc>
          <w:tcPr>
            <w:tcW w:w="1001" w:type="dxa"/>
            <w:tcBorders>
              <w:top w:val="nil"/>
              <w:left w:val="nil"/>
              <w:bottom w:val="nil"/>
              <w:right w:val="nil"/>
            </w:tcBorders>
            <w:shd w:val="clear" w:color="auto" w:fill="FFFFFF"/>
            <w:vAlign w:val="center"/>
          </w:tcPr>
          <w:p w14:paraId="5D49EA7A" w14:textId="77777777" w:rsidR="00666087" w:rsidRPr="00C7367B" w:rsidRDefault="00B46744">
            <w:pPr>
              <w:ind w:left="60" w:right="60"/>
              <w:jc w:val="both"/>
              <w:rPr>
                <w:color w:val="auto"/>
                <w:sz w:val="24"/>
                <w:szCs w:val="24"/>
              </w:rPr>
            </w:pPr>
            <w:r w:rsidRPr="00C7367B">
              <w:rPr>
                <w:color w:val="auto"/>
                <w:sz w:val="24"/>
                <w:szCs w:val="24"/>
              </w:rPr>
              <w:t>98.8%</w:t>
            </w:r>
          </w:p>
        </w:tc>
        <w:tc>
          <w:tcPr>
            <w:tcW w:w="1001" w:type="dxa"/>
            <w:tcBorders>
              <w:top w:val="nil"/>
              <w:left w:val="nil"/>
              <w:bottom w:val="nil"/>
              <w:right w:val="nil"/>
            </w:tcBorders>
            <w:shd w:val="clear" w:color="auto" w:fill="FFFFFF"/>
            <w:vAlign w:val="center"/>
          </w:tcPr>
          <w:p w14:paraId="77B52F19" w14:textId="77777777" w:rsidR="00666087" w:rsidRPr="00C7367B" w:rsidRDefault="00B46744">
            <w:pPr>
              <w:ind w:left="60" w:right="60"/>
              <w:jc w:val="both"/>
              <w:rPr>
                <w:color w:val="auto"/>
                <w:sz w:val="24"/>
                <w:szCs w:val="24"/>
              </w:rPr>
            </w:pPr>
            <w:r w:rsidRPr="00C7367B">
              <w:rPr>
                <w:color w:val="auto"/>
                <w:sz w:val="24"/>
                <w:szCs w:val="24"/>
              </w:rPr>
              <w:t>97.8%</w:t>
            </w:r>
          </w:p>
        </w:tc>
        <w:tc>
          <w:tcPr>
            <w:tcW w:w="1001" w:type="dxa"/>
            <w:tcBorders>
              <w:top w:val="nil"/>
              <w:left w:val="nil"/>
              <w:bottom w:val="nil"/>
              <w:right w:val="nil"/>
            </w:tcBorders>
            <w:shd w:val="clear" w:color="auto" w:fill="FFFFFF"/>
          </w:tcPr>
          <w:p w14:paraId="7CDCB7AE" w14:textId="77777777" w:rsidR="00666087" w:rsidRPr="004C1ED1" w:rsidRDefault="00666087">
            <w:pPr>
              <w:jc w:val="both"/>
              <w:rPr>
                <w:color w:val="auto"/>
                <w:sz w:val="24"/>
                <w:szCs w:val="24"/>
              </w:rPr>
            </w:pPr>
          </w:p>
        </w:tc>
      </w:tr>
      <w:tr w:rsidR="00B1108F" w:rsidRPr="004C1ED1" w14:paraId="5EDFA20B"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4C47B614"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762106E9"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C131D31"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3453C714" w14:textId="77777777" w:rsidR="00666087" w:rsidRPr="00C7367B" w:rsidRDefault="00B46744">
            <w:pPr>
              <w:ind w:left="60" w:right="60"/>
              <w:jc w:val="both"/>
              <w:rPr>
                <w:color w:val="auto"/>
                <w:sz w:val="24"/>
                <w:szCs w:val="24"/>
              </w:rPr>
            </w:pPr>
            <w:r w:rsidRPr="00C7367B">
              <w:rPr>
                <w:color w:val="auto"/>
                <w:sz w:val="24"/>
                <w:szCs w:val="24"/>
              </w:rPr>
              <w:t>44.4%</w:t>
            </w:r>
          </w:p>
        </w:tc>
        <w:tc>
          <w:tcPr>
            <w:tcW w:w="1001" w:type="dxa"/>
            <w:tcBorders>
              <w:top w:val="nil"/>
              <w:left w:val="nil"/>
              <w:bottom w:val="nil"/>
              <w:right w:val="nil"/>
            </w:tcBorders>
            <w:shd w:val="clear" w:color="auto" w:fill="FFFFFF"/>
            <w:vAlign w:val="center"/>
          </w:tcPr>
          <w:p w14:paraId="0D0921DC" w14:textId="77777777" w:rsidR="00666087" w:rsidRPr="00C7367B" w:rsidRDefault="00B46744">
            <w:pPr>
              <w:ind w:left="60" w:right="60"/>
              <w:jc w:val="both"/>
              <w:rPr>
                <w:color w:val="auto"/>
                <w:sz w:val="24"/>
                <w:szCs w:val="24"/>
              </w:rPr>
            </w:pPr>
            <w:r w:rsidRPr="00C7367B">
              <w:rPr>
                <w:color w:val="auto"/>
                <w:sz w:val="24"/>
                <w:szCs w:val="24"/>
              </w:rPr>
              <w:t>31.6%</w:t>
            </w:r>
          </w:p>
        </w:tc>
        <w:tc>
          <w:tcPr>
            <w:tcW w:w="1001" w:type="dxa"/>
            <w:tcBorders>
              <w:top w:val="nil"/>
              <w:left w:val="nil"/>
              <w:bottom w:val="nil"/>
              <w:right w:val="nil"/>
            </w:tcBorders>
            <w:shd w:val="clear" w:color="auto" w:fill="FFFFFF"/>
            <w:vAlign w:val="center"/>
          </w:tcPr>
          <w:p w14:paraId="3264B55D" w14:textId="77777777" w:rsidR="00666087" w:rsidRPr="00C7367B" w:rsidRDefault="00B46744">
            <w:pPr>
              <w:ind w:left="60" w:right="60"/>
              <w:jc w:val="both"/>
              <w:rPr>
                <w:color w:val="auto"/>
                <w:sz w:val="24"/>
                <w:szCs w:val="24"/>
              </w:rPr>
            </w:pPr>
            <w:r w:rsidRPr="00C7367B">
              <w:rPr>
                <w:color w:val="auto"/>
                <w:sz w:val="24"/>
                <w:szCs w:val="24"/>
              </w:rPr>
              <w:t>18.0%</w:t>
            </w:r>
          </w:p>
        </w:tc>
        <w:tc>
          <w:tcPr>
            <w:tcW w:w="1001" w:type="dxa"/>
            <w:tcBorders>
              <w:top w:val="nil"/>
              <w:left w:val="nil"/>
              <w:bottom w:val="nil"/>
              <w:right w:val="nil"/>
            </w:tcBorders>
            <w:shd w:val="clear" w:color="auto" w:fill="FFFFFF"/>
            <w:vAlign w:val="center"/>
          </w:tcPr>
          <w:p w14:paraId="5C8E6C5A" w14:textId="77777777" w:rsidR="00666087" w:rsidRPr="00C7367B" w:rsidRDefault="00B46744">
            <w:pPr>
              <w:ind w:left="60" w:right="60"/>
              <w:jc w:val="both"/>
              <w:rPr>
                <w:color w:val="auto"/>
                <w:sz w:val="24"/>
                <w:szCs w:val="24"/>
              </w:rPr>
            </w:pPr>
            <w:r w:rsidRPr="00C7367B">
              <w:rPr>
                <w:color w:val="auto"/>
                <w:sz w:val="24"/>
                <w:szCs w:val="24"/>
              </w:rPr>
              <w:t>94.0%</w:t>
            </w:r>
          </w:p>
        </w:tc>
      </w:tr>
      <w:tr w:rsidR="00B1108F" w:rsidRPr="004C1ED1" w14:paraId="780854BB"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445868AC"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0EB45ED0" w14:textId="77777777" w:rsidR="00666087" w:rsidRPr="00C7367B" w:rsidRDefault="00B46744">
            <w:pPr>
              <w:ind w:left="60" w:right="60"/>
              <w:jc w:val="both"/>
              <w:rPr>
                <w:color w:val="auto"/>
                <w:sz w:val="24"/>
                <w:szCs w:val="24"/>
              </w:rPr>
            </w:pPr>
            <w:r w:rsidRPr="00C7367B">
              <w:rPr>
                <w:color w:val="auto"/>
                <w:sz w:val="24"/>
                <w:szCs w:val="24"/>
              </w:rPr>
              <w:t>Satisfy with regard of the clinic staff</w:t>
            </w:r>
          </w:p>
        </w:tc>
        <w:tc>
          <w:tcPr>
            <w:tcW w:w="1502" w:type="dxa"/>
            <w:tcBorders>
              <w:top w:val="nil"/>
              <w:left w:val="nil"/>
              <w:bottom w:val="nil"/>
              <w:right w:val="nil"/>
            </w:tcBorders>
            <w:shd w:val="clear" w:color="auto" w:fill="FFFFFF"/>
            <w:vAlign w:val="center"/>
          </w:tcPr>
          <w:p w14:paraId="38A5FA40"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27E34ED" w14:textId="77777777" w:rsidR="00666087" w:rsidRPr="00C7367B" w:rsidRDefault="00B46744">
            <w:pPr>
              <w:ind w:left="60" w:right="60"/>
              <w:jc w:val="both"/>
              <w:rPr>
                <w:color w:val="auto"/>
                <w:sz w:val="24"/>
                <w:szCs w:val="24"/>
              </w:rPr>
            </w:pPr>
            <w:r w:rsidRPr="00C7367B">
              <w:rPr>
                <w:color w:val="auto"/>
                <w:sz w:val="24"/>
                <w:szCs w:val="24"/>
              </w:rPr>
              <w:t>120</w:t>
            </w:r>
          </w:p>
        </w:tc>
        <w:tc>
          <w:tcPr>
            <w:tcW w:w="1001" w:type="dxa"/>
            <w:tcBorders>
              <w:top w:val="nil"/>
              <w:left w:val="nil"/>
              <w:bottom w:val="nil"/>
              <w:right w:val="nil"/>
            </w:tcBorders>
            <w:shd w:val="clear" w:color="auto" w:fill="FFFFFF"/>
            <w:vAlign w:val="center"/>
          </w:tcPr>
          <w:p w14:paraId="4EC15378" w14:textId="77777777" w:rsidR="00666087" w:rsidRPr="00C7367B" w:rsidRDefault="00B46744">
            <w:pPr>
              <w:ind w:left="60" w:right="60"/>
              <w:jc w:val="both"/>
              <w:rPr>
                <w:color w:val="auto"/>
                <w:sz w:val="24"/>
                <w:szCs w:val="24"/>
              </w:rPr>
            </w:pPr>
            <w:r w:rsidRPr="00C7367B">
              <w:rPr>
                <w:color w:val="auto"/>
                <w:sz w:val="24"/>
                <w:szCs w:val="24"/>
              </w:rPr>
              <w:t>78</w:t>
            </w:r>
          </w:p>
        </w:tc>
        <w:tc>
          <w:tcPr>
            <w:tcW w:w="1001" w:type="dxa"/>
            <w:tcBorders>
              <w:top w:val="nil"/>
              <w:left w:val="nil"/>
              <w:bottom w:val="nil"/>
              <w:right w:val="nil"/>
            </w:tcBorders>
            <w:shd w:val="clear" w:color="auto" w:fill="FFFFFF"/>
            <w:vAlign w:val="center"/>
          </w:tcPr>
          <w:p w14:paraId="69AC0798" w14:textId="77777777" w:rsidR="00666087" w:rsidRPr="00C7367B" w:rsidRDefault="00B46744">
            <w:pPr>
              <w:ind w:left="60" w:right="60"/>
              <w:jc w:val="both"/>
              <w:rPr>
                <w:color w:val="auto"/>
                <w:sz w:val="24"/>
                <w:szCs w:val="24"/>
              </w:rPr>
            </w:pPr>
            <w:r w:rsidRPr="00C7367B">
              <w:rPr>
                <w:color w:val="auto"/>
                <w:sz w:val="24"/>
                <w:szCs w:val="24"/>
              </w:rPr>
              <w:t>43</w:t>
            </w:r>
          </w:p>
        </w:tc>
        <w:tc>
          <w:tcPr>
            <w:tcW w:w="1001" w:type="dxa"/>
            <w:tcBorders>
              <w:top w:val="nil"/>
              <w:left w:val="nil"/>
              <w:bottom w:val="nil"/>
              <w:right w:val="nil"/>
            </w:tcBorders>
            <w:shd w:val="clear" w:color="auto" w:fill="FFFFFF"/>
            <w:vAlign w:val="center"/>
          </w:tcPr>
          <w:p w14:paraId="07AC4CBB" w14:textId="77777777" w:rsidR="00666087" w:rsidRPr="00C7367B" w:rsidRDefault="00B46744">
            <w:pPr>
              <w:ind w:left="60" w:right="60"/>
              <w:jc w:val="both"/>
              <w:rPr>
                <w:color w:val="auto"/>
                <w:sz w:val="24"/>
                <w:szCs w:val="24"/>
              </w:rPr>
            </w:pPr>
            <w:r w:rsidRPr="00C7367B">
              <w:rPr>
                <w:color w:val="auto"/>
                <w:sz w:val="24"/>
                <w:szCs w:val="24"/>
              </w:rPr>
              <w:t>241</w:t>
            </w:r>
          </w:p>
        </w:tc>
      </w:tr>
      <w:tr w:rsidR="00B1108F" w:rsidRPr="004C1ED1" w14:paraId="4411026A"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72A78FFA"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14B6860"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4EFFCC5"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65C0FFDC" w14:textId="77777777" w:rsidR="00666087" w:rsidRPr="00C7367B" w:rsidRDefault="00B46744">
            <w:pPr>
              <w:ind w:left="60" w:right="60"/>
              <w:jc w:val="both"/>
              <w:rPr>
                <w:color w:val="auto"/>
                <w:sz w:val="24"/>
                <w:szCs w:val="24"/>
              </w:rPr>
            </w:pPr>
            <w:r w:rsidRPr="00C7367B">
              <w:rPr>
                <w:color w:val="auto"/>
                <w:sz w:val="24"/>
                <w:szCs w:val="24"/>
              </w:rPr>
              <w:t>96.8%</w:t>
            </w:r>
          </w:p>
        </w:tc>
        <w:tc>
          <w:tcPr>
            <w:tcW w:w="1001" w:type="dxa"/>
            <w:tcBorders>
              <w:top w:val="nil"/>
              <w:left w:val="nil"/>
              <w:bottom w:val="nil"/>
              <w:right w:val="nil"/>
            </w:tcBorders>
            <w:shd w:val="clear" w:color="auto" w:fill="FFFFFF"/>
            <w:vAlign w:val="center"/>
          </w:tcPr>
          <w:p w14:paraId="38248326" w14:textId="77777777" w:rsidR="00666087" w:rsidRPr="00C7367B" w:rsidRDefault="00B46744">
            <w:pPr>
              <w:ind w:left="60" w:right="60"/>
              <w:jc w:val="both"/>
              <w:rPr>
                <w:color w:val="auto"/>
                <w:sz w:val="24"/>
                <w:szCs w:val="24"/>
              </w:rPr>
            </w:pPr>
            <w:r w:rsidRPr="00C7367B">
              <w:rPr>
                <w:color w:val="auto"/>
                <w:sz w:val="24"/>
                <w:szCs w:val="24"/>
              </w:rPr>
              <w:t>97.5%</w:t>
            </w:r>
          </w:p>
        </w:tc>
        <w:tc>
          <w:tcPr>
            <w:tcW w:w="1001" w:type="dxa"/>
            <w:tcBorders>
              <w:top w:val="nil"/>
              <w:left w:val="nil"/>
              <w:bottom w:val="nil"/>
              <w:right w:val="nil"/>
            </w:tcBorders>
            <w:shd w:val="clear" w:color="auto" w:fill="FFFFFF"/>
            <w:vAlign w:val="center"/>
          </w:tcPr>
          <w:p w14:paraId="6BC815AE" w14:textId="77777777" w:rsidR="00666087" w:rsidRPr="00C7367B" w:rsidRDefault="00B46744">
            <w:pPr>
              <w:ind w:left="60" w:right="60"/>
              <w:jc w:val="both"/>
              <w:rPr>
                <w:color w:val="auto"/>
                <w:sz w:val="24"/>
                <w:szCs w:val="24"/>
              </w:rPr>
            </w:pPr>
            <w:r w:rsidRPr="00C7367B">
              <w:rPr>
                <w:color w:val="auto"/>
                <w:sz w:val="24"/>
                <w:szCs w:val="24"/>
              </w:rPr>
              <w:t>93.5%</w:t>
            </w:r>
          </w:p>
        </w:tc>
        <w:tc>
          <w:tcPr>
            <w:tcW w:w="1001" w:type="dxa"/>
            <w:tcBorders>
              <w:top w:val="nil"/>
              <w:left w:val="nil"/>
              <w:bottom w:val="nil"/>
              <w:right w:val="nil"/>
            </w:tcBorders>
            <w:shd w:val="clear" w:color="auto" w:fill="FFFFFF"/>
          </w:tcPr>
          <w:p w14:paraId="75F49BFC" w14:textId="77777777" w:rsidR="00666087" w:rsidRPr="004C1ED1" w:rsidRDefault="00666087">
            <w:pPr>
              <w:jc w:val="both"/>
              <w:rPr>
                <w:color w:val="auto"/>
                <w:sz w:val="24"/>
                <w:szCs w:val="24"/>
              </w:rPr>
            </w:pPr>
          </w:p>
        </w:tc>
      </w:tr>
      <w:tr w:rsidR="00B1108F" w:rsidRPr="004C1ED1" w14:paraId="754D8C2B"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5B967DB0"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3760B955"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14B2B70A"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724C736" w14:textId="77777777" w:rsidR="00666087" w:rsidRPr="00C7367B" w:rsidRDefault="00B46744">
            <w:pPr>
              <w:ind w:left="60" w:right="60"/>
              <w:jc w:val="both"/>
              <w:rPr>
                <w:color w:val="auto"/>
                <w:sz w:val="24"/>
                <w:szCs w:val="24"/>
              </w:rPr>
            </w:pPr>
            <w:r w:rsidRPr="00C7367B">
              <w:rPr>
                <w:color w:val="auto"/>
                <w:sz w:val="24"/>
                <w:szCs w:val="24"/>
              </w:rPr>
              <w:t>48.0%</w:t>
            </w:r>
          </w:p>
        </w:tc>
        <w:tc>
          <w:tcPr>
            <w:tcW w:w="1001" w:type="dxa"/>
            <w:tcBorders>
              <w:top w:val="nil"/>
              <w:left w:val="nil"/>
              <w:bottom w:val="nil"/>
              <w:right w:val="nil"/>
            </w:tcBorders>
            <w:shd w:val="clear" w:color="auto" w:fill="FFFFFF"/>
            <w:vAlign w:val="center"/>
          </w:tcPr>
          <w:p w14:paraId="48FB2E85" w14:textId="77777777" w:rsidR="00666087" w:rsidRPr="00C7367B" w:rsidRDefault="00B46744">
            <w:pPr>
              <w:ind w:left="60" w:right="60"/>
              <w:jc w:val="both"/>
              <w:rPr>
                <w:color w:val="auto"/>
                <w:sz w:val="24"/>
                <w:szCs w:val="24"/>
              </w:rPr>
            </w:pPr>
            <w:r w:rsidRPr="00C7367B">
              <w:rPr>
                <w:color w:val="auto"/>
                <w:sz w:val="24"/>
                <w:szCs w:val="24"/>
              </w:rPr>
              <w:t>31.2%</w:t>
            </w:r>
          </w:p>
        </w:tc>
        <w:tc>
          <w:tcPr>
            <w:tcW w:w="1001" w:type="dxa"/>
            <w:tcBorders>
              <w:top w:val="nil"/>
              <w:left w:val="nil"/>
              <w:bottom w:val="nil"/>
              <w:right w:val="nil"/>
            </w:tcBorders>
            <w:shd w:val="clear" w:color="auto" w:fill="FFFFFF"/>
            <w:vAlign w:val="center"/>
          </w:tcPr>
          <w:p w14:paraId="67347E3A" w14:textId="77777777" w:rsidR="00666087" w:rsidRPr="00C7367B" w:rsidRDefault="00B46744">
            <w:pPr>
              <w:ind w:left="60" w:right="60"/>
              <w:jc w:val="both"/>
              <w:rPr>
                <w:color w:val="auto"/>
                <w:sz w:val="24"/>
                <w:szCs w:val="24"/>
              </w:rPr>
            </w:pPr>
            <w:r w:rsidRPr="00C7367B">
              <w:rPr>
                <w:color w:val="auto"/>
                <w:sz w:val="24"/>
                <w:szCs w:val="24"/>
              </w:rPr>
              <w:t>17.2%</w:t>
            </w:r>
          </w:p>
        </w:tc>
        <w:tc>
          <w:tcPr>
            <w:tcW w:w="1001" w:type="dxa"/>
            <w:tcBorders>
              <w:top w:val="nil"/>
              <w:left w:val="nil"/>
              <w:bottom w:val="nil"/>
              <w:right w:val="nil"/>
            </w:tcBorders>
            <w:shd w:val="clear" w:color="auto" w:fill="FFFFFF"/>
            <w:vAlign w:val="center"/>
          </w:tcPr>
          <w:p w14:paraId="63DB7612" w14:textId="77777777" w:rsidR="00666087" w:rsidRPr="00C7367B" w:rsidRDefault="00B46744">
            <w:pPr>
              <w:ind w:left="60" w:right="60"/>
              <w:jc w:val="both"/>
              <w:rPr>
                <w:color w:val="auto"/>
                <w:sz w:val="24"/>
                <w:szCs w:val="24"/>
              </w:rPr>
            </w:pPr>
            <w:r w:rsidRPr="00C7367B">
              <w:rPr>
                <w:color w:val="auto"/>
                <w:sz w:val="24"/>
                <w:szCs w:val="24"/>
              </w:rPr>
              <w:t>96.4%</w:t>
            </w:r>
          </w:p>
        </w:tc>
      </w:tr>
      <w:tr w:rsidR="00B1108F" w:rsidRPr="004C1ED1" w14:paraId="26F31A68"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3B074296"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20923CCD" w14:textId="77777777" w:rsidR="00666087" w:rsidRPr="00C7367B" w:rsidRDefault="00B46744">
            <w:pPr>
              <w:ind w:left="60" w:right="60"/>
              <w:jc w:val="both"/>
              <w:rPr>
                <w:color w:val="auto"/>
                <w:sz w:val="24"/>
                <w:szCs w:val="24"/>
              </w:rPr>
            </w:pPr>
            <w:r w:rsidRPr="00C7367B">
              <w:rPr>
                <w:color w:val="auto"/>
                <w:sz w:val="24"/>
                <w:szCs w:val="24"/>
              </w:rPr>
              <w:t>Satisfy with attitude of the clinic staff</w:t>
            </w:r>
          </w:p>
        </w:tc>
        <w:tc>
          <w:tcPr>
            <w:tcW w:w="1502" w:type="dxa"/>
            <w:tcBorders>
              <w:top w:val="nil"/>
              <w:left w:val="nil"/>
              <w:bottom w:val="nil"/>
              <w:right w:val="nil"/>
            </w:tcBorders>
            <w:shd w:val="clear" w:color="auto" w:fill="FFFFFF"/>
            <w:vAlign w:val="center"/>
          </w:tcPr>
          <w:p w14:paraId="253342D1"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A970433" w14:textId="77777777" w:rsidR="00666087" w:rsidRPr="00C7367B" w:rsidRDefault="00B46744">
            <w:pPr>
              <w:ind w:left="60" w:right="60"/>
              <w:jc w:val="both"/>
              <w:rPr>
                <w:color w:val="auto"/>
                <w:sz w:val="24"/>
                <w:szCs w:val="24"/>
              </w:rPr>
            </w:pPr>
            <w:r w:rsidRPr="00C7367B">
              <w:rPr>
                <w:color w:val="auto"/>
                <w:sz w:val="24"/>
                <w:szCs w:val="24"/>
              </w:rPr>
              <w:t>113</w:t>
            </w:r>
          </w:p>
        </w:tc>
        <w:tc>
          <w:tcPr>
            <w:tcW w:w="1001" w:type="dxa"/>
            <w:tcBorders>
              <w:top w:val="nil"/>
              <w:left w:val="nil"/>
              <w:bottom w:val="nil"/>
              <w:right w:val="nil"/>
            </w:tcBorders>
            <w:shd w:val="clear" w:color="auto" w:fill="FFFFFF"/>
            <w:vAlign w:val="center"/>
          </w:tcPr>
          <w:p w14:paraId="4E88DBD0" w14:textId="77777777" w:rsidR="00666087" w:rsidRPr="00C7367B" w:rsidRDefault="00B46744">
            <w:pPr>
              <w:ind w:left="60" w:right="60"/>
              <w:jc w:val="both"/>
              <w:rPr>
                <w:color w:val="auto"/>
                <w:sz w:val="24"/>
                <w:szCs w:val="24"/>
              </w:rPr>
            </w:pPr>
            <w:r w:rsidRPr="00C7367B">
              <w:rPr>
                <w:color w:val="auto"/>
                <w:sz w:val="24"/>
                <w:szCs w:val="24"/>
              </w:rPr>
              <w:t>76</w:t>
            </w:r>
          </w:p>
        </w:tc>
        <w:tc>
          <w:tcPr>
            <w:tcW w:w="1001" w:type="dxa"/>
            <w:tcBorders>
              <w:top w:val="nil"/>
              <w:left w:val="nil"/>
              <w:bottom w:val="nil"/>
              <w:right w:val="nil"/>
            </w:tcBorders>
            <w:shd w:val="clear" w:color="auto" w:fill="FFFFFF"/>
            <w:vAlign w:val="center"/>
          </w:tcPr>
          <w:p w14:paraId="736598BF" w14:textId="77777777" w:rsidR="00666087" w:rsidRPr="00C7367B" w:rsidRDefault="00B46744">
            <w:pPr>
              <w:ind w:left="60" w:right="60"/>
              <w:jc w:val="both"/>
              <w:rPr>
                <w:color w:val="auto"/>
                <w:sz w:val="24"/>
                <w:szCs w:val="24"/>
              </w:rPr>
            </w:pPr>
            <w:r w:rsidRPr="00C7367B">
              <w:rPr>
                <w:color w:val="auto"/>
                <w:sz w:val="24"/>
                <w:szCs w:val="24"/>
              </w:rPr>
              <w:t>37</w:t>
            </w:r>
          </w:p>
        </w:tc>
        <w:tc>
          <w:tcPr>
            <w:tcW w:w="1001" w:type="dxa"/>
            <w:tcBorders>
              <w:top w:val="nil"/>
              <w:left w:val="nil"/>
              <w:bottom w:val="nil"/>
              <w:right w:val="nil"/>
            </w:tcBorders>
            <w:shd w:val="clear" w:color="auto" w:fill="FFFFFF"/>
            <w:vAlign w:val="center"/>
          </w:tcPr>
          <w:p w14:paraId="1BA1BD97" w14:textId="77777777" w:rsidR="00666087" w:rsidRPr="00C7367B" w:rsidRDefault="00B46744">
            <w:pPr>
              <w:ind w:left="60" w:right="60"/>
              <w:jc w:val="both"/>
              <w:rPr>
                <w:color w:val="auto"/>
                <w:sz w:val="24"/>
                <w:szCs w:val="24"/>
              </w:rPr>
            </w:pPr>
            <w:r w:rsidRPr="00C7367B">
              <w:rPr>
                <w:color w:val="auto"/>
                <w:sz w:val="24"/>
                <w:szCs w:val="24"/>
              </w:rPr>
              <w:t>226</w:t>
            </w:r>
          </w:p>
        </w:tc>
      </w:tr>
      <w:tr w:rsidR="00B1108F" w:rsidRPr="004C1ED1" w14:paraId="3CF51870"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5748C55F"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DC8B331"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78F24EF"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0988BF44" w14:textId="77777777" w:rsidR="00666087" w:rsidRPr="00C7367B" w:rsidRDefault="00B46744">
            <w:pPr>
              <w:ind w:left="60" w:right="60"/>
              <w:jc w:val="both"/>
              <w:rPr>
                <w:color w:val="auto"/>
                <w:sz w:val="24"/>
                <w:szCs w:val="24"/>
              </w:rPr>
            </w:pPr>
            <w:r w:rsidRPr="00C7367B">
              <w:rPr>
                <w:color w:val="auto"/>
                <w:sz w:val="24"/>
                <w:szCs w:val="24"/>
              </w:rPr>
              <w:t>91.1%</w:t>
            </w:r>
          </w:p>
        </w:tc>
        <w:tc>
          <w:tcPr>
            <w:tcW w:w="1001" w:type="dxa"/>
            <w:tcBorders>
              <w:top w:val="nil"/>
              <w:left w:val="nil"/>
              <w:bottom w:val="nil"/>
              <w:right w:val="nil"/>
            </w:tcBorders>
            <w:shd w:val="clear" w:color="auto" w:fill="FFFFFF"/>
            <w:vAlign w:val="center"/>
          </w:tcPr>
          <w:p w14:paraId="5E1E5065" w14:textId="77777777" w:rsidR="00666087" w:rsidRPr="00C7367B" w:rsidRDefault="00B46744">
            <w:pPr>
              <w:ind w:left="60" w:right="60"/>
              <w:jc w:val="both"/>
              <w:rPr>
                <w:color w:val="auto"/>
                <w:sz w:val="24"/>
                <w:szCs w:val="24"/>
              </w:rPr>
            </w:pPr>
            <w:r w:rsidRPr="00C7367B">
              <w:rPr>
                <w:color w:val="auto"/>
                <w:sz w:val="24"/>
                <w:szCs w:val="24"/>
              </w:rPr>
              <w:t>95.0%</w:t>
            </w:r>
          </w:p>
        </w:tc>
        <w:tc>
          <w:tcPr>
            <w:tcW w:w="1001" w:type="dxa"/>
            <w:tcBorders>
              <w:top w:val="nil"/>
              <w:left w:val="nil"/>
              <w:bottom w:val="nil"/>
              <w:right w:val="nil"/>
            </w:tcBorders>
            <w:shd w:val="clear" w:color="auto" w:fill="FFFFFF"/>
            <w:vAlign w:val="center"/>
          </w:tcPr>
          <w:p w14:paraId="4BFF117A" w14:textId="77777777" w:rsidR="00666087" w:rsidRPr="00C7367B" w:rsidRDefault="00B46744">
            <w:pPr>
              <w:ind w:left="60" w:right="60"/>
              <w:jc w:val="both"/>
              <w:rPr>
                <w:color w:val="auto"/>
                <w:sz w:val="24"/>
                <w:szCs w:val="24"/>
              </w:rPr>
            </w:pPr>
            <w:r w:rsidRPr="00C7367B">
              <w:rPr>
                <w:color w:val="auto"/>
                <w:sz w:val="24"/>
                <w:szCs w:val="24"/>
              </w:rPr>
              <w:t>80.4%</w:t>
            </w:r>
          </w:p>
        </w:tc>
        <w:tc>
          <w:tcPr>
            <w:tcW w:w="1001" w:type="dxa"/>
            <w:tcBorders>
              <w:top w:val="nil"/>
              <w:left w:val="nil"/>
              <w:bottom w:val="nil"/>
              <w:right w:val="nil"/>
            </w:tcBorders>
            <w:shd w:val="clear" w:color="auto" w:fill="FFFFFF"/>
          </w:tcPr>
          <w:p w14:paraId="134E468C" w14:textId="77777777" w:rsidR="00666087" w:rsidRPr="004C1ED1" w:rsidRDefault="00666087">
            <w:pPr>
              <w:jc w:val="both"/>
              <w:rPr>
                <w:color w:val="auto"/>
                <w:sz w:val="24"/>
                <w:szCs w:val="24"/>
              </w:rPr>
            </w:pPr>
          </w:p>
        </w:tc>
      </w:tr>
      <w:tr w:rsidR="00B1108F" w:rsidRPr="004C1ED1" w14:paraId="41AE4CCE" w14:textId="77777777" w:rsidTr="002C1CDF">
        <w:trPr>
          <w:cantSplit/>
        </w:trPr>
        <w:tc>
          <w:tcPr>
            <w:tcW w:w="1080" w:type="dxa"/>
            <w:vMerge/>
            <w:tcBorders>
              <w:top w:val="single" w:sz="16" w:space="0" w:color="000000"/>
              <w:left w:val="nil"/>
              <w:bottom w:val="nil"/>
              <w:right w:val="nil"/>
            </w:tcBorders>
            <w:shd w:val="clear" w:color="auto" w:fill="FFFFFF"/>
            <w:vAlign w:val="center"/>
          </w:tcPr>
          <w:p w14:paraId="21B767A4"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40FC816"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3C7BAEBD"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6FEB4BB8" w14:textId="77777777" w:rsidR="00666087" w:rsidRPr="00C7367B" w:rsidRDefault="00B46744">
            <w:pPr>
              <w:ind w:left="60" w:right="60"/>
              <w:jc w:val="both"/>
              <w:rPr>
                <w:color w:val="auto"/>
                <w:sz w:val="24"/>
                <w:szCs w:val="24"/>
              </w:rPr>
            </w:pPr>
            <w:r w:rsidRPr="00C7367B">
              <w:rPr>
                <w:color w:val="auto"/>
                <w:sz w:val="24"/>
                <w:szCs w:val="24"/>
              </w:rPr>
              <w:t>45.2%</w:t>
            </w:r>
          </w:p>
        </w:tc>
        <w:tc>
          <w:tcPr>
            <w:tcW w:w="1001" w:type="dxa"/>
            <w:tcBorders>
              <w:top w:val="nil"/>
              <w:left w:val="nil"/>
              <w:bottom w:val="nil"/>
              <w:right w:val="nil"/>
            </w:tcBorders>
            <w:shd w:val="clear" w:color="auto" w:fill="FFFFFF"/>
            <w:vAlign w:val="center"/>
          </w:tcPr>
          <w:p w14:paraId="30C4C17D" w14:textId="77777777" w:rsidR="00666087" w:rsidRPr="00C7367B" w:rsidRDefault="00B46744">
            <w:pPr>
              <w:ind w:left="60" w:right="60"/>
              <w:jc w:val="both"/>
              <w:rPr>
                <w:color w:val="auto"/>
                <w:sz w:val="24"/>
                <w:szCs w:val="24"/>
              </w:rPr>
            </w:pPr>
            <w:r w:rsidRPr="00C7367B">
              <w:rPr>
                <w:color w:val="auto"/>
                <w:sz w:val="24"/>
                <w:szCs w:val="24"/>
              </w:rPr>
              <w:t>30.4%</w:t>
            </w:r>
          </w:p>
        </w:tc>
        <w:tc>
          <w:tcPr>
            <w:tcW w:w="1001" w:type="dxa"/>
            <w:tcBorders>
              <w:top w:val="nil"/>
              <w:left w:val="nil"/>
              <w:bottom w:val="nil"/>
              <w:right w:val="nil"/>
            </w:tcBorders>
            <w:shd w:val="clear" w:color="auto" w:fill="FFFFFF"/>
            <w:vAlign w:val="center"/>
          </w:tcPr>
          <w:p w14:paraId="073FA4C4" w14:textId="77777777" w:rsidR="00666087" w:rsidRPr="00C7367B" w:rsidRDefault="00B46744">
            <w:pPr>
              <w:ind w:left="60" w:right="60"/>
              <w:jc w:val="both"/>
              <w:rPr>
                <w:color w:val="auto"/>
                <w:sz w:val="24"/>
                <w:szCs w:val="24"/>
              </w:rPr>
            </w:pPr>
            <w:r w:rsidRPr="00C7367B">
              <w:rPr>
                <w:color w:val="auto"/>
                <w:sz w:val="24"/>
                <w:szCs w:val="24"/>
              </w:rPr>
              <w:t>14.8%</w:t>
            </w:r>
          </w:p>
        </w:tc>
        <w:tc>
          <w:tcPr>
            <w:tcW w:w="1001" w:type="dxa"/>
            <w:tcBorders>
              <w:top w:val="nil"/>
              <w:left w:val="nil"/>
              <w:bottom w:val="nil"/>
              <w:right w:val="nil"/>
            </w:tcBorders>
            <w:shd w:val="clear" w:color="auto" w:fill="FFFFFF"/>
            <w:vAlign w:val="center"/>
          </w:tcPr>
          <w:p w14:paraId="2FA0AA34" w14:textId="77777777" w:rsidR="00666087" w:rsidRPr="00C7367B" w:rsidRDefault="00B46744">
            <w:pPr>
              <w:ind w:left="60" w:right="60"/>
              <w:jc w:val="both"/>
              <w:rPr>
                <w:color w:val="auto"/>
                <w:sz w:val="24"/>
                <w:szCs w:val="24"/>
              </w:rPr>
            </w:pPr>
            <w:r w:rsidRPr="00C7367B">
              <w:rPr>
                <w:color w:val="auto"/>
                <w:sz w:val="24"/>
                <w:szCs w:val="24"/>
              </w:rPr>
              <w:t>90.4%</w:t>
            </w:r>
          </w:p>
        </w:tc>
      </w:tr>
      <w:tr w:rsidR="00B1108F" w:rsidRPr="004C1ED1" w14:paraId="72DB38C1" w14:textId="77777777" w:rsidTr="002C1CDF">
        <w:trPr>
          <w:cantSplit/>
        </w:trPr>
        <w:tc>
          <w:tcPr>
            <w:tcW w:w="3508" w:type="dxa"/>
            <w:gridSpan w:val="2"/>
            <w:vMerge w:val="restart"/>
            <w:tcBorders>
              <w:top w:val="nil"/>
              <w:left w:val="nil"/>
              <w:bottom w:val="double" w:sz="8" w:space="0" w:color="000000"/>
              <w:right w:val="nil"/>
            </w:tcBorders>
            <w:shd w:val="clear" w:color="auto" w:fill="FFFFFF"/>
            <w:vAlign w:val="center"/>
          </w:tcPr>
          <w:p w14:paraId="56C5525A"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6AF52687"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9D3EF18" w14:textId="77777777" w:rsidR="00666087" w:rsidRPr="00C7367B" w:rsidRDefault="00B46744">
            <w:pPr>
              <w:ind w:left="60" w:right="60"/>
              <w:jc w:val="both"/>
              <w:rPr>
                <w:color w:val="auto"/>
                <w:sz w:val="24"/>
                <w:szCs w:val="24"/>
              </w:rPr>
            </w:pPr>
            <w:r w:rsidRPr="00C7367B">
              <w:rPr>
                <w:color w:val="auto"/>
                <w:sz w:val="24"/>
                <w:szCs w:val="24"/>
              </w:rPr>
              <w:t>124</w:t>
            </w:r>
          </w:p>
        </w:tc>
        <w:tc>
          <w:tcPr>
            <w:tcW w:w="1001" w:type="dxa"/>
            <w:tcBorders>
              <w:top w:val="nil"/>
              <w:left w:val="nil"/>
              <w:bottom w:val="nil"/>
              <w:right w:val="nil"/>
            </w:tcBorders>
            <w:shd w:val="clear" w:color="auto" w:fill="FFFFFF"/>
            <w:vAlign w:val="center"/>
          </w:tcPr>
          <w:p w14:paraId="328854D8" w14:textId="77777777" w:rsidR="00666087" w:rsidRPr="00C7367B" w:rsidRDefault="00B46744">
            <w:pPr>
              <w:ind w:left="60" w:right="60"/>
              <w:jc w:val="both"/>
              <w:rPr>
                <w:color w:val="auto"/>
                <w:sz w:val="24"/>
                <w:szCs w:val="24"/>
              </w:rPr>
            </w:pPr>
            <w:r w:rsidRPr="00C7367B">
              <w:rPr>
                <w:color w:val="auto"/>
                <w:sz w:val="24"/>
                <w:szCs w:val="24"/>
              </w:rPr>
              <w:t>80</w:t>
            </w:r>
          </w:p>
        </w:tc>
        <w:tc>
          <w:tcPr>
            <w:tcW w:w="1001" w:type="dxa"/>
            <w:tcBorders>
              <w:top w:val="nil"/>
              <w:left w:val="nil"/>
              <w:bottom w:val="nil"/>
              <w:right w:val="nil"/>
            </w:tcBorders>
            <w:shd w:val="clear" w:color="auto" w:fill="FFFFFF"/>
            <w:vAlign w:val="center"/>
          </w:tcPr>
          <w:p w14:paraId="332BB63D" w14:textId="77777777" w:rsidR="00666087" w:rsidRPr="00C7367B" w:rsidRDefault="00B46744">
            <w:pPr>
              <w:ind w:left="60" w:right="60"/>
              <w:jc w:val="both"/>
              <w:rPr>
                <w:color w:val="auto"/>
                <w:sz w:val="24"/>
                <w:szCs w:val="24"/>
              </w:rPr>
            </w:pPr>
            <w:r w:rsidRPr="00C7367B">
              <w:rPr>
                <w:color w:val="auto"/>
                <w:sz w:val="24"/>
                <w:szCs w:val="24"/>
              </w:rPr>
              <w:t>46</w:t>
            </w:r>
          </w:p>
        </w:tc>
        <w:tc>
          <w:tcPr>
            <w:tcW w:w="1001" w:type="dxa"/>
            <w:tcBorders>
              <w:top w:val="nil"/>
              <w:left w:val="nil"/>
              <w:bottom w:val="nil"/>
              <w:right w:val="nil"/>
            </w:tcBorders>
            <w:shd w:val="clear" w:color="auto" w:fill="FFFFFF"/>
            <w:vAlign w:val="center"/>
          </w:tcPr>
          <w:p w14:paraId="2EFB1ED9" w14:textId="77777777" w:rsidR="00666087" w:rsidRPr="00C7367B" w:rsidRDefault="00B46744">
            <w:pPr>
              <w:ind w:left="60" w:right="60"/>
              <w:jc w:val="both"/>
              <w:rPr>
                <w:color w:val="auto"/>
                <w:sz w:val="24"/>
                <w:szCs w:val="24"/>
              </w:rPr>
            </w:pPr>
            <w:r w:rsidRPr="00C7367B">
              <w:rPr>
                <w:color w:val="auto"/>
                <w:sz w:val="24"/>
                <w:szCs w:val="24"/>
              </w:rPr>
              <w:t>250</w:t>
            </w:r>
          </w:p>
        </w:tc>
      </w:tr>
      <w:tr w:rsidR="00B1108F" w:rsidRPr="004C1ED1" w14:paraId="1EE0746B" w14:textId="77777777" w:rsidTr="002C1CDF">
        <w:trPr>
          <w:cantSplit/>
        </w:trPr>
        <w:tc>
          <w:tcPr>
            <w:tcW w:w="3508" w:type="dxa"/>
            <w:gridSpan w:val="2"/>
            <w:vMerge/>
            <w:tcBorders>
              <w:top w:val="nil"/>
              <w:left w:val="nil"/>
              <w:bottom w:val="double" w:sz="8" w:space="0" w:color="000000"/>
              <w:right w:val="nil"/>
            </w:tcBorders>
            <w:shd w:val="clear" w:color="auto" w:fill="FFFFFF"/>
            <w:vAlign w:val="center"/>
          </w:tcPr>
          <w:p w14:paraId="5F1D40B8"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0048AF62"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7F7D0296" w14:textId="77777777" w:rsidR="00666087" w:rsidRPr="00C7367B" w:rsidRDefault="00B46744">
            <w:pPr>
              <w:ind w:left="60" w:right="60"/>
              <w:jc w:val="both"/>
              <w:rPr>
                <w:color w:val="auto"/>
                <w:sz w:val="24"/>
                <w:szCs w:val="24"/>
              </w:rPr>
            </w:pPr>
            <w:r w:rsidRPr="00C7367B">
              <w:rPr>
                <w:color w:val="auto"/>
                <w:sz w:val="24"/>
                <w:szCs w:val="24"/>
              </w:rPr>
              <w:t>49.6%</w:t>
            </w:r>
          </w:p>
        </w:tc>
        <w:tc>
          <w:tcPr>
            <w:tcW w:w="1001" w:type="dxa"/>
            <w:tcBorders>
              <w:top w:val="nil"/>
              <w:left w:val="nil"/>
              <w:bottom w:val="double" w:sz="8" w:space="0" w:color="000000"/>
              <w:right w:val="nil"/>
            </w:tcBorders>
            <w:shd w:val="clear" w:color="auto" w:fill="FFFFFF"/>
            <w:vAlign w:val="center"/>
          </w:tcPr>
          <w:p w14:paraId="79D93957" w14:textId="77777777" w:rsidR="00666087" w:rsidRPr="00C7367B" w:rsidRDefault="00B46744">
            <w:pPr>
              <w:ind w:left="60" w:right="60"/>
              <w:jc w:val="both"/>
              <w:rPr>
                <w:color w:val="auto"/>
                <w:sz w:val="24"/>
                <w:szCs w:val="24"/>
              </w:rPr>
            </w:pPr>
            <w:r w:rsidRPr="00C7367B">
              <w:rPr>
                <w:color w:val="auto"/>
                <w:sz w:val="24"/>
                <w:szCs w:val="24"/>
              </w:rPr>
              <w:t>32.0%</w:t>
            </w:r>
          </w:p>
        </w:tc>
        <w:tc>
          <w:tcPr>
            <w:tcW w:w="1001" w:type="dxa"/>
            <w:tcBorders>
              <w:top w:val="nil"/>
              <w:left w:val="nil"/>
              <w:bottom w:val="double" w:sz="8" w:space="0" w:color="000000"/>
              <w:right w:val="nil"/>
            </w:tcBorders>
            <w:shd w:val="clear" w:color="auto" w:fill="FFFFFF"/>
            <w:vAlign w:val="center"/>
          </w:tcPr>
          <w:p w14:paraId="1D79A8C8" w14:textId="77777777" w:rsidR="00666087" w:rsidRPr="00C7367B" w:rsidRDefault="00B46744">
            <w:pPr>
              <w:ind w:left="60" w:right="60"/>
              <w:jc w:val="both"/>
              <w:rPr>
                <w:color w:val="auto"/>
                <w:sz w:val="24"/>
                <w:szCs w:val="24"/>
              </w:rPr>
            </w:pPr>
            <w:r w:rsidRPr="00C7367B">
              <w:rPr>
                <w:color w:val="auto"/>
                <w:sz w:val="24"/>
                <w:szCs w:val="24"/>
              </w:rPr>
              <w:t>18.4%</w:t>
            </w:r>
          </w:p>
        </w:tc>
        <w:tc>
          <w:tcPr>
            <w:tcW w:w="1001" w:type="dxa"/>
            <w:tcBorders>
              <w:top w:val="nil"/>
              <w:left w:val="nil"/>
              <w:bottom w:val="double" w:sz="8" w:space="0" w:color="000000"/>
              <w:right w:val="nil"/>
            </w:tcBorders>
            <w:shd w:val="clear" w:color="auto" w:fill="FFFFFF"/>
            <w:vAlign w:val="center"/>
          </w:tcPr>
          <w:p w14:paraId="5F4CC2F7" w14:textId="77777777" w:rsidR="00666087" w:rsidRPr="00C7367B" w:rsidRDefault="00B46744">
            <w:pPr>
              <w:ind w:left="60" w:right="60"/>
              <w:jc w:val="both"/>
              <w:rPr>
                <w:color w:val="auto"/>
                <w:sz w:val="24"/>
                <w:szCs w:val="24"/>
              </w:rPr>
            </w:pPr>
            <w:r w:rsidRPr="00C7367B">
              <w:rPr>
                <w:color w:val="auto"/>
                <w:sz w:val="24"/>
                <w:szCs w:val="24"/>
              </w:rPr>
              <w:t>100.0%</w:t>
            </w:r>
          </w:p>
        </w:tc>
      </w:tr>
    </w:tbl>
    <w:p w14:paraId="23DEFBEC" w14:textId="77777777" w:rsidR="00666087" w:rsidRPr="00C7367B" w:rsidRDefault="00666087">
      <w:pPr>
        <w:pStyle w:val="Table"/>
        <w:jc w:val="both"/>
        <w:rPr>
          <w:color w:val="auto"/>
          <w:sz w:val="24"/>
          <w:szCs w:val="24"/>
        </w:rPr>
      </w:pPr>
    </w:p>
    <w:p w14:paraId="3C73586A" w14:textId="77777777" w:rsidR="00666087" w:rsidRPr="00C7367B" w:rsidRDefault="00666087">
      <w:pPr>
        <w:pStyle w:val="Table"/>
        <w:jc w:val="both"/>
        <w:rPr>
          <w:color w:val="auto"/>
          <w:sz w:val="24"/>
          <w:szCs w:val="24"/>
        </w:rPr>
      </w:pPr>
    </w:p>
    <w:p w14:paraId="30139F85"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7BDB6FF4" w14:textId="77777777" w:rsidR="00666087" w:rsidRPr="00C7367B" w:rsidRDefault="00B46744">
      <w:pPr>
        <w:pStyle w:val="Caption"/>
        <w:rPr>
          <w:color w:val="auto"/>
          <w:sz w:val="24"/>
          <w:szCs w:val="24"/>
        </w:rPr>
      </w:pPr>
      <w:bookmarkStart w:id="107" w:name="_Toc390975433"/>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48</w:t>
      </w:r>
      <w:r w:rsidR="00E63C26" w:rsidRPr="00C7367B">
        <w:rPr>
          <w:rFonts w:cs="Times New Roman"/>
          <w:color w:val="auto"/>
          <w:sz w:val="24"/>
          <w:szCs w:val="24"/>
        </w:rPr>
        <w:fldChar w:fldCharType="end"/>
      </w:r>
      <w:r w:rsidRPr="00C7367B">
        <w:rPr>
          <w:rFonts w:cs="Times New Roman"/>
          <w:color w:val="auto"/>
          <w:sz w:val="24"/>
          <w:szCs w:val="24"/>
        </w:rPr>
        <w:t xml:space="preserve"> Services received by clients at HIV test clinics</w:t>
      </w:r>
      <w:bookmarkEnd w:id="107"/>
    </w:p>
    <w:tbl>
      <w:tblPr>
        <w:tblW w:w="8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0"/>
        <w:gridCol w:w="2428"/>
        <w:gridCol w:w="1502"/>
        <w:gridCol w:w="1001"/>
        <w:gridCol w:w="1001"/>
        <w:gridCol w:w="1001"/>
        <w:gridCol w:w="1001"/>
      </w:tblGrid>
      <w:tr w:rsidR="00B1108F" w:rsidRPr="004C1ED1" w14:paraId="59489A33" w14:textId="77777777" w:rsidTr="002C1CDF">
        <w:trPr>
          <w:cantSplit/>
        </w:trPr>
        <w:tc>
          <w:tcPr>
            <w:tcW w:w="4740" w:type="dxa"/>
            <w:gridSpan w:val="3"/>
            <w:vMerge w:val="restart"/>
            <w:tcBorders>
              <w:top w:val="double" w:sz="8" w:space="0" w:color="000000"/>
              <w:left w:val="nil"/>
              <w:bottom w:val="nil"/>
              <w:right w:val="nil"/>
            </w:tcBorders>
            <w:shd w:val="clear" w:color="auto" w:fill="FFFFFF"/>
          </w:tcPr>
          <w:p w14:paraId="2C62DE26" w14:textId="77777777" w:rsidR="00666087" w:rsidRPr="004C1ED1" w:rsidRDefault="00666087">
            <w:pPr>
              <w:jc w:val="both"/>
              <w:rPr>
                <w:color w:val="auto"/>
                <w:sz w:val="24"/>
                <w:szCs w:val="24"/>
              </w:rPr>
            </w:pPr>
          </w:p>
          <w:p w14:paraId="67F1310B" w14:textId="77777777" w:rsidR="00666087" w:rsidRPr="004C1ED1" w:rsidRDefault="00B46744">
            <w:pPr>
              <w:jc w:val="both"/>
              <w:rPr>
                <w:color w:val="auto"/>
                <w:sz w:val="24"/>
                <w:szCs w:val="24"/>
              </w:rPr>
            </w:pPr>
            <w:r w:rsidRPr="00C7367B">
              <w:rPr>
                <w:color w:val="auto"/>
                <w:sz w:val="24"/>
                <w:szCs w:val="24"/>
              </w:rPr>
              <w:t>Services received by clients at HIV test clinics(N=330)</w:t>
            </w:r>
          </w:p>
        </w:tc>
        <w:tc>
          <w:tcPr>
            <w:tcW w:w="3003" w:type="dxa"/>
            <w:gridSpan w:val="3"/>
            <w:tcBorders>
              <w:top w:val="double" w:sz="8" w:space="0" w:color="000000"/>
              <w:left w:val="nil"/>
              <w:right w:val="nil"/>
            </w:tcBorders>
            <w:shd w:val="clear" w:color="auto" w:fill="FFFFFF"/>
          </w:tcPr>
          <w:p w14:paraId="2AF359A6"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vMerge w:val="restart"/>
            <w:tcBorders>
              <w:top w:val="double" w:sz="8" w:space="0" w:color="000000"/>
              <w:left w:val="nil"/>
              <w:right w:val="nil"/>
            </w:tcBorders>
            <w:shd w:val="clear" w:color="auto" w:fill="FFFFFF"/>
          </w:tcPr>
          <w:p w14:paraId="54C3094C" w14:textId="77777777" w:rsidR="00666087" w:rsidRPr="00C7367B" w:rsidRDefault="00B46744">
            <w:pPr>
              <w:ind w:left="60" w:right="60"/>
              <w:jc w:val="both"/>
              <w:rPr>
                <w:color w:val="auto"/>
                <w:sz w:val="24"/>
                <w:szCs w:val="24"/>
              </w:rPr>
            </w:pPr>
            <w:r w:rsidRPr="00C7367B">
              <w:rPr>
                <w:color w:val="auto"/>
                <w:sz w:val="24"/>
                <w:szCs w:val="24"/>
              </w:rPr>
              <w:t>Total</w:t>
            </w:r>
          </w:p>
        </w:tc>
      </w:tr>
      <w:tr w:rsidR="00B1108F" w:rsidRPr="004C1ED1" w14:paraId="20562671" w14:textId="77777777" w:rsidTr="002C1CDF">
        <w:trPr>
          <w:cantSplit/>
        </w:trPr>
        <w:tc>
          <w:tcPr>
            <w:tcW w:w="4740" w:type="dxa"/>
            <w:gridSpan w:val="3"/>
            <w:vMerge/>
            <w:tcBorders>
              <w:top w:val="double" w:sz="8" w:space="0" w:color="000000"/>
              <w:left w:val="nil"/>
              <w:bottom w:val="nil"/>
              <w:right w:val="nil"/>
            </w:tcBorders>
            <w:shd w:val="clear" w:color="auto" w:fill="FFFFFF"/>
          </w:tcPr>
          <w:p w14:paraId="51507E74"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180FFF83"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38C9F020"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360DC38F"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vMerge/>
            <w:tcBorders>
              <w:left w:val="nil"/>
              <w:bottom w:val="single" w:sz="16" w:space="0" w:color="000000"/>
              <w:right w:val="nil"/>
            </w:tcBorders>
            <w:shd w:val="clear" w:color="auto" w:fill="FFFFFF"/>
          </w:tcPr>
          <w:p w14:paraId="491406D0" w14:textId="77777777" w:rsidR="00666087" w:rsidRPr="00C7367B" w:rsidRDefault="00666087">
            <w:pPr>
              <w:ind w:left="60" w:right="60"/>
              <w:jc w:val="both"/>
              <w:rPr>
                <w:color w:val="auto"/>
                <w:sz w:val="24"/>
                <w:szCs w:val="24"/>
              </w:rPr>
            </w:pPr>
          </w:p>
        </w:tc>
      </w:tr>
      <w:tr w:rsidR="00B1108F" w:rsidRPr="004C1ED1" w14:paraId="641A2D9F" w14:textId="77777777" w:rsidTr="002C1CDF">
        <w:trPr>
          <w:cantSplit/>
        </w:trPr>
        <w:tc>
          <w:tcPr>
            <w:tcW w:w="810" w:type="dxa"/>
            <w:vMerge w:val="restart"/>
            <w:tcBorders>
              <w:top w:val="single" w:sz="16" w:space="0" w:color="000000"/>
              <w:left w:val="nil"/>
              <w:bottom w:val="nil"/>
              <w:right w:val="nil"/>
            </w:tcBorders>
            <w:shd w:val="clear" w:color="auto" w:fill="FFFFFF"/>
            <w:vAlign w:val="center"/>
          </w:tcPr>
          <w:p w14:paraId="240D7E77" w14:textId="77777777" w:rsidR="00666087" w:rsidRPr="00C7367B" w:rsidRDefault="00666087">
            <w:pPr>
              <w:ind w:left="60" w:right="60"/>
              <w:jc w:val="both"/>
              <w:rPr>
                <w:color w:val="auto"/>
                <w:sz w:val="24"/>
                <w:szCs w:val="24"/>
              </w:rPr>
            </w:pPr>
          </w:p>
        </w:tc>
        <w:tc>
          <w:tcPr>
            <w:tcW w:w="2428" w:type="dxa"/>
            <w:vMerge w:val="restart"/>
            <w:tcBorders>
              <w:top w:val="single" w:sz="16" w:space="0" w:color="000000"/>
              <w:left w:val="nil"/>
              <w:bottom w:val="nil"/>
              <w:right w:val="nil"/>
            </w:tcBorders>
            <w:shd w:val="clear" w:color="auto" w:fill="FFFFFF"/>
            <w:vAlign w:val="center"/>
          </w:tcPr>
          <w:p w14:paraId="34B964A9" w14:textId="77777777" w:rsidR="00666087" w:rsidRPr="00C7367B" w:rsidRDefault="00B46744">
            <w:pPr>
              <w:ind w:left="60" w:right="60"/>
              <w:jc w:val="both"/>
              <w:rPr>
                <w:color w:val="auto"/>
                <w:sz w:val="24"/>
                <w:szCs w:val="24"/>
              </w:rPr>
            </w:pPr>
            <w:r w:rsidRPr="00C7367B">
              <w:rPr>
                <w:color w:val="auto"/>
                <w:sz w:val="24"/>
                <w:szCs w:val="24"/>
              </w:rPr>
              <w:t>Have specific date/time for youth</w:t>
            </w:r>
          </w:p>
        </w:tc>
        <w:tc>
          <w:tcPr>
            <w:tcW w:w="1502" w:type="dxa"/>
            <w:tcBorders>
              <w:top w:val="single" w:sz="16" w:space="0" w:color="000000"/>
              <w:left w:val="nil"/>
              <w:bottom w:val="nil"/>
              <w:right w:val="nil"/>
            </w:tcBorders>
            <w:shd w:val="clear" w:color="auto" w:fill="FFFFFF"/>
            <w:vAlign w:val="center"/>
          </w:tcPr>
          <w:p w14:paraId="47578188"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03112BF5" w14:textId="77777777" w:rsidR="00666087" w:rsidRPr="00C7367B" w:rsidRDefault="00B46744">
            <w:pPr>
              <w:ind w:left="60" w:right="60"/>
              <w:jc w:val="both"/>
              <w:rPr>
                <w:color w:val="auto"/>
                <w:sz w:val="24"/>
                <w:szCs w:val="24"/>
              </w:rPr>
            </w:pPr>
            <w:r w:rsidRPr="00C7367B">
              <w:rPr>
                <w:color w:val="auto"/>
                <w:sz w:val="24"/>
                <w:szCs w:val="24"/>
              </w:rPr>
              <w:t>56</w:t>
            </w:r>
          </w:p>
        </w:tc>
        <w:tc>
          <w:tcPr>
            <w:tcW w:w="1001" w:type="dxa"/>
            <w:tcBorders>
              <w:top w:val="single" w:sz="16" w:space="0" w:color="000000"/>
              <w:left w:val="nil"/>
              <w:bottom w:val="nil"/>
              <w:right w:val="nil"/>
            </w:tcBorders>
            <w:shd w:val="clear" w:color="auto" w:fill="FFFFFF"/>
            <w:vAlign w:val="center"/>
          </w:tcPr>
          <w:p w14:paraId="44CFF88C" w14:textId="77777777" w:rsidR="00666087" w:rsidRPr="00C7367B" w:rsidRDefault="00B46744">
            <w:pPr>
              <w:ind w:left="60" w:right="60"/>
              <w:jc w:val="both"/>
              <w:rPr>
                <w:color w:val="auto"/>
                <w:sz w:val="24"/>
                <w:szCs w:val="24"/>
              </w:rPr>
            </w:pPr>
            <w:r w:rsidRPr="00C7367B">
              <w:rPr>
                <w:color w:val="auto"/>
                <w:sz w:val="24"/>
                <w:szCs w:val="24"/>
              </w:rPr>
              <w:t>45</w:t>
            </w:r>
          </w:p>
        </w:tc>
        <w:tc>
          <w:tcPr>
            <w:tcW w:w="1001" w:type="dxa"/>
            <w:tcBorders>
              <w:top w:val="single" w:sz="16" w:space="0" w:color="000000"/>
              <w:left w:val="nil"/>
              <w:bottom w:val="nil"/>
              <w:right w:val="nil"/>
            </w:tcBorders>
            <w:shd w:val="clear" w:color="auto" w:fill="FFFFFF"/>
            <w:vAlign w:val="center"/>
          </w:tcPr>
          <w:p w14:paraId="797EE295" w14:textId="77777777" w:rsidR="00666087" w:rsidRPr="00C7367B" w:rsidRDefault="00B46744">
            <w:pPr>
              <w:ind w:left="60" w:right="60"/>
              <w:jc w:val="both"/>
              <w:rPr>
                <w:color w:val="auto"/>
                <w:sz w:val="24"/>
                <w:szCs w:val="24"/>
              </w:rPr>
            </w:pPr>
            <w:r w:rsidRPr="00C7367B">
              <w:rPr>
                <w:color w:val="auto"/>
                <w:sz w:val="24"/>
                <w:szCs w:val="24"/>
              </w:rPr>
              <w:t>10</w:t>
            </w:r>
          </w:p>
        </w:tc>
        <w:tc>
          <w:tcPr>
            <w:tcW w:w="1001" w:type="dxa"/>
            <w:tcBorders>
              <w:top w:val="single" w:sz="16" w:space="0" w:color="000000"/>
              <w:left w:val="nil"/>
              <w:bottom w:val="nil"/>
              <w:right w:val="nil"/>
            </w:tcBorders>
            <w:shd w:val="clear" w:color="auto" w:fill="FFFFFF"/>
            <w:vAlign w:val="center"/>
          </w:tcPr>
          <w:p w14:paraId="13C7692A" w14:textId="77777777" w:rsidR="00666087" w:rsidRPr="00C7367B" w:rsidRDefault="00B46744">
            <w:pPr>
              <w:ind w:left="60" w:right="60"/>
              <w:jc w:val="both"/>
              <w:rPr>
                <w:color w:val="auto"/>
                <w:sz w:val="24"/>
                <w:szCs w:val="24"/>
              </w:rPr>
            </w:pPr>
            <w:r w:rsidRPr="00C7367B">
              <w:rPr>
                <w:color w:val="auto"/>
                <w:sz w:val="24"/>
                <w:szCs w:val="24"/>
              </w:rPr>
              <w:t>111</w:t>
            </w:r>
          </w:p>
        </w:tc>
      </w:tr>
      <w:tr w:rsidR="00B1108F" w:rsidRPr="004C1ED1" w14:paraId="30E45AF9"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5B5523E5"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6C4F010C"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DE8290A"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3E7B2BE4" w14:textId="77777777" w:rsidR="00666087" w:rsidRPr="00C7367B" w:rsidRDefault="00B46744">
            <w:pPr>
              <w:ind w:left="60" w:right="60"/>
              <w:jc w:val="both"/>
              <w:rPr>
                <w:color w:val="auto"/>
                <w:sz w:val="24"/>
                <w:szCs w:val="24"/>
              </w:rPr>
            </w:pPr>
            <w:r w:rsidRPr="00C7367B">
              <w:rPr>
                <w:color w:val="auto"/>
                <w:sz w:val="24"/>
                <w:szCs w:val="24"/>
              </w:rPr>
              <w:t>40.9%</w:t>
            </w:r>
          </w:p>
        </w:tc>
        <w:tc>
          <w:tcPr>
            <w:tcW w:w="1001" w:type="dxa"/>
            <w:tcBorders>
              <w:top w:val="nil"/>
              <w:left w:val="nil"/>
              <w:bottom w:val="nil"/>
              <w:right w:val="nil"/>
            </w:tcBorders>
            <w:shd w:val="clear" w:color="auto" w:fill="FFFFFF"/>
            <w:vAlign w:val="center"/>
          </w:tcPr>
          <w:p w14:paraId="164F99B4" w14:textId="77777777" w:rsidR="00666087" w:rsidRPr="00C7367B" w:rsidRDefault="00B46744">
            <w:pPr>
              <w:ind w:left="60" w:right="60"/>
              <w:jc w:val="both"/>
              <w:rPr>
                <w:color w:val="auto"/>
                <w:sz w:val="24"/>
                <w:szCs w:val="24"/>
              </w:rPr>
            </w:pPr>
            <w:r w:rsidRPr="00C7367B">
              <w:rPr>
                <w:color w:val="auto"/>
                <w:sz w:val="24"/>
                <w:szCs w:val="24"/>
              </w:rPr>
              <w:t>40.9%</w:t>
            </w:r>
          </w:p>
        </w:tc>
        <w:tc>
          <w:tcPr>
            <w:tcW w:w="1001" w:type="dxa"/>
            <w:tcBorders>
              <w:top w:val="nil"/>
              <w:left w:val="nil"/>
              <w:bottom w:val="nil"/>
              <w:right w:val="nil"/>
            </w:tcBorders>
            <w:shd w:val="clear" w:color="auto" w:fill="FFFFFF"/>
            <w:vAlign w:val="center"/>
          </w:tcPr>
          <w:p w14:paraId="06C859FF" w14:textId="77777777" w:rsidR="00666087" w:rsidRPr="00C7367B" w:rsidRDefault="00B46744">
            <w:pPr>
              <w:ind w:left="60" w:right="60"/>
              <w:jc w:val="both"/>
              <w:rPr>
                <w:color w:val="auto"/>
                <w:sz w:val="24"/>
                <w:szCs w:val="24"/>
              </w:rPr>
            </w:pPr>
            <w:r w:rsidRPr="00C7367B">
              <w:rPr>
                <w:color w:val="auto"/>
                <w:sz w:val="24"/>
                <w:szCs w:val="24"/>
              </w:rPr>
              <w:t>12.0%</w:t>
            </w:r>
          </w:p>
        </w:tc>
        <w:tc>
          <w:tcPr>
            <w:tcW w:w="1001" w:type="dxa"/>
            <w:tcBorders>
              <w:top w:val="nil"/>
              <w:left w:val="nil"/>
              <w:bottom w:val="nil"/>
              <w:right w:val="nil"/>
            </w:tcBorders>
            <w:shd w:val="clear" w:color="auto" w:fill="FFFFFF"/>
          </w:tcPr>
          <w:p w14:paraId="4F3149AD" w14:textId="77777777" w:rsidR="00666087" w:rsidRPr="004C1ED1" w:rsidRDefault="00666087">
            <w:pPr>
              <w:jc w:val="both"/>
              <w:rPr>
                <w:color w:val="auto"/>
                <w:sz w:val="24"/>
                <w:szCs w:val="24"/>
              </w:rPr>
            </w:pPr>
          </w:p>
        </w:tc>
      </w:tr>
      <w:tr w:rsidR="00B1108F" w:rsidRPr="004C1ED1" w14:paraId="343ED0A7"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4382D63A"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0D614BC3"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8A41F66"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B5588A8" w14:textId="77777777" w:rsidR="00666087" w:rsidRPr="00C7367B" w:rsidRDefault="00B46744">
            <w:pPr>
              <w:ind w:left="60" w:right="60"/>
              <w:jc w:val="both"/>
              <w:rPr>
                <w:color w:val="auto"/>
                <w:sz w:val="24"/>
                <w:szCs w:val="24"/>
              </w:rPr>
            </w:pPr>
            <w:r w:rsidRPr="00C7367B">
              <w:rPr>
                <w:color w:val="auto"/>
                <w:sz w:val="24"/>
                <w:szCs w:val="24"/>
              </w:rPr>
              <w:t>17.0%</w:t>
            </w:r>
          </w:p>
        </w:tc>
        <w:tc>
          <w:tcPr>
            <w:tcW w:w="1001" w:type="dxa"/>
            <w:tcBorders>
              <w:top w:val="nil"/>
              <w:left w:val="nil"/>
              <w:bottom w:val="nil"/>
              <w:right w:val="nil"/>
            </w:tcBorders>
            <w:shd w:val="clear" w:color="auto" w:fill="FFFFFF"/>
            <w:vAlign w:val="center"/>
          </w:tcPr>
          <w:p w14:paraId="1B6897DC" w14:textId="77777777" w:rsidR="00666087" w:rsidRPr="00C7367B" w:rsidRDefault="00B46744">
            <w:pPr>
              <w:ind w:left="60" w:right="60"/>
              <w:jc w:val="both"/>
              <w:rPr>
                <w:color w:val="auto"/>
                <w:sz w:val="24"/>
                <w:szCs w:val="24"/>
              </w:rPr>
            </w:pPr>
            <w:r w:rsidRPr="00C7367B">
              <w:rPr>
                <w:color w:val="auto"/>
                <w:sz w:val="24"/>
                <w:szCs w:val="24"/>
              </w:rPr>
              <w:t>13.6%</w:t>
            </w:r>
          </w:p>
        </w:tc>
        <w:tc>
          <w:tcPr>
            <w:tcW w:w="1001" w:type="dxa"/>
            <w:tcBorders>
              <w:top w:val="nil"/>
              <w:left w:val="nil"/>
              <w:bottom w:val="nil"/>
              <w:right w:val="nil"/>
            </w:tcBorders>
            <w:shd w:val="clear" w:color="auto" w:fill="FFFFFF"/>
            <w:vAlign w:val="center"/>
          </w:tcPr>
          <w:p w14:paraId="16968C18" w14:textId="77777777" w:rsidR="00666087" w:rsidRPr="00C7367B" w:rsidRDefault="00B46744">
            <w:pPr>
              <w:ind w:left="60" w:right="60"/>
              <w:jc w:val="both"/>
              <w:rPr>
                <w:color w:val="auto"/>
                <w:sz w:val="24"/>
                <w:szCs w:val="24"/>
              </w:rPr>
            </w:pPr>
            <w:r w:rsidRPr="00C7367B">
              <w:rPr>
                <w:color w:val="auto"/>
                <w:sz w:val="24"/>
                <w:szCs w:val="24"/>
              </w:rPr>
              <w:t>3.0%</w:t>
            </w:r>
          </w:p>
        </w:tc>
        <w:tc>
          <w:tcPr>
            <w:tcW w:w="1001" w:type="dxa"/>
            <w:tcBorders>
              <w:top w:val="nil"/>
              <w:left w:val="nil"/>
              <w:bottom w:val="nil"/>
              <w:right w:val="nil"/>
            </w:tcBorders>
            <w:shd w:val="clear" w:color="auto" w:fill="FFFFFF"/>
            <w:vAlign w:val="center"/>
          </w:tcPr>
          <w:p w14:paraId="28893EE6" w14:textId="77777777" w:rsidR="00666087" w:rsidRPr="00C7367B" w:rsidRDefault="00B46744">
            <w:pPr>
              <w:ind w:left="60" w:right="60"/>
              <w:jc w:val="both"/>
              <w:rPr>
                <w:color w:val="auto"/>
                <w:sz w:val="24"/>
                <w:szCs w:val="24"/>
              </w:rPr>
            </w:pPr>
            <w:r w:rsidRPr="00C7367B">
              <w:rPr>
                <w:color w:val="auto"/>
                <w:sz w:val="24"/>
                <w:szCs w:val="24"/>
              </w:rPr>
              <w:t>33.6%</w:t>
            </w:r>
          </w:p>
        </w:tc>
      </w:tr>
      <w:tr w:rsidR="00B1108F" w:rsidRPr="004C1ED1" w14:paraId="5BC48915"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68D75B00"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28CB0204" w14:textId="77777777" w:rsidR="00666087" w:rsidRPr="00C7367B" w:rsidRDefault="00B46744">
            <w:pPr>
              <w:ind w:left="60" w:right="60"/>
              <w:jc w:val="both"/>
              <w:rPr>
                <w:color w:val="auto"/>
                <w:sz w:val="24"/>
                <w:szCs w:val="24"/>
              </w:rPr>
            </w:pPr>
            <w:r w:rsidRPr="00C7367B">
              <w:rPr>
                <w:color w:val="auto"/>
                <w:sz w:val="24"/>
                <w:szCs w:val="24"/>
              </w:rPr>
              <w:t>Have a peer youth for private discussion</w:t>
            </w:r>
          </w:p>
        </w:tc>
        <w:tc>
          <w:tcPr>
            <w:tcW w:w="1502" w:type="dxa"/>
            <w:tcBorders>
              <w:top w:val="nil"/>
              <w:left w:val="nil"/>
              <w:bottom w:val="nil"/>
              <w:right w:val="nil"/>
            </w:tcBorders>
            <w:shd w:val="clear" w:color="auto" w:fill="FFFFFF"/>
            <w:vAlign w:val="center"/>
          </w:tcPr>
          <w:p w14:paraId="0F192654"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2E013F2" w14:textId="77777777" w:rsidR="00666087" w:rsidRPr="00C7367B" w:rsidRDefault="00B46744">
            <w:pPr>
              <w:ind w:left="60" w:right="60"/>
              <w:jc w:val="both"/>
              <w:rPr>
                <w:color w:val="auto"/>
                <w:sz w:val="24"/>
                <w:szCs w:val="24"/>
              </w:rPr>
            </w:pPr>
            <w:r w:rsidRPr="00C7367B">
              <w:rPr>
                <w:color w:val="auto"/>
                <w:sz w:val="24"/>
                <w:szCs w:val="24"/>
              </w:rPr>
              <w:t>126</w:t>
            </w:r>
          </w:p>
        </w:tc>
        <w:tc>
          <w:tcPr>
            <w:tcW w:w="1001" w:type="dxa"/>
            <w:tcBorders>
              <w:top w:val="nil"/>
              <w:left w:val="nil"/>
              <w:bottom w:val="nil"/>
              <w:right w:val="nil"/>
            </w:tcBorders>
            <w:shd w:val="clear" w:color="auto" w:fill="FFFFFF"/>
            <w:vAlign w:val="center"/>
          </w:tcPr>
          <w:p w14:paraId="796A03ED" w14:textId="77777777" w:rsidR="00666087" w:rsidRPr="00C7367B" w:rsidRDefault="00B46744">
            <w:pPr>
              <w:ind w:left="60" w:right="60"/>
              <w:jc w:val="both"/>
              <w:rPr>
                <w:color w:val="auto"/>
                <w:sz w:val="24"/>
                <w:szCs w:val="24"/>
              </w:rPr>
            </w:pPr>
            <w:r w:rsidRPr="00C7367B">
              <w:rPr>
                <w:color w:val="auto"/>
                <w:sz w:val="24"/>
                <w:szCs w:val="24"/>
              </w:rPr>
              <w:t>106</w:t>
            </w:r>
          </w:p>
        </w:tc>
        <w:tc>
          <w:tcPr>
            <w:tcW w:w="1001" w:type="dxa"/>
            <w:tcBorders>
              <w:top w:val="nil"/>
              <w:left w:val="nil"/>
              <w:bottom w:val="nil"/>
              <w:right w:val="nil"/>
            </w:tcBorders>
            <w:shd w:val="clear" w:color="auto" w:fill="FFFFFF"/>
            <w:vAlign w:val="center"/>
          </w:tcPr>
          <w:p w14:paraId="73259334" w14:textId="77777777" w:rsidR="00666087" w:rsidRPr="00C7367B" w:rsidRDefault="00B46744">
            <w:pPr>
              <w:ind w:left="60" w:right="60"/>
              <w:jc w:val="both"/>
              <w:rPr>
                <w:color w:val="auto"/>
                <w:sz w:val="24"/>
                <w:szCs w:val="24"/>
              </w:rPr>
            </w:pPr>
            <w:r w:rsidRPr="00C7367B">
              <w:rPr>
                <w:color w:val="auto"/>
                <w:sz w:val="24"/>
                <w:szCs w:val="24"/>
              </w:rPr>
              <w:t>54</w:t>
            </w:r>
          </w:p>
        </w:tc>
        <w:tc>
          <w:tcPr>
            <w:tcW w:w="1001" w:type="dxa"/>
            <w:tcBorders>
              <w:top w:val="nil"/>
              <w:left w:val="nil"/>
              <w:bottom w:val="nil"/>
              <w:right w:val="nil"/>
            </w:tcBorders>
            <w:shd w:val="clear" w:color="auto" w:fill="FFFFFF"/>
            <w:vAlign w:val="center"/>
          </w:tcPr>
          <w:p w14:paraId="038D38B1" w14:textId="77777777" w:rsidR="00666087" w:rsidRPr="00C7367B" w:rsidRDefault="00B46744">
            <w:pPr>
              <w:ind w:left="60" w:right="60"/>
              <w:jc w:val="both"/>
              <w:rPr>
                <w:color w:val="auto"/>
                <w:sz w:val="24"/>
                <w:szCs w:val="24"/>
              </w:rPr>
            </w:pPr>
            <w:r w:rsidRPr="00C7367B">
              <w:rPr>
                <w:color w:val="auto"/>
                <w:sz w:val="24"/>
                <w:szCs w:val="24"/>
              </w:rPr>
              <w:t>286</w:t>
            </w:r>
          </w:p>
        </w:tc>
      </w:tr>
      <w:tr w:rsidR="00B1108F" w:rsidRPr="004C1ED1" w14:paraId="3CC419E6"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1DCBDFF8"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315BF1CE"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F5834F8"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65F4CC5B" w14:textId="77777777" w:rsidR="00666087" w:rsidRPr="00C7367B" w:rsidRDefault="00B46744">
            <w:pPr>
              <w:ind w:left="60" w:right="60"/>
              <w:jc w:val="both"/>
              <w:rPr>
                <w:color w:val="auto"/>
                <w:sz w:val="24"/>
                <w:szCs w:val="24"/>
              </w:rPr>
            </w:pPr>
            <w:r w:rsidRPr="00C7367B">
              <w:rPr>
                <w:color w:val="auto"/>
                <w:sz w:val="24"/>
                <w:szCs w:val="24"/>
              </w:rPr>
              <w:t>92.0%</w:t>
            </w:r>
          </w:p>
        </w:tc>
        <w:tc>
          <w:tcPr>
            <w:tcW w:w="1001" w:type="dxa"/>
            <w:tcBorders>
              <w:top w:val="nil"/>
              <w:left w:val="nil"/>
              <w:bottom w:val="nil"/>
              <w:right w:val="nil"/>
            </w:tcBorders>
            <w:shd w:val="clear" w:color="auto" w:fill="FFFFFF"/>
            <w:vAlign w:val="center"/>
          </w:tcPr>
          <w:p w14:paraId="7B50BD16" w14:textId="77777777" w:rsidR="00666087" w:rsidRPr="00C7367B" w:rsidRDefault="00B46744">
            <w:pPr>
              <w:ind w:left="60" w:right="60"/>
              <w:jc w:val="both"/>
              <w:rPr>
                <w:color w:val="auto"/>
                <w:sz w:val="24"/>
                <w:szCs w:val="24"/>
              </w:rPr>
            </w:pPr>
            <w:r w:rsidRPr="00C7367B">
              <w:rPr>
                <w:color w:val="auto"/>
                <w:sz w:val="24"/>
                <w:szCs w:val="24"/>
              </w:rPr>
              <w:t>96.4%</w:t>
            </w:r>
          </w:p>
        </w:tc>
        <w:tc>
          <w:tcPr>
            <w:tcW w:w="1001" w:type="dxa"/>
            <w:tcBorders>
              <w:top w:val="nil"/>
              <w:left w:val="nil"/>
              <w:bottom w:val="nil"/>
              <w:right w:val="nil"/>
            </w:tcBorders>
            <w:shd w:val="clear" w:color="auto" w:fill="FFFFFF"/>
            <w:vAlign w:val="center"/>
          </w:tcPr>
          <w:p w14:paraId="6372E2C3" w14:textId="77777777" w:rsidR="00666087" w:rsidRPr="00C7367B" w:rsidRDefault="00B46744">
            <w:pPr>
              <w:ind w:left="60" w:right="60"/>
              <w:jc w:val="both"/>
              <w:rPr>
                <w:color w:val="auto"/>
                <w:sz w:val="24"/>
                <w:szCs w:val="24"/>
              </w:rPr>
            </w:pPr>
            <w:r w:rsidRPr="00C7367B">
              <w:rPr>
                <w:color w:val="auto"/>
                <w:sz w:val="24"/>
                <w:szCs w:val="24"/>
              </w:rPr>
              <w:t>65.1%</w:t>
            </w:r>
          </w:p>
        </w:tc>
        <w:tc>
          <w:tcPr>
            <w:tcW w:w="1001" w:type="dxa"/>
            <w:tcBorders>
              <w:top w:val="nil"/>
              <w:left w:val="nil"/>
              <w:bottom w:val="nil"/>
              <w:right w:val="nil"/>
            </w:tcBorders>
            <w:shd w:val="clear" w:color="auto" w:fill="FFFFFF"/>
          </w:tcPr>
          <w:p w14:paraId="497230BA" w14:textId="77777777" w:rsidR="00666087" w:rsidRPr="004C1ED1" w:rsidRDefault="00666087">
            <w:pPr>
              <w:jc w:val="both"/>
              <w:rPr>
                <w:color w:val="auto"/>
                <w:sz w:val="24"/>
                <w:szCs w:val="24"/>
              </w:rPr>
            </w:pPr>
          </w:p>
        </w:tc>
      </w:tr>
      <w:tr w:rsidR="00B1108F" w:rsidRPr="004C1ED1" w14:paraId="11C2570E"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4A226D96"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5D2F5F3"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93238AE"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06B5370B" w14:textId="77777777" w:rsidR="00666087" w:rsidRPr="00C7367B" w:rsidRDefault="00B46744">
            <w:pPr>
              <w:ind w:left="60" w:right="60"/>
              <w:jc w:val="both"/>
              <w:rPr>
                <w:color w:val="auto"/>
                <w:sz w:val="24"/>
                <w:szCs w:val="24"/>
              </w:rPr>
            </w:pPr>
            <w:r w:rsidRPr="00C7367B">
              <w:rPr>
                <w:color w:val="auto"/>
                <w:sz w:val="24"/>
                <w:szCs w:val="24"/>
              </w:rPr>
              <w:t>38.2%</w:t>
            </w:r>
          </w:p>
        </w:tc>
        <w:tc>
          <w:tcPr>
            <w:tcW w:w="1001" w:type="dxa"/>
            <w:tcBorders>
              <w:top w:val="nil"/>
              <w:left w:val="nil"/>
              <w:bottom w:val="nil"/>
              <w:right w:val="nil"/>
            </w:tcBorders>
            <w:shd w:val="clear" w:color="auto" w:fill="FFFFFF"/>
            <w:vAlign w:val="center"/>
          </w:tcPr>
          <w:p w14:paraId="710D4D93" w14:textId="77777777" w:rsidR="00666087" w:rsidRPr="00C7367B" w:rsidRDefault="00B46744">
            <w:pPr>
              <w:ind w:left="60" w:right="60"/>
              <w:jc w:val="both"/>
              <w:rPr>
                <w:color w:val="auto"/>
                <w:sz w:val="24"/>
                <w:szCs w:val="24"/>
              </w:rPr>
            </w:pPr>
            <w:r w:rsidRPr="00C7367B">
              <w:rPr>
                <w:color w:val="auto"/>
                <w:sz w:val="24"/>
                <w:szCs w:val="24"/>
              </w:rPr>
              <w:t>32.1%</w:t>
            </w:r>
          </w:p>
        </w:tc>
        <w:tc>
          <w:tcPr>
            <w:tcW w:w="1001" w:type="dxa"/>
            <w:tcBorders>
              <w:top w:val="nil"/>
              <w:left w:val="nil"/>
              <w:bottom w:val="nil"/>
              <w:right w:val="nil"/>
            </w:tcBorders>
            <w:shd w:val="clear" w:color="auto" w:fill="FFFFFF"/>
            <w:vAlign w:val="center"/>
          </w:tcPr>
          <w:p w14:paraId="26660387" w14:textId="77777777" w:rsidR="00666087" w:rsidRPr="00C7367B" w:rsidRDefault="00B46744">
            <w:pPr>
              <w:ind w:left="60" w:right="60"/>
              <w:jc w:val="both"/>
              <w:rPr>
                <w:color w:val="auto"/>
                <w:sz w:val="24"/>
                <w:szCs w:val="24"/>
              </w:rPr>
            </w:pPr>
            <w:r w:rsidRPr="00C7367B">
              <w:rPr>
                <w:color w:val="auto"/>
                <w:sz w:val="24"/>
                <w:szCs w:val="24"/>
              </w:rPr>
              <w:t>16.4%</w:t>
            </w:r>
          </w:p>
        </w:tc>
        <w:tc>
          <w:tcPr>
            <w:tcW w:w="1001" w:type="dxa"/>
            <w:tcBorders>
              <w:top w:val="nil"/>
              <w:left w:val="nil"/>
              <w:bottom w:val="nil"/>
              <w:right w:val="nil"/>
            </w:tcBorders>
            <w:shd w:val="clear" w:color="auto" w:fill="FFFFFF"/>
            <w:vAlign w:val="center"/>
          </w:tcPr>
          <w:p w14:paraId="32A22716" w14:textId="77777777" w:rsidR="00666087" w:rsidRPr="00C7367B" w:rsidRDefault="00B46744">
            <w:pPr>
              <w:ind w:left="60" w:right="60"/>
              <w:jc w:val="both"/>
              <w:rPr>
                <w:color w:val="auto"/>
                <w:sz w:val="24"/>
                <w:szCs w:val="24"/>
              </w:rPr>
            </w:pPr>
            <w:r w:rsidRPr="00C7367B">
              <w:rPr>
                <w:color w:val="auto"/>
                <w:sz w:val="24"/>
                <w:szCs w:val="24"/>
              </w:rPr>
              <w:t>86.7%</w:t>
            </w:r>
          </w:p>
        </w:tc>
      </w:tr>
      <w:tr w:rsidR="00B1108F" w:rsidRPr="004C1ED1" w14:paraId="3BCC8A37"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67926251"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75D29A09" w14:textId="77777777" w:rsidR="00666087" w:rsidRPr="00C7367B" w:rsidRDefault="00B46744">
            <w:pPr>
              <w:ind w:left="60" w:right="60"/>
              <w:jc w:val="both"/>
              <w:rPr>
                <w:color w:val="auto"/>
                <w:sz w:val="24"/>
                <w:szCs w:val="24"/>
              </w:rPr>
            </w:pPr>
            <w:r w:rsidRPr="00C7367B">
              <w:rPr>
                <w:color w:val="auto"/>
                <w:sz w:val="24"/>
                <w:szCs w:val="24"/>
              </w:rPr>
              <w:t>Have privacy/confidential examination room</w:t>
            </w:r>
          </w:p>
        </w:tc>
        <w:tc>
          <w:tcPr>
            <w:tcW w:w="1502" w:type="dxa"/>
            <w:tcBorders>
              <w:top w:val="nil"/>
              <w:left w:val="nil"/>
              <w:bottom w:val="nil"/>
              <w:right w:val="nil"/>
            </w:tcBorders>
            <w:shd w:val="clear" w:color="auto" w:fill="FFFFFF"/>
            <w:vAlign w:val="center"/>
          </w:tcPr>
          <w:p w14:paraId="2B6C3897"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71C3D34B" w14:textId="77777777" w:rsidR="00666087" w:rsidRPr="00C7367B" w:rsidRDefault="00B46744">
            <w:pPr>
              <w:ind w:left="60" w:right="60"/>
              <w:jc w:val="both"/>
              <w:rPr>
                <w:color w:val="auto"/>
                <w:sz w:val="24"/>
                <w:szCs w:val="24"/>
              </w:rPr>
            </w:pPr>
            <w:r w:rsidRPr="00C7367B">
              <w:rPr>
                <w:color w:val="auto"/>
                <w:sz w:val="24"/>
                <w:szCs w:val="24"/>
              </w:rPr>
              <w:t>133</w:t>
            </w:r>
          </w:p>
        </w:tc>
        <w:tc>
          <w:tcPr>
            <w:tcW w:w="1001" w:type="dxa"/>
            <w:tcBorders>
              <w:top w:val="nil"/>
              <w:left w:val="nil"/>
              <w:bottom w:val="nil"/>
              <w:right w:val="nil"/>
            </w:tcBorders>
            <w:shd w:val="clear" w:color="auto" w:fill="FFFFFF"/>
            <w:vAlign w:val="center"/>
          </w:tcPr>
          <w:p w14:paraId="008DC74E" w14:textId="77777777" w:rsidR="00666087" w:rsidRPr="00C7367B" w:rsidRDefault="00B46744">
            <w:pPr>
              <w:ind w:left="60" w:right="60"/>
              <w:jc w:val="both"/>
              <w:rPr>
                <w:color w:val="auto"/>
                <w:sz w:val="24"/>
                <w:szCs w:val="24"/>
              </w:rPr>
            </w:pPr>
            <w:r w:rsidRPr="00C7367B">
              <w:rPr>
                <w:color w:val="auto"/>
                <w:sz w:val="24"/>
                <w:szCs w:val="24"/>
              </w:rPr>
              <w:t>110</w:t>
            </w:r>
          </w:p>
        </w:tc>
        <w:tc>
          <w:tcPr>
            <w:tcW w:w="1001" w:type="dxa"/>
            <w:tcBorders>
              <w:top w:val="nil"/>
              <w:left w:val="nil"/>
              <w:bottom w:val="nil"/>
              <w:right w:val="nil"/>
            </w:tcBorders>
            <w:shd w:val="clear" w:color="auto" w:fill="FFFFFF"/>
            <w:vAlign w:val="center"/>
          </w:tcPr>
          <w:p w14:paraId="5A23B3E8" w14:textId="77777777" w:rsidR="00666087" w:rsidRPr="00C7367B" w:rsidRDefault="00B46744">
            <w:pPr>
              <w:ind w:left="60" w:right="60"/>
              <w:jc w:val="both"/>
              <w:rPr>
                <w:color w:val="auto"/>
                <w:sz w:val="24"/>
                <w:szCs w:val="24"/>
              </w:rPr>
            </w:pPr>
            <w:r w:rsidRPr="00C7367B">
              <w:rPr>
                <w:color w:val="auto"/>
                <w:sz w:val="24"/>
                <w:szCs w:val="24"/>
              </w:rPr>
              <w:t>78</w:t>
            </w:r>
          </w:p>
        </w:tc>
        <w:tc>
          <w:tcPr>
            <w:tcW w:w="1001" w:type="dxa"/>
            <w:tcBorders>
              <w:top w:val="nil"/>
              <w:left w:val="nil"/>
              <w:bottom w:val="nil"/>
              <w:right w:val="nil"/>
            </w:tcBorders>
            <w:shd w:val="clear" w:color="auto" w:fill="FFFFFF"/>
            <w:vAlign w:val="center"/>
          </w:tcPr>
          <w:p w14:paraId="26B9AA71" w14:textId="77777777" w:rsidR="00666087" w:rsidRPr="00C7367B" w:rsidRDefault="00B46744">
            <w:pPr>
              <w:ind w:left="60" w:right="60"/>
              <w:jc w:val="both"/>
              <w:rPr>
                <w:color w:val="auto"/>
                <w:sz w:val="24"/>
                <w:szCs w:val="24"/>
              </w:rPr>
            </w:pPr>
            <w:r w:rsidRPr="00C7367B">
              <w:rPr>
                <w:color w:val="auto"/>
                <w:sz w:val="24"/>
                <w:szCs w:val="24"/>
              </w:rPr>
              <w:t>321</w:t>
            </w:r>
          </w:p>
        </w:tc>
      </w:tr>
      <w:tr w:rsidR="00B1108F" w:rsidRPr="004C1ED1" w14:paraId="2F7F4101"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30DF3FAA"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7F9A34DF"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9EB403A"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310BDC98" w14:textId="77777777" w:rsidR="00666087" w:rsidRPr="00C7367B" w:rsidRDefault="00B46744">
            <w:pPr>
              <w:ind w:left="60" w:right="60"/>
              <w:jc w:val="both"/>
              <w:rPr>
                <w:color w:val="auto"/>
                <w:sz w:val="24"/>
                <w:szCs w:val="24"/>
              </w:rPr>
            </w:pPr>
            <w:r w:rsidRPr="00C7367B">
              <w:rPr>
                <w:color w:val="auto"/>
                <w:sz w:val="24"/>
                <w:szCs w:val="24"/>
              </w:rPr>
              <w:t>97.1%</w:t>
            </w:r>
          </w:p>
        </w:tc>
        <w:tc>
          <w:tcPr>
            <w:tcW w:w="1001" w:type="dxa"/>
            <w:tcBorders>
              <w:top w:val="nil"/>
              <w:left w:val="nil"/>
              <w:bottom w:val="nil"/>
              <w:right w:val="nil"/>
            </w:tcBorders>
            <w:shd w:val="clear" w:color="auto" w:fill="FFFFFF"/>
            <w:vAlign w:val="center"/>
          </w:tcPr>
          <w:p w14:paraId="2F1A7FCC" w14:textId="77777777" w:rsidR="00666087" w:rsidRPr="00C7367B" w:rsidRDefault="00B46744">
            <w:pPr>
              <w:ind w:left="60" w:right="60"/>
              <w:jc w:val="both"/>
              <w:rPr>
                <w:color w:val="auto"/>
                <w:sz w:val="24"/>
                <w:szCs w:val="24"/>
              </w:rPr>
            </w:pPr>
            <w:r w:rsidRPr="00C7367B">
              <w:rPr>
                <w:color w:val="auto"/>
                <w:sz w:val="24"/>
                <w:szCs w:val="24"/>
              </w:rPr>
              <w:t>100.0%</w:t>
            </w:r>
          </w:p>
        </w:tc>
        <w:tc>
          <w:tcPr>
            <w:tcW w:w="1001" w:type="dxa"/>
            <w:tcBorders>
              <w:top w:val="nil"/>
              <w:left w:val="nil"/>
              <w:bottom w:val="nil"/>
              <w:right w:val="nil"/>
            </w:tcBorders>
            <w:shd w:val="clear" w:color="auto" w:fill="FFFFFF"/>
            <w:vAlign w:val="center"/>
          </w:tcPr>
          <w:p w14:paraId="26A58103" w14:textId="77777777" w:rsidR="00666087" w:rsidRPr="00C7367B" w:rsidRDefault="00B46744">
            <w:pPr>
              <w:ind w:left="60" w:right="60"/>
              <w:jc w:val="both"/>
              <w:rPr>
                <w:color w:val="auto"/>
                <w:sz w:val="24"/>
                <w:szCs w:val="24"/>
              </w:rPr>
            </w:pPr>
            <w:r w:rsidRPr="00C7367B">
              <w:rPr>
                <w:color w:val="auto"/>
                <w:sz w:val="24"/>
                <w:szCs w:val="24"/>
              </w:rPr>
              <w:t>94.0%</w:t>
            </w:r>
          </w:p>
        </w:tc>
        <w:tc>
          <w:tcPr>
            <w:tcW w:w="1001" w:type="dxa"/>
            <w:tcBorders>
              <w:top w:val="nil"/>
              <w:left w:val="nil"/>
              <w:bottom w:val="nil"/>
              <w:right w:val="nil"/>
            </w:tcBorders>
            <w:shd w:val="clear" w:color="auto" w:fill="FFFFFF"/>
          </w:tcPr>
          <w:p w14:paraId="36532A01" w14:textId="77777777" w:rsidR="00666087" w:rsidRPr="004C1ED1" w:rsidRDefault="00666087">
            <w:pPr>
              <w:jc w:val="both"/>
              <w:rPr>
                <w:color w:val="auto"/>
                <w:sz w:val="24"/>
                <w:szCs w:val="24"/>
              </w:rPr>
            </w:pPr>
          </w:p>
        </w:tc>
      </w:tr>
      <w:tr w:rsidR="00B1108F" w:rsidRPr="004C1ED1" w14:paraId="68CA8453"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3FED98A2"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9054D74"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B79235E"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14ED13F" w14:textId="77777777" w:rsidR="00666087" w:rsidRPr="00C7367B" w:rsidRDefault="00B46744">
            <w:pPr>
              <w:ind w:left="60" w:right="60"/>
              <w:jc w:val="both"/>
              <w:rPr>
                <w:color w:val="auto"/>
                <w:sz w:val="24"/>
                <w:szCs w:val="24"/>
              </w:rPr>
            </w:pPr>
            <w:r w:rsidRPr="00C7367B">
              <w:rPr>
                <w:color w:val="auto"/>
                <w:sz w:val="24"/>
                <w:szCs w:val="24"/>
              </w:rPr>
              <w:t>40.3%</w:t>
            </w:r>
          </w:p>
        </w:tc>
        <w:tc>
          <w:tcPr>
            <w:tcW w:w="1001" w:type="dxa"/>
            <w:tcBorders>
              <w:top w:val="nil"/>
              <w:left w:val="nil"/>
              <w:bottom w:val="nil"/>
              <w:right w:val="nil"/>
            </w:tcBorders>
            <w:shd w:val="clear" w:color="auto" w:fill="FFFFFF"/>
            <w:vAlign w:val="center"/>
          </w:tcPr>
          <w:p w14:paraId="77BE40B7" w14:textId="77777777" w:rsidR="00666087" w:rsidRPr="00C7367B" w:rsidRDefault="00B46744">
            <w:pPr>
              <w:ind w:left="60" w:right="60"/>
              <w:jc w:val="both"/>
              <w:rPr>
                <w:color w:val="auto"/>
                <w:sz w:val="24"/>
                <w:szCs w:val="24"/>
              </w:rPr>
            </w:pPr>
            <w:r w:rsidRPr="00C7367B">
              <w:rPr>
                <w:color w:val="auto"/>
                <w:sz w:val="24"/>
                <w:szCs w:val="24"/>
              </w:rPr>
              <w:t>33.3%</w:t>
            </w:r>
          </w:p>
        </w:tc>
        <w:tc>
          <w:tcPr>
            <w:tcW w:w="1001" w:type="dxa"/>
            <w:tcBorders>
              <w:top w:val="nil"/>
              <w:left w:val="nil"/>
              <w:bottom w:val="nil"/>
              <w:right w:val="nil"/>
            </w:tcBorders>
            <w:shd w:val="clear" w:color="auto" w:fill="FFFFFF"/>
            <w:vAlign w:val="center"/>
          </w:tcPr>
          <w:p w14:paraId="58C59CCC" w14:textId="77777777" w:rsidR="00666087" w:rsidRPr="00C7367B" w:rsidRDefault="00B46744">
            <w:pPr>
              <w:ind w:left="60" w:right="60"/>
              <w:jc w:val="both"/>
              <w:rPr>
                <w:color w:val="auto"/>
                <w:sz w:val="24"/>
                <w:szCs w:val="24"/>
              </w:rPr>
            </w:pPr>
            <w:r w:rsidRPr="00C7367B">
              <w:rPr>
                <w:color w:val="auto"/>
                <w:sz w:val="24"/>
                <w:szCs w:val="24"/>
              </w:rPr>
              <w:t>23.6%</w:t>
            </w:r>
          </w:p>
        </w:tc>
        <w:tc>
          <w:tcPr>
            <w:tcW w:w="1001" w:type="dxa"/>
            <w:tcBorders>
              <w:top w:val="nil"/>
              <w:left w:val="nil"/>
              <w:bottom w:val="nil"/>
              <w:right w:val="nil"/>
            </w:tcBorders>
            <w:shd w:val="clear" w:color="auto" w:fill="FFFFFF"/>
            <w:vAlign w:val="center"/>
          </w:tcPr>
          <w:p w14:paraId="301D22BD" w14:textId="77777777" w:rsidR="00666087" w:rsidRPr="00C7367B" w:rsidRDefault="00B46744">
            <w:pPr>
              <w:ind w:left="60" w:right="60"/>
              <w:jc w:val="both"/>
              <w:rPr>
                <w:color w:val="auto"/>
                <w:sz w:val="24"/>
                <w:szCs w:val="24"/>
              </w:rPr>
            </w:pPr>
            <w:r w:rsidRPr="00C7367B">
              <w:rPr>
                <w:color w:val="auto"/>
                <w:sz w:val="24"/>
                <w:szCs w:val="24"/>
              </w:rPr>
              <w:t>97.3%</w:t>
            </w:r>
          </w:p>
        </w:tc>
      </w:tr>
      <w:tr w:rsidR="00B1108F" w:rsidRPr="004C1ED1" w14:paraId="1A0CFDF1"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3C4351EC"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7DAAA88B" w14:textId="77777777" w:rsidR="00666087" w:rsidRPr="00C7367B" w:rsidRDefault="00B46744">
            <w:pPr>
              <w:ind w:left="60" w:right="60"/>
              <w:jc w:val="both"/>
              <w:rPr>
                <w:color w:val="auto"/>
                <w:sz w:val="24"/>
                <w:szCs w:val="24"/>
              </w:rPr>
            </w:pPr>
            <w:r w:rsidRPr="00C7367B">
              <w:rPr>
                <w:color w:val="auto"/>
                <w:sz w:val="24"/>
                <w:szCs w:val="24"/>
              </w:rPr>
              <w:t>Have pretest counseling</w:t>
            </w:r>
          </w:p>
        </w:tc>
        <w:tc>
          <w:tcPr>
            <w:tcW w:w="1502" w:type="dxa"/>
            <w:tcBorders>
              <w:top w:val="nil"/>
              <w:left w:val="nil"/>
              <w:bottom w:val="nil"/>
              <w:right w:val="nil"/>
            </w:tcBorders>
            <w:shd w:val="clear" w:color="auto" w:fill="FFFFFF"/>
            <w:vAlign w:val="center"/>
          </w:tcPr>
          <w:p w14:paraId="1710C639"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79913792" w14:textId="77777777" w:rsidR="00666087" w:rsidRPr="00C7367B" w:rsidRDefault="00B46744">
            <w:pPr>
              <w:ind w:left="60" w:right="60"/>
              <w:jc w:val="both"/>
              <w:rPr>
                <w:color w:val="auto"/>
                <w:sz w:val="24"/>
                <w:szCs w:val="24"/>
              </w:rPr>
            </w:pPr>
            <w:r w:rsidRPr="00C7367B">
              <w:rPr>
                <w:color w:val="auto"/>
                <w:sz w:val="24"/>
                <w:szCs w:val="24"/>
              </w:rPr>
              <w:t>131</w:t>
            </w:r>
          </w:p>
        </w:tc>
        <w:tc>
          <w:tcPr>
            <w:tcW w:w="1001" w:type="dxa"/>
            <w:tcBorders>
              <w:top w:val="nil"/>
              <w:left w:val="nil"/>
              <w:bottom w:val="nil"/>
              <w:right w:val="nil"/>
            </w:tcBorders>
            <w:shd w:val="clear" w:color="auto" w:fill="FFFFFF"/>
            <w:vAlign w:val="center"/>
          </w:tcPr>
          <w:p w14:paraId="530DC516" w14:textId="77777777" w:rsidR="00666087" w:rsidRPr="00C7367B" w:rsidRDefault="00B46744">
            <w:pPr>
              <w:ind w:left="60" w:right="60"/>
              <w:jc w:val="both"/>
              <w:rPr>
                <w:color w:val="auto"/>
                <w:sz w:val="24"/>
                <w:szCs w:val="24"/>
              </w:rPr>
            </w:pPr>
            <w:r w:rsidRPr="00C7367B">
              <w:rPr>
                <w:color w:val="auto"/>
                <w:sz w:val="24"/>
                <w:szCs w:val="24"/>
              </w:rPr>
              <w:t>104</w:t>
            </w:r>
          </w:p>
        </w:tc>
        <w:tc>
          <w:tcPr>
            <w:tcW w:w="1001" w:type="dxa"/>
            <w:tcBorders>
              <w:top w:val="nil"/>
              <w:left w:val="nil"/>
              <w:bottom w:val="nil"/>
              <w:right w:val="nil"/>
            </w:tcBorders>
            <w:shd w:val="clear" w:color="auto" w:fill="FFFFFF"/>
            <w:vAlign w:val="center"/>
          </w:tcPr>
          <w:p w14:paraId="524ED04E" w14:textId="77777777" w:rsidR="00666087" w:rsidRPr="00C7367B" w:rsidRDefault="00B46744">
            <w:pPr>
              <w:ind w:left="60" w:right="60"/>
              <w:jc w:val="both"/>
              <w:rPr>
                <w:color w:val="auto"/>
                <w:sz w:val="24"/>
                <w:szCs w:val="24"/>
              </w:rPr>
            </w:pPr>
            <w:r w:rsidRPr="00C7367B">
              <w:rPr>
                <w:color w:val="auto"/>
                <w:sz w:val="24"/>
                <w:szCs w:val="24"/>
              </w:rPr>
              <w:t>64</w:t>
            </w:r>
          </w:p>
        </w:tc>
        <w:tc>
          <w:tcPr>
            <w:tcW w:w="1001" w:type="dxa"/>
            <w:tcBorders>
              <w:top w:val="nil"/>
              <w:left w:val="nil"/>
              <w:bottom w:val="nil"/>
              <w:right w:val="nil"/>
            </w:tcBorders>
            <w:shd w:val="clear" w:color="auto" w:fill="FFFFFF"/>
            <w:vAlign w:val="center"/>
          </w:tcPr>
          <w:p w14:paraId="349A2F15" w14:textId="77777777" w:rsidR="00666087" w:rsidRPr="00C7367B" w:rsidRDefault="00B46744">
            <w:pPr>
              <w:ind w:left="60" w:right="60"/>
              <w:jc w:val="both"/>
              <w:rPr>
                <w:color w:val="auto"/>
                <w:sz w:val="24"/>
                <w:szCs w:val="24"/>
              </w:rPr>
            </w:pPr>
            <w:r w:rsidRPr="00C7367B">
              <w:rPr>
                <w:color w:val="auto"/>
                <w:sz w:val="24"/>
                <w:szCs w:val="24"/>
              </w:rPr>
              <w:t>299</w:t>
            </w:r>
          </w:p>
        </w:tc>
      </w:tr>
      <w:tr w:rsidR="00B1108F" w:rsidRPr="004C1ED1" w14:paraId="0088F033"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7F76BAB3"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08E54F0E"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0168076"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5A4B076E" w14:textId="77777777" w:rsidR="00666087" w:rsidRPr="00C7367B" w:rsidRDefault="00B46744">
            <w:pPr>
              <w:ind w:left="60" w:right="60"/>
              <w:jc w:val="both"/>
              <w:rPr>
                <w:color w:val="auto"/>
                <w:sz w:val="24"/>
                <w:szCs w:val="24"/>
              </w:rPr>
            </w:pPr>
            <w:r w:rsidRPr="00C7367B">
              <w:rPr>
                <w:color w:val="auto"/>
                <w:sz w:val="24"/>
                <w:szCs w:val="24"/>
              </w:rPr>
              <w:t>95.6%</w:t>
            </w:r>
          </w:p>
        </w:tc>
        <w:tc>
          <w:tcPr>
            <w:tcW w:w="1001" w:type="dxa"/>
            <w:tcBorders>
              <w:top w:val="nil"/>
              <w:left w:val="nil"/>
              <w:bottom w:val="nil"/>
              <w:right w:val="nil"/>
            </w:tcBorders>
            <w:shd w:val="clear" w:color="auto" w:fill="FFFFFF"/>
            <w:vAlign w:val="center"/>
          </w:tcPr>
          <w:p w14:paraId="0B68FBA1" w14:textId="77777777" w:rsidR="00666087" w:rsidRPr="00C7367B" w:rsidRDefault="00B46744">
            <w:pPr>
              <w:ind w:left="60" w:right="60"/>
              <w:jc w:val="both"/>
              <w:rPr>
                <w:color w:val="auto"/>
                <w:sz w:val="24"/>
                <w:szCs w:val="24"/>
              </w:rPr>
            </w:pPr>
            <w:r w:rsidRPr="00C7367B">
              <w:rPr>
                <w:color w:val="auto"/>
                <w:sz w:val="24"/>
                <w:szCs w:val="24"/>
              </w:rPr>
              <w:t>94.5%</w:t>
            </w:r>
          </w:p>
        </w:tc>
        <w:tc>
          <w:tcPr>
            <w:tcW w:w="1001" w:type="dxa"/>
            <w:tcBorders>
              <w:top w:val="nil"/>
              <w:left w:val="nil"/>
              <w:bottom w:val="nil"/>
              <w:right w:val="nil"/>
            </w:tcBorders>
            <w:shd w:val="clear" w:color="auto" w:fill="FFFFFF"/>
            <w:vAlign w:val="center"/>
          </w:tcPr>
          <w:p w14:paraId="5589FBD8" w14:textId="77777777" w:rsidR="00666087" w:rsidRPr="00C7367B" w:rsidRDefault="00B46744">
            <w:pPr>
              <w:ind w:left="60" w:right="60"/>
              <w:jc w:val="both"/>
              <w:rPr>
                <w:color w:val="auto"/>
                <w:sz w:val="24"/>
                <w:szCs w:val="24"/>
              </w:rPr>
            </w:pPr>
            <w:r w:rsidRPr="00C7367B">
              <w:rPr>
                <w:color w:val="auto"/>
                <w:sz w:val="24"/>
                <w:szCs w:val="24"/>
              </w:rPr>
              <w:t>77.1%</w:t>
            </w:r>
          </w:p>
        </w:tc>
        <w:tc>
          <w:tcPr>
            <w:tcW w:w="1001" w:type="dxa"/>
            <w:tcBorders>
              <w:top w:val="nil"/>
              <w:left w:val="nil"/>
              <w:bottom w:val="nil"/>
              <w:right w:val="nil"/>
            </w:tcBorders>
            <w:shd w:val="clear" w:color="auto" w:fill="FFFFFF"/>
          </w:tcPr>
          <w:p w14:paraId="298F7BB1" w14:textId="77777777" w:rsidR="00666087" w:rsidRPr="004C1ED1" w:rsidRDefault="00666087">
            <w:pPr>
              <w:jc w:val="both"/>
              <w:rPr>
                <w:color w:val="auto"/>
                <w:sz w:val="24"/>
                <w:szCs w:val="24"/>
              </w:rPr>
            </w:pPr>
          </w:p>
        </w:tc>
      </w:tr>
      <w:tr w:rsidR="00B1108F" w:rsidRPr="004C1ED1" w14:paraId="6253E599"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20737F2A"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09E22F4D"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453D4F10"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5C0EEFD7" w14:textId="77777777" w:rsidR="00666087" w:rsidRPr="00C7367B" w:rsidRDefault="00B46744">
            <w:pPr>
              <w:ind w:left="60" w:right="60"/>
              <w:jc w:val="both"/>
              <w:rPr>
                <w:color w:val="auto"/>
                <w:sz w:val="24"/>
                <w:szCs w:val="24"/>
              </w:rPr>
            </w:pPr>
            <w:r w:rsidRPr="00C7367B">
              <w:rPr>
                <w:color w:val="auto"/>
                <w:sz w:val="24"/>
                <w:szCs w:val="24"/>
              </w:rPr>
              <w:t>39.7%</w:t>
            </w:r>
          </w:p>
        </w:tc>
        <w:tc>
          <w:tcPr>
            <w:tcW w:w="1001" w:type="dxa"/>
            <w:tcBorders>
              <w:top w:val="nil"/>
              <w:left w:val="nil"/>
              <w:bottom w:val="nil"/>
              <w:right w:val="nil"/>
            </w:tcBorders>
            <w:shd w:val="clear" w:color="auto" w:fill="FFFFFF"/>
            <w:vAlign w:val="center"/>
          </w:tcPr>
          <w:p w14:paraId="4413F727" w14:textId="77777777" w:rsidR="00666087" w:rsidRPr="00C7367B" w:rsidRDefault="00B46744">
            <w:pPr>
              <w:ind w:left="60" w:right="60"/>
              <w:jc w:val="both"/>
              <w:rPr>
                <w:color w:val="auto"/>
                <w:sz w:val="24"/>
                <w:szCs w:val="24"/>
              </w:rPr>
            </w:pPr>
            <w:r w:rsidRPr="00C7367B">
              <w:rPr>
                <w:color w:val="auto"/>
                <w:sz w:val="24"/>
                <w:szCs w:val="24"/>
              </w:rPr>
              <w:t>31.5%</w:t>
            </w:r>
          </w:p>
        </w:tc>
        <w:tc>
          <w:tcPr>
            <w:tcW w:w="1001" w:type="dxa"/>
            <w:tcBorders>
              <w:top w:val="nil"/>
              <w:left w:val="nil"/>
              <w:bottom w:val="nil"/>
              <w:right w:val="nil"/>
            </w:tcBorders>
            <w:shd w:val="clear" w:color="auto" w:fill="FFFFFF"/>
            <w:vAlign w:val="center"/>
          </w:tcPr>
          <w:p w14:paraId="4CFD6A29" w14:textId="77777777" w:rsidR="00666087" w:rsidRPr="00C7367B" w:rsidRDefault="00B46744">
            <w:pPr>
              <w:ind w:left="60" w:right="60"/>
              <w:jc w:val="both"/>
              <w:rPr>
                <w:color w:val="auto"/>
                <w:sz w:val="24"/>
                <w:szCs w:val="24"/>
              </w:rPr>
            </w:pPr>
            <w:r w:rsidRPr="00C7367B">
              <w:rPr>
                <w:color w:val="auto"/>
                <w:sz w:val="24"/>
                <w:szCs w:val="24"/>
              </w:rPr>
              <w:t>19.4%</w:t>
            </w:r>
          </w:p>
        </w:tc>
        <w:tc>
          <w:tcPr>
            <w:tcW w:w="1001" w:type="dxa"/>
            <w:tcBorders>
              <w:top w:val="nil"/>
              <w:left w:val="nil"/>
              <w:bottom w:val="nil"/>
              <w:right w:val="nil"/>
            </w:tcBorders>
            <w:shd w:val="clear" w:color="auto" w:fill="FFFFFF"/>
            <w:vAlign w:val="center"/>
          </w:tcPr>
          <w:p w14:paraId="30DE7C50" w14:textId="77777777" w:rsidR="00666087" w:rsidRPr="00C7367B" w:rsidRDefault="00B46744">
            <w:pPr>
              <w:ind w:left="60" w:right="60"/>
              <w:jc w:val="both"/>
              <w:rPr>
                <w:color w:val="auto"/>
                <w:sz w:val="24"/>
                <w:szCs w:val="24"/>
              </w:rPr>
            </w:pPr>
            <w:r w:rsidRPr="00C7367B">
              <w:rPr>
                <w:color w:val="auto"/>
                <w:sz w:val="24"/>
                <w:szCs w:val="24"/>
              </w:rPr>
              <w:t>90.6%</w:t>
            </w:r>
          </w:p>
        </w:tc>
      </w:tr>
      <w:tr w:rsidR="00B1108F" w:rsidRPr="004C1ED1" w14:paraId="549EB06C"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479C04EF"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4776234F" w14:textId="77777777" w:rsidR="00666087" w:rsidRPr="00C7367B" w:rsidRDefault="00B46744">
            <w:pPr>
              <w:ind w:left="60" w:right="60"/>
              <w:jc w:val="both"/>
              <w:rPr>
                <w:color w:val="auto"/>
                <w:sz w:val="24"/>
                <w:szCs w:val="24"/>
              </w:rPr>
            </w:pPr>
            <w:r w:rsidRPr="00C7367B">
              <w:rPr>
                <w:color w:val="auto"/>
                <w:sz w:val="24"/>
                <w:szCs w:val="24"/>
              </w:rPr>
              <w:t>Have post test counseling</w:t>
            </w:r>
          </w:p>
        </w:tc>
        <w:tc>
          <w:tcPr>
            <w:tcW w:w="1502" w:type="dxa"/>
            <w:tcBorders>
              <w:top w:val="nil"/>
              <w:left w:val="nil"/>
              <w:bottom w:val="nil"/>
              <w:right w:val="nil"/>
            </w:tcBorders>
            <w:shd w:val="clear" w:color="auto" w:fill="FFFFFF"/>
            <w:vAlign w:val="center"/>
          </w:tcPr>
          <w:p w14:paraId="1A35696A"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E19C793" w14:textId="77777777" w:rsidR="00666087" w:rsidRPr="00C7367B" w:rsidRDefault="00B46744">
            <w:pPr>
              <w:ind w:left="60" w:right="60"/>
              <w:jc w:val="both"/>
              <w:rPr>
                <w:color w:val="auto"/>
                <w:sz w:val="24"/>
                <w:szCs w:val="24"/>
              </w:rPr>
            </w:pPr>
            <w:r w:rsidRPr="00C7367B">
              <w:rPr>
                <w:color w:val="auto"/>
                <w:sz w:val="24"/>
                <w:szCs w:val="24"/>
              </w:rPr>
              <w:t>131</w:t>
            </w:r>
          </w:p>
        </w:tc>
        <w:tc>
          <w:tcPr>
            <w:tcW w:w="1001" w:type="dxa"/>
            <w:tcBorders>
              <w:top w:val="nil"/>
              <w:left w:val="nil"/>
              <w:bottom w:val="nil"/>
              <w:right w:val="nil"/>
            </w:tcBorders>
            <w:shd w:val="clear" w:color="auto" w:fill="FFFFFF"/>
            <w:vAlign w:val="center"/>
          </w:tcPr>
          <w:p w14:paraId="0E0A117F" w14:textId="77777777" w:rsidR="00666087" w:rsidRPr="00C7367B" w:rsidRDefault="00B46744">
            <w:pPr>
              <w:ind w:left="60" w:right="60"/>
              <w:jc w:val="both"/>
              <w:rPr>
                <w:color w:val="auto"/>
                <w:sz w:val="24"/>
                <w:szCs w:val="24"/>
              </w:rPr>
            </w:pPr>
            <w:r w:rsidRPr="00C7367B">
              <w:rPr>
                <w:color w:val="auto"/>
                <w:sz w:val="24"/>
                <w:szCs w:val="24"/>
              </w:rPr>
              <w:t>105</w:t>
            </w:r>
          </w:p>
        </w:tc>
        <w:tc>
          <w:tcPr>
            <w:tcW w:w="1001" w:type="dxa"/>
            <w:tcBorders>
              <w:top w:val="nil"/>
              <w:left w:val="nil"/>
              <w:bottom w:val="nil"/>
              <w:right w:val="nil"/>
            </w:tcBorders>
            <w:shd w:val="clear" w:color="auto" w:fill="FFFFFF"/>
            <w:vAlign w:val="center"/>
          </w:tcPr>
          <w:p w14:paraId="334DE65E" w14:textId="77777777" w:rsidR="00666087" w:rsidRPr="00C7367B" w:rsidRDefault="00B46744">
            <w:pPr>
              <w:ind w:left="60" w:right="60"/>
              <w:jc w:val="both"/>
              <w:rPr>
                <w:color w:val="auto"/>
                <w:sz w:val="24"/>
                <w:szCs w:val="24"/>
              </w:rPr>
            </w:pPr>
            <w:r w:rsidRPr="00C7367B">
              <w:rPr>
                <w:color w:val="auto"/>
                <w:sz w:val="24"/>
                <w:szCs w:val="24"/>
              </w:rPr>
              <w:t>63</w:t>
            </w:r>
          </w:p>
        </w:tc>
        <w:tc>
          <w:tcPr>
            <w:tcW w:w="1001" w:type="dxa"/>
            <w:tcBorders>
              <w:top w:val="nil"/>
              <w:left w:val="nil"/>
              <w:bottom w:val="nil"/>
              <w:right w:val="nil"/>
            </w:tcBorders>
            <w:shd w:val="clear" w:color="auto" w:fill="FFFFFF"/>
            <w:vAlign w:val="center"/>
          </w:tcPr>
          <w:p w14:paraId="4E8B6496" w14:textId="77777777" w:rsidR="00666087" w:rsidRPr="00C7367B" w:rsidRDefault="00B46744">
            <w:pPr>
              <w:ind w:left="60" w:right="60"/>
              <w:jc w:val="both"/>
              <w:rPr>
                <w:color w:val="auto"/>
                <w:sz w:val="24"/>
                <w:szCs w:val="24"/>
              </w:rPr>
            </w:pPr>
            <w:r w:rsidRPr="00C7367B">
              <w:rPr>
                <w:color w:val="auto"/>
                <w:sz w:val="24"/>
                <w:szCs w:val="24"/>
              </w:rPr>
              <w:t>299</w:t>
            </w:r>
          </w:p>
        </w:tc>
      </w:tr>
      <w:tr w:rsidR="00B1108F" w:rsidRPr="004C1ED1" w14:paraId="1B984C0D"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66E30895"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2ECD24CE"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F09C32A"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0490CAF3" w14:textId="77777777" w:rsidR="00666087" w:rsidRPr="00C7367B" w:rsidRDefault="00B46744">
            <w:pPr>
              <w:ind w:left="60" w:right="60"/>
              <w:jc w:val="both"/>
              <w:rPr>
                <w:color w:val="auto"/>
                <w:sz w:val="24"/>
                <w:szCs w:val="24"/>
              </w:rPr>
            </w:pPr>
            <w:r w:rsidRPr="00C7367B">
              <w:rPr>
                <w:color w:val="auto"/>
                <w:sz w:val="24"/>
                <w:szCs w:val="24"/>
              </w:rPr>
              <w:t>95.6%</w:t>
            </w:r>
          </w:p>
        </w:tc>
        <w:tc>
          <w:tcPr>
            <w:tcW w:w="1001" w:type="dxa"/>
            <w:tcBorders>
              <w:top w:val="nil"/>
              <w:left w:val="nil"/>
              <w:bottom w:val="nil"/>
              <w:right w:val="nil"/>
            </w:tcBorders>
            <w:shd w:val="clear" w:color="auto" w:fill="FFFFFF"/>
            <w:vAlign w:val="center"/>
          </w:tcPr>
          <w:p w14:paraId="41C67198" w14:textId="77777777" w:rsidR="00666087" w:rsidRPr="00C7367B" w:rsidRDefault="00B46744">
            <w:pPr>
              <w:ind w:left="60" w:right="60"/>
              <w:jc w:val="both"/>
              <w:rPr>
                <w:color w:val="auto"/>
                <w:sz w:val="24"/>
                <w:szCs w:val="24"/>
              </w:rPr>
            </w:pPr>
            <w:r w:rsidRPr="00C7367B">
              <w:rPr>
                <w:color w:val="auto"/>
                <w:sz w:val="24"/>
                <w:szCs w:val="24"/>
              </w:rPr>
              <w:t>95.5%</w:t>
            </w:r>
          </w:p>
        </w:tc>
        <w:tc>
          <w:tcPr>
            <w:tcW w:w="1001" w:type="dxa"/>
            <w:tcBorders>
              <w:top w:val="nil"/>
              <w:left w:val="nil"/>
              <w:bottom w:val="nil"/>
              <w:right w:val="nil"/>
            </w:tcBorders>
            <w:shd w:val="clear" w:color="auto" w:fill="FFFFFF"/>
            <w:vAlign w:val="center"/>
          </w:tcPr>
          <w:p w14:paraId="7500993A" w14:textId="77777777" w:rsidR="00666087" w:rsidRPr="00C7367B" w:rsidRDefault="00B46744">
            <w:pPr>
              <w:ind w:left="60" w:right="60"/>
              <w:jc w:val="both"/>
              <w:rPr>
                <w:color w:val="auto"/>
                <w:sz w:val="24"/>
                <w:szCs w:val="24"/>
              </w:rPr>
            </w:pPr>
            <w:r w:rsidRPr="00C7367B">
              <w:rPr>
                <w:color w:val="auto"/>
                <w:sz w:val="24"/>
                <w:szCs w:val="24"/>
              </w:rPr>
              <w:t>75.9%</w:t>
            </w:r>
          </w:p>
        </w:tc>
        <w:tc>
          <w:tcPr>
            <w:tcW w:w="1001" w:type="dxa"/>
            <w:tcBorders>
              <w:top w:val="nil"/>
              <w:left w:val="nil"/>
              <w:bottom w:val="nil"/>
              <w:right w:val="nil"/>
            </w:tcBorders>
            <w:shd w:val="clear" w:color="auto" w:fill="FFFFFF"/>
          </w:tcPr>
          <w:p w14:paraId="33032B13" w14:textId="77777777" w:rsidR="00666087" w:rsidRPr="004C1ED1" w:rsidRDefault="00666087">
            <w:pPr>
              <w:jc w:val="both"/>
              <w:rPr>
                <w:color w:val="auto"/>
                <w:sz w:val="24"/>
                <w:szCs w:val="24"/>
              </w:rPr>
            </w:pPr>
          </w:p>
        </w:tc>
      </w:tr>
      <w:tr w:rsidR="00B1108F" w:rsidRPr="004C1ED1" w14:paraId="7F484447" w14:textId="77777777" w:rsidTr="002C1CDF">
        <w:trPr>
          <w:cantSplit/>
        </w:trPr>
        <w:tc>
          <w:tcPr>
            <w:tcW w:w="810" w:type="dxa"/>
            <w:vMerge/>
            <w:tcBorders>
              <w:top w:val="single" w:sz="16" w:space="0" w:color="000000"/>
              <w:left w:val="nil"/>
              <w:bottom w:val="nil"/>
              <w:right w:val="nil"/>
            </w:tcBorders>
            <w:shd w:val="clear" w:color="auto" w:fill="FFFFFF"/>
            <w:vAlign w:val="center"/>
          </w:tcPr>
          <w:p w14:paraId="3CAA4186"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6AA0915C"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CF574E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5F928CC5" w14:textId="77777777" w:rsidR="00666087" w:rsidRPr="00C7367B" w:rsidRDefault="00B46744">
            <w:pPr>
              <w:ind w:left="60" w:right="60"/>
              <w:jc w:val="both"/>
              <w:rPr>
                <w:color w:val="auto"/>
                <w:sz w:val="24"/>
                <w:szCs w:val="24"/>
              </w:rPr>
            </w:pPr>
            <w:r w:rsidRPr="00C7367B">
              <w:rPr>
                <w:color w:val="auto"/>
                <w:sz w:val="24"/>
                <w:szCs w:val="24"/>
              </w:rPr>
              <w:t>39.7%</w:t>
            </w:r>
          </w:p>
        </w:tc>
        <w:tc>
          <w:tcPr>
            <w:tcW w:w="1001" w:type="dxa"/>
            <w:tcBorders>
              <w:top w:val="nil"/>
              <w:left w:val="nil"/>
              <w:bottom w:val="nil"/>
              <w:right w:val="nil"/>
            </w:tcBorders>
            <w:shd w:val="clear" w:color="auto" w:fill="FFFFFF"/>
            <w:vAlign w:val="center"/>
          </w:tcPr>
          <w:p w14:paraId="142F4D04" w14:textId="77777777" w:rsidR="00666087" w:rsidRPr="00C7367B" w:rsidRDefault="00B46744">
            <w:pPr>
              <w:ind w:left="60" w:right="60"/>
              <w:jc w:val="both"/>
              <w:rPr>
                <w:color w:val="auto"/>
                <w:sz w:val="24"/>
                <w:szCs w:val="24"/>
              </w:rPr>
            </w:pPr>
            <w:r w:rsidRPr="00C7367B">
              <w:rPr>
                <w:color w:val="auto"/>
                <w:sz w:val="24"/>
                <w:szCs w:val="24"/>
              </w:rPr>
              <w:t>31.8%</w:t>
            </w:r>
          </w:p>
        </w:tc>
        <w:tc>
          <w:tcPr>
            <w:tcW w:w="1001" w:type="dxa"/>
            <w:tcBorders>
              <w:top w:val="nil"/>
              <w:left w:val="nil"/>
              <w:bottom w:val="nil"/>
              <w:right w:val="nil"/>
            </w:tcBorders>
            <w:shd w:val="clear" w:color="auto" w:fill="FFFFFF"/>
            <w:vAlign w:val="center"/>
          </w:tcPr>
          <w:p w14:paraId="75AA580F" w14:textId="77777777" w:rsidR="00666087" w:rsidRPr="00C7367B" w:rsidRDefault="00B46744">
            <w:pPr>
              <w:ind w:left="60" w:right="60"/>
              <w:jc w:val="both"/>
              <w:rPr>
                <w:color w:val="auto"/>
                <w:sz w:val="24"/>
                <w:szCs w:val="24"/>
              </w:rPr>
            </w:pPr>
            <w:r w:rsidRPr="00C7367B">
              <w:rPr>
                <w:color w:val="auto"/>
                <w:sz w:val="24"/>
                <w:szCs w:val="24"/>
              </w:rPr>
              <w:t>19.1%</w:t>
            </w:r>
          </w:p>
        </w:tc>
        <w:tc>
          <w:tcPr>
            <w:tcW w:w="1001" w:type="dxa"/>
            <w:tcBorders>
              <w:top w:val="nil"/>
              <w:left w:val="nil"/>
              <w:bottom w:val="nil"/>
              <w:right w:val="nil"/>
            </w:tcBorders>
            <w:shd w:val="clear" w:color="auto" w:fill="FFFFFF"/>
            <w:vAlign w:val="center"/>
          </w:tcPr>
          <w:p w14:paraId="23012DD7" w14:textId="77777777" w:rsidR="00666087" w:rsidRPr="00C7367B" w:rsidRDefault="00B46744">
            <w:pPr>
              <w:ind w:left="60" w:right="60"/>
              <w:jc w:val="both"/>
              <w:rPr>
                <w:color w:val="auto"/>
                <w:sz w:val="24"/>
                <w:szCs w:val="24"/>
              </w:rPr>
            </w:pPr>
            <w:r w:rsidRPr="00C7367B">
              <w:rPr>
                <w:color w:val="auto"/>
                <w:sz w:val="24"/>
                <w:szCs w:val="24"/>
              </w:rPr>
              <w:t>90.6%</w:t>
            </w:r>
          </w:p>
        </w:tc>
      </w:tr>
      <w:tr w:rsidR="00B1108F" w:rsidRPr="004C1ED1" w14:paraId="2AAE3B28" w14:textId="77777777" w:rsidTr="002C1CDF">
        <w:trPr>
          <w:cantSplit/>
        </w:trPr>
        <w:tc>
          <w:tcPr>
            <w:tcW w:w="3238" w:type="dxa"/>
            <w:gridSpan w:val="2"/>
            <w:vMerge w:val="restart"/>
            <w:tcBorders>
              <w:top w:val="nil"/>
              <w:left w:val="nil"/>
              <w:bottom w:val="double" w:sz="8" w:space="0" w:color="000000"/>
              <w:right w:val="nil"/>
            </w:tcBorders>
            <w:shd w:val="clear" w:color="auto" w:fill="FFFFFF"/>
            <w:vAlign w:val="center"/>
          </w:tcPr>
          <w:p w14:paraId="12705A52"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7B45BF72"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3DCE7971" w14:textId="77777777" w:rsidR="00666087" w:rsidRPr="00C7367B" w:rsidRDefault="00B46744">
            <w:pPr>
              <w:ind w:left="60" w:right="60"/>
              <w:jc w:val="both"/>
              <w:rPr>
                <w:color w:val="auto"/>
                <w:sz w:val="24"/>
                <w:szCs w:val="24"/>
              </w:rPr>
            </w:pPr>
            <w:r w:rsidRPr="00C7367B">
              <w:rPr>
                <w:color w:val="auto"/>
                <w:sz w:val="24"/>
                <w:szCs w:val="24"/>
              </w:rPr>
              <w:t>137</w:t>
            </w:r>
          </w:p>
        </w:tc>
        <w:tc>
          <w:tcPr>
            <w:tcW w:w="1001" w:type="dxa"/>
            <w:tcBorders>
              <w:top w:val="nil"/>
              <w:left w:val="nil"/>
              <w:bottom w:val="nil"/>
              <w:right w:val="nil"/>
            </w:tcBorders>
            <w:shd w:val="clear" w:color="auto" w:fill="FFFFFF"/>
            <w:vAlign w:val="center"/>
          </w:tcPr>
          <w:p w14:paraId="3515B5CC" w14:textId="77777777" w:rsidR="00666087" w:rsidRPr="00C7367B" w:rsidRDefault="00B46744">
            <w:pPr>
              <w:ind w:left="60" w:right="60"/>
              <w:jc w:val="both"/>
              <w:rPr>
                <w:color w:val="auto"/>
                <w:sz w:val="24"/>
                <w:szCs w:val="24"/>
              </w:rPr>
            </w:pPr>
            <w:r w:rsidRPr="00C7367B">
              <w:rPr>
                <w:color w:val="auto"/>
                <w:sz w:val="24"/>
                <w:szCs w:val="24"/>
              </w:rPr>
              <w:t>110</w:t>
            </w:r>
          </w:p>
        </w:tc>
        <w:tc>
          <w:tcPr>
            <w:tcW w:w="1001" w:type="dxa"/>
            <w:tcBorders>
              <w:top w:val="nil"/>
              <w:left w:val="nil"/>
              <w:bottom w:val="nil"/>
              <w:right w:val="nil"/>
            </w:tcBorders>
            <w:shd w:val="clear" w:color="auto" w:fill="FFFFFF"/>
            <w:vAlign w:val="center"/>
          </w:tcPr>
          <w:p w14:paraId="1CEC3378" w14:textId="77777777" w:rsidR="00666087" w:rsidRPr="00C7367B" w:rsidRDefault="00B46744">
            <w:pPr>
              <w:ind w:left="60" w:right="60"/>
              <w:jc w:val="both"/>
              <w:rPr>
                <w:color w:val="auto"/>
                <w:sz w:val="24"/>
                <w:szCs w:val="24"/>
              </w:rPr>
            </w:pPr>
            <w:r w:rsidRPr="00C7367B">
              <w:rPr>
                <w:color w:val="auto"/>
                <w:sz w:val="24"/>
                <w:szCs w:val="24"/>
              </w:rPr>
              <w:t>83</w:t>
            </w:r>
          </w:p>
        </w:tc>
        <w:tc>
          <w:tcPr>
            <w:tcW w:w="1001" w:type="dxa"/>
            <w:tcBorders>
              <w:top w:val="nil"/>
              <w:left w:val="nil"/>
              <w:bottom w:val="nil"/>
              <w:right w:val="nil"/>
            </w:tcBorders>
            <w:shd w:val="clear" w:color="auto" w:fill="FFFFFF"/>
            <w:vAlign w:val="center"/>
          </w:tcPr>
          <w:p w14:paraId="2C7F4CB3" w14:textId="77777777" w:rsidR="00666087" w:rsidRPr="00C7367B" w:rsidRDefault="00B46744">
            <w:pPr>
              <w:ind w:left="60" w:right="60"/>
              <w:jc w:val="both"/>
              <w:rPr>
                <w:color w:val="auto"/>
                <w:sz w:val="24"/>
                <w:szCs w:val="24"/>
              </w:rPr>
            </w:pPr>
            <w:r w:rsidRPr="00C7367B">
              <w:rPr>
                <w:color w:val="auto"/>
                <w:sz w:val="24"/>
                <w:szCs w:val="24"/>
              </w:rPr>
              <w:t>330</w:t>
            </w:r>
          </w:p>
        </w:tc>
      </w:tr>
      <w:tr w:rsidR="00B1108F" w:rsidRPr="004C1ED1" w14:paraId="61528F35" w14:textId="77777777" w:rsidTr="002C1CDF">
        <w:trPr>
          <w:cantSplit/>
        </w:trPr>
        <w:tc>
          <w:tcPr>
            <w:tcW w:w="3238" w:type="dxa"/>
            <w:gridSpan w:val="2"/>
            <w:vMerge/>
            <w:tcBorders>
              <w:top w:val="nil"/>
              <w:left w:val="nil"/>
              <w:bottom w:val="double" w:sz="8" w:space="0" w:color="000000"/>
              <w:right w:val="nil"/>
            </w:tcBorders>
            <w:shd w:val="clear" w:color="auto" w:fill="FFFFFF"/>
            <w:vAlign w:val="center"/>
          </w:tcPr>
          <w:p w14:paraId="792035FC"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63C3F72F"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6FEEC2FA" w14:textId="77777777" w:rsidR="00666087" w:rsidRPr="00C7367B" w:rsidRDefault="00B46744">
            <w:pPr>
              <w:ind w:left="60" w:right="60"/>
              <w:jc w:val="both"/>
              <w:rPr>
                <w:color w:val="auto"/>
                <w:sz w:val="24"/>
                <w:szCs w:val="24"/>
              </w:rPr>
            </w:pPr>
            <w:r w:rsidRPr="00C7367B">
              <w:rPr>
                <w:color w:val="auto"/>
                <w:sz w:val="24"/>
                <w:szCs w:val="24"/>
              </w:rPr>
              <w:t>41.5%</w:t>
            </w:r>
          </w:p>
        </w:tc>
        <w:tc>
          <w:tcPr>
            <w:tcW w:w="1001" w:type="dxa"/>
            <w:tcBorders>
              <w:top w:val="nil"/>
              <w:left w:val="nil"/>
              <w:bottom w:val="double" w:sz="8" w:space="0" w:color="000000"/>
              <w:right w:val="nil"/>
            </w:tcBorders>
            <w:shd w:val="clear" w:color="auto" w:fill="FFFFFF"/>
            <w:vAlign w:val="center"/>
          </w:tcPr>
          <w:p w14:paraId="35BAE928" w14:textId="77777777" w:rsidR="00666087" w:rsidRPr="00C7367B" w:rsidRDefault="00B46744">
            <w:pPr>
              <w:ind w:left="60" w:right="60"/>
              <w:jc w:val="both"/>
              <w:rPr>
                <w:color w:val="auto"/>
                <w:sz w:val="24"/>
                <w:szCs w:val="24"/>
              </w:rPr>
            </w:pPr>
            <w:r w:rsidRPr="00C7367B">
              <w:rPr>
                <w:color w:val="auto"/>
                <w:sz w:val="24"/>
                <w:szCs w:val="24"/>
              </w:rPr>
              <w:t>33.3%</w:t>
            </w:r>
          </w:p>
        </w:tc>
        <w:tc>
          <w:tcPr>
            <w:tcW w:w="1001" w:type="dxa"/>
            <w:tcBorders>
              <w:top w:val="nil"/>
              <w:left w:val="nil"/>
              <w:bottom w:val="double" w:sz="8" w:space="0" w:color="000000"/>
              <w:right w:val="nil"/>
            </w:tcBorders>
            <w:shd w:val="clear" w:color="auto" w:fill="FFFFFF"/>
            <w:vAlign w:val="center"/>
          </w:tcPr>
          <w:p w14:paraId="5E8F7294" w14:textId="77777777" w:rsidR="00666087" w:rsidRPr="00C7367B" w:rsidRDefault="00B46744">
            <w:pPr>
              <w:ind w:left="60" w:right="60"/>
              <w:jc w:val="both"/>
              <w:rPr>
                <w:color w:val="auto"/>
                <w:sz w:val="24"/>
                <w:szCs w:val="24"/>
              </w:rPr>
            </w:pPr>
            <w:r w:rsidRPr="00C7367B">
              <w:rPr>
                <w:color w:val="auto"/>
                <w:sz w:val="24"/>
                <w:szCs w:val="24"/>
              </w:rPr>
              <w:t>25.2%</w:t>
            </w:r>
          </w:p>
        </w:tc>
        <w:tc>
          <w:tcPr>
            <w:tcW w:w="1001" w:type="dxa"/>
            <w:tcBorders>
              <w:top w:val="nil"/>
              <w:left w:val="nil"/>
              <w:bottom w:val="double" w:sz="8" w:space="0" w:color="000000"/>
              <w:right w:val="nil"/>
            </w:tcBorders>
            <w:shd w:val="clear" w:color="auto" w:fill="FFFFFF"/>
            <w:vAlign w:val="center"/>
          </w:tcPr>
          <w:p w14:paraId="402B89CF" w14:textId="77777777" w:rsidR="00666087" w:rsidRPr="00C7367B" w:rsidRDefault="00B46744">
            <w:pPr>
              <w:ind w:left="60" w:right="60"/>
              <w:jc w:val="both"/>
              <w:rPr>
                <w:color w:val="auto"/>
                <w:sz w:val="24"/>
                <w:szCs w:val="24"/>
              </w:rPr>
            </w:pPr>
            <w:r w:rsidRPr="00C7367B">
              <w:rPr>
                <w:color w:val="auto"/>
                <w:sz w:val="24"/>
                <w:szCs w:val="24"/>
              </w:rPr>
              <w:t>100.0%</w:t>
            </w:r>
          </w:p>
        </w:tc>
      </w:tr>
    </w:tbl>
    <w:p w14:paraId="374CC942" w14:textId="77777777" w:rsidR="00666087" w:rsidRPr="004C1ED1" w:rsidRDefault="00666087">
      <w:pPr>
        <w:spacing w:after="60"/>
        <w:jc w:val="both"/>
        <w:rPr>
          <w:color w:val="auto"/>
          <w:sz w:val="24"/>
          <w:szCs w:val="24"/>
        </w:rPr>
      </w:pPr>
    </w:p>
    <w:p w14:paraId="17D1BD20"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6451276D" w14:textId="77777777" w:rsidR="00666087" w:rsidRPr="00C7367B" w:rsidRDefault="00B46744">
      <w:pPr>
        <w:pStyle w:val="Caption"/>
        <w:rPr>
          <w:color w:val="auto"/>
          <w:sz w:val="24"/>
          <w:szCs w:val="24"/>
        </w:rPr>
      </w:pPr>
      <w:bookmarkStart w:id="108" w:name="_Toc390975434"/>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49</w:t>
      </w:r>
      <w:r w:rsidR="00E63C26" w:rsidRPr="00C7367B">
        <w:rPr>
          <w:rFonts w:cs="Times New Roman"/>
          <w:color w:val="auto"/>
          <w:sz w:val="24"/>
          <w:szCs w:val="24"/>
        </w:rPr>
        <w:fldChar w:fldCharType="end"/>
      </w:r>
      <w:r w:rsidRPr="00C7367B">
        <w:rPr>
          <w:rFonts w:cs="Times New Roman"/>
          <w:color w:val="auto"/>
          <w:sz w:val="24"/>
          <w:szCs w:val="24"/>
        </w:rPr>
        <w:t xml:space="preserve"> Satisfaction with the HIV treatment clinic</w:t>
      </w:r>
      <w:bookmarkEnd w:id="108"/>
    </w:p>
    <w:tbl>
      <w:tblPr>
        <w:tblW w:w="8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0"/>
        <w:gridCol w:w="2428"/>
        <w:gridCol w:w="1502"/>
        <w:gridCol w:w="1001"/>
        <w:gridCol w:w="1001"/>
        <w:gridCol w:w="1001"/>
        <w:gridCol w:w="1001"/>
      </w:tblGrid>
      <w:tr w:rsidR="002C1CDF" w:rsidRPr="004C1ED1" w14:paraId="2604D2EB" w14:textId="77777777" w:rsidTr="002C1CDF">
        <w:trPr>
          <w:cantSplit/>
        </w:trPr>
        <w:tc>
          <w:tcPr>
            <w:tcW w:w="4920" w:type="dxa"/>
            <w:gridSpan w:val="3"/>
            <w:vMerge w:val="restart"/>
            <w:tcBorders>
              <w:top w:val="double" w:sz="8" w:space="0" w:color="000000"/>
              <w:left w:val="nil"/>
              <w:bottom w:val="nil"/>
              <w:right w:val="nil"/>
            </w:tcBorders>
            <w:shd w:val="clear" w:color="auto" w:fill="FFFFFF"/>
          </w:tcPr>
          <w:p w14:paraId="18626049" w14:textId="77777777" w:rsidR="00666087" w:rsidRPr="004C1ED1" w:rsidRDefault="00666087">
            <w:pPr>
              <w:jc w:val="both"/>
              <w:rPr>
                <w:color w:val="auto"/>
                <w:sz w:val="24"/>
                <w:szCs w:val="24"/>
              </w:rPr>
            </w:pPr>
          </w:p>
          <w:p w14:paraId="11148246" w14:textId="77777777" w:rsidR="00666087" w:rsidRPr="004C1ED1" w:rsidRDefault="00B46744">
            <w:pPr>
              <w:jc w:val="both"/>
              <w:rPr>
                <w:color w:val="auto"/>
                <w:sz w:val="24"/>
                <w:szCs w:val="24"/>
              </w:rPr>
            </w:pPr>
            <w:r w:rsidRPr="00C7367B">
              <w:rPr>
                <w:color w:val="auto"/>
                <w:sz w:val="24"/>
                <w:szCs w:val="24"/>
              </w:rPr>
              <w:t>Overall Satisfaction with the HIV treatment clinic(N=252)</w:t>
            </w:r>
          </w:p>
        </w:tc>
        <w:tc>
          <w:tcPr>
            <w:tcW w:w="3003" w:type="dxa"/>
            <w:gridSpan w:val="3"/>
            <w:tcBorders>
              <w:top w:val="double" w:sz="8" w:space="0" w:color="000000"/>
              <w:left w:val="nil"/>
              <w:right w:val="nil"/>
            </w:tcBorders>
            <w:shd w:val="clear" w:color="auto" w:fill="FFFFFF"/>
          </w:tcPr>
          <w:p w14:paraId="5AD68248"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tcBorders>
              <w:top w:val="double" w:sz="8" w:space="0" w:color="000000"/>
              <w:left w:val="nil"/>
              <w:right w:val="nil"/>
            </w:tcBorders>
            <w:shd w:val="clear" w:color="auto" w:fill="FFFFFF"/>
          </w:tcPr>
          <w:p w14:paraId="7250EF9A" w14:textId="77777777" w:rsidR="00666087" w:rsidRPr="00C7367B" w:rsidRDefault="00666087">
            <w:pPr>
              <w:ind w:left="60" w:right="60"/>
              <w:jc w:val="both"/>
              <w:rPr>
                <w:color w:val="auto"/>
                <w:sz w:val="24"/>
                <w:szCs w:val="24"/>
              </w:rPr>
            </w:pPr>
          </w:p>
        </w:tc>
      </w:tr>
      <w:tr w:rsidR="002C1CDF" w:rsidRPr="004C1ED1" w14:paraId="355E1429" w14:textId="77777777" w:rsidTr="002C1CDF">
        <w:trPr>
          <w:cantSplit/>
        </w:trPr>
        <w:tc>
          <w:tcPr>
            <w:tcW w:w="4920" w:type="dxa"/>
            <w:gridSpan w:val="3"/>
            <w:vMerge/>
            <w:tcBorders>
              <w:top w:val="double" w:sz="8" w:space="0" w:color="000000"/>
              <w:left w:val="nil"/>
              <w:bottom w:val="nil"/>
              <w:right w:val="nil"/>
            </w:tcBorders>
            <w:shd w:val="clear" w:color="auto" w:fill="FFFFFF"/>
          </w:tcPr>
          <w:p w14:paraId="221C5179"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336E491A"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28F7427D"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30BE794C"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tcBorders>
              <w:left w:val="nil"/>
              <w:bottom w:val="single" w:sz="16" w:space="0" w:color="000000"/>
              <w:right w:val="nil"/>
            </w:tcBorders>
            <w:shd w:val="clear" w:color="auto" w:fill="FFFFFF"/>
          </w:tcPr>
          <w:p w14:paraId="164021D1" w14:textId="77777777" w:rsidR="00666087" w:rsidRPr="00C7367B" w:rsidRDefault="00666087">
            <w:pPr>
              <w:ind w:left="60" w:right="60"/>
              <w:jc w:val="both"/>
              <w:rPr>
                <w:color w:val="auto"/>
                <w:sz w:val="24"/>
                <w:szCs w:val="24"/>
              </w:rPr>
            </w:pPr>
          </w:p>
        </w:tc>
      </w:tr>
      <w:tr w:rsidR="002C1CDF" w:rsidRPr="004C1ED1" w14:paraId="3DCD731A" w14:textId="77777777" w:rsidTr="002C1CDF">
        <w:trPr>
          <w:cantSplit/>
        </w:trPr>
        <w:tc>
          <w:tcPr>
            <w:tcW w:w="990" w:type="dxa"/>
            <w:vMerge w:val="restart"/>
            <w:tcBorders>
              <w:top w:val="single" w:sz="16" w:space="0" w:color="000000"/>
              <w:left w:val="nil"/>
              <w:bottom w:val="nil"/>
              <w:right w:val="nil"/>
            </w:tcBorders>
            <w:shd w:val="clear" w:color="auto" w:fill="FFFFFF"/>
            <w:vAlign w:val="center"/>
          </w:tcPr>
          <w:p w14:paraId="75383C70" w14:textId="77777777" w:rsidR="00666087" w:rsidRPr="00C7367B" w:rsidRDefault="00666087">
            <w:pPr>
              <w:ind w:left="60" w:right="60"/>
              <w:jc w:val="both"/>
              <w:rPr>
                <w:color w:val="auto"/>
                <w:sz w:val="24"/>
                <w:szCs w:val="24"/>
              </w:rPr>
            </w:pPr>
          </w:p>
        </w:tc>
        <w:tc>
          <w:tcPr>
            <w:tcW w:w="2428" w:type="dxa"/>
            <w:vMerge w:val="restart"/>
            <w:tcBorders>
              <w:top w:val="single" w:sz="16" w:space="0" w:color="000000"/>
              <w:left w:val="nil"/>
              <w:bottom w:val="nil"/>
              <w:right w:val="nil"/>
            </w:tcBorders>
            <w:shd w:val="clear" w:color="auto" w:fill="FFFFFF"/>
            <w:vAlign w:val="center"/>
          </w:tcPr>
          <w:p w14:paraId="097382D6" w14:textId="77777777" w:rsidR="00666087" w:rsidRPr="00C7367B" w:rsidRDefault="00B46744">
            <w:pPr>
              <w:ind w:left="60" w:right="60"/>
              <w:jc w:val="both"/>
              <w:rPr>
                <w:color w:val="auto"/>
                <w:sz w:val="24"/>
                <w:szCs w:val="24"/>
              </w:rPr>
            </w:pPr>
            <w:r w:rsidRPr="00C7367B">
              <w:rPr>
                <w:color w:val="auto"/>
                <w:sz w:val="24"/>
                <w:szCs w:val="24"/>
              </w:rPr>
              <w:t>Satisfy with received condom/syringe/information/lab result/treatment</w:t>
            </w:r>
          </w:p>
        </w:tc>
        <w:tc>
          <w:tcPr>
            <w:tcW w:w="1502" w:type="dxa"/>
            <w:tcBorders>
              <w:top w:val="single" w:sz="16" w:space="0" w:color="000000"/>
              <w:left w:val="nil"/>
              <w:bottom w:val="nil"/>
              <w:right w:val="nil"/>
            </w:tcBorders>
            <w:shd w:val="clear" w:color="auto" w:fill="FFFFFF"/>
            <w:vAlign w:val="center"/>
          </w:tcPr>
          <w:p w14:paraId="2F6EFFD2"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5058D7FB" w14:textId="77777777" w:rsidR="00666087" w:rsidRPr="00C7367B" w:rsidRDefault="00B46744">
            <w:pPr>
              <w:ind w:left="60" w:right="60"/>
              <w:jc w:val="both"/>
              <w:rPr>
                <w:color w:val="auto"/>
                <w:sz w:val="24"/>
                <w:szCs w:val="24"/>
              </w:rPr>
            </w:pPr>
            <w:r w:rsidRPr="00C7367B">
              <w:rPr>
                <w:color w:val="auto"/>
                <w:sz w:val="24"/>
                <w:szCs w:val="24"/>
              </w:rPr>
              <w:t>119</w:t>
            </w:r>
          </w:p>
        </w:tc>
        <w:tc>
          <w:tcPr>
            <w:tcW w:w="1001" w:type="dxa"/>
            <w:tcBorders>
              <w:top w:val="single" w:sz="16" w:space="0" w:color="000000"/>
              <w:left w:val="nil"/>
              <w:bottom w:val="nil"/>
              <w:right w:val="nil"/>
            </w:tcBorders>
            <w:shd w:val="clear" w:color="auto" w:fill="FFFFFF"/>
            <w:vAlign w:val="center"/>
          </w:tcPr>
          <w:p w14:paraId="7B6296F7" w14:textId="77777777" w:rsidR="00666087" w:rsidRPr="00C7367B" w:rsidRDefault="00B46744">
            <w:pPr>
              <w:ind w:left="60" w:right="60"/>
              <w:jc w:val="both"/>
              <w:rPr>
                <w:color w:val="auto"/>
                <w:sz w:val="24"/>
                <w:szCs w:val="24"/>
              </w:rPr>
            </w:pPr>
            <w:r w:rsidRPr="00C7367B">
              <w:rPr>
                <w:color w:val="auto"/>
                <w:sz w:val="24"/>
                <w:szCs w:val="24"/>
              </w:rPr>
              <w:t>78</w:t>
            </w:r>
          </w:p>
        </w:tc>
        <w:tc>
          <w:tcPr>
            <w:tcW w:w="1001" w:type="dxa"/>
            <w:tcBorders>
              <w:top w:val="single" w:sz="16" w:space="0" w:color="000000"/>
              <w:left w:val="nil"/>
              <w:bottom w:val="nil"/>
              <w:right w:val="nil"/>
            </w:tcBorders>
            <w:shd w:val="clear" w:color="auto" w:fill="FFFFFF"/>
            <w:vAlign w:val="center"/>
          </w:tcPr>
          <w:p w14:paraId="10467952" w14:textId="77777777" w:rsidR="00666087" w:rsidRPr="00C7367B" w:rsidRDefault="00B46744">
            <w:pPr>
              <w:ind w:left="60" w:right="60"/>
              <w:jc w:val="both"/>
              <w:rPr>
                <w:color w:val="auto"/>
                <w:sz w:val="24"/>
                <w:szCs w:val="24"/>
              </w:rPr>
            </w:pPr>
            <w:r w:rsidRPr="00C7367B">
              <w:rPr>
                <w:color w:val="auto"/>
                <w:sz w:val="24"/>
                <w:szCs w:val="24"/>
              </w:rPr>
              <w:t>43</w:t>
            </w:r>
          </w:p>
        </w:tc>
        <w:tc>
          <w:tcPr>
            <w:tcW w:w="1001" w:type="dxa"/>
            <w:tcBorders>
              <w:top w:val="single" w:sz="16" w:space="0" w:color="000000"/>
              <w:left w:val="nil"/>
              <w:bottom w:val="nil"/>
              <w:right w:val="nil"/>
            </w:tcBorders>
            <w:shd w:val="clear" w:color="auto" w:fill="FFFFFF"/>
            <w:vAlign w:val="center"/>
          </w:tcPr>
          <w:p w14:paraId="7AA8EE5E" w14:textId="77777777" w:rsidR="00666087" w:rsidRPr="00C7367B" w:rsidRDefault="00B46744">
            <w:pPr>
              <w:ind w:left="60" w:right="60"/>
              <w:jc w:val="both"/>
              <w:rPr>
                <w:color w:val="auto"/>
                <w:sz w:val="24"/>
                <w:szCs w:val="24"/>
              </w:rPr>
            </w:pPr>
            <w:r w:rsidRPr="00C7367B">
              <w:rPr>
                <w:color w:val="auto"/>
                <w:sz w:val="24"/>
                <w:szCs w:val="24"/>
              </w:rPr>
              <w:t>240</w:t>
            </w:r>
          </w:p>
        </w:tc>
      </w:tr>
      <w:tr w:rsidR="002C1CDF" w:rsidRPr="004C1ED1" w14:paraId="767BA85F" w14:textId="77777777" w:rsidTr="002C1CDF">
        <w:trPr>
          <w:cantSplit/>
        </w:trPr>
        <w:tc>
          <w:tcPr>
            <w:tcW w:w="990" w:type="dxa"/>
            <w:vMerge/>
            <w:tcBorders>
              <w:top w:val="single" w:sz="16" w:space="0" w:color="000000"/>
              <w:left w:val="nil"/>
              <w:bottom w:val="nil"/>
              <w:right w:val="nil"/>
            </w:tcBorders>
            <w:shd w:val="clear" w:color="auto" w:fill="FFFFFF"/>
            <w:vAlign w:val="center"/>
          </w:tcPr>
          <w:p w14:paraId="0DC5761A"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6B508C20"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C1C88CF"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3DB9374E" w14:textId="77777777" w:rsidR="00666087" w:rsidRPr="00C7367B" w:rsidRDefault="00B46744">
            <w:pPr>
              <w:ind w:left="60" w:right="60"/>
              <w:jc w:val="both"/>
              <w:rPr>
                <w:color w:val="auto"/>
                <w:sz w:val="24"/>
                <w:szCs w:val="24"/>
              </w:rPr>
            </w:pPr>
            <w:r w:rsidRPr="00C7367B">
              <w:rPr>
                <w:color w:val="auto"/>
                <w:sz w:val="24"/>
                <w:szCs w:val="24"/>
              </w:rPr>
              <w:t>95.2%</w:t>
            </w:r>
          </w:p>
        </w:tc>
        <w:tc>
          <w:tcPr>
            <w:tcW w:w="1001" w:type="dxa"/>
            <w:tcBorders>
              <w:top w:val="nil"/>
              <w:left w:val="nil"/>
              <w:bottom w:val="nil"/>
              <w:right w:val="nil"/>
            </w:tcBorders>
            <w:shd w:val="clear" w:color="auto" w:fill="FFFFFF"/>
            <w:vAlign w:val="center"/>
          </w:tcPr>
          <w:p w14:paraId="058B7778" w14:textId="77777777" w:rsidR="00666087" w:rsidRPr="00C7367B" w:rsidRDefault="00B46744">
            <w:pPr>
              <w:ind w:left="60" w:right="60"/>
              <w:jc w:val="both"/>
              <w:rPr>
                <w:color w:val="auto"/>
                <w:sz w:val="24"/>
                <w:szCs w:val="24"/>
              </w:rPr>
            </w:pPr>
            <w:r w:rsidRPr="00C7367B">
              <w:rPr>
                <w:color w:val="auto"/>
                <w:sz w:val="24"/>
                <w:szCs w:val="24"/>
              </w:rPr>
              <w:t>96.3%</w:t>
            </w:r>
          </w:p>
        </w:tc>
        <w:tc>
          <w:tcPr>
            <w:tcW w:w="1001" w:type="dxa"/>
            <w:tcBorders>
              <w:top w:val="nil"/>
              <w:left w:val="nil"/>
              <w:bottom w:val="nil"/>
              <w:right w:val="nil"/>
            </w:tcBorders>
            <w:shd w:val="clear" w:color="auto" w:fill="FFFFFF"/>
            <w:vAlign w:val="center"/>
          </w:tcPr>
          <w:p w14:paraId="5272D8AF" w14:textId="77777777" w:rsidR="00666087" w:rsidRPr="00C7367B" w:rsidRDefault="00B46744">
            <w:pPr>
              <w:ind w:left="60" w:right="60"/>
              <w:jc w:val="both"/>
              <w:rPr>
                <w:color w:val="auto"/>
                <w:sz w:val="24"/>
                <w:szCs w:val="24"/>
              </w:rPr>
            </w:pPr>
            <w:r w:rsidRPr="00C7367B">
              <w:rPr>
                <w:color w:val="auto"/>
                <w:sz w:val="24"/>
                <w:szCs w:val="24"/>
              </w:rPr>
              <w:t>93.5%</w:t>
            </w:r>
          </w:p>
        </w:tc>
        <w:tc>
          <w:tcPr>
            <w:tcW w:w="1001" w:type="dxa"/>
            <w:tcBorders>
              <w:top w:val="nil"/>
              <w:left w:val="nil"/>
              <w:bottom w:val="nil"/>
              <w:right w:val="nil"/>
            </w:tcBorders>
            <w:shd w:val="clear" w:color="auto" w:fill="FFFFFF"/>
          </w:tcPr>
          <w:p w14:paraId="1AEFA438" w14:textId="77777777" w:rsidR="00666087" w:rsidRPr="004C1ED1" w:rsidRDefault="00666087">
            <w:pPr>
              <w:jc w:val="both"/>
              <w:rPr>
                <w:color w:val="auto"/>
                <w:sz w:val="24"/>
                <w:szCs w:val="24"/>
              </w:rPr>
            </w:pPr>
          </w:p>
        </w:tc>
      </w:tr>
      <w:tr w:rsidR="002C1CDF" w:rsidRPr="004C1ED1" w14:paraId="44B2F0C0" w14:textId="77777777" w:rsidTr="002C1CDF">
        <w:trPr>
          <w:cantSplit/>
        </w:trPr>
        <w:tc>
          <w:tcPr>
            <w:tcW w:w="990" w:type="dxa"/>
            <w:vMerge/>
            <w:tcBorders>
              <w:top w:val="single" w:sz="16" w:space="0" w:color="000000"/>
              <w:left w:val="nil"/>
              <w:bottom w:val="nil"/>
              <w:right w:val="nil"/>
            </w:tcBorders>
            <w:shd w:val="clear" w:color="auto" w:fill="FFFFFF"/>
            <w:vAlign w:val="center"/>
          </w:tcPr>
          <w:p w14:paraId="00F72EEA" w14:textId="77777777" w:rsidR="00666087" w:rsidRPr="00C7367B" w:rsidRDefault="00666087">
            <w:pPr>
              <w:jc w:val="both"/>
              <w:rPr>
                <w:color w:val="auto"/>
                <w:sz w:val="24"/>
                <w:szCs w:val="24"/>
              </w:rPr>
            </w:pPr>
          </w:p>
        </w:tc>
        <w:tc>
          <w:tcPr>
            <w:tcW w:w="2428" w:type="dxa"/>
            <w:vMerge/>
            <w:tcBorders>
              <w:top w:val="single" w:sz="16" w:space="0" w:color="000000"/>
              <w:left w:val="nil"/>
              <w:bottom w:val="nil"/>
              <w:right w:val="nil"/>
            </w:tcBorders>
            <w:shd w:val="clear" w:color="auto" w:fill="FFFFFF"/>
            <w:vAlign w:val="center"/>
          </w:tcPr>
          <w:p w14:paraId="25CF77CA"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3333D61"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FC66BAB" w14:textId="77777777" w:rsidR="00666087" w:rsidRPr="00C7367B" w:rsidRDefault="00B46744">
            <w:pPr>
              <w:ind w:left="60" w:right="60"/>
              <w:jc w:val="both"/>
              <w:rPr>
                <w:color w:val="auto"/>
                <w:sz w:val="24"/>
                <w:szCs w:val="24"/>
              </w:rPr>
            </w:pPr>
            <w:r w:rsidRPr="00C7367B">
              <w:rPr>
                <w:color w:val="auto"/>
                <w:sz w:val="24"/>
                <w:szCs w:val="24"/>
              </w:rPr>
              <w:t>47.2%</w:t>
            </w:r>
          </w:p>
        </w:tc>
        <w:tc>
          <w:tcPr>
            <w:tcW w:w="1001" w:type="dxa"/>
            <w:tcBorders>
              <w:top w:val="nil"/>
              <w:left w:val="nil"/>
              <w:bottom w:val="nil"/>
              <w:right w:val="nil"/>
            </w:tcBorders>
            <w:shd w:val="clear" w:color="auto" w:fill="FFFFFF"/>
            <w:vAlign w:val="center"/>
          </w:tcPr>
          <w:p w14:paraId="7A1D74DE" w14:textId="77777777" w:rsidR="00666087" w:rsidRPr="00C7367B" w:rsidRDefault="00B46744">
            <w:pPr>
              <w:ind w:left="60" w:right="60"/>
              <w:jc w:val="both"/>
              <w:rPr>
                <w:color w:val="auto"/>
                <w:sz w:val="24"/>
                <w:szCs w:val="24"/>
              </w:rPr>
            </w:pPr>
            <w:r w:rsidRPr="00C7367B">
              <w:rPr>
                <w:color w:val="auto"/>
                <w:sz w:val="24"/>
                <w:szCs w:val="24"/>
              </w:rPr>
              <w:t>31.0%</w:t>
            </w:r>
          </w:p>
        </w:tc>
        <w:tc>
          <w:tcPr>
            <w:tcW w:w="1001" w:type="dxa"/>
            <w:tcBorders>
              <w:top w:val="nil"/>
              <w:left w:val="nil"/>
              <w:bottom w:val="nil"/>
              <w:right w:val="nil"/>
            </w:tcBorders>
            <w:shd w:val="clear" w:color="auto" w:fill="FFFFFF"/>
            <w:vAlign w:val="center"/>
          </w:tcPr>
          <w:p w14:paraId="571966E7" w14:textId="77777777" w:rsidR="00666087" w:rsidRPr="00C7367B" w:rsidRDefault="00B46744">
            <w:pPr>
              <w:ind w:left="60" w:right="60"/>
              <w:jc w:val="both"/>
              <w:rPr>
                <w:color w:val="auto"/>
                <w:sz w:val="24"/>
                <w:szCs w:val="24"/>
              </w:rPr>
            </w:pPr>
            <w:r w:rsidRPr="00C7367B">
              <w:rPr>
                <w:color w:val="auto"/>
                <w:sz w:val="24"/>
                <w:szCs w:val="24"/>
              </w:rPr>
              <w:t>17.1%</w:t>
            </w:r>
          </w:p>
        </w:tc>
        <w:tc>
          <w:tcPr>
            <w:tcW w:w="1001" w:type="dxa"/>
            <w:tcBorders>
              <w:top w:val="nil"/>
              <w:left w:val="nil"/>
              <w:bottom w:val="nil"/>
              <w:right w:val="nil"/>
            </w:tcBorders>
            <w:shd w:val="clear" w:color="auto" w:fill="FFFFFF"/>
            <w:vAlign w:val="center"/>
          </w:tcPr>
          <w:p w14:paraId="048D884F" w14:textId="77777777" w:rsidR="00666087" w:rsidRPr="00C7367B" w:rsidRDefault="00B46744">
            <w:pPr>
              <w:ind w:left="60" w:right="60"/>
              <w:jc w:val="both"/>
              <w:rPr>
                <w:color w:val="auto"/>
                <w:sz w:val="24"/>
                <w:szCs w:val="24"/>
              </w:rPr>
            </w:pPr>
            <w:r w:rsidRPr="00C7367B">
              <w:rPr>
                <w:color w:val="auto"/>
                <w:sz w:val="24"/>
                <w:szCs w:val="24"/>
              </w:rPr>
              <w:t>95.2%</w:t>
            </w:r>
          </w:p>
        </w:tc>
      </w:tr>
      <w:tr w:rsidR="002C1CDF" w:rsidRPr="004C1ED1" w14:paraId="74AAFC90" w14:textId="77777777" w:rsidTr="002C1CDF">
        <w:trPr>
          <w:cantSplit/>
        </w:trPr>
        <w:tc>
          <w:tcPr>
            <w:tcW w:w="990" w:type="dxa"/>
            <w:vMerge/>
            <w:tcBorders>
              <w:top w:val="single" w:sz="16" w:space="0" w:color="000000"/>
              <w:left w:val="nil"/>
              <w:bottom w:val="nil"/>
              <w:right w:val="nil"/>
            </w:tcBorders>
            <w:shd w:val="clear" w:color="auto" w:fill="FFFFFF"/>
            <w:vAlign w:val="center"/>
          </w:tcPr>
          <w:p w14:paraId="1FCADC7B"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44790F49" w14:textId="77777777" w:rsidR="00666087" w:rsidRPr="00C7367B" w:rsidRDefault="00B46744">
            <w:pPr>
              <w:ind w:left="60" w:right="60"/>
              <w:jc w:val="both"/>
              <w:rPr>
                <w:color w:val="auto"/>
                <w:sz w:val="24"/>
                <w:szCs w:val="24"/>
              </w:rPr>
            </w:pPr>
            <w:r w:rsidRPr="00C7367B">
              <w:rPr>
                <w:color w:val="auto"/>
                <w:sz w:val="24"/>
                <w:szCs w:val="24"/>
              </w:rPr>
              <w:t>Have willing to visit next time</w:t>
            </w:r>
          </w:p>
        </w:tc>
        <w:tc>
          <w:tcPr>
            <w:tcW w:w="1502" w:type="dxa"/>
            <w:tcBorders>
              <w:top w:val="nil"/>
              <w:left w:val="nil"/>
              <w:bottom w:val="nil"/>
              <w:right w:val="nil"/>
            </w:tcBorders>
            <w:shd w:val="clear" w:color="auto" w:fill="FFFFFF"/>
            <w:vAlign w:val="center"/>
          </w:tcPr>
          <w:p w14:paraId="734C2AA0"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4C0C246D" w14:textId="77777777" w:rsidR="00666087" w:rsidRPr="00C7367B" w:rsidRDefault="00B46744">
            <w:pPr>
              <w:ind w:left="60" w:right="60"/>
              <w:jc w:val="both"/>
              <w:rPr>
                <w:color w:val="auto"/>
                <w:sz w:val="24"/>
                <w:szCs w:val="24"/>
              </w:rPr>
            </w:pPr>
            <w:r w:rsidRPr="00C7367B">
              <w:rPr>
                <w:color w:val="auto"/>
                <w:sz w:val="24"/>
                <w:szCs w:val="24"/>
              </w:rPr>
              <w:t>122</w:t>
            </w:r>
          </w:p>
        </w:tc>
        <w:tc>
          <w:tcPr>
            <w:tcW w:w="1001" w:type="dxa"/>
            <w:tcBorders>
              <w:top w:val="nil"/>
              <w:left w:val="nil"/>
              <w:bottom w:val="nil"/>
              <w:right w:val="nil"/>
            </w:tcBorders>
            <w:shd w:val="clear" w:color="auto" w:fill="FFFFFF"/>
            <w:vAlign w:val="center"/>
          </w:tcPr>
          <w:p w14:paraId="08DE3D72" w14:textId="77777777" w:rsidR="00666087" w:rsidRPr="00C7367B" w:rsidRDefault="00B46744">
            <w:pPr>
              <w:ind w:left="60" w:right="60"/>
              <w:jc w:val="both"/>
              <w:rPr>
                <w:color w:val="auto"/>
                <w:sz w:val="24"/>
                <w:szCs w:val="24"/>
              </w:rPr>
            </w:pPr>
            <w:r w:rsidRPr="00C7367B">
              <w:rPr>
                <w:color w:val="auto"/>
                <w:sz w:val="24"/>
                <w:szCs w:val="24"/>
              </w:rPr>
              <w:t>78</w:t>
            </w:r>
          </w:p>
        </w:tc>
        <w:tc>
          <w:tcPr>
            <w:tcW w:w="1001" w:type="dxa"/>
            <w:tcBorders>
              <w:top w:val="nil"/>
              <w:left w:val="nil"/>
              <w:bottom w:val="nil"/>
              <w:right w:val="nil"/>
            </w:tcBorders>
            <w:shd w:val="clear" w:color="auto" w:fill="FFFFFF"/>
            <w:vAlign w:val="center"/>
          </w:tcPr>
          <w:p w14:paraId="50E7FBB4" w14:textId="77777777" w:rsidR="00666087" w:rsidRPr="00C7367B" w:rsidRDefault="00B46744">
            <w:pPr>
              <w:ind w:left="60" w:right="60"/>
              <w:jc w:val="both"/>
              <w:rPr>
                <w:color w:val="auto"/>
                <w:sz w:val="24"/>
                <w:szCs w:val="24"/>
              </w:rPr>
            </w:pPr>
            <w:r w:rsidRPr="00C7367B">
              <w:rPr>
                <w:color w:val="auto"/>
                <w:sz w:val="24"/>
                <w:szCs w:val="24"/>
              </w:rPr>
              <w:t>41</w:t>
            </w:r>
          </w:p>
        </w:tc>
        <w:tc>
          <w:tcPr>
            <w:tcW w:w="1001" w:type="dxa"/>
            <w:tcBorders>
              <w:top w:val="nil"/>
              <w:left w:val="nil"/>
              <w:bottom w:val="nil"/>
              <w:right w:val="nil"/>
            </w:tcBorders>
            <w:shd w:val="clear" w:color="auto" w:fill="FFFFFF"/>
            <w:vAlign w:val="center"/>
          </w:tcPr>
          <w:p w14:paraId="6EB0188E" w14:textId="77777777" w:rsidR="00666087" w:rsidRPr="00C7367B" w:rsidRDefault="00B46744">
            <w:pPr>
              <w:ind w:left="60" w:right="60"/>
              <w:jc w:val="both"/>
              <w:rPr>
                <w:color w:val="auto"/>
                <w:sz w:val="24"/>
                <w:szCs w:val="24"/>
              </w:rPr>
            </w:pPr>
            <w:r w:rsidRPr="00C7367B">
              <w:rPr>
                <w:color w:val="auto"/>
                <w:sz w:val="24"/>
                <w:szCs w:val="24"/>
              </w:rPr>
              <w:t>241</w:t>
            </w:r>
          </w:p>
        </w:tc>
      </w:tr>
      <w:tr w:rsidR="002C1CDF" w:rsidRPr="004C1ED1" w14:paraId="6CAFF7FE" w14:textId="77777777" w:rsidTr="002C1CDF">
        <w:trPr>
          <w:cantSplit/>
        </w:trPr>
        <w:tc>
          <w:tcPr>
            <w:tcW w:w="990" w:type="dxa"/>
            <w:vMerge/>
            <w:tcBorders>
              <w:top w:val="single" w:sz="16" w:space="0" w:color="000000"/>
              <w:left w:val="nil"/>
              <w:bottom w:val="nil"/>
              <w:right w:val="nil"/>
            </w:tcBorders>
            <w:shd w:val="clear" w:color="auto" w:fill="FFFFFF"/>
            <w:vAlign w:val="center"/>
          </w:tcPr>
          <w:p w14:paraId="5EA81F9D"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72D1BB40"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30971B2"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C5BA5C9" w14:textId="77777777" w:rsidR="00666087" w:rsidRPr="00C7367B" w:rsidRDefault="00B46744">
            <w:pPr>
              <w:ind w:left="60" w:right="60"/>
              <w:jc w:val="both"/>
              <w:rPr>
                <w:color w:val="auto"/>
                <w:sz w:val="24"/>
                <w:szCs w:val="24"/>
              </w:rPr>
            </w:pPr>
            <w:r w:rsidRPr="00C7367B">
              <w:rPr>
                <w:color w:val="auto"/>
                <w:sz w:val="24"/>
                <w:szCs w:val="24"/>
              </w:rPr>
              <w:t>97.6%</w:t>
            </w:r>
          </w:p>
        </w:tc>
        <w:tc>
          <w:tcPr>
            <w:tcW w:w="1001" w:type="dxa"/>
            <w:tcBorders>
              <w:top w:val="nil"/>
              <w:left w:val="nil"/>
              <w:bottom w:val="nil"/>
              <w:right w:val="nil"/>
            </w:tcBorders>
            <w:shd w:val="clear" w:color="auto" w:fill="FFFFFF"/>
            <w:vAlign w:val="center"/>
          </w:tcPr>
          <w:p w14:paraId="72F3EE0D" w14:textId="77777777" w:rsidR="00666087" w:rsidRPr="00C7367B" w:rsidRDefault="00B46744">
            <w:pPr>
              <w:ind w:left="60" w:right="60"/>
              <w:jc w:val="both"/>
              <w:rPr>
                <w:color w:val="auto"/>
                <w:sz w:val="24"/>
                <w:szCs w:val="24"/>
              </w:rPr>
            </w:pPr>
            <w:r w:rsidRPr="00C7367B">
              <w:rPr>
                <w:color w:val="auto"/>
                <w:sz w:val="24"/>
                <w:szCs w:val="24"/>
              </w:rPr>
              <w:t>96.3%</w:t>
            </w:r>
          </w:p>
        </w:tc>
        <w:tc>
          <w:tcPr>
            <w:tcW w:w="1001" w:type="dxa"/>
            <w:tcBorders>
              <w:top w:val="nil"/>
              <w:left w:val="nil"/>
              <w:bottom w:val="nil"/>
              <w:right w:val="nil"/>
            </w:tcBorders>
            <w:shd w:val="clear" w:color="auto" w:fill="FFFFFF"/>
            <w:vAlign w:val="center"/>
          </w:tcPr>
          <w:p w14:paraId="1300675B" w14:textId="77777777" w:rsidR="00666087" w:rsidRPr="00C7367B" w:rsidRDefault="00B46744">
            <w:pPr>
              <w:ind w:left="60" w:right="60"/>
              <w:jc w:val="both"/>
              <w:rPr>
                <w:color w:val="auto"/>
                <w:sz w:val="24"/>
                <w:szCs w:val="24"/>
              </w:rPr>
            </w:pPr>
            <w:r w:rsidRPr="00C7367B">
              <w:rPr>
                <w:color w:val="auto"/>
                <w:sz w:val="24"/>
                <w:szCs w:val="24"/>
              </w:rPr>
              <w:t>89.1%</w:t>
            </w:r>
          </w:p>
        </w:tc>
        <w:tc>
          <w:tcPr>
            <w:tcW w:w="1001" w:type="dxa"/>
            <w:tcBorders>
              <w:top w:val="nil"/>
              <w:left w:val="nil"/>
              <w:bottom w:val="nil"/>
              <w:right w:val="nil"/>
            </w:tcBorders>
            <w:shd w:val="clear" w:color="auto" w:fill="FFFFFF"/>
          </w:tcPr>
          <w:p w14:paraId="1189C0A3" w14:textId="77777777" w:rsidR="00666087" w:rsidRPr="004C1ED1" w:rsidRDefault="00666087">
            <w:pPr>
              <w:jc w:val="both"/>
              <w:rPr>
                <w:color w:val="auto"/>
                <w:sz w:val="24"/>
                <w:szCs w:val="24"/>
              </w:rPr>
            </w:pPr>
          </w:p>
        </w:tc>
      </w:tr>
      <w:tr w:rsidR="002C1CDF" w:rsidRPr="004C1ED1" w14:paraId="4EB55705" w14:textId="77777777" w:rsidTr="002C1CDF">
        <w:trPr>
          <w:cantSplit/>
        </w:trPr>
        <w:tc>
          <w:tcPr>
            <w:tcW w:w="990" w:type="dxa"/>
            <w:vMerge/>
            <w:tcBorders>
              <w:top w:val="single" w:sz="16" w:space="0" w:color="000000"/>
              <w:left w:val="nil"/>
              <w:bottom w:val="nil"/>
              <w:right w:val="nil"/>
            </w:tcBorders>
            <w:shd w:val="clear" w:color="auto" w:fill="FFFFFF"/>
            <w:vAlign w:val="center"/>
          </w:tcPr>
          <w:p w14:paraId="35C9AFC1"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56848EC"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CC235FD"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19E03DA" w14:textId="77777777" w:rsidR="00666087" w:rsidRPr="00C7367B" w:rsidRDefault="00B46744">
            <w:pPr>
              <w:ind w:left="60" w:right="60"/>
              <w:jc w:val="both"/>
              <w:rPr>
                <w:color w:val="auto"/>
                <w:sz w:val="24"/>
                <w:szCs w:val="24"/>
              </w:rPr>
            </w:pPr>
            <w:r w:rsidRPr="00C7367B">
              <w:rPr>
                <w:color w:val="auto"/>
                <w:sz w:val="24"/>
                <w:szCs w:val="24"/>
              </w:rPr>
              <w:t>48.4%</w:t>
            </w:r>
          </w:p>
        </w:tc>
        <w:tc>
          <w:tcPr>
            <w:tcW w:w="1001" w:type="dxa"/>
            <w:tcBorders>
              <w:top w:val="nil"/>
              <w:left w:val="nil"/>
              <w:bottom w:val="nil"/>
              <w:right w:val="nil"/>
            </w:tcBorders>
            <w:shd w:val="clear" w:color="auto" w:fill="FFFFFF"/>
            <w:vAlign w:val="center"/>
          </w:tcPr>
          <w:p w14:paraId="46068CF9" w14:textId="77777777" w:rsidR="00666087" w:rsidRPr="00C7367B" w:rsidRDefault="00B46744">
            <w:pPr>
              <w:ind w:left="60" w:right="60"/>
              <w:jc w:val="both"/>
              <w:rPr>
                <w:color w:val="auto"/>
                <w:sz w:val="24"/>
                <w:szCs w:val="24"/>
              </w:rPr>
            </w:pPr>
            <w:r w:rsidRPr="00C7367B">
              <w:rPr>
                <w:color w:val="auto"/>
                <w:sz w:val="24"/>
                <w:szCs w:val="24"/>
              </w:rPr>
              <w:t>31.0%</w:t>
            </w:r>
          </w:p>
        </w:tc>
        <w:tc>
          <w:tcPr>
            <w:tcW w:w="1001" w:type="dxa"/>
            <w:tcBorders>
              <w:top w:val="nil"/>
              <w:left w:val="nil"/>
              <w:bottom w:val="nil"/>
              <w:right w:val="nil"/>
            </w:tcBorders>
            <w:shd w:val="clear" w:color="auto" w:fill="FFFFFF"/>
            <w:vAlign w:val="center"/>
          </w:tcPr>
          <w:p w14:paraId="045B10F1" w14:textId="77777777" w:rsidR="00666087" w:rsidRPr="00C7367B" w:rsidRDefault="00B46744">
            <w:pPr>
              <w:ind w:left="60" w:right="60"/>
              <w:jc w:val="both"/>
              <w:rPr>
                <w:color w:val="auto"/>
                <w:sz w:val="24"/>
                <w:szCs w:val="24"/>
              </w:rPr>
            </w:pPr>
            <w:r w:rsidRPr="00C7367B">
              <w:rPr>
                <w:color w:val="auto"/>
                <w:sz w:val="24"/>
                <w:szCs w:val="24"/>
              </w:rPr>
              <w:t>16.3%</w:t>
            </w:r>
          </w:p>
        </w:tc>
        <w:tc>
          <w:tcPr>
            <w:tcW w:w="1001" w:type="dxa"/>
            <w:tcBorders>
              <w:top w:val="nil"/>
              <w:left w:val="nil"/>
              <w:bottom w:val="nil"/>
              <w:right w:val="nil"/>
            </w:tcBorders>
            <w:shd w:val="clear" w:color="auto" w:fill="FFFFFF"/>
            <w:vAlign w:val="center"/>
          </w:tcPr>
          <w:p w14:paraId="34A590EB" w14:textId="77777777" w:rsidR="00666087" w:rsidRPr="00C7367B" w:rsidRDefault="00B46744">
            <w:pPr>
              <w:ind w:left="60" w:right="60"/>
              <w:jc w:val="both"/>
              <w:rPr>
                <w:color w:val="auto"/>
                <w:sz w:val="24"/>
                <w:szCs w:val="24"/>
              </w:rPr>
            </w:pPr>
            <w:r w:rsidRPr="00C7367B">
              <w:rPr>
                <w:color w:val="auto"/>
                <w:sz w:val="24"/>
                <w:szCs w:val="24"/>
              </w:rPr>
              <w:t>95.6%</w:t>
            </w:r>
          </w:p>
        </w:tc>
      </w:tr>
      <w:tr w:rsidR="002C1CDF" w:rsidRPr="004C1ED1" w14:paraId="5FDAB315" w14:textId="77777777" w:rsidTr="002C1CDF">
        <w:trPr>
          <w:cantSplit/>
        </w:trPr>
        <w:tc>
          <w:tcPr>
            <w:tcW w:w="990" w:type="dxa"/>
            <w:vMerge/>
            <w:tcBorders>
              <w:top w:val="single" w:sz="16" w:space="0" w:color="000000"/>
              <w:left w:val="nil"/>
              <w:bottom w:val="nil"/>
              <w:right w:val="nil"/>
            </w:tcBorders>
            <w:shd w:val="clear" w:color="auto" w:fill="FFFFFF"/>
            <w:vAlign w:val="center"/>
          </w:tcPr>
          <w:p w14:paraId="1DD837E1" w14:textId="77777777" w:rsidR="00666087" w:rsidRPr="00C7367B" w:rsidRDefault="00666087">
            <w:pPr>
              <w:jc w:val="both"/>
              <w:rPr>
                <w:color w:val="auto"/>
                <w:sz w:val="24"/>
                <w:szCs w:val="24"/>
              </w:rPr>
            </w:pPr>
          </w:p>
        </w:tc>
        <w:tc>
          <w:tcPr>
            <w:tcW w:w="2428" w:type="dxa"/>
            <w:vMerge w:val="restart"/>
            <w:tcBorders>
              <w:top w:val="nil"/>
              <w:left w:val="nil"/>
              <w:bottom w:val="nil"/>
              <w:right w:val="nil"/>
            </w:tcBorders>
            <w:shd w:val="clear" w:color="auto" w:fill="FFFFFF"/>
            <w:vAlign w:val="center"/>
          </w:tcPr>
          <w:p w14:paraId="0AE47D25" w14:textId="77777777" w:rsidR="00666087" w:rsidRPr="00C7367B" w:rsidRDefault="00B46744">
            <w:pPr>
              <w:ind w:left="60" w:right="60"/>
              <w:jc w:val="both"/>
              <w:rPr>
                <w:color w:val="auto"/>
                <w:sz w:val="24"/>
                <w:szCs w:val="24"/>
              </w:rPr>
            </w:pPr>
            <w:r w:rsidRPr="00C7367B">
              <w:rPr>
                <w:color w:val="auto"/>
                <w:sz w:val="24"/>
                <w:szCs w:val="24"/>
              </w:rPr>
              <w:t>Will suggest friends to visit the clinic</w:t>
            </w:r>
          </w:p>
        </w:tc>
        <w:tc>
          <w:tcPr>
            <w:tcW w:w="1502" w:type="dxa"/>
            <w:tcBorders>
              <w:top w:val="nil"/>
              <w:left w:val="nil"/>
              <w:bottom w:val="nil"/>
              <w:right w:val="nil"/>
            </w:tcBorders>
            <w:shd w:val="clear" w:color="auto" w:fill="FFFFFF"/>
            <w:vAlign w:val="center"/>
          </w:tcPr>
          <w:p w14:paraId="7AA1B613"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28D2FB9A" w14:textId="77777777" w:rsidR="00666087" w:rsidRPr="00C7367B" w:rsidRDefault="00B46744">
            <w:pPr>
              <w:ind w:left="60" w:right="60"/>
              <w:jc w:val="both"/>
              <w:rPr>
                <w:color w:val="auto"/>
                <w:sz w:val="24"/>
                <w:szCs w:val="24"/>
              </w:rPr>
            </w:pPr>
            <w:r w:rsidRPr="00C7367B">
              <w:rPr>
                <w:color w:val="auto"/>
                <w:sz w:val="24"/>
                <w:szCs w:val="24"/>
              </w:rPr>
              <w:t>120</w:t>
            </w:r>
          </w:p>
        </w:tc>
        <w:tc>
          <w:tcPr>
            <w:tcW w:w="1001" w:type="dxa"/>
            <w:tcBorders>
              <w:top w:val="nil"/>
              <w:left w:val="nil"/>
              <w:bottom w:val="nil"/>
              <w:right w:val="nil"/>
            </w:tcBorders>
            <w:shd w:val="clear" w:color="auto" w:fill="FFFFFF"/>
            <w:vAlign w:val="center"/>
          </w:tcPr>
          <w:p w14:paraId="410B10CC" w14:textId="77777777" w:rsidR="00666087" w:rsidRPr="00C7367B" w:rsidRDefault="00B46744">
            <w:pPr>
              <w:ind w:left="60" w:right="60"/>
              <w:jc w:val="both"/>
              <w:rPr>
                <w:color w:val="auto"/>
                <w:sz w:val="24"/>
                <w:szCs w:val="24"/>
              </w:rPr>
            </w:pPr>
            <w:r w:rsidRPr="00C7367B">
              <w:rPr>
                <w:color w:val="auto"/>
                <w:sz w:val="24"/>
                <w:szCs w:val="24"/>
              </w:rPr>
              <w:t>76</w:t>
            </w:r>
          </w:p>
        </w:tc>
        <w:tc>
          <w:tcPr>
            <w:tcW w:w="1001" w:type="dxa"/>
            <w:tcBorders>
              <w:top w:val="nil"/>
              <w:left w:val="nil"/>
              <w:bottom w:val="nil"/>
              <w:right w:val="nil"/>
            </w:tcBorders>
            <w:shd w:val="clear" w:color="auto" w:fill="FFFFFF"/>
            <w:vAlign w:val="center"/>
          </w:tcPr>
          <w:p w14:paraId="60903162" w14:textId="77777777" w:rsidR="00666087" w:rsidRPr="00C7367B" w:rsidRDefault="00B46744">
            <w:pPr>
              <w:ind w:left="60" w:right="60"/>
              <w:jc w:val="both"/>
              <w:rPr>
                <w:color w:val="auto"/>
                <w:sz w:val="24"/>
                <w:szCs w:val="24"/>
              </w:rPr>
            </w:pPr>
            <w:r w:rsidRPr="00C7367B">
              <w:rPr>
                <w:color w:val="auto"/>
                <w:sz w:val="24"/>
                <w:szCs w:val="24"/>
              </w:rPr>
              <w:t>41</w:t>
            </w:r>
          </w:p>
        </w:tc>
        <w:tc>
          <w:tcPr>
            <w:tcW w:w="1001" w:type="dxa"/>
            <w:tcBorders>
              <w:top w:val="nil"/>
              <w:left w:val="nil"/>
              <w:bottom w:val="nil"/>
              <w:right w:val="nil"/>
            </w:tcBorders>
            <w:shd w:val="clear" w:color="auto" w:fill="FFFFFF"/>
            <w:vAlign w:val="center"/>
          </w:tcPr>
          <w:p w14:paraId="16C35D30" w14:textId="77777777" w:rsidR="00666087" w:rsidRPr="00C7367B" w:rsidRDefault="00B46744">
            <w:pPr>
              <w:ind w:left="60" w:right="60"/>
              <w:jc w:val="both"/>
              <w:rPr>
                <w:color w:val="auto"/>
                <w:sz w:val="24"/>
                <w:szCs w:val="24"/>
              </w:rPr>
            </w:pPr>
            <w:r w:rsidRPr="00C7367B">
              <w:rPr>
                <w:color w:val="auto"/>
                <w:sz w:val="24"/>
                <w:szCs w:val="24"/>
              </w:rPr>
              <w:t>237</w:t>
            </w:r>
          </w:p>
        </w:tc>
      </w:tr>
      <w:tr w:rsidR="002C1CDF" w:rsidRPr="004C1ED1" w14:paraId="16B384A4" w14:textId="77777777" w:rsidTr="002C1CDF">
        <w:trPr>
          <w:cantSplit/>
        </w:trPr>
        <w:tc>
          <w:tcPr>
            <w:tcW w:w="990" w:type="dxa"/>
            <w:vMerge/>
            <w:tcBorders>
              <w:top w:val="single" w:sz="16" w:space="0" w:color="000000"/>
              <w:left w:val="nil"/>
              <w:bottom w:val="nil"/>
              <w:right w:val="nil"/>
            </w:tcBorders>
            <w:shd w:val="clear" w:color="auto" w:fill="FFFFFF"/>
            <w:vAlign w:val="center"/>
          </w:tcPr>
          <w:p w14:paraId="641512C1"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177D660F"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40C10F29"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96F7D33" w14:textId="77777777" w:rsidR="00666087" w:rsidRPr="00C7367B" w:rsidRDefault="00B46744">
            <w:pPr>
              <w:ind w:left="60" w:right="60"/>
              <w:jc w:val="both"/>
              <w:rPr>
                <w:color w:val="auto"/>
                <w:sz w:val="24"/>
                <w:szCs w:val="24"/>
              </w:rPr>
            </w:pPr>
            <w:r w:rsidRPr="00C7367B">
              <w:rPr>
                <w:color w:val="auto"/>
                <w:sz w:val="24"/>
                <w:szCs w:val="24"/>
              </w:rPr>
              <w:t>96.0%</w:t>
            </w:r>
          </w:p>
        </w:tc>
        <w:tc>
          <w:tcPr>
            <w:tcW w:w="1001" w:type="dxa"/>
            <w:tcBorders>
              <w:top w:val="nil"/>
              <w:left w:val="nil"/>
              <w:bottom w:val="nil"/>
              <w:right w:val="nil"/>
            </w:tcBorders>
            <w:shd w:val="clear" w:color="auto" w:fill="FFFFFF"/>
            <w:vAlign w:val="center"/>
          </w:tcPr>
          <w:p w14:paraId="5522D72E" w14:textId="77777777" w:rsidR="00666087" w:rsidRPr="00C7367B" w:rsidRDefault="00B46744">
            <w:pPr>
              <w:ind w:left="60" w:right="60"/>
              <w:jc w:val="both"/>
              <w:rPr>
                <w:color w:val="auto"/>
                <w:sz w:val="24"/>
                <w:szCs w:val="24"/>
              </w:rPr>
            </w:pPr>
            <w:r w:rsidRPr="00C7367B">
              <w:rPr>
                <w:color w:val="auto"/>
                <w:sz w:val="24"/>
                <w:szCs w:val="24"/>
              </w:rPr>
              <w:t>93.8%</w:t>
            </w:r>
          </w:p>
        </w:tc>
        <w:tc>
          <w:tcPr>
            <w:tcW w:w="1001" w:type="dxa"/>
            <w:tcBorders>
              <w:top w:val="nil"/>
              <w:left w:val="nil"/>
              <w:bottom w:val="nil"/>
              <w:right w:val="nil"/>
            </w:tcBorders>
            <w:shd w:val="clear" w:color="auto" w:fill="FFFFFF"/>
            <w:vAlign w:val="center"/>
          </w:tcPr>
          <w:p w14:paraId="34A5EEC1" w14:textId="77777777" w:rsidR="00666087" w:rsidRPr="00C7367B" w:rsidRDefault="00B46744">
            <w:pPr>
              <w:ind w:left="60" w:right="60"/>
              <w:jc w:val="both"/>
              <w:rPr>
                <w:color w:val="auto"/>
                <w:sz w:val="24"/>
                <w:szCs w:val="24"/>
              </w:rPr>
            </w:pPr>
            <w:r w:rsidRPr="00C7367B">
              <w:rPr>
                <w:color w:val="auto"/>
                <w:sz w:val="24"/>
                <w:szCs w:val="24"/>
              </w:rPr>
              <w:t>89.1%</w:t>
            </w:r>
          </w:p>
        </w:tc>
        <w:tc>
          <w:tcPr>
            <w:tcW w:w="1001" w:type="dxa"/>
            <w:tcBorders>
              <w:top w:val="nil"/>
              <w:left w:val="nil"/>
              <w:bottom w:val="nil"/>
              <w:right w:val="nil"/>
            </w:tcBorders>
            <w:shd w:val="clear" w:color="auto" w:fill="FFFFFF"/>
          </w:tcPr>
          <w:p w14:paraId="5CC5434B" w14:textId="77777777" w:rsidR="00666087" w:rsidRPr="004C1ED1" w:rsidRDefault="00666087">
            <w:pPr>
              <w:jc w:val="both"/>
              <w:rPr>
                <w:color w:val="auto"/>
                <w:sz w:val="24"/>
                <w:szCs w:val="24"/>
              </w:rPr>
            </w:pPr>
          </w:p>
        </w:tc>
      </w:tr>
      <w:tr w:rsidR="002C1CDF" w:rsidRPr="004C1ED1" w14:paraId="42E4638B" w14:textId="77777777" w:rsidTr="002C1CDF">
        <w:trPr>
          <w:cantSplit/>
        </w:trPr>
        <w:tc>
          <w:tcPr>
            <w:tcW w:w="990" w:type="dxa"/>
            <w:vMerge/>
            <w:tcBorders>
              <w:top w:val="single" w:sz="16" w:space="0" w:color="000000"/>
              <w:left w:val="nil"/>
              <w:bottom w:val="nil"/>
              <w:right w:val="nil"/>
            </w:tcBorders>
            <w:shd w:val="clear" w:color="auto" w:fill="FFFFFF"/>
            <w:vAlign w:val="center"/>
          </w:tcPr>
          <w:p w14:paraId="7FF44CBC" w14:textId="77777777" w:rsidR="00666087" w:rsidRPr="00C7367B" w:rsidRDefault="00666087">
            <w:pPr>
              <w:jc w:val="both"/>
              <w:rPr>
                <w:color w:val="auto"/>
                <w:sz w:val="24"/>
                <w:szCs w:val="24"/>
              </w:rPr>
            </w:pPr>
          </w:p>
        </w:tc>
        <w:tc>
          <w:tcPr>
            <w:tcW w:w="2428" w:type="dxa"/>
            <w:vMerge/>
            <w:tcBorders>
              <w:top w:val="nil"/>
              <w:left w:val="nil"/>
              <w:bottom w:val="nil"/>
              <w:right w:val="nil"/>
            </w:tcBorders>
            <w:shd w:val="clear" w:color="auto" w:fill="FFFFFF"/>
            <w:vAlign w:val="center"/>
          </w:tcPr>
          <w:p w14:paraId="5A30BB3C"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1A8BDF3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02FF0279" w14:textId="77777777" w:rsidR="00666087" w:rsidRPr="00C7367B" w:rsidRDefault="00B46744">
            <w:pPr>
              <w:ind w:left="60" w:right="60"/>
              <w:jc w:val="both"/>
              <w:rPr>
                <w:color w:val="auto"/>
                <w:sz w:val="24"/>
                <w:szCs w:val="24"/>
              </w:rPr>
            </w:pPr>
            <w:r w:rsidRPr="00C7367B">
              <w:rPr>
                <w:color w:val="auto"/>
                <w:sz w:val="24"/>
                <w:szCs w:val="24"/>
              </w:rPr>
              <w:t>47.6%</w:t>
            </w:r>
          </w:p>
        </w:tc>
        <w:tc>
          <w:tcPr>
            <w:tcW w:w="1001" w:type="dxa"/>
            <w:tcBorders>
              <w:top w:val="nil"/>
              <w:left w:val="nil"/>
              <w:bottom w:val="nil"/>
              <w:right w:val="nil"/>
            </w:tcBorders>
            <w:shd w:val="clear" w:color="auto" w:fill="FFFFFF"/>
            <w:vAlign w:val="center"/>
          </w:tcPr>
          <w:p w14:paraId="0C0E85FF" w14:textId="77777777" w:rsidR="00666087" w:rsidRPr="00C7367B" w:rsidRDefault="00B46744">
            <w:pPr>
              <w:ind w:left="60" w:right="60"/>
              <w:jc w:val="both"/>
              <w:rPr>
                <w:color w:val="auto"/>
                <w:sz w:val="24"/>
                <w:szCs w:val="24"/>
              </w:rPr>
            </w:pPr>
            <w:r w:rsidRPr="00C7367B">
              <w:rPr>
                <w:color w:val="auto"/>
                <w:sz w:val="24"/>
                <w:szCs w:val="24"/>
              </w:rPr>
              <w:t>30.2%</w:t>
            </w:r>
          </w:p>
        </w:tc>
        <w:tc>
          <w:tcPr>
            <w:tcW w:w="1001" w:type="dxa"/>
            <w:tcBorders>
              <w:top w:val="nil"/>
              <w:left w:val="nil"/>
              <w:bottom w:val="nil"/>
              <w:right w:val="nil"/>
            </w:tcBorders>
            <w:shd w:val="clear" w:color="auto" w:fill="FFFFFF"/>
            <w:vAlign w:val="center"/>
          </w:tcPr>
          <w:p w14:paraId="2437374C" w14:textId="77777777" w:rsidR="00666087" w:rsidRPr="00C7367B" w:rsidRDefault="00B46744">
            <w:pPr>
              <w:ind w:left="60" w:right="60"/>
              <w:jc w:val="both"/>
              <w:rPr>
                <w:color w:val="auto"/>
                <w:sz w:val="24"/>
                <w:szCs w:val="24"/>
              </w:rPr>
            </w:pPr>
            <w:r w:rsidRPr="00C7367B">
              <w:rPr>
                <w:color w:val="auto"/>
                <w:sz w:val="24"/>
                <w:szCs w:val="24"/>
              </w:rPr>
              <w:t>16.3%</w:t>
            </w:r>
          </w:p>
        </w:tc>
        <w:tc>
          <w:tcPr>
            <w:tcW w:w="1001" w:type="dxa"/>
            <w:tcBorders>
              <w:top w:val="nil"/>
              <w:left w:val="nil"/>
              <w:bottom w:val="nil"/>
              <w:right w:val="nil"/>
            </w:tcBorders>
            <w:shd w:val="clear" w:color="auto" w:fill="FFFFFF"/>
            <w:vAlign w:val="center"/>
          </w:tcPr>
          <w:p w14:paraId="755116CB" w14:textId="77777777" w:rsidR="00666087" w:rsidRPr="00C7367B" w:rsidRDefault="00B46744">
            <w:pPr>
              <w:ind w:left="60" w:right="60"/>
              <w:jc w:val="both"/>
              <w:rPr>
                <w:color w:val="auto"/>
                <w:sz w:val="24"/>
                <w:szCs w:val="24"/>
              </w:rPr>
            </w:pPr>
            <w:r w:rsidRPr="00C7367B">
              <w:rPr>
                <w:color w:val="auto"/>
                <w:sz w:val="24"/>
                <w:szCs w:val="24"/>
              </w:rPr>
              <w:t>94.0%</w:t>
            </w:r>
          </w:p>
        </w:tc>
      </w:tr>
      <w:tr w:rsidR="002C1CDF" w:rsidRPr="004C1ED1" w14:paraId="26F94AB2" w14:textId="77777777" w:rsidTr="002C1CDF">
        <w:trPr>
          <w:cantSplit/>
        </w:trPr>
        <w:tc>
          <w:tcPr>
            <w:tcW w:w="3418" w:type="dxa"/>
            <w:gridSpan w:val="2"/>
            <w:vMerge w:val="restart"/>
            <w:tcBorders>
              <w:top w:val="nil"/>
              <w:left w:val="nil"/>
              <w:bottom w:val="double" w:sz="8" w:space="0" w:color="000000"/>
              <w:right w:val="nil"/>
            </w:tcBorders>
            <w:shd w:val="clear" w:color="auto" w:fill="FFFFFF"/>
            <w:vAlign w:val="center"/>
          </w:tcPr>
          <w:p w14:paraId="4ECB9C0B"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742E35F3"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2BD890F5" w14:textId="77777777" w:rsidR="00666087" w:rsidRPr="00C7367B" w:rsidRDefault="00B46744">
            <w:pPr>
              <w:ind w:left="60" w:right="60"/>
              <w:jc w:val="both"/>
              <w:rPr>
                <w:color w:val="auto"/>
                <w:sz w:val="24"/>
                <w:szCs w:val="24"/>
              </w:rPr>
            </w:pPr>
            <w:r w:rsidRPr="00C7367B">
              <w:rPr>
                <w:color w:val="auto"/>
                <w:sz w:val="24"/>
                <w:szCs w:val="24"/>
              </w:rPr>
              <w:t>125</w:t>
            </w:r>
          </w:p>
        </w:tc>
        <w:tc>
          <w:tcPr>
            <w:tcW w:w="1001" w:type="dxa"/>
            <w:tcBorders>
              <w:top w:val="nil"/>
              <w:left w:val="nil"/>
              <w:bottom w:val="nil"/>
              <w:right w:val="nil"/>
            </w:tcBorders>
            <w:shd w:val="clear" w:color="auto" w:fill="FFFFFF"/>
            <w:vAlign w:val="center"/>
          </w:tcPr>
          <w:p w14:paraId="2E3DCD37" w14:textId="77777777" w:rsidR="00666087" w:rsidRPr="00C7367B" w:rsidRDefault="00B46744">
            <w:pPr>
              <w:ind w:left="60" w:right="60"/>
              <w:jc w:val="both"/>
              <w:rPr>
                <w:color w:val="auto"/>
                <w:sz w:val="24"/>
                <w:szCs w:val="24"/>
              </w:rPr>
            </w:pPr>
            <w:r w:rsidRPr="00C7367B">
              <w:rPr>
                <w:color w:val="auto"/>
                <w:sz w:val="24"/>
                <w:szCs w:val="24"/>
              </w:rPr>
              <w:t>81</w:t>
            </w:r>
          </w:p>
        </w:tc>
        <w:tc>
          <w:tcPr>
            <w:tcW w:w="1001" w:type="dxa"/>
            <w:tcBorders>
              <w:top w:val="nil"/>
              <w:left w:val="nil"/>
              <w:bottom w:val="nil"/>
              <w:right w:val="nil"/>
            </w:tcBorders>
            <w:shd w:val="clear" w:color="auto" w:fill="FFFFFF"/>
            <w:vAlign w:val="center"/>
          </w:tcPr>
          <w:p w14:paraId="13F67207" w14:textId="77777777" w:rsidR="00666087" w:rsidRPr="00C7367B" w:rsidRDefault="00B46744">
            <w:pPr>
              <w:ind w:left="60" w:right="60"/>
              <w:jc w:val="both"/>
              <w:rPr>
                <w:color w:val="auto"/>
                <w:sz w:val="24"/>
                <w:szCs w:val="24"/>
              </w:rPr>
            </w:pPr>
            <w:r w:rsidRPr="00C7367B">
              <w:rPr>
                <w:color w:val="auto"/>
                <w:sz w:val="24"/>
                <w:szCs w:val="24"/>
              </w:rPr>
              <w:t>46</w:t>
            </w:r>
          </w:p>
        </w:tc>
        <w:tc>
          <w:tcPr>
            <w:tcW w:w="1001" w:type="dxa"/>
            <w:tcBorders>
              <w:top w:val="nil"/>
              <w:left w:val="nil"/>
              <w:bottom w:val="nil"/>
              <w:right w:val="nil"/>
            </w:tcBorders>
            <w:shd w:val="clear" w:color="auto" w:fill="FFFFFF"/>
            <w:vAlign w:val="center"/>
          </w:tcPr>
          <w:p w14:paraId="70812F1C" w14:textId="77777777" w:rsidR="00666087" w:rsidRPr="00C7367B" w:rsidRDefault="00B46744">
            <w:pPr>
              <w:ind w:left="60" w:right="60"/>
              <w:jc w:val="both"/>
              <w:rPr>
                <w:color w:val="auto"/>
                <w:sz w:val="24"/>
                <w:szCs w:val="24"/>
              </w:rPr>
            </w:pPr>
            <w:r w:rsidRPr="00C7367B">
              <w:rPr>
                <w:color w:val="auto"/>
                <w:sz w:val="24"/>
                <w:szCs w:val="24"/>
              </w:rPr>
              <w:t>252</w:t>
            </w:r>
          </w:p>
        </w:tc>
      </w:tr>
      <w:tr w:rsidR="002C1CDF" w:rsidRPr="004C1ED1" w14:paraId="5050D400" w14:textId="77777777" w:rsidTr="002C1CDF">
        <w:trPr>
          <w:cantSplit/>
        </w:trPr>
        <w:tc>
          <w:tcPr>
            <w:tcW w:w="3418" w:type="dxa"/>
            <w:gridSpan w:val="2"/>
            <w:vMerge/>
            <w:tcBorders>
              <w:top w:val="nil"/>
              <w:left w:val="nil"/>
              <w:bottom w:val="double" w:sz="8" w:space="0" w:color="000000"/>
              <w:right w:val="nil"/>
            </w:tcBorders>
            <w:shd w:val="clear" w:color="auto" w:fill="FFFFFF"/>
            <w:vAlign w:val="center"/>
          </w:tcPr>
          <w:p w14:paraId="44B35C84"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2FF1033B"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4C15A8A7" w14:textId="77777777" w:rsidR="00666087" w:rsidRPr="00C7367B" w:rsidRDefault="00B46744">
            <w:pPr>
              <w:ind w:left="60" w:right="60"/>
              <w:jc w:val="both"/>
              <w:rPr>
                <w:color w:val="auto"/>
                <w:sz w:val="24"/>
                <w:szCs w:val="24"/>
              </w:rPr>
            </w:pPr>
            <w:r w:rsidRPr="00C7367B">
              <w:rPr>
                <w:color w:val="auto"/>
                <w:sz w:val="24"/>
                <w:szCs w:val="24"/>
              </w:rPr>
              <w:t>49.6%</w:t>
            </w:r>
          </w:p>
        </w:tc>
        <w:tc>
          <w:tcPr>
            <w:tcW w:w="1001" w:type="dxa"/>
            <w:tcBorders>
              <w:top w:val="nil"/>
              <w:left w:val="nil"/>
              <w:bottom w:val="double" w:sz="8" w:space="0" w:color="000000"/>
              <w:right w:val="nil"/>
            </w:tcBorders>
            <w:shd w:val="clear" w:color="auto" w:fill="FFFFFF"/>
            <w:vAlign w:val="center"/>
          </w:tcPr>
          <w:p w14:paraId="75F3EDAD" w14:textId="77777777" w:rsidR="00666087" w:rsidRPr="00C7367B" w:rsidRDefault="00B46744">
            <w:pPr>
              <w:ind w:left="60" w:right="60"/>
              <w:jc w:val="both"/>
              <w:rPr>
                <w:color w:val="auto"/>
                <w:sz w:val="24"/>
                <w:szCs w:val="24"/>
              </w:rPr>
            </w:pPr>
            <w:r w:rsidRPr="00C7367B">
              <w:rPr>
                <w:color w:val="auto"/>
                <w:sz w:val="24"/>
                <w:szCs w:val="24"/>
              </w:rPr>
              <w:t>32.1%</w:t>
            </w:r>
          </w:p>
        </w:tc>
        <w:tc>
          <w:tcPr>
            <w:tcW w:w="1001" w:type="dxa"/>
            <w:tcBorders>
              <w:top w:val="nil"/>
              <w:left w:val="nil"/>
              <w:bottom w:val="double" w:sz="8" w:space="0" w:color="000000"/>
              <w:right w:val="nil"/>
            </w:tcBorders>
            <w:shd w:val="clear" w:color="auto" w:fill="FFFFFF"/>
            <w:vAlign w:val="center"/>
          </w:tcPr>
          <w:p w14:paraId="29F1EBFA" w14:textId="77777777" w:rsidR="00666087" w:rsidRPr="00C7367B" w:rsidRDefault="00B46744">
            <w:pPr>
              <w:ind w:left="60" w:right="60"/>
              <w:jc w:val="both"/>
              <w:rPr>
                <w:color w:val="auto"/>
                <w:sz w:val="24"/>
                <w:szCs w:val="24"/>
              </w:rPr>
            </w:pPr>
            <w:r w:rsidRPr="00C7367B">
              <w:rPr>
                <w:color w:val="auto"/>
                <w:sz w:val="24"/>
                <w:szCs w:val="24"/>
              </w:rPr>
              <w:t>18.3%</w:t>
            </w:r>
          </w:p>
        </w:tc>
        <w:tc>
          <w:tcPr>
            <w:tcW w:w="1001" w:type="dxa"/>
            <w:tcBorders>
              <w:top w:val="nil"/>
              <w:left w:val="nil"/>
              <w:bottom w:val="double" w:sz="8" w:space="0" w:color="000000"/>
              <w:right w:val="nil"/>
            </w:tcBorders>
            <w:shd w:val="clear" w:color="auto" w:fill="FFFFFF"/>
            <w:vAlign w:val="center"/>
          </w:tcPr>
          <w:p w14:paraId="40F69F7A" w14:textId="77777777" w:rsidR="00666087" w:rsidRPr="00C7367B" w:rsidRDefault="00B46744">
            <w:pPr>
              <w:ind w:left="60" w:right="60"/>
              <w:jc w:val="both"/>
              <w:rPr>
                <w:color w:val="auto"/>
                <w:sz w:val="24"/>
                <w:szCs w:val="24"/>
              </w:rPr>
            </w:pPr>
            <w:r w:rsidRPr="00C7367B">
              <w:rPr>
                <w:color w:val="auto"/>
                <w:sz w:val="24"/>
                <w:szCs w:val="24"/>
              </w:rPr>
              <w:t>100.0%</w:t>
            </w:r>
          </w:p>
        </w:tc>
      </w:tr>
    </w:tbl>
    <w:p w14:paraId="47E1E52F" w14:textId="77777777" w:rsidR="00666087" w:rsidRPr="00C7367B" w:rsidRDefault="00666087">
      <w:pPr>
        <w:pStyle w:val="Table"/>
        <w:jc w:val="both"/>
        <w:rPr>
          <w:color w:val="auto"/>
          <w:sz w:val="24"/>
          <w:szCs w:val="24"/>
        </w:rPr>
      </w:pPr>
    </w:p>
    <w:p w14:paraId="4022061B" w14:textId="77777777" w:rsidR="00666087" w:rsidRPr="00C7367B" w:rsidRDefault="00666087">
      <w:pPr>
        <w:pStyle w:val="Table"/>
        <w:jc w:val="both"/>
        <w:rPr>
          <w:color w:val="auto"/>
          <w:sz w:val="24"/>
          <w:szCs w:val="24"/>
        </w:rPr>
      </w:pPr>
    </w:p>
    <w:p w14:paraId="7450FEF7" w14:textId="77777777" w:rsidR="00666087" w:rsidRPr="00C7367B" w:rsidRDefault="00B46744">
      <w:pPr>
        <w:pStyle w:val="Caption"/>
        <w:rPr>
          <w:color w:val="auto"/>
          <w:sz w:val="24"/>
          <w:szCs w:val="24"/>
        </w:rPr>
      </w:pPr>
      <w:r w:rsidRPr="00C7367B">
        <w:rPr>
          <w:rFonts w:cs="Times New Roman"/>
          <w:color w:val="auto"/>
          <w:sz w:val="24"/>
          <w:szCs w:val="24"/>
        </w:rPr>
        <w:t xml:space="preserve"> </w:t>
      </w:r>
      <w:bookmarkStart w:id="109" w:name="_Toc390975435"/>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50</w:t>
      </w:r>
      <w:r w:rsidR="00E63C26" w:rsidRPr="00C7367B">
        <w:rPr>
          <w:rFonts w:cs="Times New Roman"/>
          <w:color w:val="auto"/>
          <w:sz w:val="24"/>
          <w:szCs w:val="24"/>
        </w:rPr>
        <w:fldChar w:fldCharType="end"/>
      </w:r>
      <w:r w:rsidRPr="00C7367B">
        <w:rPr>
          <w:rFonts w:cs="Times New Roman"/>
          <w:color w:val="auto"/>
          <w:sz w:val="24"/>
          <w:szCs w:val="24"/>
        </w:rPr>
        <w:t xml:space="preserve"> Costing at visit to HIV treatment center</w:t>
      </w:r>
      <w:bookmarkEnd w:id="109"/>
    </w:p>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2"/>
        <w:gridCol w:w="19"/>
        <w:gridCol w:w="679"/>
        <w:gridCol w:w="37"/>
        <w:gridCol w:w="2122"/>
        <w:gridCol w:w="8"/>
        <w:gridCol w:w="1012"/>
        <w:gridCol w:w="1011"/>
        <w:gridCol w:w="9"/>
        <w:gridCol w:w="1002"/>
        <w:gridCol w:w="18"/>
        <w:gridCol w:w="993"/>
        <w:gridCol w:w="28"/>
      </w:tblGrid>
      <w:tr w:rsidR="002C1CDF" w:rsidRPr="00B6510D" w14:paraId="4451C529" w14:textId="77777777" w:rsidTr="002C1CDF">
        <w:trPr>
          <w:gridAfter w:val="1"/>
          <w:wAfter w:w="28" w:type="dxa"/>
          <w:cantSplit/>
        </w:trPr>
        <w:tc>
          <w:tcPr>
            <w:tcW w:w="5317" w:type="dxa"/>
            <w:gridSpan w:val="6"/>
            <w:vMerge w:val="restart"/>
            <w:tcBorders>
              <w:top w:val="double" w:sz="8" w:space="0" w:color="000000"/>
              <w:left w:val="nil"/>
              <w:bottom w:val="nil"/>
              <w:right w:val="nil"/>
            </w:tcBorders>
            <w:shd w:val="clear" w:color="auto" w:fill="FFFFFF"/>
          </w:tcPr>
          <w:p w14:paraId="62523CAB" w14:textId="77777777" w:rsidR="00666087" w:rsidRPr="00C7367B" w:rsidRDefault="00B46744">
            <w:pPr>
              <w:ind w:right="60"/>
              <w:jc w:val="both"/>
              <w:rPr>
                <w:color w:val="auto"/>
                <w:sz w:val="22"/>
                <w:szCs w:val="22"/>
              </w:rPr>
            </w:pPr>
            <w:r w:rsidRPr="00C7367B">
              <w:rPr>
                <w:color w:val="auto"/>
                <w:sz w:val="22"/>
                <w:szCs w:val="22"/>
              </w:rPr>
              <w:t>Costing at visit to HIV treatment center</w:t>
            </w:r>
          </w:p>
        </w:tc>
        <w:tc>
          <w:tcPr>
            <w:tcW w:w="3034" w:type="dxa"/>
            <w:gridSpan w:val="4"/>
            <w:tcBorders>
              <w:top w:val="double" w:sz="8" w:space="0" w:color="000000"/>
              <w:left w:val="nil"/>
              <w:right w:val="nil"/>
            </w:tcBorders>
            <w:shd w:val="clear" w:color="auto" w:fill="FFFFFF"/>
          </w:tcPr>
          <w:p w14:paraId="07EE5E8A" w14:textId="77777777" w:rsidR="00666087" w:rsidRPr="00C7367B" w:rsidRDefault="00B46744">
            <w:pPr>
              <w:ind w:left="60" w:right="60"/>
              <w:jc w:val="both"/>
              <w:rPr>
                <w:color w:val="auto"/>
                <w:sz w:val="22"/>
                <w:szCs w:val="22"/>
              </w:rPr>
            </w:pPr>
            <w:r w:rsidRPr="00C7367B">
              <w:rPr>
                <w:color w:val="auto"/>
                <w:sz w:val="22"/>
                <w:szCs w:val="22"/>
              </w:rPr>
              <w:t>Type of YKP</w:t>
            </w:r>
          </w:p>
        </w:tc>
        <w:tc>
          <w:tcPr>
            <w:tcW w:w="1011" w:type="dxa"/>
            <w:gridSpan w:val="2"/>
            <w:vMerge w:val="restart"/>
            <w:tcBorders>
              <w:top w:val="double" w:sz="8" w:space="0" w:color="000000"/>
              <w:left w:val="nil"/>
              <w:right w:val="nil"/>
            </w:tcBorders>
            <w:shd w:val="clear" w:color="auto" w:fill="FFFFFF"/>
          </w:tcPr>
          <w:p w14:paraId="5EAD959E" w14:textId="77777777" w:rsidR="00666087" w:rsidRPr="00C7367B" w:rsidRDefault="00B46744">
            <w:pPr>
              <w:ind w:left="60" w:right="60"/>
              <w:jc w:val="both"/>
              <w:rPr>
                <w:color w:val="auto"/>
                <w:sz w:val="22"/>
                <w:szCs w:val="22"/>
              </w:rPr>
            </w:pPr>
            <w:r w:rsidRPr="00C7367B">
              <w:rPr>
                <w:color w:val="auto"/>
                <w:sz w:val="22"/>
                <w:szCs w:val="22"/>
              </w:rPr>
              <w:t>Total</w:t>
            </w:r>
          </w:p>
        </w:tc>
      </w:tr>
      <w:tr w:rsidR="002C1CDF" w:rsidRPr="00B6510D" w14:paraId="497BA1B2" w14:textId="77777777" w:rsidTr="002C1CDF">
        <w:trPr>
          <w:gridAfter w:val="1"/>
          <w:wAfter w:w="28" w:type="dxa"/>
          <w:cantSplit/>
        </w:trPr>
        <w:tc>
          <w:tcPr>
            <w:tcW w:w="5317" w:type="dxa"/>
            <w:gridSpan w:val="6"/>
            <w:vMerge/>
            <w:tcBorders>
              <w:top w:val="double" w:sz="8" w:space="0" w:color="000000"/>
              <w:left w:val="nil"/>
              <w:bottom w:val="nil"/>
              <w:right w:val="nil"/>
            </w:tcBorders>
            <w:shd w:val="clear" w:color="auto" w:fill="FFFFFF"/>
          </w:tcPr>
          <w:p w14:paraId="10058BEA" w14:textId="77777777" w:rsidR="00666087" w:rsidRPr="00C7367B" w:rsidRDefault="00666087">
            <w:pPr>
              <w:jc w:val="both"/>
              <w:rPr>
                <w:color w:val="auto"/>
                <w:sz w:val="22"/>
                <w:szCs w:val="22"/>
              </w:rPr>
            </w:pPr>
          </w:p>
        </w:tc>
        <w:tc>
          <w:tcPr>
            <w:tcW w:w="1012" w:type="dxa"/>
            <w:tcBorders>
              <w:left w:val="nil"/>
              <w:bottom w:val="single" w:sz="16" w:space="0" w:color="000000"/>
              <w:right w:val="nil"/>
            </w:tcBorders>
            <w:shd w:val="clear" w:color="auto" w:fill="FFFFFF"/>
          </w:tcPr>
          <w:p w14:paraId="3FD55791" w14:textId="77777777" w:rsidR="00666087" w:rsidRPr="00C7367B" w:rsidRDefault="00B46744">
            <w:pPr>
              <w:ind w:left="60" w:right="60"/>
              <w:jc w:val="both"/>
              <w:rPr>
                <w:color w:val="auto"/>
                <w:sz w:val="22"/>
                <w:szCs w:val="22"/>
              </w:rPr>
            </w:pPr>
            <w:r w:rsidRPr="00C7367B">
              <w:rPr>
                <w:color w:val="auto"/>
                <w:sz w:val="22"/>
                <w:szCs w:val="22"/>
              </w:rPr>
              <w:t>MSM</w:t>
            </w:r>
          </w:p>
        </w:tc>
        <w:tc>
          <w:tcPr>
            <w:tcW w:w="1011" w:type="dxa"/>
            <w:tcBorders>
              <w:left w:val="nil"/>
              <w:bottom w:val="single" w:sz="16" w:space="0" w:color="000000"/>
              <w:right w:val="nil"/>
            </w:tcBorders>
            <w:shd w:val="clear" w:color="auto" w:fill="FFFFFF"/>
          </w:tcPr>
          <w:p w14:paraId="768D1B0E" w14:textId="77777777" w:rsidR="00666087" w:rsidRPr="00C7367B" w:rsidRDefault="00B46744">
            <w:pPr>
              <w:ind w:left="60" w:right="60"/>
              <w:jc w:val="both"/>
              <w:rPr>
                <w:color w:val="auto"/>
                <w:sz w:val="22"/>
                <w:szCs w:val="22"/>
              </w:rPr>
            </w:pPr>
            <w:r w:rsidRPr="00C7367B">
              <w:rPr>
                <w:color w:val="auto"/>
                <w:sz w:val="22"/>
                <w:szCs w:val="22"/>
              </w:rPr>
              <w:t>CSW</w:t>
            </w:r>
          </w:p>
        </w:tc>
        <w:tc>
          <w:tcPr>
            <w:tcW w:w="1011" w:type="dxa"/>
            <w:gridSpan w:val="2"/>
            <w:tcBorders>
              <w:left w:val="nil"/>
              <w:bottom w:val="single" w:sz="16" w:space="0" w:color="000000"/>
              <w:right w:val="nil"/>
            </w:tcBorders>
            <w:shd w:val="clear" w:color="auto" w:fill="FFFFFF"/>
          </w:tcPr>
          <w:p w14:paraId="1E53EFEF" w14:textId="77777777" w:rsidR="00666087" w:rsidRPr="00C7367B" w:rsidRDefault="00B46744">
            <w:pPr>
              <w:ind w:left="60" w:right="60"/>
              <w:jc w:val="both"/>
              <w:rPr>
                <w:color w:val="auto"/>
                <w:sz w:val="22"/>
                <w:szCs w:val="22"/>
              </w:rPr>
            </w:pPr>
            <w:r w:rsidRPr="00C7367B">
              <w:rPr>
                <w:color w:val="auto"/>
                <w:sz w:val="22"/>
                <w:szCs w:val="22"/>
              </w:rPr>
              <w:t>IDU</w:t>
            </w:r>
          </w:p>
        </w:tc>
        <w:tc>
          <w:tcPr>
            <w:tcW w:w="1011" w:type="dxa"/>
            <w:gridSpan w:val="2"/>
            <w:vMerge/>
            <w:tcBorders>
              <w:top w:val="double" w:sz="8" w:space="0" w:color="000000"/>
              <w:left w:val="nil"/>
              <w:right w:val="nil"/>
            </w:tcBorders>
            <w:shd w:val="clear" w:color="auto" w:fill="FFFFFF"/>
          </w:tcPr>
          <w:p w14:paraId="15286371" w14:textId="77777777" w:rsidR="00666087" w:rsidRPr="00C7367B" w:rsidRDefault="00666087">
            <w:pPr>
              <w:jc w:val="both"/>
              <w:rPr>
                <w:color w:val="auto"/>
                <w:sz w:val="22"/>
                <w:szCs w:val="22"/>
              </w:rPr>
            </w:pPr>
          </w:p>
        </w:tc>
      </w:tr>
      <w:tr w:rsidR="002C1CDF" w:rsidRPr="00B6510D" w14:paraId="0D6DE9D0" w14:textId="77777777" w:rsidTr="002C1CDF">
        <w:trPr>
          <w:gridAfter w:val="1"/>
          <w:wAfter w:w="28" w:type="dxa"/>
          <w:cantSplit/>
        </w:trPr>
        <w:tc>
          <w:tcPr>
            <w:tcW w:w="2452" w:type="dxa"/>
            <w:vMerge w:val="restart"/>
            <w:tcBorders>
              <w:top w:val="single" w:sz="16" w:space="0" w:color="000000"/>
              <w:left w:val="nil"/>
              <w:bottom w:val="nil"/>
              <w:right w:val="nil"/>
            </w:tcBorders>
            <w:shd w:val="clear" w:color="auto" w:fill="FFFFFF"/>
            <w:vAlign w:val="center"/>
          </w:tcPr>
          <w:p w14:paraId="26F6F39F" w14:textId="77777777" w:rsidR="00666087" w:rsidRPr="00C7367B" w:rsidRDefault="00B46744">
            <w:pPr>
              <w:ind w:left="60" w:right="60"/>
              <w:jc w:val="both"/>
              <w:rPr>
                <w:color w:val="auto"/>
                <w:sz w:val="22"/>
                <w:szCs w:val="22"/>
              </w:rPr>
            </w:pPr>
            <w:r w:rsidRPr="00C7367B">
              <w:rPr>
                <w:color w:val="auto"/>
                <w:sz w:val="22"/>
                <w:szCs w:val="22"/>
              </w:rPr>
              <w:t>Have costing in  the last visit to the clinic (HIV treatment) (N=240)</w:t>
            </w:r>
          </w:p>
        </w:tc>
        <w:tc>
          <w:tcPr>
            <w:tcW w:w="735" w:type="dxa"/>
            <w:gridSpan w:val="3"/>
            <w:vMerge w:val="restart"/>
            <w:tcBorders>
              <w:top w:val="single" w:sz="16" w:space="0" w:color="000000"/>
              <w:left w:val="nil"/>
              <w:bottom w:val="nil"/>
              <w:right w:val="nil"/>
            </w:tcBorders>
            <w:shd w:val="clear" w:color="auto" w:fill="FFFFFF"/>
            <w:vAlign w:val="center"/>
          </w:tcPr>
          <w:p w14:paraId="6AECD8F3" w14:textId="77777777" w:rsidR="00666087" w:rsidRPr="00C7367B" w:rsidRDefault="00B46744">
            <w:pPr>
              <w:ind w:left="60" w:right="60"/>
              <w:jc w:val="both"/>
              <w:rPr>
                <w:color w:val="auto"/>
                <w:sz w:val="22"/>
                <w:szCs w:val="22"/>
              </w:rPr>
            </w:pPr>
            <w:r w:rsidRPr="00C7367B">
              <w:rPr>
                <w:color w:val="auto"/>
                <w:sz w:val="22"/>
                <w:szCs w:val="22"/>
              </w:rPr>
              <w:t>Yes</w:t>
            </w:r>
          </w:p>
        </w:tc>
        <w:tc>
          <w:tcPr>
            <w:tcW w:w="2130" w:type="dxa"/>
            <w:gridSpan w:val="2"/>
            <w:tcBorders>
              <w:top w:val="single" w:sz="16" w:space="0" w:color="000000"/>
              <w:left w:val="nil"/>
              <w:bottom w:val="nil"/>
              <w:right w:val="nil"/>
            </w:tcBorders>
            <w:shd w:val="clear" w:color="auto" w:fill="FFFFFF"/>
            <w:vAlign w:val="center"/>
          </w:tcPr>
          <w:p w14:paraId="1B4BD957" w14:textId="77777777" w:rsidR="00666087" w:rsidRPr="00C7367B" w:rsidRDefault="00B46744">
            <w:pPr>
              <w:ind w:left="60" w:right="60"/>
              <w:jc w:val="both"/>
              <w:rPr>
                <w:color w:val="auto"/>
                <w:sz w:val="22"/>
                <w:szCs w:val="22"/>
              </w:rPr>
            </w:pPr>
            <w:r w:rsidRPr="00C7367B">
              <w:rPr>
                <w:color w:val="auto"/>
                <w:sz w:val="22"/>
                <w:szCs w:val="22"/>
              </w:rPr>
              <w:t>Count</w:t>
            </w:r>
          </w:p>
        </w:tc>
        <w:tc>
          <w:tcPr>
            <w:tcW w:w="1012" w:type="dxa"/>
            <w:tcBorders>
              <w:top w:val="single" w:sz="16" w:space="0" w:color="000000"/>
              <w:left w:val="nil"/>
              <w:bottom w:val="nil"/>
              <w:right w:val="nil"/>
            </w:tcBorders>
            <w:shd w:val="clear" w:color="auto" w:fill="FFFFFF"/>
            <w:vAlign w:val="center"/>
          </w:tcPr>
          <w:p w14:paraId="47DDAA35" w14:textId="77777777" w:rsidR="00666087" w:rsidRPr="00C7367B" w:rsidRDefault="00B46744">
            <w:pPr>
              <w:ind w:left="60" w:right="60"/>
              <w:jc w:val="both"/>
              <w:rPr>
                <w:color w:val="auto"/>
                <w:sz w:val="22"/>
                <w:szCs w:val="22"/>
              </w:rPr>
            </w:pPr>
            <w:r w:rsidRPr="00C7367B">
              <w:rPr>
                <w:color w:val="auto"/>
                <w:sz w:val="22"/>
                <w:szCs w:val="22"/>
              </w:rPr>
              <w:t>16</w:t>
            </w:r>
          </w:p>
        </w:tc>
        <w:tc>
          <w:tcPr>
            <w:tcW w:w="1011" w:type="dxa"/>
            <w:tcBorders>
              <w:top w:val="single" w:sz="16" w:space="0" w:color="000000"/>
              <w:left w:val="nil"/>
              <w:bottom w:val="nil"/>
              <w:right w:val="nil"/>
            </w:tcBorders>
            <w:shd w:val="clear" w:color="auto" w:fill="FFFFFF"/>
            <w:vAlign w:val="center"/>
          </w:tcPr>
          <w:p w14:paraId="1DD797A9" w14:textId="77777777" w:rsidR="00666087" w:rsidRPr="00C7367B" w:rsidRDefault="00B46744">
            <w:pPr>
              <w:ind w:left="60" w:right="60"/>
              <w:jc w:val="both"/>
              <w:rPr>
                <w:color w:val="auto"/>
                <w:sz w:val="22"/>
                <w:szCs w:val="22"/>
              </w:rPr>
            </w:pPr>
            <w:r w:rsidRPr="00C7367B">
              <w:rPr>
                <w:color w:val="auto"/>
                <w:sz w:val="22"/>
                <w:szCs w:val="22"/>
              </w:rPr>
              <w:t>3</w:t>
            </w:r>
          </w:p>
        </w:tc>
        <w:tc>
          <w:tcPr>
            <w:tcW w:w="1011" w:type="dxa"/>
            <w:gridSpan w:val="2"/>
            <w:tcBorders>
              <w:top w:val="single" w:sz="16" w:space="0" w:color="000000"/>
              <w:left w:val="nil"/>
              <w:bottom w:val="nil"/>
              <w:right w:val="nil"/>
            </w:tcBorders>
            <w:shd w:val="clear" w:color="auto" w:fill="FFFFFF"/>
            <w:vAlign w:val="center"/>
          </w:tcPr>
          <w:p w14:paraId="72E1F127" w14:textId="77777777" w:rsidR="00666087" w:rsidRPr="00C7367B" w:rsidRDefault="00B46744">
            <w:pPr>
              <w:ind w:left="60" w:right="60"/>
              <w:jc w:val="both"/>
              <w:rPr>
                <w:color w:val="auto"/>
                <w:sz w:val="22"/>
                <w:szCs w:val="22"/>
              </w:rPr>
            </w:pPr>
            <w:r w:rsidRPr="00C7367B">
              <w:rPr>
                <w:color w:val="auto"/>
                <w:sz w:val="22"/>
                <w:szCs w:val="22"/>
              </w:rPr>
              <w:t>8</w:t>
            </w:r>
          </w:p>
        </w:tc>
        <w:tc>
          <w:tcPr>
            <w:tcW w:w="1011" w:type="dxa"/>
            <w:gridSpan w:val="2"/>
            <w:tcBorders>
              <w:top w:val="single" w:sz="16" w:space="0" w:color="000000"/>
              <w:left w:val="nil"/>
              <w:bottom w:val="nil"/>
              <w:right w:val="nil"/>
            </w:tcBorders>
            <w:shd w:val="clear" w:color="auto" w:fill="FFFFFF"/>
            <w:vAlign w:val="center"/>
          </w:tcPr>
          <w:p w14:paraId="60ED5F4D" w14:textId="77777777" w:rsidR="00666087" w:rsidRPr="00C7367B" w:rsidRDefault="00B46744">
            <w:pPr>
              <w:ind w:left="60" w:right="60"/>
              <w:jc w:val="both"/>
              <w:rPr>
                <w:color w:val="auto"/>
                <w:sz w:val="22"/>
                <w:szCs w:val="22"/>
              </w:rPr>
            </w:pPr>
            <w:r w:rsidRPr="00C7367B">
              <w:rPr>
                <w:color w:val="auto"/>
                <w:sz w:val="22"/>
                <w:szCs w:val="22"/>
              </w:rPr>
              <w:t>27</w:t>
            </w:r>
          </w:p>
        </w:tc>
      </w:tr>
      <w:tr w:rsidR="002C1CDF" w:rsidRPr="00B6510D" w14:paraId="5B08BC5B" w14:textId="77777777" w:rsidTr="002C1CDF">
        <w:trPr>
          <w:gridAfter w:val="1"/>
          <w:wAfter w:w="28" w:type="dxa"/>
          <w:cantSplit/>
        </w:trPr>
        <w:tc>
          <w:tcPr>
            <w:tcW w:w="2452" w:type="dxa"/>
            <w:vMerge/>
            <w:tcBorders>
              <w:top w:val="single" w:sz="16" w:space="0" w:color="000000"/>
              <w:left w:val="nil"/>
              <w:bottom w:val="nil"/>
              <w:right w:val="nil"/>
            </w:tcBorders>
            <w:shd w:val="clear" w:color="auto" w:fill="FFFFFF"/>
            <w:vAlign w:val="center"/>
          </w:tcPr>
          <w:p w14:paraId="4CAF8610" w14:textId="77777777" w:rsidR="00666087" w:rsidRPr="00C7367B" w:rsidRDefault="00666087">
            <w:pPr>
              <w:jc w:val="both"/>
              <w:rPr>
                <w:color w:val="auto"/>
                <w:sz w:val="22"/>
                <w:szCs w:val="22"/>
              </w:rPr>
            </w:pPr>
          </w:p>
        </w:tc>
        <w:tc>
          <w:tcPr>
            <w:tcW w:w="735" w:type="dxa"/>
            <w:gridSpan w:val="3"/>
            <w:vMerge/>
            <w:tcBorders>
              <w:top w:val="single" w:sz="16" w:space="0" w:color="000000"/>
              <w:left w:val="nil"/>
              <w:bottom w:val="nil"/>
              <w:right w:val="nil"/>
            </w:tcBorders>
            <w:shd w:val="clear" w:color="auto" w:fill="FFFFFF"/>
            <w:vAlign w:val="center"/>
          </w:tcPr>
          <w:p w14:paraId="04B6E1D1" w14:textId="77777777" w:rsidR="00666087" w:rsidRPr="00C7367B" w:rsidRDefault="00666087">
            <w:pPr>
              <w:jc w:val="both"/>
              <w:rPr>
                <w:color w:val="auto"/>
                <w:sz w:val="22"/>
                <w:szCs w:val="22"/>
              </w:rPr>
            </w:pPr>
          </w:p>
        </w:tc>
        <w:tc>
          <w:tcPr>
            <w:tcW w:w="2130" w:type="dxa"/>
            <w:gridSpan w:val="2"/>
            <w:tcBorders>
              <w:top w:val="nil"/>
              <w:left w:val="nil"/>
              <w:bottom w:val="nil"/>
              <w:right w:val="nil"/>
            </w:tcBorders>
            <w:shd w:val="clear" w:color="auto" w:fill="FFFFFF"/>
            <w:vAlign w:val="center"/>
          </w:tcPr>
          <w:p w14:paraId="7701C5C5"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2" w:type="dxa"/>
            <w:tcBorders>
              <w:top w:val="nil"/>
              <w:left w:val="nil"/>
              <w:bottom w:val="nil"/>
              <w:right w:val="nil"/>
            </w:tcBorders>
            <w:shd w:val="clear" w:color="auto" w:fill="FFFFFF"/>
            <w:vAlign w:val="center"/>
          </w:tcPr>
          <w:p w14:paraId="1A0D1546" w14:textId="77777777" w:rsidR="00666087" w:rsidRPr="00C7367B" w:rsidRDefault="00B46744">
            <w:pPr>
              <w:ind w:left="60" w:right="60"/>
              <w:jc w:val="both"/>
              <w:rPr>
                <w:color w:val="auto"/>
                <w:sz w:val="22"/>
                <w:szCs w:val="22"/>
              </w:rPr>
            </w:pPr>
            <w:r w:rsidRPr="00C7367B">
              <w:rPr>
                <w:color w:val="auto"/>
                <w:sz w:val="22"/>
                <w:szCs w:val="22"/>
              </w:rPr>
              <w:t>12.9%</w:t>
            </w:r>
          </w:p>
        </w:tc>
        <w:tc>
          <w:tcPr>
            <w:tcW w:w="1011" w:type="dxa"/>
            <w:tcBorders>
              <w:top w:val="nil"/>
              <w:left w:val="nil"/>
              <w:bottom w:val="nil"/>
              <w:right w:val="nil"/>
            </w:tcBorders>
            <w:shd w:val="clear" w:color="auto" w:fill="FFFFFF"/>
            <w:vAlign w:val="center"/>
          </w:tcPr>
          <w:p w14:paraId="02F5D7E7" w14:textId="77777777" w:rsidR="00666087" w:rsidRPr="00C7367B" w:rsidRDefault="00B46744">
            <w:pPr>
              <w:ind w:left="60" w:right="60"/>
              <w:jc w:val="both"/>
              <w:rPr>
                <w:color w:val="auto"/>
                <w:sz w:val="22"/>
                <w:szCs w:val="22"/>
              </w:rPr>
            </w:pPr>
            <w:r w:rsidRPr="00C7367B">
              <w:rPr>
                <w:color w:val="auto"/>
                <w:sz w:val="22"/>
                <w:szCs w:val="22"/>
              </w:rPr>
              <w:t>4.0%</w:t>
            </w:r>
          </w:p>
        </w:tc>
        <w:tc>
          <w:tcPr>
            <w:tcW w:w="1011" w:type="dxa"/>
            <w:gridSpan w:val="2"/>
            <w:tcBorders>
              <w:top w:val="nil"/>
              <w:left w:val="nil"/>
              <w:bottom w:val="nil"/>
              <w:right w:val="nil"/>
            </w:tcBorders>
            <w:shd w:val="clear" w:color="auto" w:fill="FFFFFF"/>
            <w:vAlign w:val="center"/>
          </w:tcPr>
          <w:p w14:paraId="2C68789C" w14:textId="77777777" w:rsidR="00666087" w:rsidRPr="00C7367B" w:rsidRDefault="00B46744">
            <w:pPr>
              <w:ind w:left="60" w:right="60"/>
              <w:jc w:val="both"/>
              <w:rPr>
                <w:color w:val="auto"/>
                <w:sz w:val="22"/>
                <w:szCs w:val="22"/>
              </w:rPr>
            </w:pPr>
            <w:r w:rsidRPr="00C7367B">
              <w:rPr>
                <w:color w:val="auto"/>
                <w:sz w:val="22"/>
                <w:szCs w:val="22"/>
              </w:rPr>
              <w:t>19.5%</w:t>
            </w:r>
          </w:p>
        </w:tc>
        <w:tc>
          <w:tcPr>
            <w:tcW w:w="1011" w:type="dxa"/>
            <w:gridSpan w:val="2"/>
            <w:tcBorders>
              <w:top w:val="nil"/>
              <w:left w:val="nil"/>
              <w:bottom w:val="nil"/>
              <w:right w:val="nil"/>
            </w:tcBorders>
            <w:shd w:val="clear" w:color="auto" w:fill="FFFFFF"/>
            <w:vAlign w:val="center"/>
          </w:tcPr>
          <w:p w14:paraId="3EE7BB49" w14:textId="77777777" w:rsidR="00666087" w:rsidRPr="00C7367B" w:rsidRDefault="00B46744">
            <w:pPr>
              <w:ind w:left="60" w:right="60"/>
              <w:jc w:val="both"/>
              <w:rPr>
                <w:color w:val="auto"/>
                <w:sz w:val="22"/>
                <w:szCs w:val="22"/>
              </w:rPr>
            </w:pPr>
            <w:r w:rsidRPr="00C7367B">
              <w:rPr>
                <w:color w:val="auto"/>
                <w:sz w:val="22"/>
                <w:szCs w:val="22"/>
              </w:rPr>
              <w:t>11.2%</w:t>
            </w:r>
          </w:p>
        </w:tc>
      </w:tr>
      <w:tr w:rsidR="002C1CDF" w:rsidRPr="00B6510D" w14:paraId="25198BFF" w14:textId="77777777" w:rsidTr="002C1CDF">
        <w:trPr>
          <w:gridAfter w:val="1"/>
          <w:wAfter w:w="28" w:type="dxa"/>
          <w:cantSplit/>
        </w:trPr>
        <w:tc>
          <w:tcPr>
            <w:tcW w:w="2452" w:type="dxa"/>
            <w:vMerge/>
            <w:tcBorders>
              <w:top w:val="single" w:sz="16" w:space="0" w:color="000000"/>
              <w:left w:val="nil"/>
              <w:bottom w:val="nil"/>
              <w:right w:val="nil"/>
            </w:tcBorders>
            <w:shd w:val="clear" w:color="auto" w:fill="FFFFFF"/>
            <w:vAlign w:val="center"/>
          </w:tcPr>
          <w:p w14:paraId="792ECAEB" w14:textId="77777777" w:rsidR="00666087" w:rsidRPr="00C7367B" w:rsidRDefault="00666087">
            <w:pPr>
              <w:jc w:val="both"/>
              <w:rPr>
                <w:color w:val="auto"/>
                <w:sz w:val="22"/>
                <w:szCs w:val="22"/>
              </w:rPr>
            </w:pPr>
          </w:p>
        </w:tc>
        <w:tc>
          <w:tcPr>
            <w:tcW w:w="735" w:type="dxa"/>
            <w:gridSpan w:val="3"/>
            <w:vMerge w:val="restart"/>
            <w:tcBorders>
              <w:top w:val="nil"/>
              <w:left w:val="nil"/>
              <w:bottom w:val="nil"/>
              <w:right w:val="nil"/>
            </w:tcBorders>
            <w:shd w:val="clear" w:color="auto" w:fill="FFFFFF"/>
            <w:vAlign w:val="center"/>
          </w:tcPr>
          <w:p w14:paraId="132B8DBD" w14:textId="77777777" w:rsidR="00666087" w:rsidRPr="00C7367B" w:rsidRDefault="00B46744">
            <w:pPr>
              <w:ind w:left="60" w:right="60"/>
              <w:jc w:val="both"/>
              <w:rPr>
                <w:color w:val="auto"/>
                <w:sz w:val="22"/>
                <w:szCs w:val="22"/>
              </w:rPr>
            </w:pPr>
            <w:r w:rsidRPr="00C7367B">
              <w:rPr>
                <w:color w:val="auto"/>
                <w:sz w:val="22"/>
                <w:szCs w:val="22"/>
              </w:rPr>
              <w:t>No</w:t>
            </w:r>
          </w:p>
        </w:tc>
        <w:tc>
          <w:tcPr>
            <w:tcW w:w="2130" w:type="dxa"/>
            <w:gridSpan w:val="2"/>
            <w:tcBorders>
              <w:top w:val="nil"/>
              <w:left w:val="nil"/>
              <w:bottom w:val="nil"/>
              <w:right w:val="nil"/>
            </w:tcBorders>
            <w:shd w:val="clear" w:color="auto" w:fill="FFFFFF"/>
            <w:vAlign w:val="center"/>
          </w:tcPr>
          <w:p w14:paraId="08E94296" w14:textId="77777777" w:rsidR="00666087" w:rsidRPr="00C7367B" w:rsidRDefault="00B46744">
            <w:pPr>
              <w:ind w:left="60" w:right="60"/>
              <w:jc w:val="both"/>
              <w:rPr>
                <w:color w:val="auto"/>
                <w:sz w:val="22"/>
                <w:szCs w:val="22"/>
              </w:rPr>
            </w:pPr>
            <w:r w:rsidRPr="00C7367B">
              <w:rPr>
                <w:color w:val="auto"/>
                <w:sz w:val="22"/>
                <w:szCs w:val="22"/>
              </w:rPr>
              <w:t>Count</w:t>
            </w:r>
          </w:p>
        </w:tc>
        <w:tc>
          <w:tcPr>
            <w:tcW w:w="1012" w:type="dxa"/>
            <w:tcBorders>
              <w:top w:val="nil"/>
              <w:left w:val="nil"/>
              <w:bottom w:val="nil"/>
              <w:right w:val="nil"/>
            </w:tcBorders>
            <w:shd w:val="clear" w:color="auto" w:fill="FFFFFF"/>
            <w:vAlign w:val="center"/>
          </w:tcPr>
          <w:p w14:paraId="77AC2D6F" w14:textId="77777777" w:rsidR="00666087" w:rsidRPr="00C7367B" w:rsidRDefault="00B46744">
            <w:pPr>
              <w:ind w:left="60" w:right="60"/>
              <w:jc w:val="both"/>
              <w:rPr>
                <w:color w:val="auto"/>
                <w:sz w:val="22"/>
                <w:szCs w:val="22"/>
              </w:rPr>
            </w:pPr>
            <w:r w:rsidRPr="00C7367B">
              <w:rPr>
                <w:color w:val="auto"/>
                <w:sz w:val="22"/>
                <w:szCs w:val="22"/>
              </w:rPr>
              <w:t>108</w:t>
            </w:r>
          </w:p>
        </w:tc>
        <w:tc>
          <w:tcPr>
            <w:tcW w:w="1011" w:type="dxa"/>
            <w:tcBorders>
              <w:top w:val="nil"/>
              <w:left w:val="nil"/>
              <w:bottom w:val="nil"/>
              <w:right w:val="nil"/>
            </w:tcBorders>
            <w:shd w:val="clear" w:color="auto" w:fill="FFFFFF"/>
            <w:vAlign w:val="center"/>
          </w:tcPr>
          <w:p w14:paraId="2357FD54" w14:textId="77777777" w:rsidR="00666087" w:rsidRPr="00C7367B" w:rsidRDefault="00B46744">
            <w:pPr>
              <w:ind w:left="60" w:right="60"/>
              <w:jc w:val="both"/>
              <w:rPr>
                <w:color w:val="auto"/>
                <w:sz w:val="22"/>
                <w:szCs w:val="22"/>
              </w:rPr>
            </w:pPr>
            <w:r w:rsidRPr="00C7367B">
              <w:rPr>
                <w:color w:val="auto"/>
                <w:sz w:val="22"/>
                <w:szCs w:val="22"/>
              </w:rPr>
              <w:t>72</w:t>
            </w:r>
          </w:p>
        </w:tc>
        <w:tc>
          <w:tcPr>
            <w:tcW w:w="1011" w:type="dxa"/>
            <w:gridSpan w:val="2"/>
            <w:tcBorders>
              <w:top w:val="nil"/>
              <w:left w:val="nil"/>
              <w:bottom w:val="nil"/>
              <w:right w:val="nil"/>
            </w:tcBorders>
            <w:shd w:val="clear" w:color="auto" w:fill="FFFFFF"/>
            <w:vAlign w:val="center"/>
          </w:tcPr>
          <w:p w14:paraId="019E38B1" w14:textId="77777777" w:rsidR="00666087" w:rsidRPr="00C7367B" w:rsidRDefault="00B46744">
            <w:pPr>
              <w:ind w:left="60" w:right="60"/>
              <w:jc w:val="both"/>
              <w:rPr>
                <w:color w:val="auto"/>
                <w:sz w:val="22"/>
                <w:szCs w:val="22"/>
              </w:rPr>
            </w:pPr>
            <w:r w:rsidRPr="00C7367B">
              <w:rPr>
                <w:color w:val="auto"/>
                <w:sz w:val="22"/>
                <w:szCs w:val="22"/>
              </w:rPr>
              <w:t>33</w:t>
            </w:r>
          </w:p>
        </w:tc>
        <w:tc>
          <w:tcPr>
            <w:tcW w:w="1011" w:type="dxa"/>
            <w:gridSpan w:val="2"/>
            <w:tcBorders>
              <w:top w:val="nil"/>
              <w:left w:val="nil"/>
              <w:bottom w:val="nil"/>
              <w:right w:val="nil"/>
            </w:tcBorders>
            <w:shd w:val="clear" w:color="auto" w:fill="FFFFFF"/>
            <w:vAlign w:val="center"/>
          </w:tcPr>
          <w:p w14:paraId="2DF1821E" w14:textId="77777777" w:rsidR="00666087" w:rsidRPr="00C7367B" w:rsidRDefault="00B46744">
            <w:pPr>
              <w:ind w:left="60" w:right="60"/>
              <w:jc w:val="both"/>
              <w:rPr>
                <w:color w:val="auto"/>
                <w:sz w:val="22"/>
                <w:szCs w:val="22"/>
              </w:rPr>
            </w:pPr>
            <w:r w:rsidRPr="00C7367B">
              <w:rPr>
                <w:color w:val="auto"/>
                <w:sz w:val="22"/>
                <w:szCs w:val="22"/>
              </w:rPr>
              <w:t>213</w:t>
            </w:r>
          </w:p>
        </w:tc>
      </w:tr>
      <w:tr w:rsidR="002C1CDF" w:rsidRPr="00B6510D" w14:paraId="1317EC82" w14:textId="77777777" w:rsidTr="002C1CDF">
        <w:trPr>
          <w:gridAfter w:val="1"/>
          <w:wAfter w:w="28" w:type="dxa"/>
          <w:cantSplit/>
        </w:trPr>
        <w:tc>
          <w:tcPr>
            <w:tcW w:w="2452" w:type="dxa"/>
            <w:vMerge/>
            <w:tcBorders>
              <w:top w:val="single" w:sz="16" w:space="0" w:color="000000"/>
              <w:left w:val="nil"/>
              <w:bottom w:val="nil"/>
              <w:right w:val="nil"/>
            </w:tcBorders>
            <w:shd w:val="clear" w:color="auto" w:fill="FFFFFF"/>
            <w:vAlign w:val="center"/>
          </w:tcPr>
          <w:p w14:paraId="601C8579" w14:textId="77777777" w:rsidR="00666087" w:rsidRPr="00C7367B" w:rsidRDefault="00666087">
            <w:pPr>
              <w:jc w:val="both"/>
              <w:rPr>
                <w:color w:val="auto"/>
                <w:sz w:val="22"/>
                <w:szCs w:val="22"/>
              </w:rPr>
            </w:pPr>
          </w:p>
        </w:tc>
        <w:tc>
          <w:tcPr>
            <w:tcW w:w="735" w:type="dxa"/>
            <w:gridSpan w:val="3"/>
            <w:vMerge/>
            <w:tcBorders>
              <w:top w:val="nil"/>
              <w:left w:val="nil"/>
              <w:bottom w:val="nil"/>
              <w:right w:val="nil"/>
            </w:tcBorders>
            <w:shd w:val="clear" w:color="auto" w:fill="FFFFFF"/>
            <w:vAlign w:val="center"/>
          </w:tcPr>
          <w:p w14:paraId="41394E42" w14:textId="77777777" w:rsidR="00666087" w:rsidRPr="00C7367B" w:rsidRDefault="00666087">
            <w:pPr>
              <w:jc w:val="both"/>
              <w:rPr>
                <w:color w:val="auto"/>
                <w:sz w:val="22"/>
                <w:szCs w:val="22"/>
              </w:rPr>
            </w:pPr>
          </w:p>
        </w:tc>
        <w:tc>
          <w:tcPr>
            <w:tcW w:w="2130" w:type="dxa"/>
            <w:gridSpan w:val="2"/>
            <w:tcBorders>
              <w:top w:val="nil"/>
              <w:left w:val="nil"/>
              <w:bottom w:val="nil"/>
              <w:right w:val="nil"/>
            </w:tcBorders>
            <w:shd w:val="clear" w:color="auto" w:fill="FFFFFF"/>
            <w:vAlign w:val="center"/>
          </w:tcPr>
          <w:p w14:paraId="4E7C0D4C"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2" w:type="dxa"/>
            <w:tcBorders>
              <w:top w:val="nil"/>
              <w:left w:val="nil"/>
              <w:bottom w:val="nil"/>
              <w:right w:val="nil"/>
            </w:tcBorders>
            <w:shd w:val="clear" w:color="auto" w:fill="FFFFFF"/>
            <w:vAlign w:val="center"/>
          </w:tcPr>
          <w:p w14:paraId="0816F5DA" w14:textId="77777777" w:rsidR="00666087" w:rsidRPr="00C7367B" w:rsidRDefault="00B46744">
            <w:pPr>
              <w:ind w:left="60" w:right="60"/>
              <w:jc w:val="both"/>
              <w:rPr>
                <w:color w:val="auto"/>
                <w:sz w:val="22"/>
                <w:szCs w:val="22"/>
              </w:rPr>
            </w:pPr>
            <w:r w:rsidRPr="00C7367B">
              <w:rPr>
                <w:color w:val="auto"/>
                <w:sz w:val="22"/>
                <w:szCs w:val="22"/>
              </w:rPr>
              <w:t>87.1%</w:t>
            </w:r>
          </w:p>
        </w:tc>
        <w:tc>
          <w:tcPr>
            <w:tcW w:w="1011" w:type="dxa"/>
            <w:tcBorders>
              <w:top w:val="nil"/>
              <w:left w:val="nil"/>
              <w:bottom w:val="nil"/>
              <w:right w:val="nil"/>
            </w:tcBorders>
            <w:shd w:val="clear" w:color="auto" w:fill="FFFFFF"/>
            <w:vAlign w:val="center"/>
          </w:tcPr>
          <w:p w14:paraId="73E26C7B" w14:textId="77777777" w:rsidR="00666087" w:rsidRPr="00C7367B" w:rsidRDefault="00B46744">
            <w:pPr>
              <w:ind w:left="60" w:right="60"/>
              <w:jc w:val="both"/>
              <w:rPr>
                <w:color w:val="auto"/>
                <w:sz w:val="22"/>
                <w:szCs w:val="22"/>
              </w:rPr>
            </w:pPr>
            <w:r w:rsidRPr="00C7367B">
              <w:rPr>
                <w:color w:val="auto"/>
                <w:sz w:val="22"/>
                <w:szCs w:val="22"/>
              </w:rPr>
              <w:t>96.0%</w:t>
            </w:r>
          </w:p>
        </w:tc>
        <w:tc>
          <w:tcPr>
            <w:tcW w:w="1011" w:type="dxa"/>
            <w:gridSpan w:val="2"/>
            <w:tcBorders>
              <w:top w:val="nil"/>
              <w:left w:val="nil"/>
              <w:bottom w:val="nil"/>
              <w:right w:val="nil"/>
            </w:tcBorders>
            <w:shd w:val="clear" w:color="auto" w:fill="FFFFFF"/>
            <w:vAlign w:val="center"/>
          </w:tcPr>
          <w:p w14:paraId="5068A50A" w14:textId="77777777" w:rsidR="00666087" w:rsidRPr="00C7367B" w:rsidRDefault="00B46744">
            <w:pPr>
              <w:ind w:left="60" w:right="60"/>
              <w:jc w:val="both"/>
              <w:rPr>
                <w:color w:val="auto"/>
                <w:sz w:val="22"/>
                <w:szCs w:val="22"/>
              </w:rPr>
            </w:pPr>
            <w:r w:rsidRPr="00C7367B">
              <w:rPr>
                <w:color w:val="auto"/>
                <w:sz w:val="22"/>
                <w:szCs w:val="22"/>
              </w:rPr>
              <w:t>80.5%</w:t>
            </w:r>
          </w:p>
        </w:tc>
        <w:tc>
          <w:tcPr>
            <w:tcW w:w="1011" w:type="dxa"/>
            <w:gridSpan w:val="2"/>
            <w:tcBorders>
              <w:top w:val="nil"/>
              <w:left w:val="nil"/>
              <w:bottom w:val="nil"/>
              <w:right w:val="nil"/>
            </w:tcBorders>
            <w:shd w:val="clear" w:color="auto" w:fill="FFFFFF"/>
            <w:vAlign w:val="center"/>
          </w:tcPr>
          <w:p w14:paraId="5990624C" w14:textId="77777777" w:rsidR="00666087" w:rsidRPr="00C7367B" w:rsidRDefault="00B46744">
            <w:pPr>
              <w:ind w:left="60" w:right="60"/>
              <w:jc w:val="both"/>
              <w:rPr>
                <w:color w:val="auto"/>
                <w:sz w:val="22"/>
                <w:szCs w:val="22"/>
              </w:rPr>
            </w:pPr>
            <w:r w:rsidRPr="00C7367B">
              <w:rPr>
                <w:color w:val="auto"/>
                <w:sz w:val="22"/>
                <w:szCs w:val="22"/>
              </w:rPr>
              <w:t>88.8%</w:t>
            </w:r>
          </w:p>
        </w:tc>
      </w:tr>
      <w:tr w:rsidR="002C1CDF" w:rsidRPr="00B6510D" w14:paraId="29B2B084" w14:textId="77777777" w:rsidTr="002C1CDF">
        <w:trPr>
          <w:gridAfter w:val="1"/>
          <w:wAfter w:w="28" w:type="dxa"/>
          <w:cantSplit/>
        </w:trPr>
        <w:tc>
          <w:tcPr>
            <w:tcW w:w="2452" w:type="dxa"/>
            <w:vMerge w:val="restart"/>
            <w:tcBorders>
              <w:top w:val="single" w:sz="16" w:space="0" w:color="000000"/>
              <w:left w:val="nil"/>
              <w:bottom w:val="nil"/>
              <w:right w:val="nil"/>
            </w:tcBorders>
            <w:shd w:val="clear" w:color="auto" w:fill="FFFFFF"/>
            <w:vAlign w:val="center"/>
          </w:tcPr>
          <w:p w14:paraId="17D8E41D" w14:textId="77777777" w:rsidR="00666087" w:rsidRPr="00C7367B" w:rsidRDefault="00B46744">
            <w:pPr>
              <w:ind w:left="60" w:right="60"/>
              <w:jc w:val="both"/>
              <w:rPr>
                <w:color w:val="auto"/>
                <w:sz w:val="22"/>
                <w:szCs w:val="22"/>
              </w:rPr>
            </w:pPr>
            <w:r w:rsidRPr="00C7367B">
              <w:rPr>
                <w:color w:val="auto"/>
                <w:sz w:val="22"/>
                <w:szCs w:val="22"/>
              </w:rPr>
              <w:t>Affordable to the costing (HIV treatment) (N=23)</w:t>
            </w:r>
          </w:p>
        </w:tc>
        <w:tc>
          <w:tcPr>
            <w:tcW w:w="735" w:type="dxa"/>
            <w:gridSpan w:val="3"/>
            <w:vMerge w:val="restart"/>
            <w:tcBorders>
              <w:top w:val="single" w:sz="16" w:space="0" w:color="000000"/>
              <w:left w:val="nil"/>
              <w:bottom w:val="nil"/>
              <w:right w:val="nil"/>
            </w:tcBorders>
            <w:shd w:val="clear" w:color="auto" w:fill="FFFFFF"/>
            <w:vAlign w:val="center"/>
          </w:tcPr>
          <w:p w14:paraId="76B3D871" w14:textId="77777777" w:rsidR="00666087" w:rsidRPr="00C7367B" w:rsidRDefault="00B46744">
            <w:pPr>
              <w:ind w:left="60" w:right="60"/>
              <w:jc w:val="both"/>
              <w:rPr>
                <w:color w:val="auto"/>
                <w:sz w:val="22"/>
                <w:szCs w:val="22"/>
              </w:rPr>
            </w:pPr>
            <w:r w:rsidRPr="00C7367B">
              <w:rPr>
                <w:color w:val="auto"/>
                <w:sz w:val="22"/>
                <w:szCs w:val="22"/>
              </w:rPr>
              <w:t>Yes</w:t>
            </w:r>
          </w:p>
        </w:tc>
        <w:tc>
          <w:tcPr>
            <w:tcW w:w="2130" w:type="dxa"/>
            <w:gridSpan w:val="2"/>
            <w:tcBorders>
              <w:top w:val="single" w:sz="16" w:space="0" w:color="000000"/>
              <w:left w:val="nil"/>
              <w:bottom w:val="nil"/>
              <w:right w:val="nil"/>
            </w:tcBorders>
            <w:shd w:val="clear" w:color="auto" w:fill="FFFFFF"/>
            <w:vAlign w:val="center"/>
          </w:tcPr>
          <w:p w14:paraId="6C8351D2" w14:textId="77777777" w:rsidR="00666087" w:rsidRPr="00C7367B" w:rsidRDefault="00B46744">
            <w:pPr>
              <w:ind w:left="60" w:right="60"/>
              <w:jc w:val="both"/>
              <w:rPr>
                <w:color w:val="auto"/>
                <w:sz w:val="22"/>
                <w:szCs w:val="22"/>
              </w:rPr>
            </w:pPr>
            <w:r w:rsidRPr="00C7367B">
              <w:rPr>
                <w:color w:val="auto"/>
                <w:sz w:val="22"/>
                <w:szCs w:val="22"/>
              </w:rPr>
              <w:t>Count</w:t>
            </w:r>
          </w:p>
        </w:tc>
        <w:tc>
          <w:tcPr>
            <w:tcW w:w="1012" w:type="dxa"/>
            <w:tcBorders>
              <w:top w:val="single" w:sz="16" w:space="0" w:color="000000"/>
              <w:left w:val="nil"/>
              <w:bottom w:val="nil"/>
              <w:right w:val="nil"/>
            </w:tcBorders>
            <w:shd w:val="clear" w:color="auto" w:fill="FFFFFF"/>
            <w:vAlign w:val="center"/>
          </w:tcPr>
          <w:p w14:paraId="04E6DF5A" w14:textId="77777777" w:rsidR="00666087" w:rsidRPr="00C7367B" w:rsidRDefault="00B46744">
            <w:pPr>
              <w:ind w:left="60" w:right="60"/>
              <w:jc w:val="both"/>
              <w:rPr>
                <w:color w:val="auto"/>
                <w:sz w:val="22"/>
                <w:szCs w:val="22"/>
              </w:rPr>
            </w:pPr>
            <w:r w:rsidRPr="00C7367B">
              <w:rPr>
                <w:color w:val="auto"/>
                <w:sz w:val="22"/>
                <w:szCs w:val="22"/>
              </w:rPr>
              <w:t>13</w:t>
            </w:r>
          </w:p>
        </w:tc>
        <w:tc>
          <w:tcPr>
            <w:tcW w:w="1011" w:type="dxa"/>
            <w:tcBorders>
              <w:top w:val="single" w:sz="16" w:space="0" w:color="000000"/>
              <w:left w:val="nil"/>
              <w:bottom w:val="nil"/>
              <w:right w:val="nil"/>
            </w:tcBorders>
            <w:shd w:val="clear" w:color="auto" w:fill="FFFFFF"/>
            <w:vAlign w:val="center"/>
          </w:tcPr>
          <w:p w14:paraId="28132F20" w14:textId="77777777" w:rsidR="00666087" w:rsidRPr="00C7367B" w:rsidRDefault="00B46744">
            <w:pPr>
              <w:ind w:left="60" w:right="60"/>
              <w:jc w:val="both"/>
              <w:rPr>
                <w:color w:val="auto"/>
                <w:sz w:val="22"/>
                <w:szCs w:val="22"/>
              </w:rPr>
            </w:pPr>
            <w:r w:rsidRPr="00C7367B">
              <w:rPr>
                <w:color w:val="auto"/>
                <w:sz w:val="22"/>
                <w:szCs w:val="22"/>
              </w:rPr>
              <w:t>2</w:t>
            </w:r>
          </w:p>
        </w:tc>
        <w:tc>
          <w:tcPr>
            <w:tcW w:w="1011" w:type="dxa"/>
            <w:gridSpan w:val="2"/>
            <w:tcBorders>
              <w:top w:val="single" w:sz="16" w:space="0" w:color="000000"/>
              <w:left w:val="nil"/>
              <w:bottom w:val="nil"/>
              <w:right w:val="nil"/>
            </w:tcBorders>
            <w:shd w:val="clear" w:color="auto" w:fill="FFFFFF"/>
            <w:vAlign w:val="center"/>
          </w:tcPr>
          <w:p w14:paraId="0303B7A5" w14:textId="77777777" w:rsidR="00666087" w:rsidRPr="00C7367B" w:rsidRDefault="00B46744">
            <w:pPr>
              <w:ind w:left="60" w:right="60"/>
              <w:jc w:val="both"/>
              <w:rPr>
                <w:color w:val="auto"/>
                <w:sz w:val="22"/>
                <w:szCs w:val="22"/>
              </w:rPr>
            </w:pPr>
            <w:r w:rsidRPr="00C7367B">
              <w:rPr>
                <w:color w:val="auto"/>
                <w:sz w:val="22"/>
                <w:szCs w:val="22"/>
              </w:rPr>
              <w:t>7</w:t>
            </w:r>
          </w:p>
        </w:tc>
        <w:tc>
          <w:tcPr>
            <w:tcW w:w="1011" w:type="dxa"/>
            <w:gridSpan w:val="2"/>
            <w:tcBorders>
              <w:top w:val="single" w:sz="16" w:space="0" w:color="000000"/>
              <w:left w:val="nil"/>
              <w:bottom w:val="nil"/>
              <w:right w:val="nil"/>
            </w:tcBorders>
            <w:shd w:val="clear" w:color="auto" w:fill="FFFFFF"/>
            <w:vAlign w:val="center"/>
          </w:tcPr>
          <w:p w14:paraId="40A8E053" w14:textId="77777777" w:rsidR="00666087" w:rsidRPr="00C7367B" w:rsidRDefault="00B46744">
            <w:pPr>
              <w:ind w:left="60" w:right="60"/>
              <w:jc w:val="both"/>
              <w:rPr>
                <w:color w:val="auto"/>
                <w:sz w:val="22"/>
                <w:szCs w:val="22"/>
              </w:rPr>
            </w:pPr>
            <w:r w:rsidRPr="00C7367B">
              <w:rPr>
                <w:color w:val="auto"/>
                <w:sz w:val="22"/>
                <w:szCs w:val="22"/>
              </w:rPr>
              <w:t>22</w:t>
            </w:r>
          </w:p>
        </w:tc>
      </w:tr>
      <w:tr w:rsidR="002C1CDF" w:rsidRPr="00B6510D" w14:paraId="0D8274F9" w14:textId="77777777" w:rsidTr="002C1CDF">
        <w:trPr>
          <w:gridAfter w:val="1"/>
          <w:wAfter w:w="28" w:type="dxa"/>
          <w:cantSplit/>
        </w:trPr>
        <w:tc>
          <w:tcPr>
            <w:tcW w:w="2452" w:type="dxa"/>
            <w:vMerge/>
            <w:tcBorders>
              <w:top w:val="single" w:sz="16" w:space="0" w:color="000000"/>
              <w:left w:val="nil"/>
              <w:bottom w:val="nil"/>
              <w:right w:val="nil"/>
            </w:tcBorders>
            <w:shd w:val="clear" w:color="auto" w:fill="FFFFFF"/>
            <w:vAlign w:val="center"/>
          </w:tcPr>
          <w:p w14:paraId="472A72B2" w14:textId="77777777" w:rsidR="00666087" w:rsidRPr="00C7367B" w:rsidRDefault="00666087">
            <w:pPr>
              <w:jc w:val="both"/>
              <w:rPr>
                <w:color w:val="auto"/>
                <w:sz w:val="22"/>
                <w:szCs w:val="22"/>
              </w:rPr>
            </w:pPr>
          </w:p>
        </w:tc>
        <w:tc>
          <w:tcPr>
            <w:tcW w:w="735" w:type="dxa"/>
            <w:gridSpan w:val="3"/>
            <w:vMerge/>
            <w:tcBorders>
              <w:top w:val="single" w:sz="16" w:space="0" w:color="000000"/>
              <w:left w:val="nil"/>
              <w:bottom w:val="nil"/>
              <w:right w:val="nil"/>
            </w:tcBorders>
            <w:shd w:val="clear" w:color="auto" w:fill="FFFFFF"/>
            <w:vAlign w:val="center"/>
          </w:tcPr>
          <w:p w14:paraId="427F0017" w14:textId="77777777" w:rsidR="00666087" w:rsidRPr="00C7367B" w:rsidRDefault="00666087">
            <w:pPr>
              <w:jc w:val="both"/>
              <w:rPr>
                <w:color w:val="auto"/>
                <w:sz w:val="22"/>
                <w:szCs w:val="22"/>
              </w:rPr>
            </w:pPr>
          </w:p>
        </w:tc>
        <w:tc>
          <w:tcPr>
            <w:tcW w:w="2130" w:type="dxa"/>
            <w:gridSpan w:val="2"/>
            <w:tcBorders>
              <w:top w:val="nil"/>
              <w:left w:val="nil"/>
              <w:bottom w:val="nil"/>
              <w:right w:val="nil"/>
            </w:tcBorders>
            <w:shd w:val="clear" w:color="auto" w:fill="FFFFFF"/>
            <w:vAlign w:val="center"/>
          </w:tcPr>
          <w:p w14:paraId="1D333BA3"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2" w:type="dxa"/>
            <w:tcBorders>
              <w:top w:val="nil"/>
              <w:left w:val="nil"/>
              <w:bottom w:val="nil"/>
              <w:right w:val="nil"/>
            </w:tcBorders>
            <w:shd w:val="clear" w:color="auto" w:fill="FFFFFF"/>
            <w:vAlign w:val="center"/>
          </w:tcPr>
          <w:p w14:paraId="5183A86B" w14:textId="77777777" w:rsidR="00666087" w:rsidRPr="00C7367B" w:rsidRDefault="00B46744">
            <w:pPr>
              <w:ind w:left="60" w:right="60"/>
              <w:jc w:val="both"/>
              <w:rPr>
                <w:color w:val="auto"/>
                <w:sz w:val="22"/>
                <w:szCs w:val="22"/>
              </w:rPr>
            </w:pPr>
            <w:r w:rsidRPr="00C7367B">
              <w:rPr>
                <w:color w:val="auto"/>
                <w:sz w:val="22"/>
                <w:szCs w:val="22"/>
              </w:rPr>
              <w:t>92.9%</w:t>
            </w:r>
          </w:p>
        </w:tc>
        <w:tc>
          <w:tcPr>
            <w:tcW w:w="1011" w:type="dxa"/>
            <w:tcBorders>
              <w:top w:val="nil"/>
              <w:left w:val="nil"/>
              <w:bottom w:val="nil"/>
              <w:right w:val="nil"/>
            </w:tcBorders>
            <w:shd w:val="clear" w:color="auto" w:fill="FFFFFF"/>
            <w:vAlign w:val="center"/>
          </w:tcPr>
          <w:p w14:paraId="42E0E04C" w14:textId="77777777" w:rsidR="00666087" w:rsidRPr="00C7367B" w:rsidRDefault="00B46744">
            <w:pPr>
              <w:ind w:left="60" w:right="60"/>
              <w:jc w:val="both"/>
              <w:rPr>
                <w:color w:val="auto"/>
                <w:sz w:val="22"/>
                <w:szCs w:val="22"/>
              </w:rPr>
            </w:pPr>
            <w:r w:rsidRPr="00C7367B">
              <w:rPr>
                <w:color w:val="auto"/>
                <w:sz w:val="22"/>
                <w:szCs w:val="22"/>
              </w:rPr>
              <w:t>100.0%</w:t>
            </w:r>
          </w:p>
        </w:tc>
        <w:tc>
          <w:tcPr>
            <w:tcW w:w="1011" w:type="dxa"/>
            <w:gridSpan w:val="2"/>
            <w:tcBorders>
              <w:top w:val="nil"/>
              <w:left w:val="nil"/>
              <w:bottom w:val="nil"/>
              <w:right w:val="nil"/>
            </w:tcBorders>
            <w:shd w:val="clear" w:color="auto" w:fill="FFFFFF"/>
            <w:vAlign w:val="center"/>
          </w:tcPr>
          <w:p w14:paraId="48098BC4" w14:textId="77777777" w:rsidR="00666087" w:rsidRPr="00C7367B" w:rsidRDefault="00B46744">
            <w:pPr>
              <w:ind w:left="60" w:right="60"/>
              <w:jc w:val="both"/>
              <w:rPr>
                <w:color w:val="auto"/>
                <w:sz w:val="22"/>
                <w:szCs w:val="22"/>
              </w:rPr>
            </w:pPr>
            <w:r w:rsidRPr="00C7367B">
              <w:rPr>
                <w:color w:val="auto"/>
                <w:sz w:val="22"/>
                <w:szCs w:val="22"/>
              </w:rPr>
              <w:t>100.0%</w:t>
            </w:r>
          </w:p>
        </w:tc>
        <w:tc>
          <w:tcPr>
            <w:tcW w:w="1011" w:type="dxa"/>
            <w:gridSpan w:val="2"/>
            <w:tcBorders>
              <w:top w:val="nil"/>
              <w:left w:val="nil"/>
              <w:bottom w:val="nil"/>
              <w:right w:val="nil"/>
            </w:tcBorders>
            <w:shd w:val="clear" w:color="auto" w:fill="FFFFFF"/>
            <w:vAlign w:val="center"/>
          </w:tcPr>
          <w:p w14:paraId="3143B4F9" w14:textId="77777777" w:rsidR="00666087" w:rsidRPr="00C7367B" w:rsidRDefault="00B46744">
            <w:pPr>
              <w:ind w:left="60" w:right="60"/>
              <w:jc w:val="both"/>
              <w:rPr>
                <w:color w:val="auto"/>
                <w:sz w:val="22"/>
                <w:szCs w:val="22"/>
              </w:rPr>
            </w:pPr>
            <w:r w:rsidRPr="00C7367B">
              <w:rPr>
                <w:color w:val="auto"/>
                <w:sz w:val="22"/>
                <w:szCs w:val="22"/>
              </w:rPr>
              <w:t>95.7%</w:t>
            </w:r>
          </w:p>
        </w:tc>
      </w:tr>
      <w:tr w:rsidR="002C1CDF" w:rsidRPr="00B6510D" w14:paraId="16FAFA8F" w14:textId="77777777" w:rsidTr="002C1CDF">
        <w:trPr>
          <w:gridAfter w:val="1"/>
          <w:wAfter w:w="28" w:type="dxa"/>
          <w:cantSplit/>
        </w:trPr>
        <w:tc>
          <w:tcPr>
            <w:tcW w:w="2452" w:type="dxa"/>
            <w:vMerge/>
            <w:tcBorders>
              <w:top w:val="single" w:sz="16" w:space="0" w:color="000000"/>
              <w:left w:val="nil"/>
              <w:bottom w:val="nil"/>
              <w:right w:val="nil"/>
            </w:tcBorders>
            <w:shd w:val="clear" w:color="auto" w:fill="FFFFFF"/>
            <w:vAlign w:val="center"/>
          </w:tcPr>
          <w:p w14:paraId="60CE36FE" w14:textId="77777777" w:rsidR="00666087" w:rsidRPr="00C7367B" w:rsidRDefault="00666087">
            <w:pPr>
              <w:jc w:val="both"/>
              <w:rPr>
                <w:color w:val="auto"/>
                <w:sz w:val="22"/>
                <w:szCs w:val="22"/>
              </w:rPr>
            </w:pPr>
          </w:p>
        </w:tc>
        <w:tc>
          <w:tcPr>
            <w:tcW w:w="735" w:type="dxa"/>
            <w:gridSpan w:val="3"/>
            <w:vMerge w:val="restart"/>
            <w:tcBorders>
              <w:top w:val="nil"/>
              <w:left w:val="nil"/>
              <w:bottom w:val="nil"/>
              <w:right w:val="nil"/>
            </w:tcBorders>
            <w:shd w:val="clear" w:color="auto" w:fill="FFFFFF"/>
            <w:vAlign w:val="center"/>
          </w:tcPr>
          <w:p w14:paraId="62209380" w14:textId="77777777" w:rsidR="00666087" w:rsidRPr="00C7367B" w:rsidRDefault="00B46744">
            <w:pPr>
              <w:ind w:left="60" w:right="60"/>
              <w:jc w:val="both"/>
              <w:rPr>
                <w:color w:val="auto"/>
                <w:sz w:val="22"/>
                <w:szCs w:val="22"/>
              </w:rPr>
            </w:pPr>
            <w:r w:rsidRPr="00C7367B">
              <w:rPr>
                <w:color w:val="auto"/>
                <w:sz w:val="22"/>
                <w:szCs w:val="22"/>
              </w:rPr>
              <w:t>No</w:t>
            </w:r>
          </w:p>
        </w:tc>
        <w:tc>
          <w:tcPr>
            <w:tcW w:w="2130" w:type="dxa"/>
            <w:gridSpan w:val="2"/>
            <w:tcBorders>
              <w:top w:val="nil"/>
              <w:left w:val="nil"/>
              <w:bottom w:val="nil"/>
              <w:right w:val="nil"/>
            </w:tcBorders>
            <w:shd w:val="clear" w:color="auto" w:fill="FFFFFF"/>
            <w:vAlign w:val="center"/>
          </w:tcPr>
          <w:p w14:paraId="16C77E8D" w14:textId="77777777" w:rsidR="00666087" w:rsidRPr="00C7367B" w:rsidRDefault="00B46744">
            <w:pPr>
              <w:ind w:left="60" w:right="60"/>
              <w:jc w:val="both"/>
              <w:rPr>
                <w:color w:val="auto"/>
                <w:sz w:val="22"/>
                <w:szCs w:val="22"/>
              </w:rPr>
            </w:pPr>
            <w:r w:rsidRPr="00C7367B">
              <w:rPr>
                <w:color w:val="auto"/>
                <w:sz w:val="22"/>
                <w:szCs w:val="22"/>
              </w:rPr>
              <w:t>Count</w:t>
            </w:r>
          </w:p>
        </w:tc>
        <w:tc>
          <w:tcPr>
            <w:tcW w:w="1012" w:type="dxa"/>
            <w:tcBorders>
              <w:top w:val="nil"/>
              <w:left w:val="nil"/>
              <w:bottom w:val="nil"/>
              <w:right w:val="nil"/>
            </w:tcBorders>
            <w:shd w:val="clear" w:color="auto" w:fill="FFFFFF"/>
            <w:vAlign w:val="center"/>
          </w:tcPr>
          <w:p w14:paraId="7E4EB405" w14:textId="77777777" w:rsidR="00666087" w:rsidRPr="00C7367B" w:rsidRDefault="00B46744">
            <w:pPr>
              <w:ind w:left="60" w:right="60"/>
              <w:jc w:val="both"/>
              <w:rPr>
                <w:color w:val="auto"/>
                <w:sz w:val="22"/>
                <w:szCs w:val="22"/>
              </w:rPr>
            </w:pPr>
            <w:r w:rsidRPr="00C7367B">
              <w:rPr>
                <w:color w:val="auto"/>
                <w:sz w:val="22"/>
                <w:szCs w:val="22"/>
              </w:rPr>
              <w:t>1</w:t>
            </w:r>
          </w:p>
        </w:tc>
        <w:tc>
          <w:tcPr>
            <w:tcW w:w="1011" w:type="dxa"/>
            <w:tcBorders>
              <w:top w:val="nil"/>
              <w:left w:val="nil"/>
              <w:bottom w:val="nil"/>
              <w:right w:val="nil"/>
            </w:tcBorders>
            <w:shd w:val="clear" w:color="auto" w:fill="FFFFFF"/>
            <w:vAlign w:val="center"/>
          </w:tcPr>
          <w:p w14:paraId="2C5D2AFD" w14:textId="77777777" w:rsidR="00666087" w:rsidRPr="00C7367B" w:rsidRDefault="00B46744">
            <w:pPr>
              <w:ind w:left="60" w:right="60"/>
              <w:jc w:val="both"/>
              <w:rPr>
                <w:color w:val="auto"/>
                <w:sz w:val="22"/>
                <w:szCs w:val="22"/>
              </w:rPr>
            </w:pPr>
            <w:r w:rsidRPr="00C7367B">
              <w:rPr>
                <w:color w:val="auto"/>
                <w:sz w:val="22"/>
                <w:szCs w:val="22"/>
              </w:rPr>
              <w:t>0</w:t>
            </w:r>
          </w:p>
        </w:tc>
        <w:tc>
          <w:tcPr>
            <w:tcW w:w="1011" w:type="dxa"/>
            <w:gridSpan w:val="2"/>
            <w:tcBorders>
              <w:top w:val="nil"/>
              <w:left w:val="nil"/>
              <w:bottom w:val="nil"/>
              <w:right w:val="nil"/>
            </w:tcBorders>
            <w:shd w:val="clear" w:color="auto" w:fill="FFFFFF"/>
            <w:vAlign w:val="center"/>
          </w:tcPr>
          <w:p w14:paraId="0D46F977" w14:textId="77777777" w:rsidR="00666087" w:rsidRPr="00C7367B" w:rsidRDefault="00B46744">
            <w:pPr>
              <w:ind w:left="60" w:right="60"/>
              <w:jc w:val="both"/>
              <w:rPr>
                <w:color w:val="auto"/>
                <w:sz w:val="22"/>
                <w:szCs w:val="22"/>
              </w:rPr>
            </w:pPr>
            <w:r w:rsidRPr="00C7367B">
              <w:rPr>
                <w:color w:val="auto"/>
                <w:sz w:val="22"/>
                <w:szCs w:val="22"/>
              </w:rPr>
              <w:t>0</w:t>
            </w:r>
          </w:p>
        </w:tc>
        <w:tc>
          <w:tcPr>
            <w:tcW w:w="1011" w:type="dxa"/>
            <w:gridSpan w:val="2"/>
            <w:tcBorders>
              <w:top w:val="nil"/>
              <w:left w:val="nil"/>
              <w:bottom w:val="nil"/>
              <w:right w:val="nil"/>
            </w:tcBorders>
            <w:shd w:val="clear" w:color="auto" w:fill="FFFFFF"/>
            <w:vAlign w:val="center"/>
          </w:tcPr>
          <w:p w14:paraId="76DCFDA1" w14:textId="77777777" w:rsidR="00666087" w:rsidRPr="00C7367B" w:rsidRDefault="00B46744">
            <w:pPr>
              <w:ind w:left="60" w:right="60"/>
              <w:jc w:val="both"/>
              <w:rPr>
                <w:color w:val="auto"/>
                <w:sz w:val="22"/>
                <w:szCs w:val="22"/>
              </w:rPr>
            </w:pPr>
            <w:r w:rsidRPr="00C7367B">
              <w:rPr>
                <w:color w:val="auto"/>
                <w:sz w:val="22"/>
                <w:szCs w:val="22"/>
              </w:rPr>
              <w:t>1</w:t>
            </w:r>
          </w:p>
        </w:tc>
      </w:tr>
      <w:tr w:rsidR="002C1CDF" w:rsidRPr="00B6510D" w14:paraId="11648E81" w14:textId="77777777" w:rsidTr="002C1CDF">
        <w:trPr>
          <w:gridAfter w:val="1"/>
          <w:wAfter w:w="28" w:type="dxa"/>
          <w:cantSplit/>
        </w:trPr>
        <w:tc>
          <w:tcPr>
            <w:tcW w:w="2452" w:type="dxa"/>
            <w:vMerge/>
            <w:tcBorders>
              <w:top w:val="single" w:sz="16" w:space="0" w:color="000000"/>
              <w:left w:val="nil"/>
              <w:bottom w:val="nil"/>
              <w:right w:val="nil"/>
            </w:tcBorders>
            <w:shd w:val="clear" w:color="auto" w:fill="FFFFFF"/>
            <w:vAlign w:val="center"/>
          </w:tcPr>
          <w:p w14:paraId="356AF72C" w14:textId="77777777" w:rsidR="00666087" w:rsidRPr="00C7367B" w:rsidRDefault="00666087">
            <w:pPr>
              <w:jc w:val="both"/>
              <w:rPr>
                <w:color w:val="auto"/>
                <w:sz w:val="22"/>
                <w:szCs w:val="22"/>
              </w:rPr>
            </w:pPr>
          </w:p>
        </w:tc>
        <w:tc>
          <w:tcPr>
            <w:tcW w:w="735" w:type="dxa"/>
            <w:gridSpan w:val="3"/>
            <w:vMerge/>
            <w:tcBorders>
              <w:top w:val="nil"/>
              <w:left w:val="nil"/>
              <w:bottom w:val="nil"/>
              <w:right w:val="nil"/>
            </w:tcBorders>
            <w:shd w:val="clear" w:color="auto" w:fill="FFFFFF"/>
            <w:vAlign w:val="center"/>
          </w:tcPr>
          <w:p w14:paraId="639927CD" w14:textId="77777777" w:rsidR="00666087" w:rsidRPr="00C7367B" w:rsidRDefault="00666087">
            <w:pPr>
              <w:jc w:val="both"/>
              <w:rPr>
                <w:color w:val="auto"/>
                <w:sz w:val="22"/>
                <w:szCs w:val="22"/>
              </w:rPr>
            </w:pPr>
          </w:p>
        </w:tc>
        <w:tc>
          <w:tcPr>
            <w:tcW w:w="2130" w:type="dxa"/>
            <w:gridSpan w:val="2"/>
            <w:tcBorders>
              <w:top w:val="nil"/>
              <w:left w:val="nil"/>
              <w:bottom w:val="nil"/>
              <w:right w:val="nil"/>
            </w:tcBorders>
            <w:shd w:val="clear" w:color="auto" w:fill="FFFFFF"/>
            <w:vAlign w:val="center"/>
          </w:tcPr>
          <w:p w14:paraId="0598D4FE"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12" w:type="dxa"/>
            <w:tcBorders>
              <w:top w:val="nil"/>
              <w:left w:val="nil"/>
              <w:bottom w:val="nil"/>
              <w:right w:val="nil"/>
            </w:tcBorders>
            <w:shd w:val="clear" w:color="auto" w:fill="FFFFFF"/>
            <w:vAlign w:val="center"/>
          </w:tcPr>
          <w:p w14:paraId="532FCEDE" w14:textId="77777777" w:rsidR="00666087" w:rsidRPr="00C7367B" w:rsidRDefault="00B46744">
            <w:pPr>
              <w:ind w:left="60" w:right="60"/>
              <w:jc w:val="both"/>
              <w:rPr>
                <w:color w:val="auto"/>
                <w:sz w:val="22"/>
                <w:szCs w:val="22"/>
              </w:rPr>
            </w:pPr>
            <w:r w:rsidRPr="00C7367B">
              <w:rPr>
                <w:color w:val="auto"/>
                <w:sz w:val="22"/>
                <w:szCs w:val="22"/>
              </w:rPr>
              <w:t>7.1%</w:t>
            </w:r>
          </w:p>
        </w:tc>
        <w:tc>
          <w:tcPr>
            <w:tcW w:w="1011" w:type="dxa"/>
            <w:tcBorders>
              <w:top w:val="nil"/>
              <w:left w:val="nil"/>
              <w:bottom w:val="nil"/>
              <w:right w:val="nil"/>
            </w:tcBorders>
            <w:shd w:val="clear" w:color="auto" w:fill="FFFFFF"/>
            <w:vAlign w:val="center"/>
          </w:tcPr>
          <w:p w14:paraId="6C1FF622" w14:textId="77777777" w:rsidR="00666087" w:rsidRPr="00C7367B" w:rsidRDefault="00B46744">
            <w:pPr>
              <w:ind w:left="60" w:right="60"/>
              <w:jc w:val="both"/>
              <w:rPr>
                <w:color w:val="auto"/>
                <w:sz w:val="22"/>
                <w:szCs w:val="22"/>
              </w:rPr>
            </w:pPr>
            <w:r w:rsidRPr="00C7367B">
              <w:rPr>
                <w:color w:val="auto"/>
                <w:sz w:val="22"/>
                <w:szCs w:val="22"/>
              </w:rPr>
              <w:t>0.0%</w:t>
            </w:r>
          </w:p>
        </w:tc>
        <w:tc>
          <w:tcPr>
            <w:tcW w:w="1011" w:type="dxa"/>
            <w:gridSpan w:val="2"/>
            <w:tcBorders>
              <w:top w:val="nil"/>
              <w:left w:val="nil"/>
              <w:bottom w:val="nil"/>
              <w:right w:val="nil"/>
            </w:tcBorders>
            <w:shd w:val="clear" w:color="auto" w:fill="FFFFFF"/>
            <w:vAlign w:val="center"/>
          </w:tcPr>
          <w:p w14:paraId="21326E3D" w14:textId="77777777" w:rsidR="00666087" w:rsidRPr="00C7367B" w:rsidRDefault="00B46744">
            <w:pPr>
              <w:ind w:left="60" w:right="60"/>
              <w:jc w:val="both"/>
              <w:rPr>
                <w:color w:val="auto"/>
                <w:sz w:val="22"/>
                <w:szCs w:val="22"/>
              </w:rPr>
            </w:pPr>
            <w:r w:rsidRPr="00C7367B">
              <w:rPr>
                <w:color w:val="auto"/>
                <w:sz w:val="22"/>
                <w:szCs w:val="22"/>
              </w:rPr>
              <w:t>0.0%</w:t>
            </w:r>
          </w:p>
        </w:tc>
        <w:tc>
          <w:tcPr>
            <w:tcW w:w="1011" w:type="dxa"/>
            <w:gridSpan w:val="2"/>
            <w:tcBorders>
              <w:top w:val="nil"/>
              <w:left w:val="nil"/>
              <w:bottom w:val="nil"/>
              <w:right w:val="nil"/>
            </w:tcBorders>
            <w:shd w:val="clear" w:color="auto" w:fill="FFFFFF"/>
            <w:vAlign w:val="center"/>
          </w:tcPr>
          <w:p w14:paraId="26BBE59D" w14:textId="77777777" w:rsidR="00666087" w:rsidRPr="00C7367B" w:rsidRDefault="00B46744">
            <w:pPr>
              <w:ind w:left="60" w:right="60"/>
              <w:jc w:val="both"/>
              <w:rPr>
                <w:color w:val="auto"/>
                <w:sz w:val="22"/>
                <w:szCs w:val="22"/>
              </w:rPr>
            </w:pPr>
            <w:r w:rsidRPr="00C7367B">
              <w:rPr>
                <w:color w:val="auto"/>
                <w:sz w:val="22"/>
                <w:szCs w:val="22"/>
              </w:rPr>
              <w:t>4.3%</w:t>
            </w:r>
          </w:p>
        </w:tc>
      </w:tr>
      <w:tr w:rsidR="002C1CDF" w:rsidRPr="00B6510D" w14:paraId="47EB1D66" w14:textId="77777777" w:rsidTr="002C1CDF">
        <w:trPr>
          <w:cantSplit/>
        </w:trPr>
        <w:tc>
          <w:tcPr>
            <w:tcW w:w="2471" w:type="dxa"/>
            <w:gridSpan w:val="2"/>
            <w:vMerge w:val="restart"/>
            <w:tcBorders>
              <w:top w:val="single" w:sz="18" w:space="0" w:color="000000"/>
              <w:left w:val="nil"/>
              <w:bottom w:val="nil"/>
              <w:right w:val="nil"/>
            </w:tcBorders>
            <w:shd w:val="clear" w:color="auto" w:fill="FFFFFF"/>
            <w:vAlign w:val="center"/>
          </w:tcPr>
          <w:p w14:paraId="59BBB5DE" w14:textId="77777777" w:rsidR="00666087" w:rsidRPr="00C7367B" w:rsidRDefault="00B46744">
            <w:pPr>
              <w:ind w:left="60" w:right="60"/>
              <w:jc w:val="both"/>
              <w:rPr>
                <w:color w:val="auto"/>
                <w:sz w:val="22"/>
                <w:szCs w:val="22"/>
              </w:rPr>
            </w:pPr>
            <w:r w:rsidRPr="00C7367B">
              <w:rPr>
                <w:color w:val="auto"/>
                <w:sz w:val="22"/>
                <w:szCs w:val="22"/>
              </w:rPr>
              <w:t>Have disrupted the regular work for visit to HIV treatment clinic (N=233)</w:t>
            </w:r>
          </w:p>
        </w:tc>
        <w:tc>
          <w:tcPr>
            <w:tcW w:w="679" w:type="dxa"/>
            <w:vMerge w:val="restart"/>
            <w:tcBorders>
              <w:top w:val="single" w:sz="18" w:space="0" w:color="000000"/>
              <w:left w:val="nil"/>
              <w:bottom w:val="nil"/>
              <w:right w:val="nil"/>
            </w:tcBorders>
            <w:shd w:val="clear" w:color="auto" w:fill="FFFFFF"/>
            <w:vAlign w:val="center"/>
          </w:tcPr>
          <w:p w14:paraId="113CD8AC" w14:textId="77777777" w:rsidR="00666087" w:rsidRPr="00C7367B" w:rsidRDefault="00B46744">
            <w:pPr>
              <w:ind w:left="60" w:right="60"/>
              <w:jc w:val="both"/>
              <w:rPr>
                <w:color w:val="auto"/>
                <w:sz w:val="22"/>
                <w:szCs w:val="22"/>
              </w:rPr>
            </w:pPr>
            <w:r w:rsidRPr="00C7367B">
              <w:rPr>
                <w:color w:val="auto"/>
                <w:sz w:val="22"/>
                <w:szCs w:val="22"/>
              </w:rPr>
              <w:t>Yes</w:t>
            </w:r>
          </w:p>
        </w:tc>
        <w:tc>
          <w:tcPr>
            <w:tcW w:w="2159" w:type="dxa"/>
            <w:gridSpan w:val="2"/>
            <w:tcBorders>
              <w:top w:val="single" w:sz="18" w:space="0" w:color="000000"/>
              <w:left w:val="nil"/>
              <w:bottom w:val="nil"/>
              <w:right w:val="nil"/>
            </w:tcBorders>
            <w:shd w:val="clear" w:color="auto" w:fill="FFFFFF"/>
            <w:vAlign w:val="center"/>
          </w:tcPr>
          <w:p w14:paraId="6650FBD9" w14:textId="77777777" w:rsidR="00666087" w:rsidRPr="00C7367B" w:rsidRDefault="00B46744">
            <w:pPr>
              <w:ind w:left="60" w:right="60"/>
              <w:jc w:val="both"/>
              <w:rPr>
                <w:color w:val="auto"/>
                <w:sz w:val="22"/>
                <w:szCs w:val="22"/>
              </w:rPr>
            </w:pPr>
            <w:r w:rsidRPr="00C7367B">
              <w:rPr>
                <w:color w:val="auto"/>
                <w:sz w:val="22"/>
                <w:szCs w:val="22"/>
              </w:rPr>
              <w:t>Count</w:t>
            </w:r>
          </w:p>
        </w:tc>
        <w:tc>
          <w:tcPr>
            <w:tcW w:w="1020" w:type="dxa"/>
            <w:gridSpan w:val="2"/>
            <w:tcBorders>
              <w:top w:val="single" w:sz="18" w:space="0" w:color="000000"/>
              <w:left w:val="nil"/>
              <w:bottom w:val="nil"/>
              <w:right w:val="nil"/>
            </w:tcBorders>
            <w:shd w:val="clear" w:color="auto" w:fill="FFFFFF"/>
            <w:vAlign w:val="center"/>
          </w:tcPr>
          <w:p w14:paraId="4BDAAAF8" w14:textId="77777777" w:rsidR="00666087" w:rsidRPr="00C7367B" w:rsidRDefault="00B46744">
            <w:pPr>
              <w:ind w:left="60" w:right="60"/>
              <w:jc w:val="both"/>
              <w:rPr>
                <w:color w:val="auto"/>
                <w:sz w:val="22"/>
                <w:szCs w:val="22"/>
              </w:rPr>
            </w:pPr>
            <w:r w:rsidRPr="00C7367B">
              <w:rPr>
                <w:color w:val="auto"/>
                <w:sz w:val="22"/>
                <w:szCs w:val="22"/>
              </w:rPr>
              <w:t>46</w:t>
            </w:r>
          </w:p>
        </w:tc>
        <w:tc>
          <w:tcPr>
            <w:tcW w:w="1020" w:type="dxa"/>
            <w:gridSpan w:val="2"/>
            <w:tcBorders>
              <w:top w:val="single" w:sz="18" w:space="0" w:color="000000"/>
              <w:left w:val="nil"/>
              <w:bottom w:val="nil"/>
              <w:right w:val="nil"/>
            </w:tcBorders>
            <w:shd w:val="clear" w:color="auto" w:fill="FFFFFF"/>
            <w:vAlign w:val="center"/>
          </w:tcPr>
          <w:p w14:paraId="1EDDBE98" w14:textId="77777777" w:rsidR="00666087" w:rsidRPr="00C7367B" w:rsidRDefault="00B46744">
            <w:pPr>
              <w:ind w:left="60" w:right="60"/>
              <w:jc w:val="both"/>
              <w:rPr>
                <w:color w:val="auto"/>
                <w:sz w:val="22"/>
                <w:szCs w:val="22"/>
              </w:rPr>
            </w:pPr>
            <w:r w:rsidRPr="00C7367B">
              <w:rPr>
                <w:color w:val="auto"/>
                <w:sz w:val="22"/>
                <w:szCs w:val="22"/>
              </w:rPr>
              <w:t>12</w:t>
            </w:r>
          </w:p>
        </w:tc>
        <w:tc>
          <w:tcPr>
            <w:tcW w:w="1020" w:type="dxa"/>
            <w:gridSpan w:val="2"/>
            <w:tcBorders>
              <w:top w:val="single" w:sz="18" w:space="0" w:color="000000"/>
              <w:left w:val="nil"/>
              <w:bottom w:val="nil"/>
              <w:right w:val="nil"/>
            </w:tcBorders>
            <w:shd w:val="clear" w:color="auto" w:fill="FFFFFF"/>
            <w:vAlign w:val="center"/>
          </w:tcPr>
          <w:p w14:paraId="3BE5802C" w14:textId="77777777" w:rsidR="00666087" w:rsidRPr="00C7367B" w:rsidRDefault="00B46744">
            <w:pPr>
              <w:ind w:left="60" w:right="60"/>
              <w:jc w:val="both"/>
              <w:rPr>
                <w:color w:val="auto"/>
                <w:sz w:val="22"/>
                <w:szCs w:val="22"/>
              </w:rPr>
            </w:pPr>
            <w:r w:rsidRPr="00C7367B">
              <w:rPr>
                <w:color w:val="auto"/>
                <w:sz w:val="22"/>
                <w:szCs w:val="22"/>
              </w:rPr>
              <w:t>4</w:t>
            </w:r>
          </w:p>
        </w:tc>
        <w:tc>
          <w:tcPr>
            <w:tcW w:w="1021" w:type="dxa"/>
            <w:gridSpan w:val="2"/>
            <w:tcBorders>
              <w:top w:val="single" w:sz="18" w:space="0" w:color="000000"/>
              <w:left w:val="nil"/>
              <w:bottom w:val="nil"/>
              <w:right w:val="nil"/>
            </w:tcBorders>
            <w:shd w:val="clear" w:color="auto" w:fill="FFFFFF"/>
            <w:vAlign w:val="center"/>
          </w:tcPr>
          <w:p w14:paraId="6E72DF3D" w14:textId="77777777" w:rsidR="00666087" w:rsidRPr="00C7367B" w:rsidRDefault="00B46744">
            <w:pPr>
              <w:ind w:left="60" w:right="60"/>
              <w:jc w:val="both"/>
              <w:rPr>
                <w:color w:val="auto"/>
                <w:sz w:val="22"/>
                <w:szCs w:val="22"/>
              </w:rPr>
            </w:pPr>
            <w:r w:rsidRPr="00C7367B">
              <w:rPr>
                <w:color w:val="auto"/>
                <w:sz w:val="22"/>
                <w:szCs w:val="22"/>
              </w:rPr>
              <w:t>62</w:t>
            </w:r>
          </w:p>
        </w:tc>
      </w:tr>
      <w:tr w:rsidR="002C1CDF" w:rsidRPr="00B6510D" w14:paraId="725BB476" w14:textId="77777777" w:rsidTr="002C1CDF">
        <w:trPr>
          <w:cantSplit/>
        </w:trPr>
        <w:tc>
          <w:tcPr>
            <w:tcW w:w="2471" w:type="dxa"/>
            <w:gridSpan w:val="2"/>
            <w:vMerge/>
            <w:tcBorders>
              <w:top w:val="single" w:sz="16" w:space="0" w:color="000000"/>
              <w:left w:val="nil"/>
              <w:bottom w:val="nil"/>
              <w:right w:val="nil"/>
            </w:tcBorders>
            <w:shd w:val="clear" w:color="auto" w:fill="FFFFFF"/>
            <w:vAlign w:val="center"/>
          </w:tcPr>
          <w:p w14:paraId="21D39DCF" w14:textId="77777777" w:rsidR="00666087" w:rsidRPr="00C7367B" w:rsidRDefault="00666087">
            <w:pPr>
              <w:jc w:val="both"/>
              <w:rPr>
                <w:color w:val="auto"/>
                <w:sz w:val="22"/>
                <w:szCs w:val="22"/>
              </w:rPr>
            </w:pPr>
          </w:p>
        </w:tc>
        <w:tc>
          <w:tcPr>
            <w:tcW w:w="679" w:type="dxa"/>
            <w:vMerge/>
            <w:tcBorders>
              <w:top w:val="single" w:sz="16" w:space="0" w:color="000000"/>
              <w:left w:val="nil"/>
              <w:bottom w:val="nil"/>
              <w:right w:val="nil"/>
            </w:tcBorders>
            <w:shd w:val="clear" w:color="auto" w:fill="FFFFFF"/>
            <w:vAlign w:val="center"/>
          </w:tcPr>
          <w:p w14:paraId="4E59DA2D" w14:textId="77777777" w:rsidR="00666087" w:rsidRPr="00C7367B" w:rsidRDefault="00666087">
            <w:pPr>
              <w:jc w:val="both"/>
              <w:rPr>
                <w:color w:val="auto"/>
                <w:sz w:val="22"/>
                <w:szCs w:val="22"/>
              </w:rPr>
            </w:pPr>
          </w:p>
        </w:tc>
        <w:tc>
          <w:tcPr>
            <w:tcW w:w="2159" w:type="dxa"/>
            <w:gridSpan w:val="2"/>
            <w:tcBorders>
              <w:top w:val="nil"/>
              <w:left w:val="nil"/>
              <w:bottom w:val="nil"/>
              <w:right w:val="nil"/>
            </w:tcBorders>
            <w:shd w:val="clear" w:color="auto" w:fill="FFFFFF"/>
            <w:vAlign w:val="center"/>
          </w:tcPr>
          <w:p w14:paraId="6813D13A"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20" w:type="dxa"/>
            <w:gridSpan w:val="2"/>
            <w:tcBorders>
              <w:top w:val="nil"/>
              <w:left w:val="nil"/>
              <w:bottom w:val="nil"/>
              <w:right w:val="nil"/>
            </w:tcBorders>
            <w:shd w:val="clear" w:color="auto" w:fill="FFFFFF"/>
            <w:vAlign w:val="center"/>
          </w:tcPr>
          <w:p w14:paraId="5B4E98F4" w14:textId="77777777" w:rsidR="00666087" w:rsidRPr="00C7367B" w:rsidRDefault="00B46744">
            <w:pPr>
              <w:ind w:left="60" w:right="60"/>
              <w:jc w:val="both"/>
              <w:rPr>
                <w:color w:val="auto"/>
                <w:sz w:val="22"/>
                <w:szCs w:val="22"/>
              </w:rPr>
            </w:pPr>
            <w:r w:rsidRPr="00C7367B">
              <w:rPr>
                <w:color w:val="auto"/>
                <w:sz w:val="22"/>
                <w:szCs w:val="22"/>
              </w:rPr>
              <w:t>39.0%</w:t>
            </w:r>
          </w:p>
        </w:tc>
        <w:tc>
          <w:tcPr>
            <w:tcW w:w="1020" w:type="dxa"/>
            <w:gridSpan w:val="2"/>
            <w:tcBorders>
              <w:top w:val="nil"/>
              <w:left w:val="nil"/>
              <w:bottom w:val="nil"/>
              <w:right w:val="nil"/>
            </w:tcBorders>
            <w:shd w:val="clear" w:color="auto" w:fill="FFFFFF"/>
            <w:vAlign w:val="center"/>
          </w:tcPr>
          <w:p w14:paraId="714E9E48" w14:textId="77777777" w:rsidR="00666087" w:rsidRPr="00C7367B" w:rsidRDefault="00B46744">
            <w:pPr>
              <w:ind w:left="60" w:right="60"/>
              <w:jc w:val="both"/>
              <w:rPr>
                <w:color w:val="auto"/>
                <w:sz w:val="22"/>
                <w:szCs w:val="22"/>
              </w:rPr>
            </w:pPr>
            <w:r w:rsidRPr="00C7367B">
              <w:rPr>
                <w:color w:val="auto"/>
                <w:sz w:val="22"/>
                <w:szCs w:val="22"/>
              </w:rPr>
              <w:t>16.7%</w:t>
            </w:r>
          </w:p>
        </w:tc>
        <w:tc>
          <w:tcPr>
            <w:tcW w:w="1020" w:type="dxa"/>
            <w:gridSpan w:val="2"/>
            <w:tcBorders>
              <w:top w:val="nil"/>
              <w:left w:val="nil"/>
              <w:bottom w:val="nil"/>
              <w:right w:val="nil"/>
            </w:tcBorders>
            <w:shd w:val="clear" w:color="auto" w:fill="FFFFFF"/>
            <w:vAlign w:val="center"/>
          </w:tcPr>
          <w:p w14:paraId="701B2198" w14:textId="77777777" w:rsidR="00666087" w:rsidRPr="00C7367B" w:rsidRDefault="00B46744">
            <w:pPr>
              <w:ind w:left="60" w:right="60"/>
              <w:jc w:val="both"/>
              <w:rPr>
                <w:color w:val="auto"/>
                <w:sz w:val="22"/>
                <w:szCs w:val="22"/>
              </w:rPr>
            </w:pPr>
            <w:r w:rsidRPr="00C7367B">
              <w:rPr>
                <w:color w:val="auto"/>
                <w:sz w:val="22"/>
                <w:szCs w:val="22"/>
              </w:rPr>
              <w:t>9.3%</w:t>
            </w:r>
          </w:p>
        </w:tc>
        <w:tc>
          <w:tcPr>
            <w:tcW w:w="1021" w:type="dxa"/>
            <w:gridSpan w:val="2"/>
            <w:tcBorders>
              <w:top w:val="nil"/>
              <w:left w:val="nil"/>
              <w:bottom w:val="nil"/>
              <w:right w:val="nil"/>
            </w:tcBorders>
            <w:shd w:val="clear" w:color="auto" w:fill="FFFFFF"/>
            <w:vAlign w:val="center"/>
          </w:tcPr>
          <w:p w14:paraId="5BE4C4B8" w14:textId="77777777" w:rsidR="00666087" w:rsidRPr="00C7367B" w:rsidRDefault="00B46744">
            <w:pPr>
              <w:ind w:left="60" w:right="60"/>
              <w:jc w:val="both"/>
              <w:rPr>
                <w:color w:val="auto"/>
                <w:sz w:val="22"/>
                <w:szCs w:val="22"/>
              </w:rPr>
            </w:pPr>
            <w:r w:rsidRPr="00C7367B">
              <w:rPr>
                <w:color w:val="auto"/>
                <w:sz w:val="22"/>
                <w:szCs w:val="22"/>
              </w:rPr>
              <w:t>26.6%</w:t>
            </w:r>
          </w:p>
        </w:tc>
      </w:tr>
      <w:tr w:rsidR="002C1CDF" w:rsidRPr="00B6510D" w14:paraId="4D0BF56B" w14:textId="77777777" w:rsidTr="002C1CDF">
        <w:trPr>
          <w:cantSplit/>
        </w:trPr>
        <w:tc>
          <w:tcPr>
            <w:tcW w:w="2471" w:type="dxa"/>
            <w:gridSpan w:val="2"/>
            <w:vMerge/>
            <w:tcBorders>
              <w:top w:val="single" w:sz="16" w:space="0" w:color="000000"/>
              <w:left w:val="nil"/>
              <w:bottom w:val="nil"/>
              <w:right w:val="nil"/>
            </w:tcBorders>
            <w:shd w:val="clear" w:color="auto" w:fill="FFFFFF"/>
            <w:vAlign w:val="center"/>
          </w:tcPr>
          <w:p w14:paraId="4327091B" w14:textId="77777777" w:rsidR="00666087" w:rsidRPr="00C7367B" w:rsidRDefault="00666087">
            <w:pPr>
              <w:jc w:val="both"/>
              <w:rPr>
                <w:color w:val="auto"/>
                <w:sz w:val="22"/>
                <w:szCs w:val="22"/>
              </w:rPr>
            </w:pPr>
          </w:p>
        </w:tc>
        <w:tc>
          <w:tcPr>
            <w:tcW w:w="679" w:type="dxa"/>
            <w:vMerge w:val="restart"/>
            <w:tcBorders>
              <w:top w:val="nil"/>
              <w:left w:val="nil"/>
              <w:bottom w:val="nil"/>
              <w:right w:val="nil"/>
            </w:tcBorders>
            <w:shd w:val="clear" w:color="auto" w:fill="FFFFFF"/>
            <w:vAlign w:val="center"/>
          </w:tcPr>
          <w:p w14:paraId="4B951C90" w14:textId="77777777" w:rsidR="00666087" w:rsidRPr="00C7367B" w:rsidRDefault="00B46744">
            <w:pPr>
              <w:ind w:left="60" w:right="60"/>
              <w:jc w:val="both"/>
              <w:rPr>
                <w:color w:val="auto"/>
                <w:sz w:val="22"/>
                <w:szCs w:val="22"/>
              </w:rPr>
            </w:pPr>
            <w:r w:rsidRPr="00C7367B">
              <w:rPr>
                <w:color w:val="auto"/>
                <w:sz w:val="22"/>
                <w:szCs w:val="22"/>
              </w:rPr>
              <w:t>No</w:t>
            </w:r>
          </w:p>
        </w:tc>
        <w:tc>
          <w:tcPr>
            <w:tcW w:w="2159" w:type="dxa"/>
            <w:gridSpan w:val="2"/>
            <w:tcBorders>
              <w:top w:val="nil"/>
              <w:left w:val="nil"/>
              <w:bottom w:val="nil"/>
              <w:right w:val="nil"/>
            </w:tcBorders>
            <w:shd w:val="clear" w:color="auto" w:fill="FFFFFF"/>
            <w:vAlign w:val="center"/>
          </w:tcPr>
          <w:p w14:paraId="32758C4A" w14:textId="77777777" w:rsidR="00666087" w:rsidRPr="00C7367B" w:rsidRDefault="00B46744">
            <w:pPr>
              <w:ind w:left="60" w:right="60"/>
              <w:jc w:val="both"/>
              <w:rPr>
                <w:color w:val="auto"/>
                <w:sz w:val="22"/>
                <w:szCs w:val="22"/>
              </w:rPr>
            </w:pPr>
            <w:r w:rsidRPr="00C7367B">
              <w:rPr>
                <w:color w:val="auto"/>
                <w:sz w:val="22"/>
                <w:szCs w:val="22"/>
              </w:rPr>
              <w:t>Count</w:t>
            </w:r>
          </w:p>
        </w:tc>
        <w:tc>
          <w:tcPr>
            <w:tcW w:w="1020" w:type="dxa"/>
            <w:gridSpan w:val="2"/>
            <w:tcBorders>
              <w:top w:val="nil"/>
              <w:left w:val="nil"/>
              <w:bottom w:val="nil"/>
              <w:right w:val="nil"/>
            </w:tcBorders>
            <w:shd w:val="clear" w:color="auto" w:fill="FFFFFF"/>
            <w:vAlign w:val="center"/>
          </w:tcPr>
          <w:p w14:paraId="6293D3C3" w14:textId="77777777" w:rsidR="00666087" w:rsidRPr="00C7367B" w:rsidRDefault="00B46744">
            <w:pPr>
              <w:ind w:left="60" w:right="60"/>
              <w:jc w:val="both"/>
              <w:rPr>
                <w:color w:val="auto"/>
                <w:sz w:val="22"/>
                <w:szCs w:val="22"/>
              </w:rPr>
            </w:pPr>
            <w:r w:rsidRPr="00C7367B">
              <w:rPr>
                <w:color w:val="auto"/>
                <w:sz w:val="22"/>
                <w:szCs w:val="22"/>
              </w:rPr>
              <w:t>72</w:t>
            </w:r>
          </w:p>
        </w:tc>
        <w:tc>
          <w:tcPr>
            <w:tcW w:w="1020" w:type="dxa"/>
            <w:gridSpan w:val="2"/>
            <w:tcBorders>
              <w:top w:val="nil"/>
              <w:left w:val="nil"/>
              <w:bottom w:val="nil"/>
              <w:right w:val="nil"/>
            </w:tcBorders>
            <w:shd w:val="clear" w:color="auto" w:fill="FFFFFF"/>
            <w:vAlign w:val="center"/>
          </w:tcPr>
          <w:p w14:paraId="5C2FDAB9" w14:textId="77777777" w:rsidR="00666087" w:rsidRPr="00C7367B" w:rsidRDefault="00B46744">
            <w:pPr>
              <w:ind w:left="60" w:right="60"/>
              <w:jc w:val="both"/>
              <w:rPr>
                <w:color w:val="auto"/>
                <w:sz w:val="22"/>
                <w:szCs w:val="22"/>
              </w:rPr>
            </w:pPr>
            <w:r w:rsidRPr="00C7367B">
              <w:rPr>
                <w:color w:val="auto"/>
                <w:sz w:val="22"/>
                <w:szCs w:val="22"/>
              </w:rPr>
              <w:t>60</w:t>
            </w:r>
          </w:p>
        </w:tc>
        <w:tc>
          <w:tcPr>
            <w:tcW w:w="1020" w:type="dxa"/>
            <w:gridSpan w:val="2"/>
            <w:tcBorders>
              <w:top w:val="nil"/>
              <w:left w:val="nil"/>
              <w:bottom w:val="nil"/>
              <w:right w:val="nil"/>
            </w:tcBorders>
            <w:shd w:val="clear" w:color="auto" w:fill="FFFFFF"/>
            <w:vAlign w:val="center"/>
          </w:tcPr>
          <w:p w14:paraId="32E6C0DA" w14:textId="77777777" w:rsidR="00666087" w:rsidRPr="00C7367B" w:rsidRDefault="00B46744">
            <w:pPr>
              <w:ind w:left="60" w:right="60"/>
              <w:jc w:val="both"/>
              <w:rPr>
                <w:color w:val="auto"/>
                <w:sz w:val="22"/>
                <w:szCs w:val="22"/>
              </w:rPr>
            </w:pPr>
            <w:r w:rsidRPr="00C7367B">
              <w:rPr>
                <w:color w:val="auto"/>
                <w:sz w:val="22"/>
                <w:szCs w:val="22"/>
              </w:rPr>
              <w:t>38</w:t>
            </w:r>
          </w:p>
        </w:tc>
        <w:tc>
          <w:tcPr>
            <w:tcW w:w="1021" w:type="dxa"/>
            <w:gridSpan w:val="2"/>
            <w:tcBorders>
              <w:top w:val="nil"/>
              <w:left w:val="nil"/>
              <w:bottom w:val="nil"/>
              <w:right w:val="nil"/>
            </w:tcBorders>
            <w:shd w:val="clear" w:color="auto" w:fill="FFFFFF"/>
            <w:vAlign w:val="center"/>
          </w:tcPr>
          <w:p w14:paraId="59813646" w14:textId="77777777" w:rsidR="00666087" w:rsidRPr="00C7367B" w:rsidRDefault="00B46744">
            <w:pPr>
              <w:ind w:left="60" w:right="60"/>
              <w:jc w:val="both"/>
              <w:rPr>
                <w:color w:val="auto"/>
                <w:sz w:val="22"/>
                <w:szCs w:val="22"/>
              </w:rPr>
            </w:pPr>
            <w:r w:rsidRPr="00C7367B">
              <w:rPr>
                <w:color w:val="auto"/>
                <w:sz w:val="22"/>
                <w:szCs w:val="22"/>
              </w:rPr>
              <w:t>170</w:t>
            </w:r>
          </w:p>
        </w:tc>
      </w:tr>
      <w:tr w:rsidR="002C1CDF" w:rsidRPr="00B6510D" w14:paraId="4A39086A" w14:textId="77777777" w:rsidTr="002C1CDF">
        <w:trPr>
          <w:cantSplit/>
        </w:trPr>
        <w:tc>
          <w:tcPr>
            <w:tcW w:w="2471" w:type="dxa"/>
            <w:gridSpan w:val="2"/>
            <w:vMerge/>
            <w:tcBorders>
              <w:top w:val="single" w:sz="16" w:space="0" w:color="000000"/>
              <w:left w:val="nil"/>
              <w:bottom w:val="nil"/>
              <w:right w:val="nil"/>
            </w:tcBorders>
            <w:shd w:val="clear" w:color="auto" w:fill="FFFFFF"/>
            <w:vAlign w:val="center"/>
          </w:tcPr>
          <w:p w14:paraId="5ED2E97A" w14:textId="77777777" w:rsidR="00666087" w:rsidRPr="00C7367B" w:rsidRDefault="00666087">
            <w:pPr>
              <w:jc w:val="both"/>
              <w:rPr>
                <w:color w:val="auto"/>
                <w:sz w:val="22"/>
                <w:szCs w:val="22"/>
              </w:rPr>
            </w:pPr>
          </w:p>
        </w:tc>
        <w:tc>
          <w:tcPr>
            <w:tcW w:w="679" w:type="dxa"/>
            <w:vMerge/>
            <w:tcBorders>
              <w:top w:val="nil"/>
              <w:left w:val="nil"/>
              <w:bottom w:val="nil"/>
              <w:right w:val="nil"/>
            </w:tcBorders>
            <w:shd w:val="clear" w:color="auto" w:fill="FFFFFF"/>
            <w:vAlign w:val="center"/>
          </w:tcPr>
          <w:p w14:paraId="5C53E4D4" w14:textId="77777777" w:rsidR="00666087" w:rsidRPr="00C7367B" w:rsidRDefault="00666087">
            <w:pPr>
              <w:jc w:val="both"/>
              <w:rPr>
                <w:color w:val="auto"/>
                <w:sz w:val="22"/>
                <w:szCs w:val="22"/>
              </w:rPr>
            </w:pPr>
          </w:p>
        </w:tc>
        <w:tc>
          <w:tcPr>
            <w:tcW w:w="2159" w:type="dxa"/>
            <w:gridSpan w:val="2"/>
            <w:tcBorders>
              <w:top w:val="nil"/>
              <w:left w:val="nil"/>
              <w:bottom w:val="nil"/>
              <w:right w:val="nil"/>
            </w:tcBorders>
            <w:shd w:val="clear" w:color="auto" w:fill="FFFFFF"/>
            <w:vAlign w:val="center"/>
          </w:tcPr>
          <w:p w14:paraId="197E8E5B"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20" w:type="dxa"/>
            <w:gridSpan w:val="2"/>
            <w:tcBorders>
              <w:top w:val="nil"/>
              <w:left w:val="nil"/>
              <w:bottom w:val="nil"/>
              <w:right w:val="nil"/>
            </w:tcBorders>
            <w:shd w:val="clear" w:color="auto" w:fill="FFFFFF"/>
            <w:vAlign w:val="center"/>
          </w:tcPr>
          <w:p w14:paraId="2727FDC5" w14:textId="77777777" w:rsidR="00666087" w:rsidRPr="00C7367B" w:rsidRDefault="00B46744">
            <w:pPr>
              <w:ind w:left="60" w:right="60"/>
              <w:jc w:val="both"/>
              <w:rPr>
                <w:color w:val="auto"/>
                <w:sz w:val="22"/>
                <w:szCs w:val="22"/>
              </w:rPr>
            </w:pPr>
            <w:r w:rsidRPr="00C7367B">
              <w:rPr>
                <w:color w:val="auto"/>
                <w:sz w:val="22"/>
                <w:szCs w:val="22"/>
              </w:rPr>
              <w:t>61.0%</w:t>
            </w:r>
          </w:p>
        </w:tc>
        <w:tc>
          <w:tcPr>
            <w:tcW w:w="1020" w:type="dxa"/>
            <w:gridSpan w:val="2"/>
            <w:tcBorders>
              <w:top w:val="nil"/>
              <w:left w:val="nil"/>
              <w:bottom w:val="nil"/>
              <w:right w:val="nil"/>
            </w:tcBorders>
            <w:shd w:val="clear" w:color="auto" w:fill="FFFFFF"/>
            <w:vAlign w:val="center"/>
          </w:tcPr>
          <w:p w14:paraId="443F37B2" w14:textId="77777777" w:rsidR="00666087" w:rsidRPr="00C7367B" w:rsidRDefault="00B46744">
            <w:pPr>
              <w:ind w:left="60" w:right="60"/>
              <w:jc w:val="both"/>
              <w:rPr>
                <w:color w:val="auto"/>
                <w:sz w:val="22"/>
                <w:szCs w:val="22"/>
              </w:rPr>
            </w:pPr>
            <w:r w:rsidRPr="00C7367B">
              <w:rPr>
                <w:color w:val="auto"/>
                <w:sz w:val="22"/>
                <w:szCs w:val="22"/>
              </w:rPr>
              <w:t>83.3%</w:t>
            </w:r>
          </w:p>
        </w:tc>
        <w:tc>
          <w:tcPr>
            <w:tcW w:w="1020" w:type="dxa"/>
            <w:gridSpan w:val="2"/>
            <w:tcBorders>
              <w:top w:val="nil"/>
              <w:left w:val="nil"/>
              <w:bottom w:val="nil"/>
              <w:right w:val="nil"/>
            </w:tcBorders>
            <w:shd w:val="clear" w:color="auto" w:fill="FFFFFF"/>
            <w:vAlign w:val="center"/>
          </w:tcPr>
          <w:p w14:paraId="48488C4B" w14:textId="77777777" w:rsidR="00666087" w:rsidRPr="00C7367B" w:rsidRDefault="00B46744">
            <w:pPr>
              <w:ind w:left="60" w:right="60"/>
              <w:jc w:val="both"/>
              <w:rPr>
                <w:color w:val="auto"/>
                <w:sz w:val="22"/>
                <w:szCs w:val="22"/>
              </w:rPr>
            </w:pPr>
            <w:r w:rsidRPr="00C7367B">
              <w:rPr>
                <w:color w:val="auto"/>
                <w:sz w:val="22"/>
                <w:szCs w:val="22"/>
              </w:rPr>
              <w:t>88.4%</w:t>
            </w:r>
          </w:p>
        </w:tc>
        <w:tc>
          <w:tcPr>
            <w:tcW w:w="1021" w:type="dxa"/>
            <w:gridSpan w:val="2"/>
            <w:tcBorders>
              <w:top w:val="nil"/>
              <w:left w:val="nil"/>
              <w:bottom w:val="nil"/>
              <w:right w:val="nil"/>
            </w:tcBorders>
            <w:shd w:val="clear" w:color="auto" w:fill="FFFFFF"/>
            <w:vAlign w:val="center"/>
          </w:tcPr>
          <w:p w14:paraId="223AF0EA" w14:textId="77777777" w:rsidR="00666087" w:rsidRPr="00C7367B" w:rsidRDefault="00B46744">
            <w:pPr>
              <w:ind w:left="60" w:right="60"/>
              <w:jc w:val="both"/>
              <w:rPr>
                <w:color w:val="auto"/>
                <w:sz w:val="22"/>
                <w:szCs w:val="22"/>
              </w:rPr>
            </w:pPr>
            <w:r w:rsidRPr="00C7367B">
              <w:rPr>
                <w:color w:val="auto"/>
                <w:sz w:val="22"/>
                <w:szCs w:val="22"/>
              </w:rPr>
              <w:t>73.0%</w:t>
            </w:r>
          </w:p>
        </w:tc>
      </w:tr>
      <w:tr w:rsidR="002C1CDF" w:rsidRPr="00B6510D" w14:paraId="7DC7ECA1" w14:textId="77777777" w:rsidTr="002C1CDF">
        <w:trPr>
          <w:cantSplit/>
        </w:trPr>
        <w:tc>
          <w:tcPr>
            <w:tcW w:w="2471" w:type="dxa"/>
            <w:gridSpan w:val="2"/>
            <w:vMerge/>
            <w:tcBorders>
              <w:top w:val="single" w:sz="16" w:space="0" w:color="000000"/>
              <w:left w:val="nil"/>
              <w:bottom w:val="nil"/>
              <w:right w:val="nil"/>
            </w:tcBorders>
            <w:shd w:val="clear" w:color="auto" w:fill="FFFFFF"/>
            <w:vAlign w:val="center"/>
          </w:tcPr>
          <w:p w14:paraId="0904A852" w14:textId="77777777" w:rsidR="00666087" w:rsidRPr="00C7367B" w:rsidRDefault="00666087">
            <w:pPr>
              <w:jc w:val="both"/>
              <w:rPr>
                <w:color w:val="auto"/>
                <w:sz w:val="22"/>
                <w:szCs w:val="22"/>
              </w:rPr>
            </w:pPr>
          </w:p>
        </w:tc>
        <w:tc>
          <w:tcPr>
            <w:tcW w:w="679" w:type="dxa"/>
            <w:vMerge w:val="restart"/>
            <w:tcBorders>
              <w:top w:val="nil"/>
              <w:left w:val="nil"/>
              <w:bottom w:val="nil"/>
              <w:right w:val="nil"/>
            </w:tcBorders>
            <w:shd w:val="clear" w:color="auto" w:fill="FFFFFF"/>
            <w:vAlign w:val="center"/>
          </w:tcPr>
          <w:p w14:paraId="12BA1527" w14:textId="77777777" w:rsidR="00666087" w:rsidRPr="00C7367B" w:rsidRDefault="00B46744">
            <w:pPr>
              <w:ind w:left="60" w:right="60"/>
              <w:jc w:val="both"/>
              <w:rPr>
                <w:color w:val="auto"/>
                <w:sz w:val="22"/>
                <w:szCs w:val="22"/>
              </w:rPr>
            </w:pPr>
            <w:r w:rsidRPr="00C7367B">
              <w:rPr>
                <w:color w:val="auto"/>
                <w:sz w:val="22"/>
                <w:szCs w:val="22"/>
              </w:rPr>
              <w:t>No response</w:t>
            </w:r>
          </w:p>
        </w:tc>
        <w:tc>
          <w:tcPr>
            <w:tcW w:w="2159" w:type="dxa"/>
            <w:gridSpan w:val="2"/>
            <w:tcBorders>
              <w:top w:val="nil"/>
              <w:left w:val="nil"/>
              <w:bottom w:val="nil"/>
              <w:right w:val="nil"/>
            </w:tcBorders>
            <w:shd w:val="clear" w:color="auto" w:fill="FFFFFF"/>
            <w:vAlign w:val="center"/>
          </w:tcPr>
          <w:p w14:paraId="07CA37F6" w14:textId="77777777" w:rsidR="00666087" w:rsidRPr="00C7367B" w:rsidRDefault="00B46744">
            <w:pPr>
              <w:ind w:left="60" w:right="60"/>
              <w:jc w:val="both"/>
              <w:rPr>
                <w:color w:val="auto"/>
                <w:sz w:val="22"/>
                <w:szCs w:val="22"/>
              </w:rPr>
            </w:pPr>
            <w:r w:rsidRPr="00C7367B">
              <w:rPr>
                <w:color w:val="auto"/>
                <w:sz w:val="22"/>
                <w:szCs w:val="22"/>
              </w:rPr>
              <w:t>Count</w:t>
            </w:r>
          </w:p>
        </w:tc>
        <w:tc>
          <w:tcPr>
            <w:tcW w:w="1020" w:type="dxa"/>
            <w:gridSpan w:val="2"/>
            <w:tcBorders>
              <w:top w:val="nil"/>
              <w:left w:val="nil"/>
              <w:bottom w:val="nil"/>
              <w:right w:val="nil"/>
            </w:tcBorders>
            <w:shd w:val="clear" w:color="auto" w:fill="FFFFFF"/>
            <w:vAlign w:val="center"/>
          </w:tcPr>
          <w:p w14:paraId="73D19415" w14:textId="77777777" w:rsidR="00666087" w:rsidRPr="00C7367B" w:rsidRDefault="00B46744">
            <w:pPr>
              <w:ind w:left="60" w:right="60"/>
              <w:jc w:val="both"/>
              <w:rPr>
                <w:color w:val="auto"/>
                <w:sz w:val="22"/>
                <w:szCs w:val="22"/>
              </w:rPr>
            </w:pPr>
            <w:r w:rsidRPr="00C7367B">
              <w:rPr>
                <w:color w:val="auto"/>
                <w:sz w:val="22"/>
                <w:szCs w:val="22"/>
              </w:rPr>
              <w:t>0</w:t>
            </w:r>
          </w:p>
        </w:tc>
        <w:tc>
          <w:tcPr>
            <w:tcW w:w="1020" w:type="dxa"/>
            <w:gridSpan w:val="2"/>
            <w:tcBorders>
              <w:top w:val="nil"/>
              <w:left w:val="nil"/>
              <w:bottom w:val="nil"/>
              <w:right w:val="nil"/>
            </w:tcBorders>
            <w:shd w:val="clear" w:color="auto" w:fill="FFFFFF"/>
            <w:vAlign w:val="center"/>
          </w:tcPr>
          <w:p w14:paraId="4A2AE0EA" w14:textId="77777777" w:rsidR="00666087" w:rsidRPr="00C7367B" w:rsidRDefault="00B46744">
            <w:pPr>
              <w:ind w:left="60" w:right="60"/>
              <w:jc w:val="both"/>
              <w:rPr>
                <w:color w:val="auto"/>
                <w:sz w:val="22"/>
                <w:szCs w:val="22"/>
              </w:rPr>
            </w:pPr>
            <w:r w:rsidRPr="00C7367B">
              <w:rPr>
                <w:color w:val="auto"/>
                <w:sz w:val="22"/>
                <w:szCs w:val="22"/>
              </w:rPr>
              <w:t>0</w:t>
            </w:r>
          </w:p>
        </w:tc>
        <w:tc>
          <w:tcPr>
            <w:tcW w:w="1020" w:type="dxa"/>
            <w:gridSpan w:val="2"/>
            <w:tcBorders>
              <w:top w:val="nil"/>
              <w:left w:val="nil"/>
              <w:bottom w:val="nil"/>
              <w:right w:val="nil"/>
            </w:tcBorders>
            <w:shd w:val="clear" w:color="auto" w:fill="FFFFFF"/>
            <w:vAlign w:val="center"/>
          </w:tcPr>
          <w:p w14:paraId="6A035170" w14:textId="77777777" w:rsidR="00666087" w:rsidRPr="00C7367B" w:rsidRDefault="00B46744">
            <w:pPr>
              <w:ind w:left="60" w:right="60"/>
              <w:jc w:val="both"/>
              <w:rPr>
                <w:color w:val="auto"/>
                <w:sz w:val="22"/>
                <w:szCs w:val="22"/>
              </w:rPr>
            </w:pPr>
            <w:r w:rsidRPr="00C7367B">
              <w:rPr>
                <w:color w:val="auto"/>
                <w:sz w:val="22"/>
                <w:szCs w:val="22"/>
              </w:rPr>
              <w:t>1</w:t>
            </w:r>
          </w:p>
        </w:tc>
        <w:tc>
          <w:tcPr>
            <w:tcW w:w="1021" w:type="dxa"/>
            <w:gridSpan w:val="2"/>
            <w:tcBorders>
              <w:top w:val="nil"/>
              <w:left w:val="nil"/>
              <w:bottom w:val="nil"/>
              <w:right w:val="nil"/>
            </w:tcBorders>
            <w:shd w:val="clear" w:color="auto" w:fill="FFFFFF"/>
            <w:vAlign w:val="center"/>
          </w:tcPr>
          <w:p w14:paraId="1C582D20" w14:textId="77777777" w:rsidR="00666087" w:rsidRPr="00C7367B" w:rsidRDefault="00B46744">
            <w:pPr>
              <w:ind w:left="60" w:right="60"/>
              <w:jc w:val="both"/>
              <w:rPr>
                <w:color w:val="auto"/>
                <w:sz w:val="22"/>
                <w:szCs w:val="22"/>
              </w:rPr>
            </w:pPr>
            <w:r w:rsidRPr="00C7367B">
              <w:rPr>
                <w:color w:val="auto"/>
                <w:sz w:val="22"/>
                <w:szCs w:val="22"/>
              </w:rPr>
              <w:t>1</w:t>
            </w:r>
          </w:p>
        </w:tc>
      </w:tr>
      <w:tr w:rsidR="002C1CDF" w:rsidRPr="00B6510D" w14:paraId="49EDD449" w14:textId="77777777" w:rsidTr="002C1CDF">
        <w:trPr>
          <w:cantSplit/>
        </w:trPr>
        <w:tc>
          <w:tcPr>
            <w:tcW w:w="2471" w:type="dxa"/>
            <w:gridSpan w:val="2"/>
            <w:vMerge/>
            <w:tcBorders>
              <w:top w:val="single" w:sz="16" w:space="0" w:color="000000"/>
              <w:left w:val="nil"/>
              <w:bottom w:val="double" w:sz="4" w:space="0" w:color="000000"/>
              <w:right w:val="nil"/>
            </w:tcBorders>
            <w:shd w:val="clear" w:color="auto" w:fill="FFFFFF"/>
            <w:vAlign w:val="center"/>
          </w:tcPr>
          <w:p w14:paraId="79CDCBAE" w14:textId="77777777" w:rsidR="00666087" w:rsidRPr="00C7367B" w:rsidRDefault="00666087">
            <w:pPr>
              <w:jc w:val="both"/>
              <w:rPr>
                <w:color w:val="auto"/>
                <w:sz w:val="22"/>
                <w:szCs w:val="22"/>
              </w:rPr>
            </w:pPr>
          </w:p>
        </w:tc>
        <w:tc>
          <w:tcPr>
            <w:tcW w:w="679" w:type="dxa"/>
            <w:vMerge/>
            <w:tcBorders>
              <w:top w:val="nil"/>
              <w:left w:val="nil"/>
              <w:bottom w:val="double" w:sz="4" w:space="0" w:color="000000"/>
              <w:right w:val="nil"/>
            </w:tcBorders>
            <w:shd w:val="clear" w:color="auto" w:fill="FFFFFF"/>
            <w:vAlign w:val="center"/>
          </w:tcPr>
          <w:p w14:paraId="670BC154" w14:textId="77777777" w:rsidR="00666087" w:rsidRPr="00C7367B" w:rsidRDefault="00666087">
            <w:pPr>
              <w:jc w:val="both"/>
              <w:rPr>
                <w:color w:val="auto"/>
                <w:sz w:val="22"/>
                <w:szCs w:val="22"/>
              </w:rPr>
            </w:pPr>
          </w:p>
        </w:tc>
        <w:tc>
          <w:tcPr>
            <w:tcW w:w="2159" w:type="dxa"/>
            <w:gridSpan w:val="2"/>
            <w:tcBorders>
              <w:top w:val="nil"/>
              <w:left w:val="nil"/>
              <w:bottom w:val="double" w:sz="4" w:space="0" w:color="000000"/>
              <w:right w:val="nil"/>
            </w:tcBorders>
            <w:shd w:val="clear" w:color="auto" w:fill="FFFFFF"/>
            <w:vAlign w:val="center"/>
          </w:tcPr>
          <w:p w14:paraId="49049BBE" w14:textId="77777777" w:rsidR="00666087" w:rsidRPr="00C7367B" w:rsidRDefault="00B46744">
            <w:pPr>
              <w:ind w:left="60" w:right="60"/>
              <w:jc w:val="both"/>
              <w:rPr>
                <w:color w:val="auto"/>
                <w:sz w:val="22"/>
                <w:szCs w:val="22"/>
              </w:rPr>
            </w:pPr>
            <w:r w:rsidRPr="00C7367B">
              <w:rPr>
                <w:color w:val="auto"/>
                <w:sz w:val="22"/>
                <w:szCs w:val="22"/>
              </w:rPr>
              <w:t>% within Type of YKP</w:t>
            </w:r>
          </w:p>
        </w:tc>
        <w:tc>
          <w:tcPr>
            <w:tcW w:w="1020" w:type="dxa"/>
            <w:gridSpan w:val="2"/>
            <w:tcBorders>
              <w:top w:val="nil"/>
              <w:left w:val="nil"/>
              <w:bottom w:val="double" w:sz="4" w:space="0" w:color="000000"/>
              <w:right w:val="nil"/>
            </w:tcBorders>
            <w:shd w:val="clear" w:color="auto" w:fill="FFFFFF"/>
            <w:vAlign w:val="center"/>
          </w:tcPr>
          <w:p w14:paraId="50D794E6" w14:textId="77777777" w:rsidR="00666087" w:rsidRPr="00C7367B" w:rsidRDefault="00B46744">
            <w:pPr>
              <w:ind w:left="60" w:right="60"/>
              <w:jc w:val="both"/>
              <w:rPr>
                <w:color w:val="auto"/>
                <w:sz w:val="22"/>
                <w:szCs w:val="22"/>
              </w:rPr>
            </w:pPr>
            <w:r w:rsidRPr="00C7367B">
              <w:rPr>
                <w:color w:val="auto"/>
                <w:sz w:val="22"/>
                <w:szCs w:val="22"/>
              </w:rPr>
              <w:t>0.0%</w:t>
            </w:r>
          </w:p>
        </w:tc>
        <w:tc>
          <w:tcPr>
            <w:tcW w:w="1020" w:type="dxa"/>
            <w:gridSpan w:val="2"/>
            <w:tcBorders>
              <w:top w:val="nil"/>
              <w:left w:val="nil"/>
              <w:bottom w:val="double" w:sz="4" w:space="0" w:color="000000"/>
              <w:right w:val="nil"/>
            </w:tcBorders>
            <w:shd w:val="clear" w:color="auto" w:fill="FFFFFF"/>
            <w:vAlign w:val="center"/>
          </w:tcPr>
          <w:p w14:paraId="79782354" w14:textId="77777777" w:rsidR="00666087" w:rsidRPr="00C7367B" w:rsidRDefault="00B46744">
            <w:pPr>
              <w:ind w:left="60" w:right="60"/>
              <w:jc w:val="both"/>
              <w:rPr>
                <w:color w:val="auto"/>
                <w:sz w:val="22"/>
                <w:szCs w:val="22"/>
              </w:rPr>
            </w:pPr>
            <w:r w:rsidRPr="00C7367B">
              <w:rPr>
                <w:color w:val="auto"/>
                <w:sz w:val="22"/>
                <w:szCs w:val="22"/>
              </w:rPr>
              <w:t>0.0%</w:t>
            </w:r>
          </w:p>
        </w:tc>
        <w:tc>
          <w:tcPr>
            <w:tcW w:w="1020" w:type="dxa"/>
            <w:gridSpan w:val="2"/>
            <w:tcBorders>
              <w:top w:val="nil"/>
              <w:left w:val="nil"/>
              <w:bottom w:val="double" w:sz="4" w:space="0" w:color="000000"/>
              <w:right w:val="nil"/>
            </w:tcBorders>
            <w:shd w:val="clear" w:color="auto" w:fill="FFFFFF"/>
            <w:vAlign w:val="center"/>
          </w:tcPr>
          <w:p w14:paraId="10F03D50" w14:textId="77777777" w:rsidR="00666087" w:rsidRPr="00C7367B" w:rsidRDefault="00B46744">
            <w:pPr>
              <w:ind w:left="60" w:right="60"/>
              <w:jc w:val="both"/>
              <w:rPr>
                <w:color w:val="auto"/>
                <w:sz w:val="22"/>
                <w:szCs w:val="22"/>
              </w:rPr>
            </w:pPr>
            <w:r w:rsidRPr="00C7367B">
              <w:rPr>
                <w:color w:val="auto"/>
                <w:sz w:val="22"/>
                <w:szCs w:val="22"/>
              </w:rPr>
              <w:t>2.3%</w:t>
            </w:r>
          </w:p>
        </w:tc>
        <w:tc>
          <w:tcPr>
            <w:tcW w:w="1021" w:type="dxa"/>
            <w:gridSpan w:val="2"/>
            <w:tcBorders>
              <w:top w:val="nil"/>
              <w:left w:val="nil"/>
              <w:bottom w:val="double" w:sz="4" w:space="0" w:color="000000"/>
              <w:right w:val="nil"/>
            </w:tcBorders>
            <w:shd w:val="clear" w:color="auto" w:fill="FFFFFF"/>
            <w:vAlign w:val="center"/>
          </w:tcPr>
          <w:p w14:paraId="6B6CD9D6" w14:textId="77777777" w:rsidR="00666087" w:rsidRPr="00C7367B" w:rsidRDefault="00B46744">
            <w:pPr>
              <w:ind w:left="60" w:right="60"/>
              <w:jc w:val="both"/>
              <w:rPr>
                <w:color w:val="auto"/>
                <w:sz w:val="22"/>
                <w:szCs w:val="22"/>
              </w:rPr>
            </w:pPr>
            <w:r w:rsidRPr="00C7367B">
              <w:rPr>
                <w:color w:val="auto"/>
                <w:sz w:val="22"/>
                <w:szCs w:val="22"/>
              </w:rPr>
              <w:t>0.4%</w:t>
            </w:r>
          </w:p>
        </w:tc>
      </w:tr>
    </w:tbl>
    <w:p w14:paraId="43F5E3F0" w14:textId="77777777" w:rsidR="00666087" w:rsidRPr="00C7367B" w:rsidRDefault="00B46744">
      <w:pPr>
        <w:jc w:val="both"/>
        <w:rPr>
          <w:color w:val="auto"/>
          <w:sz w:val="24"/>
          <w:szCs w:val="24"/>
        </w:rPr>
      </w:pPr>
      <w:r w:rsidRPr="00C7367B">
        <w:rPr>
          <w:color w:val="auto"/>
          <w:sz w:val="24"/>
          <w:szCs w:val="24"/>
        </w:rPr>
        <w:t xml:space="preserve"> </w:t>
      </w:r>
    </w:p>
    <w:p w14:paraId="4B364BD9" w14:textId="77777777" w:rsidR="00666087" w:rsidRPr="00C7367B" w:rsidRDefault="00B46744">
      <w:pPr>
        <w:pStyle w:val="Table"/>
        <w:jc w:val="both"/>
        <w:rPr>
          <w:color w:val="auto"/>
          <w:sz w:val="24"/>
          <w:szCs w:val="24"/>
        </w:rPr>
      </w:pPr>
      <w:r w:rsidRPr="00C7367B">
        <w:rPr>
          <w:color w:val="auto"/>
          <w:sz w:val="24"/>
          <w:szCs w:val="24"/>
        </w:rPr>
        <w:t xml:space="preserve"> </w:t>
      </w:r>
    </w:p>
    <w:p w14:paraId="7D089F9E"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4EE05DCB" w14:textId="77777777" w:rsidR="00666087" w:rsidRPr="00C7367B" w:rsidRDefault="00B46744">
      <w:pPr>
        <w:pStyle w:val="Caption"/>
        <w:rPr>
          <w:color w:val="auto"/>
          <w:sz w:val="24"/>
          <w:szCs w:val="24"/>
        </w:rPr>
      </w:pPr>
      <w:bookmarkStart w:id="110" w:name="_Toc390975436"/>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51</w:t>
      </w:r>
      <w:r w:rsidR="00E63C26" w:rsidRPr="00C7367B">
        <w:rPr>
          <w:rFonts w:cs="Times New Roman"/>
          <w:color w:val="auto"/>
          <w:sz w:val="24"/>
          <w:szCs w:val="24"/>
        </w:rPr>
        <w:fldChar w:fldCharType="end"/>
      </w:r>
      <w:r w:rsidRPr="00C7367B">
        <w:rPr>
          <w:rFonts w:cs="Times New Roman"/>
          <w:color w:val="auto"/>
          <w:sz w:val="24"/>
          <w:szCs w:val="24"/>
        </w:rPr>
        <w:t xml:space="preserve">  Summary values of cost for clinic visit for HIV treatment</w:t>
      </w:r>
      <w:bookmarkEnd w:id="110"/>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49"/>
        <w:gridCol w:w="2615"/>
        <w:gridCol w:w="2699"/>
        <w:gridCol w:w="2699"/>
      </w:tblGrid>
      <w:tr w:rsidR="002C1CDF" w:rsidRPr="004C1ED1" w14:paraId="236B08CF" w14:textId="77777777" w:rsidTr="002C1CDF">
        <w:trPr>
          <w:cantSplit/>
        </w:trPr>
        <w:tc>
          <w:tcPr>
            <w:tcW w:w="3964" w:type="dxa"/>
            <w:gridSpan w:val="2"/>
            <w:tcBorders>
              <w:top w:val="double" w:sz="8" w:space="0" w:color="000000"/>
              <w:left w:val="nil"/>
              <w:bottom w:val="single" w:sz="16" w:space="0" w:color="000000"/>
              <w:right w:val="nil"/>
            </w:tcBorders>
            <w:shd w:val="clear" w:color="auto" w:fill="FFFFFF"/>
          </w:tcPr>
          <w:p w14:paraId="107B1615"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2699" w:type="dxa"/>
            <w:tcBorders>
              <w:top w:val="double" w:sz="8" w:space="0" w:color="000000"/>
              <w:left w:val="nil"/>
              <w:bottom w:val="single" w:sz="16" w:space="0" w:color="000000"/>
              <w:right w:val="nil"/>
            </w:tcBorders>
            <w:shd w:val="clear" w:color="auto" w:fill="FFFFFF"/>
          </w:tcPr>
          <w:p w14:paraId="5D0AD53B" w14:textId="77777777" w:rsidR="00666087" w:rsidRPr="00C7367B" w:rsidRDefault="00B46744">
            <w:pPr>
              <w:ind w:left="60" w:right="60"/>
              <w:jc w:val="both"/>
              <w:rPr>
                <w:color w:val="auto"/>
                <w:sz w:val="24"/>
                <w:szCs w:val="24"/>
              </w:rPr>
            </w:pPr>
            <w:r w:rsidRPr="00C7367B">
              <w:rPr>
                <w:color w:val="auto"/>
                <w:sz w:val="24"/>
                <w:szCs w:val="24"/>
              </w:rPr>
              <w:t>Total cost for one treatment visit to HIV treatment clinic</w:t>
            </w:r>
          </w:p>
        </w:tc>
        <w:tc>
          <w:tcPr>
            <w:tcW w:w="2699" w:type="dxa"/>
            <w:tcBorders>
              <w:top w:val="double" w:sz="8" w:space="0" w:color="000000"/>
              <w:left w:val="nil"/>
              <w:bottom w:val="single" w:sz="16" w:space="0" w:color="000000"/>
              <w:right w:val="nil"/>
            </w:tcBorders>
            <w:shd w:val="clear" w:color="auto" w:fill="FFFFFF"/>
          </w:tcPr>
          <w:p w14:paraId="03A31BB8" w14:textId="77777777" w:rsidR="00666087" w:rsidRPr="00C7367B" w:rsidRDefault="00B46744">
            <w:pPr>
              <w:ind w:left="60" w:right="60"/>
              <w:jc w:val="both"/>
              <w:rPr>
                <w:color w:val="auto"/>
                <w:sz w:val="24"/>
                <w:szCs w:val="24"/>
              </w:rPr>
            </w:pPr>
            <w:r w:rsidRPr="00C7367B">
              <w:rPr>
                <w:color w:val="auto"/>
                <w:sz w:val="24"/>
                <w:szCs w:val="24"/>
              </w:rPr>
              <w:t>Cost for relieving (kyat) for visit to HIV treatment clinic</w:t>
            </w:r>
          </w:p>
        </w:tc>
      </w:tr>
      <w:tr w:rsidR="002C1CDF" w:rsidRPr="004C1ED1" w14:paraId="602D448B" w14:textId="77777777" w:rsidTr="002C1CDF">
        <w:trPr>
          <w:cantSplit/>
        </w:trPr>
        <w:tc>
          <w:tcPr>
            <w:tcW w:w="1349" w:type="dxa"/>
            <w:vMerge w:val="restart"/>
            <w:tcBorders>
              <w:top w:val="single" w:sz="16" w:space="0" w:color="000000"/>
              <w:left w:val="nil"/>
              <w:bottom w:val="nil"/>
              <w:right w:val="nil"/>
            </w:tcBorders>
            <w:shd w:val="clear" w:color="auto" w:fill="FFFFFF"/>
            <w:vAlign w:val="center"/>
          </w:tcPr>
          <w:p w14:paraId="5C3DB20F" w14:textId="77777777" w:rsidR="00666087" w:rsidRPr="00C7367B" w:rsidRDefault="00B46744">
            <w:pPr>
              <w:ind w:left="60" w:right="60"/>
              <w:jc w:val="both"/>
              <w:rPr>
                <w:color w:val="auto"/>
                <w:sz w:val="24"/>
                <w:szCs w:val="24"/>
              </w:rPr>
            </w:pPr>
            <w:r w:rsidRPr="00C7367B">
              <w:rPr>
                <w:color w:val="auto"/>
                <w:sz w:val="24"/>
                <w:szCs w:val="24"/>
              </w:rPr>
              <w:t>MSM</w:t>
            </w:r>
          </w:p>
        </w:tc>
        <w:tc>
          <w:tcPr>
            <w:tcW w:w="2615" w:type="dxa"/>
            <w:tcBorders>
              <w:top w:val="single" w:sz="16" w:space="0" w:color="000000"/>
              <w:left w:val="nil"/>
              <w:bottom w:val="nil"/>
              <w:right w:val="nil"/>
            </w:tcBorders>
            <w:shd w:val="clear" w:color="auto" w:fill="FFFFFF"/>
            <w:vAlign w:val="center"/>
          </w:tcPr>
          <w:p w14:paraId="45E4C084" w14:textId="77777777" w:rsidR="00666087" w:rsidRPr="00C7367B" w:rsidRDefault="00B46744">
            <w:pPr>
              <w:ind w:left="60" w:right="60"/>
              <w:jc w:val="both"/>
              <w:rPr>
                <w:color w:val="auto"/>
                <w:sz w:val="24"/>
                <w:szCs w:val="24"/>
              </w:rPr>
            </w:pPr>
            <w:r w:rsidRPr="00C7367B">
              <w:rPr>
                <w:color w:val="auto"/>
                <w:sz w:val="24"/>
                <w:szCs w:val="24"/>
              </w:rPr>
              <w:t>N</w:t>
            </w:r>
          </w:p>
        </w:tc>
        <w:tc>
          <w:tcPr>
            <w:tcW w:w="2699" w:type="dxa"/>
            <w:tcBorders>
              <w:top w:val="single" w:sz="16" w:space="0" w:color="000000"/>
              <w:left w:val="nil"/>
              <w:bottom w:val="nil"/>
              <w:right w:val="nil"/>
            </w:tcBorders>
            <w:shd w:val="clear" w:color="auto" w:fill="FFFFFF"/>
            <w:vAlign w:val="center"/>
          </w:tcPr>
          <w:p w14:paraId="73BA6456" w14:textId="77777777" w:rsidR="00666087" w:rsidRPr="00C7367B" w:rsidRDefault="00B46744">
            <w:pPr>
              <w:ind w:left="60" w:right="60"/>
              <w:jc w:val="both"/>
              <w:rPr>
                <w:color w:val="auto"/>
                <w:sz w:val="24"/>
                <w:szCs w:val="24"/>
              </w:rPr>
            </w:pPr>
            <w:r w:rsidRPr="00C7367B">
              <w:rPr>
                <w:color w:val="auto"/>
                <w:sz w:val="24"/>
                <w:szCs w:val="24"/>
              </w:rPr>
              <w:t>15</w:t>
            </w:r>
          </w:p>
        </w:tc>
        <w:tc>
          <w:tcPr>
            <w:tcW w:w="2699" w:type="dxa"/>
            <w:tcBorders>
              <w:top w:val="single" w:sz="16" w:space="0" w:color="000000"/>
              <w:left w:val="nil"/>
              <w:bottom w:val="nil"/>
              <w:right w:val="nil"/>
            </w:tcBorders>
            <w:shd w:val="clear" w:color="auto" w:fill="FFFFFF"/>
            <w:vAlign w:val="center"/>
          </w:tcPr>
          <w:p w14:paraId="50A83605" w14:textId="77777777" w:rsidR="00666087" w:rsidRPr="00C7367B" w:rsidRDefault="00B46744">
            <w:pPr>
              <w:ind w:left="60" w:right="60"/>
              <w:jc w:val="both"/>
              <w:rPr>
                <w:color w:val="auto"/>
                <w:sz w:val="24"/>
                <w:szCs w:val="24"/>
              </w:rPr>
            </w:pPr>
            <w:r w:rsidRPr="00C7367B">
              <w:rPr>
                <w:color w:val="auto"/>
                <w:sz w:val="24"/>
                <w:szCs w:val="24"/>
              </w:rPr>
              <w:t>43</w:t>
            </w:r>
          </w:p>
        </w:tc>
      </w:tr>
      <w:tr w:rsidR="002C1CDF" w:rsidRPr="004C1ED1" w14:paraId="3CFCCF72" w14:textId="77777777" w:rsidTr="002C1CDF">
        <w:trPr>
          <w:cantSplit/>
        </w:trPr>
        <w:tc>
          <w:tcPr>
            <w:tcW w:w="1349" w:type="dxa"/>
            <w:vMerge/>
            <w:tcBorders>
              <w:top w:val="single" w:sz="16" w:space="0" w:color="000000"/>
              <w:left w:val="nil"/>
              <w:bottom w:val="nil"/>
              <w:right w:val="nil"/>
            </w:tcBorders>
            <w:shd w:val="clear" w:color="auto" w:fill="FFFFFF"/>
            <w:vAlign w:val="center"/>
          </w:tcPr>
          <w:p w14:paraId="43AB6376"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21136CFA" w14:textId="77777777" w:rsidR="00666087" w:rsidRPr="00C7367B" w:rsidRDefault="00B46744">
            <w:pPr>
              <w:ind w:left="60" w:right="60"/>
              <w:jc w:val="both"/>
              <w:rPr>
                <w:color w:val="auto"/>
                <w:sz w:val="24"/>
                <w:szCs w:val="24"/>
              </w:rPr>
            </w:pPr>
            <w:r w:rsidRPr="00C7367B">
              <w:rPr>
                <w:color w:val="auto"/>
                <w:sz w:val="24"/>
                <w:szCs w:val="24"/>
              </w:rPr>
              <w:t>Median</w:t>
            </w:r>
          </w:p>
        </w:tc>
        <w:tc>
          <w:tcPr>
            <w:tcW w:w="2699" w:type="dxa"/>
            <w:tcBorders>
              <w:top w:val="nil"/>
              <w:left w:val="nil"/>
              <w:bottom w:val="nil"/>
              <w:right w:val="nil"/>
            </w:tcBorders>
            <w:shd w:val="clear" w:color="auto" w:fill="FFFFFF"/>
            <w:vAlign w:val="center"/>
          </w:tcPr>
          <w:p w14:paraId="014874C3" w14:textId="77777777" w:rsidR="00666087" w:rsidRPr="00C7367B" w:rsidRDefault="00B46744">
            <w:pPr>
              <w:ind w:left="60" w:right="60"/>
              <w:jc w:val="both"/>
              <w:rPr>
                <w:color w:val="auto"/>
                <w:sz w:val="24"/>
                <w:szCs w:val="24"/>
              </w:rPr>
            </w:pPr>
            <w:r w:rsidRPr="00C7367B">
              <w:rPr>
                <w:color w:val="auto"/>
                <w:sz w:val="24"/>
                <w:szCs w:val="24"/>
              </w:rPr>
              <w:t>1000.0000</w:t>
            </w:r>
          </w:p>
        </w:tc>
        <w:tc>
          <w:tcPr>
            <w:tcW w:w="2699" w:type="dxa"/>
            <w:tcBorders>
              <w:top w:val="nil"/>
              <w:left w:val="nil"/>
              <w:bottom w:val="nil"/>
              <w:right w:val="nil"/>
            </w:tcBorders>
            <w:shd w:val="clear" w:color="auto" w:fill="FFFFFF"/>
            <w:vAlign w:val="center"/>
          </w:tcPr>
          <w:p w14:paraId="53B40A52" w14:textId="77777777" w:rsidR="00666087" w:rsidRPr="00C7367B" w:rsidRDefault="00B46744">
            <w:pPr>
              <w:ind w:left="60" w:right="60"/>
              <w:jc w:val="both"/>
              <w:rPr>
                <w:color w:val="auto"/>
                <w:sz w:val="24"/>
                <w:szCs w:val="24"/>
              </w:rPr>
            </w:pPr>
            <w:r w:rsidRPr="00C7367B">
              <w:rPr>
                <w:color w:val="auto"/>
                <w:sz w:val="24"/>
                <w:szCs w:val="24"/>
              </w:rPr>
              <w:t>2500.00</w:t>
            </w:r>
          </w:p>
        </w:tc>
      </w:tr>
      <w:tr w:rsidR="002C1CDF" w:rsidRPr="004C1ED1" w14:paraId="2B641B42" w14:textId="77777777" w:rsidTr="002C1CDF">
        <w:trPr>
          <w:cantSplit/>
        </w:trPr>
        <w:tc>
          <w:tcPr>
            <w:tcW w:w="1349" w:type="dxa"/>
            <w:vMerge/>
            <w:tcBorders>
              <w:top w:val="single" w:sz="16" w:space="0" w:color="000000"/>
              <w:left w:val="nil"/>
              <w:bottom w:val="nil"/>
              <w:right w:val="nil"/>
            </w:tcBorders>
            <w:shd w:val="clear" w:color="auto" w:fill="FFFFFF"/>
            <w:vAlign w:val="center"/>
          </w:tcPr>
          <w:p w14:paraId="49AF1DAF"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5E12912C" w14:textId="77777777" w:rsidR="00666087" w:rsidRPr="00C7367B" w:rsidRDefault="00B46744">
            <w:pPr>
              <w:ind w:left="60" w:right="60"/>
              <w:jc w:val="both"/>
              <w:rPr>
                <w:color w:val="auto"/>
                <w:sz w:val="24"/>
                <w:szCs w:val="24"/>
              </w:rPr>
            </w:pPr>
            <w:r w:rsidRPr="00C7367B">
              <w:rPr>
                <w:color w:val="auto"/>
                <w:sz w:val="24"/>
                <w:szCs w:val="24"/>
              </w:rPr>
              <w:t>Mean</w:t>
            </w:r>
          </w:p>
        </w:tc>
        <w:tc>
          <w:tcPr>
            <w:tcW w:w="2699" w:type="dxa"/>
            <w:tcBorders>
              <w:top w:val="nil"/>
              <w:left w:val="nil"/>
              <w:bottom w:val="nil"/>
              <w:right w:val="nil"/>
            </w:tcBorders>
            <w:shd w:val="clear" w:color="auto" w:fill="FFFFFF"/>
            <w:vAlign w:val="center"/>
          </w:tcPr>
          <w:p w14:paraId="09583395" w14:textId="77777777" w:rsidR="00666087" w:rsidRPr="00C7367B" w:rsidRDefault="00B46744">
            <w:pPr>
              <w:ind w:left="60" w:right="60"/>
              <w:jc w:val="both"/>
              <w:rPr>
                <w:color w:val="auto"/>
                <w:sz w:val="24"/>
                <w:szCs w:val="24"/>
              </w:rPr>
            </w:pPr>
            <w:r w:rsidRPr="00C7367B">
              <w:rPr>
                <w:color w:val="auto"/>
                <w:sz w:val="24"/>
                <w:szCs w:val="24"/>
              </w:rPr>
              <w:t>2346.4000</w:t>
            </w:r>
          </w:p>
        </w:tc>
        <w:tc>
          <w:tcPr>
            <w:tcW w:w="2699" w:type="dxa"/>
            <w:tcBorders>
              <w:top w:val="nil"/>
              <w:left w:val="nil"/>
              <w:bottom w:val="nil"/>
              <w:right w:val="nil"/>
            </w:tcBorders>
            <w:shd w:val="clear" w:color="auto" w:fill="FFFFFF"/>
            <w:vAlign w:val="center"/>
          </w:tcPr>
          <w:p w14:paraId="17BF9281" w14:textId="77777777" w:rsidR="00666087" w:rsidRPr="00C7367B" w:rsidRDefault="00B46744">
            <w:pPr>
              <w:ind w:left="60" w:right="60"/>
              <w:jc w:val="both"/>
              <w:rPr>
                <w:color w:val="auto"/>
                <w:sz w:val="24"/>
                <w:szCs w:val="24"/>
              </w:rPr>
            </w:pPr>
            <w:r w:rsidRPr="00C7367B">
              <w:rPr>
                <w:color w:val="auto"/>
                <w:sz w:val="24"/>
                <w:szCs w:val="24"/>
              </w:rPr>
              <w:t>4588.37</w:t>
            </w:r>
          </w:p>
        </w:tc>
      </w:tr>
      <w:tr w:rsidR="002C1CDF" w:rsidRPr="004C1ED1" w14:paraId="3C26CD49" w14:textId="77777777" w:rsidTr="002C1CDF">
        <w:trPr>
          <w:cantSplit/>
        </w:trPr>
        <w:tc>
          <w:tcPr>
            <w:tcW w:w="1349" w:type="dxa"/>
            <w:vMerge/>
            <w:tcBorders>
              <w:top w:val="single" w:sz="16" w:space="0" w:color="000000"/>
              <w:left w:val="nil"/>
              <w:bottom w:val="nil"/>
              <w:right w:val="nil"/>
            </w:tcBorders>
            <w:shd w:val="clear" w:color="auto" w:fill="FFFFFF"/>
            <w:vAlign w:val="center"/>
          </w:tcPr>
          <w:p w14:paraId="3A7675E3"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6D95672B"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699" w:type="dxa"/>
            <w:tcBorders>
              <w:top w:val="nil"/>
              <w:left w:val="nil"/>
              <w:bottom w:val="nil"/>
              <w:right w:val="nil"/>
            </w:tcBorders>
            <w:shd w:val="clear" w:color="auto" w:fill="FFFFFF"/>
            <w:vAlign w:val="center"/>
          </w:tcPr>
          <w:p w14:paraId="17A3D76E" w14:textId="77777777" w:rsidR="00666087" w:rsidRPr="00C7367B" w:rsidRDefault="00B46744">
            <w:pPr>
              <w:ind w:left="60" w:right="60"/>
              <w:jc w:val="both"/>
              <w:rPr>
                <w:color w:val="auto"/>
                <w:sz w:val="24"/>
                <w:szCs w:val="24"/>
              </w:rPr>
            </w:pPr>
            <w:r w:rsidRPr="00C7367B">
              <w:rPr>
                <w:color w:val="auto"/>
                <w:sz w:val="24"/>
                <w:szCs w:val="24"/>
              </w:rPr>
              <w:t>3888.74678</w:t>
            </w:r>
          </w:p>
        </w:tc>
        <w:tc>
          <w:tcPr>
            <w:tcW w:w="2699" w:type="dxa"/>
            <w:tcBorders>
              <w:top w:val="nil"/>
              <w:left w:val="nil"/>
              <w:bottom w:val="nil"/>
              <w:right w:val="nil"/>
            </w:tcBorders>
            <w:shd w:val="clear" w:color="auto" w:fill="FFFFFF"/>
            <w:vAlign w:val="center"/>
          </w:tcPr>
          <w:p w14:paraId="038C65B7" w14:textId="77777777" w:rsidR="00666087" w:rsidRPr="00C7367B" w:rsidRDefault="00B46744">
            <w:pPr>
              <w:ind w:left="60" w:right="60"/>
              <w:jc w:val="both"/>
              <w:rPr>
                <w:color w:val="auto"/>
                <w:sz w:val="24"/>
                <w:szCs w:val="24"/>
              </w:rPr>
            </w:pPr>
            <w:r w:rsidRPr="00C7367B">
              <w:rPr>
                <w:color w:val="auto"/>
                <w:sz w:val="24"/>
                <w:szCs w:val="24"/>
              </w:rPr>
              <w:t>7415.884</w:t>
            </w:r>
          </w:p>
        </w:tc>
      </w:tr>
      <w:tr w:rsidR="002C1CDF" w:rsidRPr="004C1ED1" w14:paraId="6EB28567" w14:textId="77777777" w:rsidTr="002C1CDF">
        <w:trPr>
          <w:cantSplit/>
        </w:trPr>
        <w:tc>
          <w:tcPr>
            <w:tcW w:w="1349" w:type="dxa"/>
            <w:vMerge/>
            <w:tcBorders>
              <w:top w:val="single" w:sz="16" w:space="0" w:color="000000"/>
              <w:left w:val="nil"/>
              <w:bottom w:val="nil"/>
              <w:right w:val="nil"/>
            </w:tcBorders>
            <w:shd w:val="clear" w:color="auto" w:fill="FFFFFF"/>
            <w:vAlign w:val="center"/>
          </w:tcPr>
          <w:p w14:paraId="379E3F03"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4CE43998" w14:textId="77777777" w:rsidR="00666087" w:rsidRPr="00C7367B" w:rsidRDefault="00B46744">
            <w:pPr>
              <w:ind w:left="60" w:right="60"/>
              <w:jc w:val="both"/>
              <w:rPr>
                <w:color w:val="auto"/>
                <w:sz w:val="24"/>
                <w:szCs w:val="24"/>
              </w:rPr>
            </w:pPr>
            <w:r w:rsidRPr="00C7367B">
              <w:rPr>
                <w:color w:val="auto"/>
                <w:sz w:val="24"/>
                <w:szCs w:val="24"/>
              </w:rPr>
              <w:t>Minimum</w:t>
            </w:r>
          </w:p>
        </w:tc>
        <w:tc>
          <w:tcPr>
            <w:tcW w:w="2699" w:type="dxa"/>
            <w:tcBorders>
              <w:top w:val="nil"/>
              <w:left w:val="nil"/>
              <w:bottom w:val="nil"/>
              <w:right w:val="nil"/>
            </w:tcBorders>
            <w:shd w:val="clear" w:color="auto" w:fill="FFFFFF"/>
            <w:vAlign w:val="center"/>
          </w:tcPr>
          <w:p w14:paraId="6A825E73" w14:textId="77777777" w:rsidR="00666087" w:rsidRPr="00C7367B" w:rsidRDefault="00B46744">
            <w:pPr>
              <w:ind w:left="60" w:right="60"/>
              <w:jc w:val="both"/>
              <w:rPr>
                <w:color w:val="auto"/>
                <w:sz w:val="24"/>
                <w:szCs w:val="24"/>
              </w:rPr>
            </w:pPr>
            <w:r w:rsidRPr="00C7367B">
              <w:rPr>
                <w:color w:val="auto"/>
                <w:sz w:val="24"/>
                <w:szCs w:val="24"/>
              </w:rPr>
              <w:t>396.00</w:t>
            </w:r>
          </w:p>
        </w:tc>
        <w:tc>
          <w:tcPr>
            <w:tcW w:w="2699" w:type="dxa"/>
            <w:tcBorders>
              <w:top w:val="nil"/>
              <w:left w:val="nil"/>
              <w:bottom w:val="nil"/>
              <w:right w:val="nil"/>
            </w:tcBorders>
            <w:shd w:val="clear" w:color="auto" w:fill="FFFFFF"/>
            <w:vAlign w:val="center"/>
          </w:tcPr>
          <w:p w14:paraId="266E40A3" w14:textId="77777777" w:rsidR="00666087" w:rsidRPr="00C7367B" w:rsidRDefault="00B46744">
            <w:pPr>
              <w:ind w:left="60" w:right="60"/>
              <w:jc w:val="both"/>
              <w:rPr>
                <w:color w:val="auto"/>
                <w:sz w:val="24"/>
                <w:szCs w:val="24"/>
              </w:rPr>
            </w:pPr>
            <w:r w:rsidRPr="00C7367B">
              <w:rPr>
                <w:color w:val="auto"/>
                <w:sz w:val="24"/>
                <w:szCs w:val="24"/>
              </w:rPr>
              <w:t>0</w:t>
            </w:r>
          </w:p>
        </w:tc>
      </w:tr>
      <w:tr w:rsidR="002C1CDF" w:rsidRPr="004C1ED1" w14:paraId="148B8507" w14:textId="77777777" w:rsidTr="002C1CDF">
        <w:trPr>
          <w:cantSplit/>
        </w:trPr>
        <w:tc>
          <w:tcPr>
            <w:tcW w:w="1349" w:type="dxa"/>
            <w:vMerge/>
            <w:tcBorders>
              <w:top w:val="single" w:sz="16" w:space="0" w:color="000000"/>
              <w:left w:val="nil"/>
              <w:bottom w:val="nil"/>
              <w:right w:val="nil"/>
            </w:tcBorders>
            <w:shd w:val="clear" w:color="auto" w:fill="FFFFFF"/>
            <w:vAlign w:val="center"/>
          </w:tcPr>
          <w:p w14:paraId="51B4B89A"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1D1AD346" w14:textId="77777777" w:rsidR="00666087" w:rsidRPr="00C7367B" w:rsidRDefault="00B46744">
            <w:pPr>
              <w:ind w:left="60" w:right="60"/>
              <w:jc w:val="both"/>
              <w:rPr>
                <w:color w:val="auto"/>
                <w:sz w:val="24"/>
                <w:szCs w:val="24"/>
              </w:rPr>
            </w:pPr>
            <w:r w:rsidRPr="00C7367B">
              <w:rPr>
                <w:color w:val="auto"/>
                <w:sz w:val="24"/>
                <w:szCs w:val="24"/>
              </w:rPr>
              <w:t>Maximum</w:t>
            </w:r>
          </w:p>
        </w:tc>
        <w:tc>
          <w:tcPr>
            <w:tcW w:w="2699" w:type="dxa"/>
            <w:tcBorders>
              <w:top w:val="nil"/>
              <w:left w:val="nil"/>
              <w:bottom w:val="nil"/>
              <w:right w:val="nil"/>
            </w:tcBorders>
            <w:shd w:val="clear" w:color="auto" w:fill="FFFFFF"/>
            <w:vAlign w:val="center"/>
          </w:tcPr>
          <w:p w14:paraId="2927EA6A" w14:textId="77777777" w:rsidR="00666087" w:rsidRPr="00C7367B" w:rsidRDefault="00B46744">
            <w:pPr>
              <w:ind w:left="60" w:right="60"/>
              <w:jc w:val="both"/>
              <w:rPr>
                <w:color w:val="auto"/>
                <w:sz w:val="24"/>
                <w:szCs w:val="24"/>
              </w:rPr>
            </w:pPr>
            <w:r w:rsidRPr="00C7367B">
              <w:rPr>
                <w:color w:val="auto"/>
                <w:sz w:val="24"/>
                <w:szCs w:val="24"/>
              </w:rPr>
              <w:t>16000.00</w:t>
            </w:r>
          </w:p>
        </w:tc>
        <w:tc>
          <w:tcPr>
            <w:tcW w:w="2699" w:type="dxa"/>
            <w:tcBorders>
              <w:top w:val="nil"/>
              <w:left w:val="nil"/>
              <w:bottom w:val="nil"/>
              <w:right w:val="nil"/>
            </w:tcBorders>
            <w:shd w:val="clear" w:color="auto" w:fill="FFFFFF"/>
            <w:vAlign w:val="center"/>
          </w:tcPr>
          <w:p w14:paraId="7B58B102" w14:textId="77777777" w:rsidR="00666087" w:rsidRPr="00C7367B" w:rsidRDefault="00B46744">
            <w:pPr>
              <w:ind w:left="60" w:right="60"/>
              <w:jc w:val="both"/>
              <w:rPr>
                <w:color w:val="auto"/>
                <w:sz w:val="24"/>
                <w:szCs w:val="24"/>
              </w:rPr>
            </w:pPr>
            <w:r w:rsidRPr="00C7367B">
              <w:rPr>
                <w:color w:val="auto"/>
                <w:sz w:val="24"/>
                <w:szCs w:val="24"/>
              </w:rPr>
              <w:t>30000</w:t>
            </w:r>
          </w:p>
        </w:tc>
      </w:tr>
      <w:tr w:rsidR="002C1CDF" w:rsidRPr="004C1ED1" w14:paraId="0DF55372" w14:textId="77777777" w:rsidTr="002C1CDF">
        <w:trPr>
          <w:cantSplit/>
        </w:trPr>
        <w:tc>
          <w:tcPr>
            <w:tcW w:w="1349" w:type="dxa"/>
            <w:vMerge w:val="restart"/>
            <w:tcBorders>
              <w:top w:val="nil"/>
              <w:left w:val="nil"/>
              <w:bottom w:val="nil"/>
              <w:right w:val="nil"/>
            </w:tcBorders>
            <w:shd w:val="clear" w:color="auto" w:fill="FFFFFF"/>
            <w:vAlign w:val="center"/>
          </w:tcPr>
          <w:p w14:paraId="477B1537" w14:textId="77777777" w:rsidR="00666087" w:rsidRPr="00C7367B" w:rsidRDefault="00B46744">
            <w:pPr>
              <w:ind w:left="60" w:right="60"/>
              <w:jc w:val="both"/>
              <w:rPr>
                <w:color w:val="auto"/>
                <w:sz w:val="24"/>
                <w:szCs w:val="24"/>
              </w:rPr>
            </w:pPr>
            <w:r w:rsidRPr="00C7367B">
              <w:rPr>
                <w:color w:val="auto"/>
                <w:sz w:val="24"/>
                <w:szCs w:val="24"/>
              </w:rPr>
              <w:t>CSW</w:t>
            </w:r>
          </w:p>
        </w:tc>
        <w:tc>
          <w:tcPr>
            <w:tcW w:w="2615" w:type="dxa"/>
            <w:tcBorders>
              <w:top w:val="nil"/>
              <w:left w:val="nil"/>
              <w:bottom w:val="nil"/>
              <w:right w:val="nil"/>
            </w:tcBorders>
            <w:shd w:val="clear" w:color="auto" w:fill="FFFFFF"/>
            <w:vAlign w:val="center"/>
          </w:tcPr>
          <w:p w14:paraId="57E9B73F" w14:textId="77777777" w:rsidR="00666087" w:rsidRPr="00C7367B" w:rsidRDefault="00B46744">
            <w:pPr>
              <w:ind w:left="60" w:right="60"/>
              <w:jc w:val="both"/>
              <w:rPr>
                <w:color w:val="auto"/>
                <w:sz w:val="24"/>
                <w:szCs w:val="24"/>
              </w:rPr>
            </w:pPr>
            <w:r w:rsidRPr="00C7367B">
              <w:rPr>
                <w:color w:val="auto"/>
                <w:sz w:val="24"/>
                <w:szCs w:val="24"/>
              </w:rPr>
              <w:t>N</w:t>
            </w:r>
          </w:p>
        </w:tc>
        <w:tc>
          <w:tcPr>
            <w:tcW w:w="2699" w:type="dxa"/>
            <w:tcBorders>
              <w:top w:val="nil"/>
              <w:left w:val="nil"/>
              <w:bottom w:val="nil"/>
              <w:right w:val="nil"/>
            </w:tcBorders>
            <w:shd w:val="clear" w:color="auto" w:fill="FFFFFF"/>
            <w:vAlign w:val="center"/>
          </w:tcPr>
          <w:p w14:paraId="3C27C4AD" w14:textId="77777777" w:rsidR="00666087" w:rsidRPr="00C7367B" w:rsidRDefault="00B46744">
            <w:pPr>
              <w:ind w:left="60" w:right="60"/>
              <w:jc w:val="both"/>
              <w:rPr>
                <w:color w:val="auto"/>
                <w:sz w:val="24"/>
                <w:szCs w:val="24"/>
              </w:rPr>
            </w:pPr>
            <w:r w:rsidRPr="00C7367B">
              <w:rPr>
                <w:color w:val="auto"/>
                <w:sz w:val="24"/>
                <w:szCs w:val="24"/>
              </w:rPr>
              <w:t>1</w:t>
            </w:r>
          </w:p>
        </w:tc>
        <w:tc>
          <w:tcPr>
            <w:tcW w:w="2699" w:type="dxa"/>
            <w:tcBorders>
              <w:top w:val="nil"/>
              <w:left w:val="nil"/>
              <w:bottom w:val="nil"/>
              <w:right w:val="nil"/>
            </w:tcBorders>
            <w:shd w:val="clear" w:color="auto" w:fill="FFFFFF"/>
            <w:vAlign w:val="center"/>
          </w:tcPr>
          <w:p w14:paraId="5CB1040D" w14:textId="77777777" w:rsidR="00666087" w:rsidRPr="00C7367B" w:rsidRDefault="00B46744">
            <w:pPr>
              <w:ind w:left="60" w:right="60"/>
              <w:jc w:val="both"/>
              <w:rPr>
                <w:color w:val="auto"/>
                <w:sz w:val="24"/>
                <w:szCs w:val="24"/>
              </w:rPr>
            </w:pPr>
            <w:r w:rsidRPr="00C7367B">
              <w:rPr>
                <w:color w:val="auto"/>
                <w:sz w:val="24"/>
                <w:szCs w:val="24"/>
              </w:rPr>
              <w:t>11</w:t>
            </w:r>
          </w:p>
        </w:tc>
      </w:tr>
      <w:tr w:rsidR="002C1CDF" w:rsidRPr="004C1ED1" w14:paraId="1B5C56D1" w14:textId="77777777" w:rsidTr="002C1CDF">
        <w:trPr>
          <w:cantSplit/>
        </w:trPr>
        <w:tc>
          <w:tcPr>
            <w:tcW w:w="1349" w:type="dxa"/>
            <w:vMerge/>
            <w:tcBorders>
              <w:top w:val="nil"/>
              <w:left w:val="nil"/>
              <w:bottom w:val="nil"/>
              <w:right w:val="nil"/>
            </w:tcBorders>
            <w:shd w:val="clear" w:color="auto" w:fill="FFFFFF"/>
            <w:vAlign w:val="center"/>
          </w:tcPr>
          <w:p w14:paraId="178F0566"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64CECA62" w14:textId="77777777" w:rsidR="00666087" w:rsidRPr="00C7367B" w:rsidRDefault="00B46744">
            <w:pPr>
              <w:ind w:left="60" w:right="60"/>
              <w:jc w:val="both"/>
              <w:rPr>
                <w:color w:val="auto"/>
                <w:sz w:val="24"/>
                <w:szCs w:val="24"/>
              </w:rPr>
            </w:pPr>
            <w:r w:rsidRPr="00C7367B">
              <w:rPr>
                <w:color w:val="auto"/>
                <w:sz w:val="24"/>
                <w:szCs w:val="24"/>
              </w:rPr>
              <w:t>Median</w:t>
            </w:r>
          </w:p>
        </w:tc>
        <w:tc>
          <w:tcPr>
            <w:tcW w:w="2699" w:type="dxa"/>
            <w:tcBorders>
              <w:top w:val="nil"/>
              <w:left w:val="nil"/>
              <w:bottom w:val="nil"/>
              <w:right w:val="nil"/>
            </w:tcBorders>
            <w:shd w:val="clear" w:color="auto" w:fill="FFFFFF"/>
            <w:vAlign w:val="center"/>
          </w:tcPr>
          <w:p w14:paraId="6C36F182" w14:textId="77777777" w:rsidR="00666087" w:rsidRPr="00C7367B" w:rsidRDefault="00B46744">
            <w:pPr>
              <w:ind w:left="60" w:right="60"/>
              <w:jc w:val="both"/>
              <w:rPr>
                <w:color w:val="auto"/>
                <w:sz w:val="24"/>
                <w:szCs w:val="24"/>
              </w:rPr>
            </w:pPr>
            <w:r w:rsidRPr="00C7367B">
              <w:rPr>
                <w:color w:val="auto"/>
                <w:sz w:val="24"/>
                <w:szCs w:val="24"/>
              </w:rPr>
              <w:t>4000.0000</w:t>
            </w:r>
          </w:p>
        </w:tc>
        <w:tc>
          <w:tcPr>
            <w:tcW w:w="2699" w:type="dxa"/>
            <w:tcBorders>
              <w:top w:val="nil"/>
              <w:left w:val="nil"/>
              <w:bottom w:val="nil"/>
              <w:right w:val="nil"/>
            </w:tcBorders>
            <w:shd w:val="clear" w:color="auto" w:fill="FFFFFF"/>
            <w:vAlign w:val="center"/>
          </w:tcPr>
          <w:p w14:paraId="12DBF540" w14:textId="77777777" w:rsidR="00666087" w:rsidRPr="00C7367B" w:rsidRDefault="00B46744">
            <w:pPr>
              <w:ind w:left="60" w:right="60"/>
              <w:jc w:val="both"/>
              <w:rPr>
                <w:color w:val="auto"/>
                <w:sz w:val="24"/>
                <w:szCs w:val="24"/>
              </w:rPr>
            </w:pPr>
            <w:r w:rsidRPr="00C7367B">
              <w:rPr>
                <w:color w:val="auto"/>
                <w:sz w:val="24"/>
                <w:szCs w:val="24"/>
              </w:rPr>
              <w:t>8000.00</w:t>
            </w:r>
          </w:p>
        </w:tc>
      </w:tr>
      <w:tr w:rsidR="002C1CDF" w:rsidRPr="004C1ED1" w14:paraId="06F5565B" w14:textId="77777777" w:rsidTr="002C1CDF">
        <w:trPr>
          <w:cantSplit/>
        </w:trPr>
        <w:tc>
          <w:tcPr>
            <w:tcW w:w="1349" w:type="dxa"/>
            <w:vMerge/>
            <w:tcBorders>
              <w:top w:val="nil"/>
              <w:left w:val="nil"/>
              <w:bottom w:val="nil"/>
              <w:right w:val="nil"/>
            </w:tcBorders>
            <w:shd w:val="clear" w:color="auto" w:fill="FFFFFF"/>
            <w:vAlign w:val="center"/>
          </w:tcPr>
          <w:p w14:paraId="407B5D1A"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57AF8BBB" w14:textId="77777777" w:rsidR="00666087" w:rsidRPr="00C7367B" w:rsidRDefault="00B46744">
            <w:pPr>
              <w:ind w:left="60" w:right="60"/>
              <w:jc w:val="both"/>
              <w:rPr>
                <w:color w:val="auto"/>
                <w:sz w:val="24"/>
                <w:szCs w:val="24"/>
              </w:rPr>
            </w:pPr>
            <w:r w:rsidRPr="00C7367B">
              <w:rPr>
                <w:color w:val="auto"/>
                <w:sz w:val="24"/>
                <w:szCs w:val="24"/>
              </w:rPr>
              <w:t>Mean</w:t>
            </w:r>
          </w:p>
        </w:tc>
        <w:tc>
          <w:tcPr>
            <w:tcW w:w="2699" w:type="dxa"/>
            <w:tcBorders>
              <w:top w:val="nil"/>
              <w:left w:val="nil"/>
              <w:bottom w:val="nil"/>
              <w:right w:val="nil"/>
            </w:tcBorders>
            <w:shd w:val="clear" w:color="auto" w:fill="FFFFFF"/>
            <w:vAlign w:val="center"/>
          </w:tcPr>
          <w:p w14:paraId="0490643F" w14:textId="77777777" w:rsidR="00666087" w:rsidRPr="00C7367B" w:rsidRDefault="00B46744">
            <w:pPr>
              <w:ind w:left="60" w:right="60"/>
              <w:jc w:val="both"/>
              <w:rPr>
                <w:color w:val="auto"/>
                <w:sz w:val="24"/>
                <w:szCs w:val="24"/>
              </w:rPr>
            </w:pPr>
            <w:r w:rsidRPr="00C7367B">
              <w:rPr>
                <w:color w:val="auto"/>
                <w:sz w:val="24"/>
                <w:szCs w:val="24"/>
              </w:rPr>
              <w:t>4000.0000</w:t>
            </w:r>
          </w:p>
        </w:tc>
        <w:tc>
          <w:tcPr>
            <w:tcW w:w="2699" w:type="dxa"/>
            <w:tcBorders>
              <w:top w:val="nil"/>
              <w:left w:val="nil"/>
              <w:bottom w:val="nil"/>
              <w:right w:val="nil"/>
            </w:tcBorders>
            <w:shd w:val="clear" w:color="auto" w:fill="FFFFFF"/>
            <w:vAlign w:val="center"/>
          </w:tcPr>
          <w:p w14:paraId="32627A29" w14:textId="77777777" w:rsidR="00666087" w:rsidRPr="00C7367B" w:rsidRDefault="00B46744">
            <w:pPr>
              <w:ind w:left="60" w:right="60"/>
              <w:jc w:val="both"/>
              <w:rPr>
                <w:color w:val="auto"/>
                <w:sz w:val="24"/>
                <w:szCs w:val="24"/>
              </w:rPr>
            </w:pPr>
            <w:r w:rsidRPr="00C7367B">
              <w:rPr>
                <w:color w:val="auto"/>
                <w:sz w:val="24"/>
                <w:szCs w:val="24"/>
              </w:rPr>
              <w:t>8000.00</w:t>
            </w:r>
          </w:p>
        </w:tc>
      </w:tr>
      <w:tr w:rsidR="002C1CDF" w:rsidRPr="004C1ED1" w14:paraId="477F5D2F" w14:textId="77777777" w:rsidTr="002C1CDF">
        <w:trPr>
          <w:cantSplit/>
        </w:trPr>
        <w:tc>
          <w:tcPr>
            <w:tcW w:w="1349" w:type="dxa"/>
            <w:vMerge/>
            <w:tcBorders>
              <w:top w:val="nil"/>
              <w:left w:val="nil"/>
              <w:bottom w:val="nil"/>
              <w:right w:val="nil"/>
            </w:tcBorders>
            <w:shd w:val="clear" w:color="auto" w:fill="FFFFFF"/>
            <w:vAlign w:val="center"/>
          </w:tcPr>
          <w:p w14:paraId="0CFEA446"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1FF0C249"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699" w:type="dxa"/>
            <w:tcBorders>
              <w:top w:val="nil"/>
              <w:left w:val="nil"/>
              <w:bottom w:val="nil"/>
              <w:right w:val="nil"/>
            </w:tcBorders>
            <w:shd w:val="clear" w:color="auto" w:fill="FFFFFF"/>
            <w:vAlign w:val="center"/>
          </w:tcPr>
          <w:p w14:paraId="725A2E7A" w14:textId="77777777" w:rsidR="00666087" w:rsidRPr="00C7367B" w:rsidRDefault="00B46744">
            <w:pPr>
              <w:ind w:left="60" w:right="60"/>
              <w:jc w:val="both"/>
              <w:rPr>
                <w:color w:val="auto"/>
                <w:sz w:val="24"/>
                <w:szCs w:val="24"/>
              </w:rPr>
            </w:pPr>
            <w:r w:rsidRPr="00C7367B">
              <w:rPr>
                <w:color w:val="auto"/>
                <w:sz w:val="24"/>
                <w:szCs w:val="24"/>
              </w:rPr>
              <w:t>.</w:t>
            </w:r>
          </w:p>
        </w:tc>
        <w:tc>
          <w:tcPr>
            <w:tcW w:w="2699" w:type="dxa"/>
            <w:tcBorders>
              <w:top w:val="nil"/>
              <w:left w:val="nil"/>
              <w:bottom w:val="nil"/>
              <w:right w:val="nil"/>
            </w:tcBorders>
            <w:shd w:val="clear" w:color="auto" w:fill="FFFFFF"/>
            <w:vAlign w:val="center"/>
          </w:tcPr>
          <w:p w14:paraId="08B5F4DC" w14:textId="77777777" w:rsidR="00666087" w:rsidRPr="00C7367B" w:rsidRDefault="00B46744">
            <w:pPr>
              <w:ind w:left="60" w:right="60"/>
              <w:jc w:val="both"/>
              <w:rPr>
                <w:color w:val="auto"/>
                <w:sz w:val="24"/>
                <w:szCs w:val="24"/>
              </w:rPr>
            </w:pPr>
            <w:r w:rsidRPr="00C7367B">
              <w:rPr>
                <w:color w:val="auto"/>
                <w:sz w:val="24"/>
                <w:szCs w:val="24"/>
              </w:rPr>
              <w:t>6985.700</w:t>
            </w:r>
          </w:p>
        </w:tc>
      </w:tr>
      <w:tr w:rsidR="002C1CDF" w:rsidRPr="004C1ED1" w14:paraId="61A4BEFB" w14:textId="77777777" w:rsidTr="002C1CDF">
        <w:trPr>
          <w:cantSplit/>
        </w:trPr>
        <w:tc>
          <w:tcPr>
            <w:tcW w:w="1349" w:type="dxa"/>
            <w:vMerge/>
            <w:tcBorders>
              <w:top w:val="nil"/>
              <w:left w:val="nil"/>
              <w:bottom w:val="nil"/>
              <w:right w:val="nil"/>
            </w:tcBorders>
            <w:shd w:val="clear" w:color="auto" w:fill="FFFFFF"/>
            <w:vAlign w:val="center"/>
          </w:tcPr>
          <w:p w14:paraId="7C26B5ED"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741E4DD7" w14:textId="77777777" w:rsidR="00666087" w:rsidRPr="00C7367B" w:rsidRDefault="00B46744">
            <w:pPr>
              <w:ind w:left="60" w:right="60"/>
              <w:jc w:val="both"/>
              <w:rPr>
                <w:color w:val="auto"/>
                <w:sz w:val="24"/>
                <w:szCs w:val="24"/>
              </w:rPr>
            </w:pPr>
            <w:r w:rsidRPr="00C7367B">
              <w:rPr>
                <w:color w:val="auto"/>
                <w:sz w:val="24"/>
                <w:szCs w:val="24"/>
              </w:rPr>
              <w:t>Minimum</w:t>
            </w:r>
          </w:p>
        </w:tc>
        <w:tc>
          <w:tcPr>
            <w:tcW w:w="2699" w:type="dxa"/>
            <w:tcBorders>
              <w:top w:val="nil"/>
              <w:left w:val="nil"/>
              <w:bottom w:val="nil"/>
              <w:right w:val="nil"/>
            </w:tcBorders>
            <w:shd w:val="clear" w:color="auto" w:fill="FFFFFF"/>
            <w:vAlign w:val="center"/>
          </w:tcPr>
          <w:p w14:paraId="499D1DFA" w14:textId="77777777" w:rsidR="00666087" w:rsidRPr="00C7367B" w:rsidRDefault="00B46744">
            <w:pPr>
              <w:ind w:left="60" w:right="60"/>
              <w:jc w:val="both"/>
              <w:rPr>
                <w:color w:val="auto"/>
                <w:sz w:val="24"/>
                <w:szCs w:val="24"/>
              </w:rPr>
            </w:pPr>
            <w:r w:rsidRPr="00C7367B">
              <w:rPr>
                <w:color w:val="auto"/>
                <w:sz w:val="24"/>
                <w:szCs w:val="24"/>
              </w:rPr>
              <w:t>4000.00</w:t>
            </w:r>
          </w:p>
        </w:tc>
        <w:tc>
          <w:tcPr>
            <w:tcW w:w="2699" w:type="dxa"/>
            <w:tcBorders>
              <w:top w:val="nil"/>
              <w:left w:val="nil"/>
              <w:bottom w:val="nil"/>
              <w:right w:val="nil"/>
            </w:tcBorders>
            <w:shd w:val="clear" w:color="auto" w:fill="FFFFFF"/>
            <w:vAlign w:val="center"/>
          </w:tcPr>
          <w:p w14:paraId="2B93D6D0" w14:textId="77777777" w:rsidR="00666087" w:rsidRPr="00C7367B" w:rsidRDefault="00B46744">
            <w:pPr>
              <w:ind w:left="60" w:right="60"/>
              <w:jc w:val="both"/>
              <w:rPr>
                <w:color w:val="auto"/>
                <w:sz w:val="24"/>
                <w:szCs w:val="24"/>
              </w:rPr>
            </w:pPr>
            <w:r w:rsidRPr="00C7367B">
              <w:rPr>
                <w:color w:val="auto"/>
                <w:sz w:val="24"/>
                <w:szCs w:val="24"/>
              </w:rPr>
              <w:t>0</w:t>
            </w:r>
          </w:p>
        </w:tc>
      </w:tr>
      <w:tr w:rsidR="002C1CDF" w:rsidRPr="004C1ED1" w14:paraId="09D513E2" w14:textId="77777777" w:rsidTr="002C1CDF">
        <w:trPr>
          <w:cantSplit/>
        </w:trPr>
        <w:tc>
          <w:tcPr>
            <w:tcW w:w="1349" w:type="dxa"/>
            <w:vMerge/>
            <w:tcBorders>
              <w:top w:val="nil"/>
              <w:left w:val="nil"/>
              <w:bottom w:val="nil"/>
              <w:right w:val="nil"/>
            </w:tcBorders>
            <w:shd w:val="clear" w:color="auto" w:fill="FFFFFF"/>
            <w:vAlign w:val="center"/>
          </w:tcPr>
          <w:p w14:paraId="083F7FB9"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07139C33" w14:textId="77777777" w:rsidR="00666087" w:rsidRPr="00C7367B" w:rsidRDefault="00B46744">
            <w:pPr>
              <w:ind w:left="60" w:right="60"/>
              <w:jc w:val="both"/>
              <w:rPr>
                <w:color w:val="auto"/>
                <w:sz w:val="24"/>
                <w:szCs w:val="24"/>
              </w:rPr>
            </w:pPr>
            <w:r w:rsidRPr="00C7367B">
              <w:rPr>
                <w:color w:val="auto"/>
                <w:sz w:val="24"/>
                <w:szCs w:val="24"/>
              </w:rPr>
              <w:t>Maximum</w:t>
            </w:r>
          </w:p>
        </w:tc>
        <w:tc>
          <w:tcPr>
            <w:tcW w:w="2699" w:type="dxa"/>
            <w:tcBorders>
              <w:top w:val="nil"/>
              <w:left w:val="nil"/>
              <w:bottom w:val="nil"/>
              <w:right w:val="nil"/>
            </w:tcBorders>
            <w:shd w:val="clear" w:color="auto" w:fill="FFFFFF"/>
            <w:vAlign w:val="center"/>
          </w:tcPr>
          <w:p w14:paraId="165C08A7" w14:textId="77777777" w:rsidR="00666087" w:rsidRPr="00C7367B" w:rsidRDefault="00B46744">
            <w:pPr>
              <w:ind w:left="60" w:right="60"/>
              <w:jc w:val="both"/>
              <w:rPr>
                <w:color w:val="auto"/>
                <w:sz w:val="24"/>
                <w:szCs w:val="24"/>
              </w:rPr>
            </w:pPr>
            <w:r w:rsidRPr="00C7367B">
              <w:rPr>
                <w:color w:val="auto"/>
                <w:sz w:val="24"/>
                <w:szCs w:val="24"/>
              </w:rPr>
              <w:t>4000.00</w:t>
            </w:r>
          </w:p>
        </w:tc>
        <w:tc>
          <w:tcPr>
            <w:tcW w:w="2699" w:type="dxa"/>
            <w:tcBorders>
              <w:top w:val="nil"/>
              <w:left w:val="nil"/>
              <w:bottom w:val="nil"/>
              <w:right w:val="nil"/>
            </w:tcBorders>
            <w:shd w:val="clear" w:color="auto" w:fill="FFFFFF"/>
            <w:vAlign w:val="center"/>
          </w:tcPr>
          <w:p w14:paraId="63C4A404" w14:textId="77777777" w:rsidR="00666087" w:rsidRPr="00C7367B" w:rsidRDefault="00B46744">
            <w:pPr>
              <w:ind w:left="60" w:right="60"/>
              <w:jc w:val="both"/>
              <w:rPr>
                <w:color w:val="auto"/>
                <w:sz w:val="24"/>
                <w:szCs w:val="24"/>
              </w:rPr>
            </w:pPr>
            <w:r w:rsidRPr="00C7367B">
              <w:rPr>
                <w:color w:val="auto"/>
                <w:sz w:val="24"/>
                <w:szCs w:val="24"/>
              </w:rPr>
              <w:t>20000</w:t>
            </w:r>
          </w:p>
        </w:tc>
      </w:tr>
      <w:tr w:rsidR="002C1CDF" w:rsidRPr="004C1ED1" w14:paraId="6C04B1B8" w14:textId="77777777" w:rsidTr="002C1CDF">
        <w:trPr>
          <w:cantSplit/>
        </w:trPr>
        <w:tc>
          <w:tcPr>
            <w:tcW w:w="1349" w:type="dxa"/>
            <w:vMerge w:val="restart"/>
            <w:tcBorders>
              <w:top w:val="nil"/>
              <w:left w:val="nil"/>
              <w:bottom w:val="nil"/>
              <w:right w:val="nil"/>
            </w:tcBorders>
            <w:shd w:val="clear" w:color="auto" w:fill="FFFFFF"/>
            <w:vAlign w:val="center"/>
          </w:tcPr>
          <w:p w14:paraId="4E688431" w14:textId="77777777" w:rsidR="00666087" w:rsidRPr="00C7367B" w:rsidRDefault="00B46744">
            <w:pPr>
              <w:ind w:left="60" w:right="60"/>
              <w:jc w:val="both"/>
              <w:rPr>
                <w:color w:val="auto"/>
                <w:sz w:val="24"/>
                <w:szCs w:val="24"/>
              </w:rPr>
            </w:pPr>
            <w:r w:rsidRPr="00C7367B">
              <w:rPr>
                <w:color w:val="auto"/>
                <w:sz w:val="24"/>
                <w:szCs w:val="24"/>
              </w:rPr>
              <w:t>IDU</w:t>
            </w:r>
          </w:p>
        </w:tc>
        <w:tc>
          <w:tcPr>
            <w:tcW w:w="2615" w:type="dxa"/>
            <w:tcBorders>
              <w:top w:val="nil"/>
              <w:left w:val="nil"/>
              <w:bottom w:val="nil"/>
              <w:right w:val="nil"/>
            </w:tcBorders>
            <w:shd w:val="clear" w:color="auto" w:fill="FFFFFF"/>
            <w:vAlign w:val="center"/>
          </w:tcPr>
          <w:p w14:paraId="1AA42365" w14:textId="77777777" w:rsidR="00666087" w:rsidRPr="00C7367B" w:rsidRDefault="00B46744">
            <w:pPr>
              <w:ind w:left="60" w:right="60"/>
              <w:jc w:val="both"/>
              <w:rPr>
                <w:color w:val="auto"/>
                <w:sz w:val="24"/>
                <w:szCs w:val="24"/>
              </w:rPr>
            </w:pPr>
            <w:r w:rsidRPr="00C7367B">
              <w:rPr>
                <w:color w:val="auto"/>
                <w:sz w:val="24"/>
                <w:szCs w:val="24"/>
              </w:rPr>
              <w:t>N</w:t>
            </w:r>
          </w:p>
        </w:tc>
        <w:tc>
          <w:tcPr>
            <w:tcW w:w="2699" w:type="dxa"/>
            <w:tcBorders>
              <w:top w:val="nil"/>
              <w:left w:val="nil"/>
              <w:bottom w:val="nil"/>
              <w:right w:val="nil"/>
            </w:tcBorders>
            <w:shd w:val="clear" w:color="auto" w:fill="FFFFFF"/>
            <w:vAlign w:val="center"/>
          </w:tcPr>
          <w:p w14:paraId="25EE9A22" w14:textId="77777777" w:rsidR="00666087" w:rsidRPr="00C7367B" w:rsidRDefault="00B46744">
            <w:pPr>
              <w:ind w:left="60" w:right="60"/>
              <w:jc w:val="both"/>
              <w:rPr>
                <w:color w:val="auto"/>
                <w:sz w:val="24"/>
                <w:szCs w:val="24"/>
              </w:rPr>
            </w:pPr>
            <w:r w:rsidRPr="00C7367B">
              <w:rPr>
                <w:color w:val="auto"/>
                <w:sz w:val="24"/>
                <w:szCs w:val="24"/>
              </w:rPr>
              <w:t>5</w:t>
            </w:r>
          </w:p>
        </w:tc>
        <w:tc>
          <w:tcPr>
            <w:tcW w:w="2699" w:type="dxa"/>
            <w:tcBorders>
              <w:top w:val="nil"/>
              <w:left w:val="nil"/>
              <w:bottom w:val="nil"/>
              <w:right w:val="nil"/>
            </w:tcBorders>
            <w:shd w:val="clear" w:color="auto" w:fill="FFFFFF"/>
            <w:vAlign w:val="center"/>
          </w:tcPr>
          <w:p w14:paraId="4D9BC5EB" w14:textId="77777777" w:rsidR="00666087" w:rsidRPr="00C7367B" w:rsidRDefault="00B46744">
            <w:pPr>
              <w:ind w:left="60" w:right="60"/>
              <w:jc w:val="both"/>
              <w:rPr>
                <w:color w:val="auto"/>
                <w:sz w:val="24"/>
                <w:szCs w:val="24"/>
              </w:rPr>
            </w:pPr>
            <w:r w:rsidRPr="00C7367B">
              <w:rPr>
                <w:color w:val="auto"/>
                <w:sz w:val="24"/>
                <w:szCs w:val="24"/>
              </w:rPr>
              <w:t>5</w:t>
            </w:r>
          </w:p>
        </w:tc>
      </w:tr>
      <w:tr w:rsidR="002C1CDF" w:rsidRPr="004C1ED1" w14:paraId="497632E8" w14:textId="77777777" w:rsidTr="002C1CDF">
        <w:trPr>
          <w:cantSplit/>
        </w:trPr>
        <w:tc>
          <w:tcPr>
            <w:tcW w:w="1349" w:type="dxa"/>
            <w:vMerge/>
            <w:tcBorders>
              <w:top w:val="nil"/>
              <w:left w:val="nil"/>
              <w:bottom w:val="nil"/>
              <w:right w:val="nil"/>
            </w:tcBorders>
            <w:shd w:val="clear" w:color="auto" w:fill="FFFFFF"/>
            <w:vAlign w:val="center"/>
          </w:tcPr>
          <w:p w14:paraId="0B22C886"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507366B7" w14:textId="77777777" w:rsidR="00666087" w:rsidRPr="00C7367B" w:rsidRDefault="00B46744">
            <w:pPr>
              <w:ind w:left="60" w:right="60"/>
              <w:jc w:val="both"/>
              <w:rPr>
                <w:color w:val="auto"/>
                <w:sz w:val="24"/>
                <w:szCs w:val="24"/>
              </w:rPr>
            </w:pPr>
            <w:r w:rsidRPr="00C7367B">
              <w:rPr>
                <w:color w:val="auto"/>
                <w:sz w:val="24"/>
                <w:szCs w:val="24"/>
              </w:rPr>
              <w:t>Median</w:t>
            </w:r>
          </w:p>
        </w:tc>
        <w:tc>
          <w:tcPr>
            <w:tcW w:w="2699" w:type="dxa"/>
            <w:tcBorders>
              <w:top w:val="nil"/>
              <w:left w:val="nil"/>
              <w:bottom w:val="nil"/>
              <w:right w:val="nil"/>
            </w:tcBorders>
            <w:shd w:val="clear" w:color="auto" w:fill="FFFFFF"/>
            <w:vAlign w:val="center"/>
          </w:tcPr>
          <w:p w14:paraId="7638507F" w14:textId="77777777" w:rsidR="00666087" w:rsidRPr="00C7367B" w:rsidRDefault="00B46744">
            <w:pPr>
              <w:ind w:left="60" w:right="60"/>
              <w:jc w:val="both"/>
              <w:rPr>
                <w:color w:val="auto"/>
                <w:sz w:val="24"/>
                <w:szCs w:val="24"/>
              </w:rPr>
            </w:pPr>
            <w:r w:rsidRPr="00C7367B">
              <w:rPr>
                <w:color w:val="auto"/>
                <w:sz w:val="24"/>
                <w:szCs w:val="24"/>
              </w:rPr>
              <w:t>8000.0000</w:t>
            </w:r>
          </w:p>
        </w:tc>
        <w:tc>
          <w:tcPr>
            <w:tcW w:w="2699" w:type="dxa"/>
            <w:tcBorders>
              <w:top w:val="nil"/>
              <w:left w:val="nil"/>
              <w:bottom w:val="nil"/>
              <w:right w:val="nil"/>
            </w:tcBorders>
            <w:shd w:val="clear" w:color="auto" w:fill="FFFFFF"/>
            <w:vAlign w:val="center"/>
          </w:tcPr>
          <w:p w14:paraId="6975060E" w14:textId="77777777" w:rsidR="00666087" w:rsidRPr="00C7367B" w:rsidRDefault="00B46744">
            <w:pPr>
              <w:ind w:left="60" w:right="60"/>
              <w:jc w:val="both"/>
              <w:rPr>
                <w:color w:val="auto"/>
                <w:sz w:val="24"/>
                <w:szCs w:val="24"/>
              </w:rPr>
            </w:pPr>
            <w:r w:rsidRPr="00C7367B">
              <w:rPr>
                <w:color w:val="auto"/>
                <w:sz w:val="24"/>
                <w:szCs w:val="24"/>
              </w:rPr>
              <w:t>.00</w:t>
            </w:r>
          </w:p>
        </w:tc>
      </w:tr>
      <w:tr w:rsidR="002C1CDF" w:rsidRPr="004C1ED1" w14:paraId="0DDB35F7" w14:textId="77777777" w:rsidTr="002C1CDF">
        <w:trPr>
          <w:cantSplit/>
        </w:trPr>
        <w:tc>
          <w:tcPr>
            <w:tcW w:w="1349" w:type="dxa"/>
            <w:vMerge/>
            <w:tcBorders>
              <w:top w:val="nil"/>
              <w:left w:val="nil"/>
              <w:bottom w:val="nil"/>
              <w:right w:val="nil"/>
            </w:tcBorders>
            <w:shd w:val="clear" w:color="auto" w:fill="FFFFFF"/>
            <w:vAlign w:val="center"/>
          </w:tcPr>
          <w:p w14:paraId="568BD6BB"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4DB9A5B7" w14:textId="77777777" w:rsidR="00666087" w:rsidRPr="00C7367B" w:rsidRDefault="00B46744">
            <w:pPr>
              <w:ind w:left="60" w:right="60"/>
              <w:jc w:val="both"/>
              <w:rPr>
                <w:color w:val="auto"/>
                <w:sz w:val="24"/>
                <w:szCs w:val="24"/>
              </w:rPr>
            </w:pPr>
            <w:r w:rsidRPr="00C7367B">
              <w:rPr>
                <w:color w:val="auto"/>
                <w:sz w:val="24"/>
                <w:szCs w:val="24"/>
              </w:rPr>
              <w:t>Mean</w:t>
            </w:r>
          </w:p>
        </w:tc>
        <w:tc>
          <w:tcPr>
            <w:tcW w:w="2699" w:type="dxa"/>
            <w:tcBorders>
              <w:top w:val="nil"/>
              <w:left w:val="nil"/>
              <w:bottom w:val="nil"/>
              <w:right w:val="nil"/>
            </w:tcBorders>
            <w:shd w:val="clear" w:color="auto" w:fill="FFFFFF"/>
            <w:vAlign w:val="center"/>
          </w:tcPr>
          <w:p w14:paraId="661738E4" w14:textId="77777777" w:rsidR="00666087" w:rsidRPr="00C7367B" w:rsidRDefault="00B46744">
            <w:pPr>
              <w:ind w:left="60" w:right="60"/>
              <w:jc w:val="both"/>
              <w:rPr>
                <w:color w:val="auto"/>
                <w:sz w:val="24"/>
                <w:szCs w:val="24"/>
              </w:rPr>
            </w:pPr>
            <w:r w:rsidRPr="00C7367B">
              <w:rPr>
                <w:color w:val="auto"/>
                <w:sz w:val="24"/>
                <w:szCs w:val="24"/>
              </w:rPr>
              <w:t>6200.0000</w:t>
            </w:r>
          </w:p>
        </w:tc>
        <w:tc>
          <w:tcPr>
            <w:tcW w:w="2699" w:type="dxa"/>
            <w:tcBorders>
              <w:top w:val="nil"/>
              <w:left w:val="nil"/>
              <w:bottom w:val="nil"/>
              <w:right w:val="nil"/>
            </w:tcBorders>
            <w:shd w:val="clear" w:color="auto" w:fill="FFFFFF"/>
            <w:vAlign w:val="center"/>
          </w:tcPr>
          <w:p w14:paraId="23EE73BF" w14:textId="77777777" w:rsidR="00666087" w:rsidRPr="00C7367B" w:rsidRDefault="00B46744">
            <w:pPr>
              <w:ind w:left="60" w:right="60"/>
              <w:jc w:val="both"/>
              <w:rPr>
                <w:color w:val="auto"/>
                <w:sz w:val="24"/>
                <w:szCs w:val="24"/>
              </w:rPr>
            </w:pPr>
            <w:r w:rsidRPr="00C7367B">
              <w:rPr>
                <w:color w:val="auto"/>
                <w:sz w:val="24"/>
                <w:szCs w:val="24"/>
              </w:rPr>
              <w:t>720.00</w:t>
            </w:r>
          </w:p>
        </w:tc>
      </w:tr>
      <w:tr w:rsidR="002C1CDF" w:rsidRPr="004C1ED1" w14:paraId="57333484" w14:textId="77777777" w:rsidTr="002C1CDF">
        <w:trPr>
          <w:cantSplit/>
        </w:trPr>
        <w:tc>
          <w:tcPr>
            <w:tcW w:w="1349" w:type="dxa"/>
            <w:vMerge/>
            <w:tcBorders>
              <w:top w:val="nil"/>
              <w:left w:val="nil"/>
              <w:bottom w:val="nil"/>
              <w:right w:val="nil"/>
            </w:tcBorders>
            <w:shd w:val="clear" w:color="auto" w:fill="FFFFFF"/>
            <w:vAlign w:val="center"/>
          </w:tcPr>
          <w:p w14:paraId="2DB1F476"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1EFC2165"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699" w:type="dxa"/>
            <w:tcBorders>
              <w:top w:val="nil"/>
              <w:left w:val="nil"/>
              <w:bottom w:val="nil"/>
              <w:right w:val="nil"/>
            </w:tcBorders>
            <w:shd w:val="clear" w:color="auto" w:fill="FFFFFF"/>
            <w:vAlign w:val="center"/>
          </w:tcPr>
          <w:p w14:paraId="4999E0F4" w14:textId="77777777" w:rsidR="00666087" w:rsidRPr="00C7367B" w:rsidRDefault="00B46744">
            <w:pPr>
              <w:ind w:left="60" w:right="60"/>
              <w:jc w:val="both"/>
              <w:rPr>
                <w:color w:val="auto"/>
                <w:sz w:val="24"/>
                <w:szCs w:val="24"/>
              </w:rPr>
            </w:pPr>
            <w:r w:rsidRPr="00C7367B">
              <w:rPr>
                <w:color w:val="auto"/>
                <w:sz w:val="24"/>
                <w:szCs w:val="24"/>
              </w:rPr>
              <w:t>5392.12389</w:t>
            </w:r>
          </w:p>
        </w:tc>
        <w:tc>
          <w:tcPr>
            <w:tcW w:w="2699" w:type="dxa"/>
            <w:tcBorders>
              <w:top w:val="nil"/>
              <w:left w:val="nil"/>
              <w:bottom w:val="nil"/>
              <w:right w:val="nil"/>
            </w:tcBorders>
            <w:shd w:val="clear" w:color="auto" w:fill="FFFFFF"/>
            <w:vAlign w:val="center"/>
          </w:tcPr>
          <w:p w14:paraId="2F57D280" w14:textId="77777777" w:rsidR="00666087" w:rsidRPr="00C7367B" w:rsidRDefault="00B46744">
            <w:pPr>
              <w:ind w:left="60" w:right="60"/>
              <w:jc w:val="both"/>
              <w:rPr>
                <w:color w:val="auto"/>
                <w:sz w:val="24"/>
                <w:szCs w:val="24"/>
              </w:rPr>
            </w:pPr>
            <w:r w:rsidRPr="00C7367B">
              <w:rPr>
                <w:color w:val="auto"/>
                <w:sz w:val="24"/>
                <w:szCs w:val="24"/>
              </w:rPr>
              <w:t>1300.769</w:t>
            </w:r>
          </w:p>
        </w:tc>
      </w:tr>
      <w:tr w:rsidR="002C1CDF" w:rsidRPr="004C1ED1" w14:paraId="477D0EDC" w14:textId="77777777" w:rsidTr="002C1CDF">
        <w:trPr>
          <w:cantSplit/>
        </w:trPr>
        <w:tc>
          <w:tcPr>
            <w:tcW w:w="1349" w:type="dxa"/>
            <w:vMerge/>
            <w:tcBorders>
              <w:top w:val="nil"/>
              <w:left w:val="nil"/>
              <w:bottom w:val="nil"/>
              <w:right w:val="nil"/>
            </w:tcBorders>
            <w:shd w:val="clear" w:color="auto" w:fill="FFFFFF"/>
            <w:vAlign w:val="center"/>
          </w:tcPr>
          <w:p w14:paraId="627298BF"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615ACDB2" w14:textId="77777777" w:rsidR="00666087" w:rsidRPr="00C7367B" w:rsidRDefault="00B46744">
            <w:pPr>
              <w:ind w:left="60" w:right="60"/>
              <w:jc w:val="both"/>
              <w:rPr>
                <w:color w:val="auto"/>
                <w:sz w:val="24"/>
                <w:szCs w:val="24"/>
              </w:rPr>
            </w:pPr>
            <w:r w:rsidRPr="00C7367B">
              <w:rPr>
                <w:color w:val="auto"/>
                <w:sz w:val="24"/>
                <w:szCs w:val="24"/>
              </w:rPr>
              <w:t>Minimum</w:t>
            </w:r>
          </w:p>
        </w:tc>
        <w:tc>
          <w:tcPr>
            <w:tcW w:w="2699" w:type="dxa"/>
            <w:tcBorders>
              <w:top w:val="nil"/>
              <w:left w:val="nil"/>
              <w:bottom w:val="nil"/>
              <w:right w:val="nil"/>
            </w:tcBorders>
            <w:shd w:val="clear" w:color="auto" w:fill="FFFFFF"/>
            <w:vAlign w:val="center"/>
          </w:tcPr>
          <w:p w14:paraId="73921E98" w14:textId="77777777" w:rsidR="00666087" w:rsidRPr="00C7367B" w:rsidRDefault="00B46744">
            <w:pPr>
              <w:ind w:left="60" w:right="60"/>
              <w:jc w:val="both"/>
              <w:rPr>
                <w:color w:val="auto"/>
                <w:sz w:val="24"/>
                <w:szCs w:val="24"/>
              </w:rPr>
            </w:pPr>
            <w:r w:rsidRPr="00C7367B">
              <w:rPr>
                <w:color w:val="auto"/>
                <w:sz w:val="24"/>
                <w:szCs w:val="24"/>
              </w:rPr>
              <w:t>500.00</w:t>
            </w:r>
          </w:p>
        </w:tc>
        <w:tc>
          <w:tcPr>
            <w:tcW w:w="2699" w:type="dxa"/>
            <w:tcBorders>
              <w:top w:val="nil"/>
              <w:left w:val="nil"/>
              <w:bottom w:val="nil"/>
              <w:right w:val="nil"/>
            </w:tcBorders>
            <w:shd w:val="clear" w:color="auto" w:fill="FFFFFF"/>
            <w:vAlign w:val="center"/>
          </w:tcPr>
          <w:p w14:paraId="47ACB3DD" w14:textId="77777777" w:rsidR="00666087" w:rsidRPr="00C7367B" w:rsidRDefault="00B46744">
            <w:pPr>
              <w:ind w:left="60" w:right="60"/>
              <w:jc w:val="both"/>
              <w:rPr>
                <w:color w:val="auto"/>
                <w:sz w:val="24"/>
                <w:szCs w:val="24"/>
              </w:rPr>
            </w:pPr>
            <w:r w:rsidRPr="00C7367B">
              <w:rPr>
                <w:color w:val="auto"/>
                <w:sz w:val="24"/>
                <w:szCs w:val="24"/>
              </w:rPr>
              <w:t>0</w:t>
            </w:r>
          </w:p>
        </w:tc>
      </w:tr>
      <w:tr w:rsidR="002C1CDF" w:rsidRPr="004C1ED1" w14:paraId="431287FB" w14:textId="77777777" w:rsidTr="002C1CDF">
        <w:trPr>
          <w:cantSplit/>
        </w:trPr>
        <w:tc>
          <w:tcPr>
            <w:tcW w:w="1349" w:type="dxa"/>
            <w:vMerge/>
            <w:tcBorders>
              <w:top w:val="nil"/>
              <w:left w:val="nil"/>
              <w:bottom w:val="nil"/>
              <w:right w:val="nil"/>
            </w:tcBorders>
            <w:shd w:val="clear" w:color="auto" w:fill="FFFFFF"/>
            <w:vAlign w:val="center"/>
          </w:tcPr>
          <w:p w14:paraId="23AFE524"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2DF65A0A" w14:textId="77777777" w:rsidR="00666087" w:rsidRPr="00C7367B" w:rsidRDefault="00B46744">
            <w:pPr>
              <w:ind w:left="60" w:right="60"/>
              <w:jc w:val="both"/>
              <w:rPr>
                <w:color w:val="auto"/>
                <w:sz w:val="24"/>
                <w:szCs w:val="24"/>
              </w:rPr>
            </w:pPr>
            <w:r w:rsidRPr="00C7367B">
              <w:rPr>
                <w:color w:val="auto"/>
                <w:sz w:val="24"/>
                <w:szCs w:val="24"/>
              </w:rPr>
              <w:t>Maximum</w:t>
            </w:r>
          </w:p>
        </w:tc>
        <w:tc>
          <w:tcPr>
            <w:tcW w:w="2699" w:type="dxa"/>
            <w:tcBorders>
              <w:top w:val="nil"/>
              <w:left w:val="nil"/>
              <w:bottom w:val="nil"/>
              <w:right w:val="nil"/>
            </w:tcBorders>
            <w:shd w:val="clear" w:color="auto" w:fill="FFFFFF"/>
            <w:vAlign w:val="center"/>
          </w:tcPr>
          <w:p w14:paraId="5EE901CE" w14:textId="77777777" w:rsidR="00666087" w:rsidRPr="00C7367B" w:rsidRDefault="00B46744">
            <w:pPr>
              <w:ind w:left="60" w:right="60"/>
              <w:jc w:val="both"/>
              <w:rPr>
                <w:color w:val="auto"/>
                <w:sz w:val="24"/>
                <w:szCs w:val="24"/>
              </w:rPr>
            </w:pPr>
            <w:r w:rsidRPr="00C7367B">
              <w:rPr>
                <w:color w:val="auto"/>
                <w:sz w:val="24"/>
                <w:szCs w:val="24"/>
              </w:rPr>
              <w:t>12000.00</w:t>
            </w:r>
          </w:p>
        </w:tc>
        <w:tc>
          <w:tcPr>
            <w:tcW w:w="2699" w:type="dxa"/>
            <w:tcBorders>
              <w:top w:val="nil"/>
              <w:left w:val="nil"/>
              <w:bottom w:val="nil"/>
              <w:right w:val="nil"/>
            </w:tcBorders>
            <w:shd w:val="clear" w:color="auto" w:fill="FFFFFF"/>
            <w:vAlign w:val="center"/>
          </w:tcPr>
          <w:p w14:paraId="2BF72350" w14:textId="77777777" w:rsidR="00666087" w:rsidRPr="00C7367B" w:rsidRDefault="00B46744">
            <w:pPr>
              <w:ind w:left="60" w:right="60"/>
              <w:jc w:val="both"/>
              <w:rPr>
                <w:color w:val="auto"/>
                <w:sz w:val="24"/>
                <w:szCs w:val="24"/>
              </w:rPr>
            </w:pPr>
            <w:r w:rsidRPr="00C7367B">
              <w:rPr>
                <w:color w:val="auto"/>
                <w:sz w:val="24"/>
                <w:szCs w:val="24"/>
              </w:rPr>
              <w:t>3000</w:t>
            </w:r>
          </w:p>
        </w:tc>
      </w:tr>
      <w:tr w:rsidR="002C1CDF" w:rsidRPr="004C1ED1" w14:paraId="58325240" w14:textId="77777777" w:rsidTr="002C1CDF">
        <w:trPr>
          <w:cantSplit/>
        </w:trPr>
        <w:tc>
          <w:tcPr>
            <w:tcW w:w="1349" w:type="dxa"/>
            <w:vMerge w:val="restart"/>
            <w:tcBorders>
              <w:top w:val="nil"/>
              <w:left w:val="nil"/>
              <w:bottom w:val="double" w:sz="8" w:space="0" w:color="000000"/>
              <w:right w:val="nil"/>
            </w:tcBorders>
            <w:shd w:val="clear" w:color="auto" w:fill="FFFFFF"/>
            <w:vAlign w:val="center"/>
          </w:tcPr>
          <w:p w14:paraId="38F792CF" w14:textId="77777777" w:rsidR="00666087" w:rsidRPr="00C7367B" w:rsidRDefault="00B46744">
            <w:pPr>
              <w:ind w:left="60" w:right="60"/>
              <w:jc w:val="both"/>
              <w:rPr>
                <w:color w:val="auto"/>
                <w:sz w:val="24"/>
                <w:szCs w:val="24"/>
              </w:rPr>
            </w:pPr>
            <w:r w:rsidRPr="00C7367B">
              <w:rPr>
                <w:color w:val="auto"/>
                <w:sz w:val="24"/>
                <w:szCs w:val="24"/>
              </w:rPr>
              <w:t>Total</w:t>
            </w:r>
          </w:p>
        </w:tc>
        <w:tc>
          <w:tcPr>
            <w:tcW w:w="2615" w:type="dxa"/>
            <w:tcBorders>
              <w:top w:val="nil"/>
              <w:left w:val="nil"/>
              <w:bottom w:val="nil"/>
              <w:right w:val="nil"/>
            </w:tcBorders>
            <w:shd w:val="clear" w:color="auto" w:fill="FFFFFF"/>
            <w:vAlign w:val="center"/>
          </w:tcPr>
          <w:p w14:paraId="0CC7D4E3" w14:textId="77777777" w:rsidR="00666087" w:rsidRPr="00C7367B" w:rsidRDefault="00B46744">
            <w:pPr>
              <w:ind w:left="60" w:right="60"/>
              <w:jc w:val="both"/>
              <w:rPr>
                <w:color w:val="auto"/>
                <w:sz w:val="24"/>
                <w:szCs w:val="24"/>
              </w:rPr>
            </w:pPr>
            <w:r w:rsidRPr="00C7367B">
              <w:rPr>
                <w:color w:val="auto"/>
                <w:sz w:val="24"/>
                <w:szCs w:val="24"/>
              </w:rPr>
              <w:t>N</w:t>
            </w:r>
          </w:p>
        </w:tc>
        <w:tc>
          <w:tcPr>
            <w:tcW w:w="2699" w:type="dxa"/>
            <w:tcBorders>
              <w:top w:val="nil"/>
              <w:left w:val="nil"/>
              <w:bottom w:val="nil"/>
              <w:right w:val="nil"/>
            </w:tcBorders>
            <w:shd w:val="clear" w:color="auto" w:fill="FFFFFF"/>
            <w:vAlign w:val="center"/>
          </w:tcPr>
          <w:p w14:paraId="693EB917" w14:textId="77777777" w:rsidR="00666087" w:rsidRPr="00C7367B" w:rsidRDefault="00B46744">
            <w:pPr>
              <w:ind w:left="60" w:right="60"/>
              <w:jc w:val="both"/>
              <w:rPr>
                <w:color w:val="auto"/>
                <w:sz w:val="24"/>
                <w:szCs w:val="24"/>
              </w:rPr>
            </w:pPr>
            <w:r w:rsidRPr="00C7367B">
              <w:rPr>
                <w:color w:val="auto"/>
                <w:sz w:val="24"/>
                <w:szCs w:val="24"/>
              </w:rPr>
              <w:t>21</w:t>
            </w:r>
          </w:p>
        </w:tc>
        <w:tc>
          <w:tcPr>
            <w:tcW w:w="2699" w:type="dxa"/>
            <w:tcBorders>
              <w:top w:val="nil"/>
              <w:left w:val="nil"/>
              <w:bottom w:val="nil"/>
              <w:right w:val="nil"/>
            </w:tcBorders>
            <w:shd w:val="clear" w:color="auto" w:fill="FFFFFF"/>
            <w:vAlign w:val="center"/>
          </w:tcPr>
          <w:p w14:paraId="264FA324" w14:textId="77777777" w:rsidR="00666087" w:rsidRPr="00C7367B" w:rsidRDefault="00B46744">
            <w:pPr>
              <w:ind w:left="60" w:right="60"/>
              <w:jc w:val="both"/>
              <w:rPr>
                <w:color w:val="auto"/>
                <w:sz w:val="24"/>
                <w:szCs w:val="24"/>
              </w:rPr>
            </w:pPr>
            <w:r w:rsidRPr="00C7367B">
              <w:rPr>
                <w:color w:val="auto"/>
                <w:sz w:val="24"/>
                <w:szCs w:val="24"/>
              </w:rPr>
              <w:t>59</w:t>
            </w:r>
          </w:p>
        </w:tc>
      </w:tr>
      <w:tr w:rsidR="002C1CDF" w:rsidRPr="004C1ED1" w14:paraId="45414C19" w14:textId="77777777" w:rsidTr="002C1CDF">
        <w:trPr>
          <w:cantSplit/>
        </w:trPr>
        <w:tc>
          <w:tcPr>
            <w:tcW w:w="1349" w:type="dxa"/>
            <w:vMerge/>
            <w:tcBorders>
              <w:top w:val="nil"/>
              <w:left w:val="nil"/>
              <w:bottom w:val="double" w:sz="8" w:space="0" w:color="000000"/>
              <w:right w:val="nil"/>
            </w:tcBorders>
            <w:shd w:val="clear" w:color="auto" w:fill="FFFFFF"/>
            <w:vAlign w:val="center"/>
          </w:tcPr>
          <w:p w14:paraId="1D8A479B"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5CE9BD6E" w14:textId="77777777" w:rsidR="00666087" w:rsidRPr="00C7367B" w:rsidRDefault="00B46744">
            <w:pPr>
              <w:ind w:left="60" w:right="60"/>
              <w:jc w:val="both"/>
              <w:rPr>
                <w:color w:val="auto"/>
                <w:sz w:val="24"/>
                <w:szCs w:val="24"/>
              </w:rPr>
            </w:pPr>
            <w:r w:rsidRPr="00C7367B">
              <w:rPr>
                <w:color w:val="auto"/>
                <w:sz w:val="24"/>
                <w:szCs w:val="24"/>
              </w:rPr>
              <w:t>Median</w:t>
            </w:r>
          </w:p>
        </w:tc>
        <w:tc>
          <w:tcPr>
            <w:tcW w:w="2699" w:type="dxa"/>
            <w:tcBorders>
              <w:top w:val="nil"/>
              <w:left w:val="nil"/>
              <w:bottom w:val="nil"/>
              <w:right w:val="nil"/>
            </w:tcBorders>
            <w:shd w:val="clear" w:color="auto" w:fill="FFFFFF"/>
            <w:vAlign w:val="center"/>
          </w:tcPr>
          <w:p w14:paraId="0E1500AD" w14:textId="77777777" w:rsidR="00666087" w:rsidRPr="00C7367B" w:rsidRDefault="00B46744">
            <w:pPr>
              <w:ind w:left="60" w:right="60"/>
              <w:jc w:val="both"/>
              <w:rPr>
                <w:color w:val="auto"/>
                <w:sz w:val="24"/>
                <w:szCs w:val="24"/>
              </w:rPr>
            </w:pPr>
            <w:r w:rsidRPr="00C7367B">
              <w:rPr>
                <w:color w:val="auto"/>
                <w:sz w:val="24"/>
                <w:szCs w:val="24"/>
              </w:rPr>
              <w:t>1500.0000</w:t>
            </w:r>
          </w:p>
        </w:tc>
        <w:tc>
          <w:tcPr>
            <w:tcW w:w="2699" w:type="dxa"/>
            <w:tcBorders>
              <w:top w:val="nil"/>
              <w:left w:val="nil"/>
              <w:bottom w:val="nil"/>
              <w:right w:val="nil"/>
            </w:tcBorders>
            <w:shd w:val="clear" w:color="auto" w:fill="FFFFFF"/>
            <w:vAlign w:val="center"/>
          </w:tcPr>
          <w:p w14:paraId="56C7ACE9" w14:textId="77777777" w:rsidR="00666087" w:rsidRPr="00C7367B" w:rsidRDefault="00B46744">
            <w:pPr>
              <w:ind w:left="60" w:right="60"/>
              <w:jc w:val="both"/>
              <w:rPr>
                <w:color w:val="auto"/>
                <w:sz w:val="24"/>
                <w:szCs w:val="24"/>
              </w:rPr>
            </w:pPr>
            <w:r w:rsidRPr="00C7367B">
              <w:rPr>
                <w:color w:val="auto"/>
                <w:sz w:val="24"/>
                <w:szCs w:val="24"/>
              </w:rPr>
              <w:t>2800.00</w:t>
            </w:r>
          </w:p>
        </w:tc>
      </w:tr>
      <w:tr w:rsidR="002C1CDF" w:rsidRPr="004C1ED1" w14:paraId="0C523A4E" w14:textId="77777777" w:rsidTr="002C1CDF">
        <w:trPr>
          <w:cantSplit/>
        </w:trPr>
        <w:tc>
          <w:tcPr>
            <w:tcW w:w="1349" w:type="dxa"/>
            <w:vMerge/>
            <w:tcBorders>
              <w:top w:val="nil"/>
              <w:left w:val="nil"/>
              <w:bottom w:val="double" w:sz="8" w:space="0" w:color="000000"/>
              <w:right w:val="nil"/>
            </w:tcBorders>
            <w:shd w:val="clear" w:color="auto" w:fill="FFFFFF"/>
            <w:vAlign w:val="center"/>
          </w:tcPr>
          <w:p w14:paraId="751132AC"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2FD1D74A" w14:textId="77777777" w:rsidR="00666087" w:rsidRPr="00C7367B" w:rsidRDefault="00B46744">
            <w:pPr>
              <w:ind w:left="60" w:right="60"/>
              <w:jc w:val="both"/>
              <w:rPr>
                <w:color w:val="auto"/>
                <w:sz w:val="24"/>
                <w:szCs w:val="24"/>
              </w:rPr>
            </w:pPr>
            <w:r w:rsidRPr="00C7367B">
              <w:rPr>
                <w:color w:val="auto"/>
                <w:sz w:val="24"/>
                <w:szCs w:val="24"/>
              </w:rPr>
              <w:t>Mean</w:t>
            </w:r>
          </w:p>
        </w:tc>
        <w:tc>
          <w:tcPr>
            <w:tcW w:w="2699" w:type="dxa"/>
            <w:tcBorders>
              <w:top w:val="nil"/>
              <w:left w:val="nil"/>
              <w:bottom w:val="nil"/>
              <w:right w:val="nil"/>
            </w:tcBorders>
            <w:shd w:val="clear" w:color="auto" w:fill="FFFFFF"/>
            <w:vAlign w:val="center"/>
          </w:tcPr>
          <w:p w14:paraId="203CED74" w14:textId="77777777" w:rsidR="00666087" w:rsidRPr="00C7367B" w:rsidRDefault="00B46744">
            <w:pPr>
              <w:ind w:left="60" w:right="60"/>
              <w:jc w:val="both"/>
              <w:rPr>
                <w:color w:val="auto"/>
                <w:sz w:val="24"/>
                <w:szCs w:val="24"/>
              </w:rPr>
            </w:pPr>
            <w:r w:rsidRPr="00C7367B">
              <w:rPr>
                <w:color w:val="auto"/>
                <w:sz w:val="24"/>
                <w:szCs w:val="24"/>
              </w:rPr>
              <w:t>3342.6667</w:t>
            </w:r>
          </w:p>
        </w:tc>
        <w:tc>
          <w:tcPr>
            <w:tcW w:w="2699" w:type="dxa"/>
            <w:tcBorders>
              <w:top w:val="nil"/>
              <w:left w:val="nil"/>
              <w:bottom w:val="nil"/>
              <w:right w:val="nil"/>
            </w:tcBorders>
            <w:shd w:val="clear" w:color="auto" w:fill="FFFFFF"/>
            <w:vAlign w:val="center"/>
          </w:tcPr>
          <w:p w14:paraId="5C6E3E20" w14:textId="77777777" w:rsidR="00666087" w:rsidRPr="00C7367B" w:rsidRDefault="00B46744">
            <w:pPr>
              <w:ind w:left="60" w:right="60"/>
              <w:jc w:val="both"/>
              <w:rPr>
                <w:color w:val="auto"/>
                <w:sz w:val="24"/>
                <w:szCs w:val="24"/>
              </w:rPr>
            </w:pPr>
            <w:r w:rsidRPr="00C7367B">
              <w:rPr>
                <w:color w:val="auto"/>
                <w:sz w:val="24"/>
                <w:szCs w:val="24"/>
              </w:rPr>
              <w:t>4896.61</w:t>
            </w:r>
          </w:p>
        </w:tc>
      </w:tr>
      <w:tr w:rsidR="002C1CDF" w:rsidRPr="004C1ED1" w14:paraId="5E5355A5" w14:textId="77777777" w:rsidTr="002C1CDF">
        <w:trPr>
          <w:cantSplit/>
        </w:trPr>
        <w:tc>
          <w:tcPr>
            <w:tcW w:w="1349" w:type="dxa"/>
            <w:vMerge/>
            <w:tcBorders>
              <w:top w:val="nil"/>
              <w:left w:val="nil"/>
              <w:bottom w:val="double" w:sz="8" w:space="0" w:color="000000"/>
              <w:right w:val="nil"/>
            </w:tcBorders>
            <w:shd w:val="clear" w:color="auto" w:fill="FFFFFF"/>
            <w:vAlign w:val="center"/>
          </w:tcPr>
          <w:p w14:paraId="49936C4C"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37AE6EA9"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2699" w:type="dxa"/>
            <w:tcBorders>
              <w:top w:val="nil"/>
              <w:left w:val="nil"/>
              <w:bottom w:val="nil"/>
              <w:right w:val="nil"/>
            </w:tcBorders>
            <w:shd w:val="clear" w:color="auto" w:fill="FFFFFF"/>
            <w:vAlign w:val="center"/>
          </w:tcPr>
          <w:p w14:paraId="39D81513" w14:textId="77777777" w:rsidR="00666087" w:rsidRPr="00C7367B" w:rsidRDefault="00B46744">
            <w:pPr>
              <w:ind w:left="60" w:right="60"/>
              <w:jc w:val="both"/>
              <w:rPr>
                <w:color w:val="auto"/>
                <w:sz w:val="24"/>
                <w:szCs w:val="24"/>
              </w:rPr>
            </w:pPr>
            <w:r w:rsidRPr="00C7367B">
              <w:rPr>
                <w:color w:val="auto"/>
                <w:sz w:val="24"/>
                <w:szCs w:val="24"/>
              </w:rPr>
              <w:t>4382.66464</w:t>
            </w:r>
          </w:p>
        </w:tc>
        <w:tc>
          <w:tcPr>
            <w:tcW w:w="2699" w:type="dxa"/>
            <w:tcBorders>
              <w:top w:val="nil"/>
              <w:left w:val="nil"/>
              <w:bottom w:val="nil"/>
              <w:right w:val="nil"/>
            </w:tcBorders>
            <w:shd w:val="clear" w:color="auto" w:fill="FFFFFF"/>
            <w:vAlign w:val="center"/>
          </w:tcPr>
          <w:p w14:paraId="31AD3EEA" w14:textId="77777777" w:rsidR="00666087" w:rsidRPr="00C7367B" w:rsidRDefault="00B46744">
            <w:pPr>
              <w:ind w:left="60" w:right="60"/>
              <w:jc w:val="both"/>
              <w:rPr>
                <w:color w:val="auto"/>
                <w:sz w:val="24"/>
                <w:szCs w:val="24"/>
              </w:rPr>
            </w:pPr>
            <w:r w:rsidRPr="00C7367B">
              <w:rPr>
                <w:color w:val="auto"/>
                <w:sz w:val="24"/>
                <w:szCs w:val="24"/>
              </w:rPr>
              <w:t>7194.130</w:t>
            </w:r>
          </w:p>
        </w:tc>
      </w:tr>
      <w:tr w:rsidR="002C1CDF" w:rsidRPr="004C1ED1" w14:paraId="1AF7EADD" w14:textId="77777777" w:rsidTr="002C1CDF">
        <w:trPr>
          <w:cantSplit/>
        </w:trPr>
        <w:tc>
          <w:tcPr>
            <w:tcW w:w="1349" w:type="dxa"/>
            <w:vMerge/>
            <w:tcBorders>
              <w:top w:val="nil"/>
              <w:left w:val="nil"/>
              <w:bottom w:val="double" w:sz="8" w:space="0" w:color="000000"/>
              <w:right w:val="nil"/>
            </w:tcBorders>
            <w:shd w:val="clear" w:color="auto" w:fill="FFFFFF"/>
            <w:vAlign w:val="center"/>
          </w:tcPr>
          <w:p w14:paraId="3E099573"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10B735F2" w14:textId="77777777" w:rsidR="00666087" w:rsidRPr="00C7367B" w:rsidRDefault="00B46744">
            <w:pPr>
              <w:ind w:left="60" w:right="60"/>
              <w:jc w:val="both"/>
              <w:rPr>
                <w:color w:val="auto"/>
                <w:sz w:val="24"/>
                <w:szCs w:val="24"/>
              </w:rPr>
            </w:pPr>
            <w:r w:rsidRPr="00C7367B">
              <w:rPr>
                <w:color w:val="auto"/>
                <w:sz w:val="24"/>
                <w:szCs w:val="24"/>
              </w:rPr>
              <w:t>Minimum</w:t>
            </w:r>
          </w:p>
        </w:tc>
        <w:tc>
          <w:tcPr>
            <w:tcW w:w="2699" w:type="dxa"/>
            <w:tcBorders>
              <w:top w:val="nil"/>
              <w:left w:val="nil"/>
              <w:bottom w:val="nil"/>
              <w:right w:val="nil"/>
            </w:tcBorders>
            <w:shd w:val="clear" w:color="auto" w:fill="FFFFFF"/>
            <w:vAlign w:val="center"/>
          </w:tcPr>
          <w:p w14:paraId="5F9D3E3C" w14:textId="77777777" w:rsidR="00666087" w:rsidRPr="00C7367B" w:rsidRDefault="00B46744">
            <w:pPr>
              <w:ind w:left="60" w:right="60"/>
              <w:jc w:val="both"/>
              <w:rPr>
                <w:color w:val="auto"/>
                <w:sz w:val="24"/>
                <w:szCs w:val="24"/>
              </w:rPr>
            </w:pPr>
            <w:r w:rsidRPr="00C7367B">
              <w:rPr>
                <w:color w:val="auto"/>
                <w:sz w:val="24"/>
                <w:szCs w:val="24"/>
              </w:rPr>
              <w:t>396.00</w:t>
            </w:r>
          </w:p>
        </w:tc>
        <w:tc>
          <w:tcPr>
            <w:tcW w:w="2699" w:type="dxa"/>
            <w:tcBorders>
              <w:top w:val="nil"/>
              <w:left w:val="nil"/>
              <w:bottom w:val="nil"/>
              <w:right w:val="nil"/>
            </w:tcBorders>
            <w:shd w:val="clear" w:color="auto" w:fill="FFFFFF"/>
            <w:vAlign w:val="center"/>
          </w:tcPr>
          <w:p w14:paraId="2E695BEA" w14:textId="77777777" w:rsidR="00666087" w:rsidRPr="00C7367B" w:rsidRDefault="00B46744">
            <w:pPr>
              <w:ind w:left="60" w:right="60"/>
              <w:jc w:val="both"/>
              <w:rPr>
                <w:color w:val="auto"/>
                <w:sz w:val="24"/>
                <w:szCs w:val="24"/>
              </w:rPr>
            </w:pPr>
            <w:r w:rsidRPr="00C7367B">
              <w:rPr>
                <w:color w:val="auto"/>
                <w:sz w:val="24"/>
                <w:szCs w:val="24"/>
              </w:rPr>
              <w:t>0</w:t>
            </w:r>
          </w:p>
        </w:tc>
      </w:tr>
      <w:tr w:rsidR="002C1CDF" w:rsidRPr="004C1ED1" w14:paraId="4B03599C" w14:textId="77777777" w:rsidTr="002C1CDF">
        <w:trPr>
          <w:cantSplit/>
        </w:trPr>
        <w:tc>
          <w:tcPr>
            <w:tcW w:w="1349" w:type="dxa"/>
            <w:vMerge/>
            <w:tcBorders>
              <w:top w:val="nil"/>
              <w:left w:val="nil"/>
              <w:bottom w:val="nil"/>
              <w:right w:val="nil"/>
            </w:tcBorders>
            <w:shd w:val="clear" w:color="auto" w:fill="FFFFFF"/>
            <w:vAlign w:val="center"/>
          </w:tcPr>
          <w:p w14:paraId="33F9E55F" w14:textId="77777777" w:rsidR="00666087" w:rsidRPr="00C7367B" w:rsidRDefault="00666087">
            <w:pPr>
              <w:jc w:val="both"/>
              <w:rPr>
                <w:color w:val="auto"/>
                <w:sz w:val="24"/>
                <w:szCs w:val="24"/>
              </w:rPr>
            </w:pPr>
          </w:p>
        </w:tc>
        <w:tc>
          <w:tcPr>
            <w:tcW w:w="2615" w:type="dxa"/>
            <w:tcBorders>
              <w:top w:val="nil"/>
              <w:left w:val="nil"/>
              <w:bottom w:val="nil"/>
              <w:right w:val="nil"/>
            </w:tcBorders>
            <w:shd w:val="clear" w:color="auto" w:fill="FFFFFF"/>
            <w:vAlign w:val="center"/>
          </w:tcPr>
          <w:p w14:paraId="14E13320" w14:textId="77777777" w:rsidR="00666087" w:rsidRPr="00C7367B" w:rsidRDefault="00B46744">
            <w:pPr>
              <w:ind w:left="60" w:right="60"/>
              <w:jc w:val="both"/>
              <w:rPr>
                <w:color w:val="auto"/>
                <w:sz w:val="24"/>
                <w:szCs w:val="24"/>
              </w:rPr>
            </w:pPr>
            <w:r w:rsidRPr="00C7367B">
              <w:rPr>
                <w:color w:val="auto"/>
                <w:sz w:val="24"/>
                <w:szCs w:val="24"/>
              </w:rPr>
              <w:t>Maximum</w:t>
            </w:r>
          </w:p>
        </w:tc>
        <w:tc>
          <w:tcPr>
            <w:tcW w:w="2699" w:type="dxa"/>
            <w:tcBorders>
              <w:top w:val="nil"/>
              <w:left w:val="nil"/>
              <w:bottom w:val="nil"/>
              <w:right w:val="nil"/>
            </w:tcBorders>
            <w:shd w:val="clear" w:color="auto" w:fill="FFFFFF"/>
            <w:vAlign w:val="center"/>
          </w:tcPr>
          <w:p w14:paraId="1E72FC4A" w14:textId="77777777" w:rsidR="00666087" w:rsidRPr="00C7367B" w:rsidRDefault="00B46744">
            <w:pPr>
              <w:ind w:left="60" w:right="60"/>
              <w:jc w:val="both"/>
              <w:rPr>
                <w:color w:val="auto"/>
                <w:sz w:val="24"/>
                <w:szCs w:val="24"/>
              </w:rPr>
            </w:pPr>
            <w:r w:rsidRPr="00C7367B">
              <w:rPr>
                <w:color w:val="auto"/>
                <w:sz w:val="24"/>
                <w:szCs w:val="24"/>
              </w:rPr>
              <w:t>16000.00</w:t>
            </w:r>
          </w:p>
        </w:tc>
        <w:tc>
          <w:tcPr>
            <w:tcW w:w="2699" w:type="dxa"/>
            <w:tcBorders>
              <w:top w:val="nil"/>
              <w:left w:val="nil"/>
              <w:bottom w:val="nil"/>
              <w:right w:val="nil"/>
            </w:tcBorders>
            <w:shd w:val="clear" w:color="auto" w:fill="FFFFFF"/>
            <w:vAlign w:val="center"/>
          </w:tcPr>
          <w:p w14:paraId="3C45560F" w14:textId="77777777" w:rsidR="00666087" w:rsidRPr="00C7367B" w:rsidRDefault="00B46744">
            <w:pPr>
              <w:ind w:left="60" w:right="60"/>
              <w:jc w:val="both"/>
              <w:rPr>
                <w:color w:val="auto"/>
                <w:sz w:val="24"/>
                <w:szCs w:val="24"/>
              </w:rPr>
            </w:pPr>
            <w:r w:rsidRPr="00C7367B">
              <w:rPr>
                <w:color w:val="auto"/>
                <w:sz w:val="24"/>
                <w:szCs w:val="24"/>
              </w:rPr>
              <w:t>30000</w:t>
            </w:r>
          </w:p>
        </w:tc>
      </w:tr>
      <w:tr w:rsidR="002C1CDF" w:rsidRPr="004C1ED1" w14:paraId="263C369D" w14:textId="77777777" w:rsidTr="002C1CDF">
        <w:trPr>
          <w:cantSplit/>
        </w:trPr>
        <w:tc>
          <w:tcPr>
            <w:tcW w:w="1349" w:type="dxa"/>
            <w:tcBorders>
              <w:top w:val="nil"/>
              <w:left w:val="nil"/>
              <w:bottom w:val="double" w:sz="8" w:space="0" w:color="000000"/>
              <w:right w:val="nil"/>
            </w:tcBorders>
            <w:shd w:val="clear" w:color="auto" w:fill="FFFFFF"/>
            <w:vAlign w:val="center"/>
          </w:tcPr>
          <w:p w14:paraId="5A919F8B" w14:textId="77777777" w:rsidR="00666087" w:rsidRPr="00C7367B" w:rsidRDefault="00B46744">
            <w:pPr>
              <w:jc w:val="both"/>
              <w:rPr>
                <w:color w:val="auto"/>
                <w:sz w:val="24"/>
                <w:szCs w:val="24"/>
              </w:rPr>
            </w:pPr>
            <w:r w:rsidRPr="00C7367B">
              <w:rPr>
                <w:color w:val="auto"/>
                <w:sz w:val="24"/>
                <w:szCs w:val="24"/>
              </w:rPr>
              <w:t>P value</w:t>
            </w:r>
          </w:p>
        </w:tc>
        <w:tc>
          <w:tcPr>
            <w:tcW w:w="2615" w:type="dxa"/>
            <w:tcBorders>
              <w:top w:val="nil"/>
              <w:left w:val="nil"/>
              <w:bottom w:val="double" w:sz="8" w:space="0" w:color="000000"/>
              <w:right w:val="nil"/>
            </w:tcBorders>
            <w:shd w:val="clear" w:color="auto" w:fill="FFFFFF"/>
            <w:vAlign w:val="center"/>
          </w:tcPr>
          <w:p w14:paraId="1FA28A97" w14:textId="77777777" w:rsidR="00666087" w:rsidRPr="00C7367B" w:rsidRDefault="00666087">
            <w:pPr>
              <w:ind w:left="60" w:right="60"/>
              <w:jc w:val="both"/>
              <w:rPr>
                <w:color w:val="auto"/>
                <w:sz w:val="24"/>
                <w:szCs w:val="24"/>
              </w:rPr>
            </w:pPr>
          </w:p>
        </w:tc>
        <w:tc>
          <w:tcPr>
            <w:tcW w:w="2699" w:type="dxa"/>
            <w:tcBorders>
              <w:top w:val="nil"/>
              <w:left w:val="nil"/>
              <w:bottom w:val="double" w:sz="8" w:space="0" w:color="000000"/>
              <w:right w:val="nil"/>
            </w:tcBorders>
            <w:shd w:val="clear" w:color="auto" w:fill="FFFFFF"/>
            <w:vAlign w:val="center"/>
          </w:tcPr>
          <w:p w14:paraId="39AB7655" w14:textId="77777777" w:rsidR="00666087" w:rsidRPr="00C7367B" w:rsidRDefault="00B46744">
            <w:pPr>
              <w:ind w:left="60" w:right="60"/>
              <w:jc w:val="both"/>
              <w:rPr>
                <w:color w:val="auto"/>
                <w:sz w:val="24"/>
                <w:szCs w:val="24"/>
              </w:rPr>
            </w:pPr>
            <w:r w:rsidRPr="00C7367B">
              <w:rPr>
                <w:color w:val="auto"/>
                <w:sz w:val="24"/>
                <w:szCs w:val="24"/>
              </w:rPr>
              <w:t>0.241</w:t>
            </w:r>
          </w:p>
        </w:tc>
        <w:tc>
          <w:tcPr>
            <w:tcW w:w="2699" w:type="dxa"/>
            <w:tcBorders>
              <w:top w:val="nil"/>
              <w:left w:val="nil"/>
              <w:bottom w:val="double" w:sz="8" w:space="0" w:color="000000"/>
              <w:right w:val="nil"/>
            </w:tcBorders>
            <w:shd w:val="clear" w:color="auto" w:fill="FFFFFF"/>
            <w:vAlign w:val="center"/>
          </w:tcPr>
          <w:p w14:paraId="01E76C8E" w14:textId="77777777" w:rsidR="00666087" w:rsidRPr="00C7367B" w:rsidRDefault="00B46744">
            <w:pPr>
              <w:ind w:left="60" w:right="60"/>
              <w:jc w:val="both"/>
              <w:rPr>
                <w:color w:val="auto"/>
                <w:sz w:val="24"/>
                <w:szCs w:val="24"/>
              </w:rPr>
            </w:pPr>
            <w:r w:rsidRPr="00C7367B">
              <w:rPr>
                <w:color w:val="auto"/>
                <w:sz w:val="24"/>
                <w:szCs w:val="24"/>
              </w:rPr>
              <w:t>0.149</w:t>
            </w:r>
          </w:p>
        </w:tc>
      </w:tr>
    </w:tbl>
    <w:p w14:paraId="6F07F343" w14:textId="77777777" w:rsidR="00666087" w:rsidRPr="004C1ED1" w:rsidRDefault="00666087">
      <w:pPr>
        <w:jc w:val="both"/>
        <w:rPr>
          <w:color w:val="auto"/>
          <w:sz w:val="24"/>
          <w:szCs w:val="24"/>
        </w:rPr>
      </w:pPr>
    </w:p>
    <w:p w14:paraId="1F0C3419" w14:textId="77777777" w:rsidR="00666087" w:rsidRPr="00C7367B" w:rsidRDefault="00666087">
      <w:pPr>
        <w:pStyle w:val="Table"/>
        <w:jc w:val="both"/>
        <w:rPr>
          <w:color w:val="auto"/>
          <w:sz w:val="24"/>
          <w:szCs w:val="24"/>
        </w:rPr>
      </w:pPr>
    </w:p>
    <w:p w14:paraId="32376625" w14:textId="77777777" w:rsidR="00666087" w:rsidRPr="00C7367B" w:rsidRDefault="00666087">
      <w:pPr>
        <w:pStyle w:val="Table"/>
        <w:jc w:val="both"/>
        <w:rPr>
          <w:color w:val="auto"/>
          <w:sz w:val="24"/>
          <w:szCs w:val="24"/>
        </w:rPr>
      </w:pPr>
    </w:p>
    <w:p w14:paraId="125662B9" w14:textId="77777777" w:rsidR="00666087" w:rsidRPr="00C7367B" w:rsidRDefault="00666087">
      <w:pPr>
        <w:pStyle w:val="Table"/>
        <w:jc w:val="both"/>
        <w:rPr>
          <w:color w:val="auto"/>
          <w:sz w:val="24"/>
          <w:szCs w:val="24"/>
        </w:rPr>
      </w:pPr>
    </w:p>
    <w:p w14:paraId="17161F69" w14:textId="77777777" w:rsidR="00666087" w:rsidRPr="00C7367B" w:rsidRDefault="00666087">
      <w:pPr>
        <w:pStyle w:val="Table"/>
        <w:jc w:val="both"/>
        <w:rPr>
          <w:color w:val="auto"/>
          <w:sz w:val="24"/>
          <w:szCs w:val="24"/>
        </w:rPr>
      </w:pPr>
    </w:p>
    <w:p w14:paraId="46BFCE92" w14:textId="77777777" w:rsidR="00666087" w:rsidRPr="00C7367B" w:rsidRDefault="00666087">
      <w:pPr>
        <w:pStyle w:val="Table"/>
        <w:jc w:val="both"/>
        <w:rPr>
          <w:color w:val="auto"/>
          <w:sz w:val="24"/>
          <w:szCs w:val="24"/>
        </w:rPr>
      </w:pPr>
    </w:p>
    <w:p w14:paraId="47647F32" w14:textId="77777777" w:rsidR="00666087" w:rsidRPr="00C7367B" w:rsidRDefault="00666087">
      <w:pPr>
        <w:pStyle w:val="Table"/>
        <w:jc w:val="both"/>
        <w:rPr>
          <w:color w:val="auto"/>
          <w:sz w:val="24"/>
          <w:szCs w:val="24"/>
        </w:rPr>
      </w:pPr>
    </w:p>
    <w:p w14:paraId="757077EE"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76B5CC56" w14:textId="77777777" w:rsidR="00666087" w:rsidRPr="00C7367B" w:rsidRDefault="00B46744">
      <w:pPr>
        <w:pStyle w:val="Caption"/>
        <w:rPr>
          <w:color w:val="auto"/>
          <w:sz w:val="24"/>
          <w:szCs w:val="24"/>
        </w:rPr>
      </w:pPr>
      <w:bookmarkStart w:id="111" w:name="_Toc390975437"/>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52</w:t>
      </w:r>
      <w:r w:rsidR="00E63C26" w:rsidRPr="00C7367B">
        <w:rPr>
          <w:rFonts w:cs="Times New Roman"/>
          <w:color w:val="auto"/>
          <w:sz w:val="24"/>
          <w:szCs w:val="24"/>
        </w:rPr>
        <w:fldChar w:fldCharType="end"/>
      </w:r>
      <w:r w:rsidRPr="00C7367B">
        <w:rPr>
          <w:rFonts w:cs="Times New Roman"/>
          <w:color w:val="auto"/>
          <w:sz w:val="24"/>
          <w:szCs w:val="24"/>
        </w:rPr>
        <w:t xml:space="preserve">  Informed about the test results</w:t>
      </w:r>
      <w:bookmarkEnd w:id="111"/>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86"/>
        <w:gridCol w:w="741"/>
        <w:gridCol w:w="2149"/>
        <w:gridCol w:w="1020"/>
        <w:gridCol w:w="1020"/>
        <w:gridCol w:w="1020"/>
        <w:gridCol w:w="1020"/>
      </w:tblGrid>
      <w:tr w:rsidR="00F6004D" w:rsidRPr="004C1ED1" w14:paraId="65B293DC" w14:textId="77777777" w:rsidTr="00B61386">
        <w:trPr>
          <w:cantSplit/>
        </w:trPr>
        <w:tc>
          <w:tcPr>
            <w:tcW w:w="4976" w:type="dxa"/>
            <w:gridSpan w:val="3"/>
            <w:vMerge w:val="restart"/>
            <w:tcBorders>
              <w:top w:val="double" w:sz="8" w:space="0" w:color="000000"/>
              <w:left w:val="nil"/>
              <w:bottom w:val="nil"/>
              <w:right w:val="nil"/>
            </w:tcBorders>
            <w:shd w:val="clear" w:color="auto" w:fill="FFFFFF"/>
          </w:tcPr>
          <w:p w14:paraId="376CE838" w14:textId="77777777" w:rsidR="00666087" w:rsidRPr="004C1ED1" w:rsidRDefault="00666087">
            <w:pPr>
              <w:jc w:val="both"/>
              <w:rPr>
                <w:color w:val="auto"/>
                <w:sz w:val="24"/>
                <w:szCs w:val="24"/>
              </w:rPr>
            </w:pPr>
          </w:p>
        </w:tc>
        <w:tc>
          <w:tcPr>
            <w:tcW w:w="3060" w:type="dxa"/>
            <w:gridSpan w:val="3"/>
            <w:tcBorders>
              <w:top w:val="double" w:sz="8" w:space="0" w:color="000000"/>
              <w:left w:val="nil"/>
              <w:right w:val="nil"/>
            </w:tcBorders>
            <w:shd w:val="clear" w:color="auto" w:fill="FFFFFF"/>
          </w:tcPr>
          <w:p w14:paraId="68157240"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20" w:type="dxa"/>
            <w:vMerge w:val="restart"/>
            <w:tcBorders>
              <w:top w:val="double" w:sz="8" w:space="0" w:color="000000"/>
              <w:left w:val="nil"/>
              <w:right w:val="nil"/>
            </w:tcBorders>
            <w:shd w:val="clear" w:color="auto" w:fill="FFFFFF"/>
          </w:tcPr>
          <w:p w14:paraId="19CCED26" w14:textId="77777777" w:rsidR="00666087" w:rsidRPr="00C7367B" w:rsidRDefault="00B46744">
            <w:pPr>
              <w:ind w:left="60" w:right="60"/>
              <w:jc w:val="both"/>
              <w:rPr>
                <w:color w:val="auto"/>
                <w:sz w:val="24"/>
                <w:szCs w:val="24"/>
              </w:rPr>
            </w:pPr>
            <w:r w:rsidRPr="00C7367B">
              <w:rPr>
                <w:color w:val="auto"/>
                <w:sz w:val="24"/>
                <w:szCs w:val="24"/>
              </w:rPr>
              <w:t>Total</w:t>
            </w:r>
          </w:p>
        </w:tc>
      </w:tr>
      <w:tr w:rsidR="00F6004D" w:rsidRPr="004C1ED1" w14:paraId="139EE9A2" w14:textId="77777777" w:rsidTr="00B61386">
        <w:trPr>
          <w:cantSplit/>
        </w:trPr>
        <w:tc>
          <w:tcPr>
            <w:tcW w:w="4976" w:type="dxa"/>
            <w:gridSpan w:val="3"/>
            <w:vMerge/>
            <w:tcBorders>
              <w:top w:val="double" w:sz="8" w:space="0" w:color="000000"/>
              <w:left w:val="nil"/>
              <w:bottom w:val="nil"/>
              <w:right w:val="nil"/>
            </w:tcBorders>
            <w:shd w:val="clear" w:color="auto" w:fill="FFFFFF"/>
          </w:tcPr>
          <w:p w14:paraId="0EDF3C96" w14:textId="77777777" w:rsidR="00666087" w:rsidRPr="00C7367B" w:rsidRDefault="00666087">
            <w:pPr>
              <w:jc w:val="both"/>
              <w:rPr>
                <w:color w:val="auto"/>
                <w:sz w:val="24"/>
                <w:szCs w:val="24"/>
              </w:rPr>
            </w:pPr>
          </w:p>
        </w:tc>
        <w:tc>
          <w:tcPr>
            <w:tcW w:w="1020" w:type="dxa"/>
            <w:tcBorders>
              <w:left w:val="nil"/>
              <w:bottom w:val="single" w:sz="16" w:space="0" w:color="000000"/>
              <w:right w:val="nil"/>
            </w:tcBorders>
            <w:shd w:val="clear" w:color="auto" w:fill="FFFFFF"/>
          </w:tcPr>
          <w:p w14:paraId="2523FBEB" w14:textId="77777777" w:rsidR="00666087" w:rsidRPr="00C7367B" w:rsidRDefault="00B46744">
            <w:pPr>
              <w:ind w:left="60" w:right="60"/>
              <w:jc w:val="both"/>
              <w:rPr>
                <w:color w:val="auto"/>
                <w:sz w:val="24"/>
                <w:szCs w:val="24"/>
              </w:rPr>
            </w:pPr>
            <w:r w:rsidRPr="00C7367B">
              <w:rPr>
                <w:color w:val="auto"/>
                <w:sz w:val="24"/>
                <w:szCs w:val="24"/>
              </w:rPr>
              <w:t>MSM</w:t>
            </w:r>
          </w:p>
        </w:tc>
        <w:tc>
          <w:tcPr>
            <w:tcW w:w="1020" w:type="dxa"/>
            <w:tcBorders>
              <w:left w:val="nil"/>
              <w:bottom w:val="single" w:sz="16" w:space="0" w:color="000000"/>
              <w:right w:val="nil"/>
            </w:tcBorders>
            <w:shd w:val="clear" w:color="auto" w:fill="FFFFFF"/>
          </w:tcPr>
          <w:p w14:paraId="70842D67" w14:textId="77777777" w:rsidR="00666087" w:rsidRPr="00C7367B" w:rsidRDefault="00B46744">
            <w:pPr>
              <w:ind w:left="60" w:right="60"/>
              <w:jc w:val="both"/>
              <w:rPr>
                <w:color w:val="auto"/>
                <w:sz w:val="24"/>
                <w:szCs w:val="24"/>
              </w:rPr>
            </w:pPr>
            <w:r w:rsidRPr="00C7367B">
              <w:rPr>
                <w:color w:val="auto"/>
                <w:sz w:val="24"/>
                <w:szCs w:val="24"/>
              </w:rPr>
              <w:t>CSW</w:t>
            </w:r>
          </w:p>
        </w:tc>
        <w:tc>
          <w:tcPr>
            <w:tcW w:w="1020" w:type="dxa"/>
            <w:tcBorders>
              <w:left w:val="nil"/>
              <w:bottom w:val="single" w:sz="16" w:space="0" w:color="000000"/>
              <w:right w:val="nil"/>
            </w:tcBorders>
            <w:shd w:val="clear" w:color="auto" w:fill="FFFFFF"/>
          </w:tcPr>
          <w:p w14:paraId="19CEA9C1" w14:textId="77777777" w:rsidR="00666087" w:rsidRPr="00C7367B" w:rsidRDefault="00B46744">
            <w:pPr>
              <w:ind w:left="60" w:right="60"/>
              <w:jc w:val="both"/>
              <w:rPr>
                <w:color w:val="auto"/>
                <w:sz w:val="24"/>
                <w:szCs w:val="24"/>
              </w:rPr>
            </w:pPr>
            <w:r w:rsidRPr="00C7367B">
              <w:rPr>
                <w:color w:val="auto"/>
                <w:sz w:val="24"/>
                <w:szCs w:val="24"/>
              </w:rPr>
              <w:t>IDU</w:t>
            </w:r>
          </w:p>
        </w:tc>
        <w:tc>
          <w:tcPr>
            <w:tcW w:w="1020" w:type="dxa"/>
            <w:vMerge/>
            <w:tcBorders>
              <w:top w:val="double" w:sz="8" w:space="0" w:color="000000"/>
              <w:left w:val="nil"/>
              <w:right w:val="nil"/>
            </w:tcBorders>
            <w:shd w:val="clear" w:color="auto" w:fill="FFFFFF"/>
          </w:tcPr>
          <w:p w14:paraId="285302CB" w14:textId="77777777" w:rsidR="00666087" w:rsidRPr="00C7367B" w:rsidRDefault="00666087">
            <w:pPr>
              <w:jc w:val="both"/>
              <w:rPr>
                <w:color w:val="auto"/>
                <w:sz w:val="24"/>
                <w:szCs w:val="24"/>
              </w:rPr>
            </w:pPr>
          </w:p>
        </w:tc>
      </w:tr>
      <w:tr w:rsidR="00F6004D" w:rsidRPr="004C1ED1" w14:paraId="0F830F00" w14:textId="77777777" w:rsidTr="00B61386">
        <w:trPr>
          <w:cantSplit/>
        </w:trPr>
        <w:tc>
          <w:tcPr>
            <w:tcW w:w="2086" w:type="dxa"/>
            <w:vMerge w:val="restart"/>
            <w:tcBorders>
              <w:top w:val="single" w:sz="16" w:space="0" w:color="000000"/>
              <w:left w:val="nil"/>
              <w:bottom w:val="nil"/>
              <w:right w:val="nil"/>
            </w:tcBorders>
            <w:shd w:val="clear" w:color="auto" w:fill="FFFFFF"/>
            <w:vAlign w:val="center"/>
          </w:tcPr>
          <w:p w14:paraId="5275B50E" w14:textId="77777777" w:rsidR="00666087" w:rsidRPr="00C7367B" w:rsidRDefault="00B46744">
            <w:pPr>
              <w:ind w:left="60" w:right="60"/>
              <w:jc w:val="both"/>
              <w:rPr>
                <w:color w:val="auto"/>
                <w:sz w:val="24"/>
                <w:szCs w:val="24"/>
              </w:rPr>
            </w:pPr>
            <w:r w:rsidRPr="00C7367B">
              <w:rPr>
                <w:color w:val="auto"/>
                <w:sz w:val="24"/>
                <w:szCs w:val="24"/>
              </w:rPr>
              <w:t>Known HIV test result (N=341)</w:t>
            </w:r>
          </w:p>
        </w:tc>
        <w:tc>
          <w:tcPr>
            <w:tcW w:w="741" w:type="dxa"/>
            <w:vMerge w:val="restart"/>
            <w:tcBorders>
              <w:top w:val="single" w:sz="16" w:space="0" w:color="000000"/>
              <w:left w:val="nil"/>
              <w:bottom w:val="nil"/>
              <w:right w:val="nil"/>
            </w:tcBorders>
            <w:shd w:val="clear" w:color="auto" w:fill="FFFFFF"/>
            <w:vAlign w:val="center"/>
          </w:tcPr>
          <w:p w14:paraId="08AFC5B0" w14:textId="77777777" w:rsidR="00666087" w:rsidRPr="00C7367B" w:rsidRDefault="00B46744">
            <w:pPr>
              <w:ind w:left="60" w:right="60"/>
              <w:jc w:val="both"/>
              <w:rPr>
                <w:color w:val="auto"/>
                <w:sz w:val="24"/>
                <w:szCs w:val="24"/>
              </w:rPr>
            </w:pPr>
            <w:r w:rsidRPr="00C7367B">
              <w:rPr>
                <w:color w:val="auto"/>
                <w:sz w:val="24"/>
                <w:szCs w:val="24"/>
              </w:rPr>
              <w:t>Yes</w:t>
            </w:r>
          </w:p>
        </w:tc>
        <w:tc>
          <w:tcPr>
            <w:tcW w:w="2149" w:type="dxa"/>
            <w:tcBorders>
              <w:top w:val="single" w:sz="16" w:space="0" w:color="000000"/>
              <w:left w:val="nil"/>
              <w:bottom w:val="nil"/>
              <w:right w:val="nil"/>
            </w:tcBorders>
            <w:shd w:val="clear" w:color="auto" w:fill="FFFFFF"/>
            <w:vAlign w:val="center"/>
          </w:tcPr>
          <w:p w14:paraId="5A3F9E1E"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single" w:sz="16" w:space="0" w:color="000000"/>
              <w:left w:val="nil"/>
              <w:bottom w:val="nil"/>
              <w:right w:val="nil"/>
            </w:tcBorders>
            <w:shd w:val="clear" w:color="auto" w:fill="FFFFFF"/>
            <w:vAlign w:val="center"/>
          </w:tcPr>
          <w:p w14:paraId="55A1D30B" w14:textId="77777777" w:rsidR="00666087" w:rsidRPr="00C7367B" w:rsidRDefault="00B46744">
            <w:pPr>
              <w:ind w:left="60" w:right="60"/>
              <w:jc w:val="both"/>
              <w:rPr>
                <w:color w:val="auto"/>
                <w:sz w:val="24"/>
                <w:szCs w:val="24"/>
              </w:rPr>
            </w:pPr>
            <w:r w:rsidRPr="00C7367B">
              <w:rPr>
                <w:color w:val="auto"/>
                <w:sz w:val="24"/>
                <w:szCs w:val="24"/>
              </w:rPr>
              <w:t>131</w:t>
            </w:r>
          </w:p>
        </w:tc>
        <w:tc>
          <w:tcPr>
            <w:tcW w:w="1020" w:type="dxa"/>
            <w:tcBorders>
              <w:top w:val="single" w:sz="16" w:space="0" w:color="000000"/>
              <w:left w:val="nil"/>
              <w:bottom w:val="nil"/>
              <w:right w:val="nil"/>
            </w:tcBorders>
            <w:shd w:val="clear" w:color="auto" w:fill="FFFFFF"/>
            <w:vAlign w:val="center"/>
          </w:tcPr>
          <w:p w14:paraId="3C2A2749" w14:textId="77777777" w:rsidR="00666087" w:rsidRPr="00C7367B" w:rsidRDefault="00B46744">
            <w:pPr>
              <w:ind w:left="60" w:right="60"/>
              <w:jc w:val="both"/>
              <w:rPr>
                <w:color w:val="auto"/>
                <w:sz w:val="24"/>
                <w:szCs w:val="24"/>
              </w:rPr>
            </w:pPr>
            <w:r w:rsidRPr="00C7367B">
              <w:rPr>
                <w:color w:val="auto"/>
                <w:sz w:val="24"/>
                <w:szCs w:val="24"/>
              </w:rPr>
              <w:t>106</w:t>
            </w:r>
          </w:p>
        </w:tc>
        <w:tc>
          <w:tcPr>
            <w:tcW w:w="1020" w:type="dxa"/>
            <w:tcBorders>
              <w:top w:val="single" w:sz="16" w:space="0" w:color="000000"/>
              <w:left w:val="nil"/>
              <w:bottom w:val="nil"/>
              <w:right w:val="nil"/>
            </w:tcBorders>
            <w:shd w:val="clear" w:color="auto" w:fill="FFFFFF"/>
            <w:vAlign w:val="center"/>
          </w:tcPr>
          <w:p w14:paraId="3831F0A4" w14:textId="77777777" w:rsidR="00666087" w:rsidRPr="00C7367B" w:rsidRDefault="00B46744">
            <w:pPr>
              <w:ind w:left="60" w:right="60"/>
              <w:jc w:val="both"/>
              <w:rPr>
                <w:color w:val="auto"/>
                <w:sz w:val="24"/>
                <w:szCs w:val="24"/>
              </w:rPr>
            </w:pPr>
            <w:r w:rsidRPr="00C7367B">
              <w:rPr>
                <w:color w:val="auto"/>
                <w:sz w:val="24"/>
                <w:szCs w:val="24"/>
              </w:rPr>
              <w:t>88</w:t>
            </w:r>
          </w:p>
        </w:tc>
        <w:tc>
          <w:tcPr>
            <w:tcW w:w="1020" w:type="dxa"/>
            <w:tcBorders>
              <w:top w:val="single" w:sz="16" w:space="0" w:color="000000"/>
              <w:left w:val="nil"/>
              <w:bottom w:val="nil"/>
              <w:right w:val="nil"/>
            </w:tcBorders>
            <w:shd w:val="clear" w:color="auto" w:fill="FFFFFF"/>
            <w:vAlign w:val="center"/>
          </w:tcPr>
          <w:p w14:paraId="6EE9843D" w14:textId="77777777" w:rsidR="00666087" w:rsidRPr="00C7367B" w:rsidRDefault="00B46744">
            <w:pPr>
              <w:ind w:left="60" w:right="60"/>
              <w:jc w:val="both"/>
              <w:rPr>
                <w:color w:val="auto"/>
                <w:sz w:val="24"/>
                <w:szCs w:val="24"/>
              </w:rPr>
            </w:pPr>
            <w:r w:rsidRPr="00C7367B">
              <w:rPr>
                <w:color w:val="auto"/>
                <w:sz w:val="24"/>
                <w:szCs w:val="24"/>
              </w:rPr>
              <w:t>325</w:t>
            </w:r>
          </w:p>
        </w:tc>
      </w:tr>
      <w:tr w:rsidR="00F6004D" w:rsidRPr="004C1ED1" w14:paraId="3EC48B66" w14:textId="77777777" w:rsidTr="00B61386">
        <w:trPr>
          <w:cantSplit/>
        </w:trPr>
        <w:tc>
          <w:tcPr>
            <w:tcW w:w="2086" w:type="dxa"/>
            <w:vMerge/>
            <w:tcBorders>
              <w:top w:val="single" w:sz="16" w:space="0" w:color="000000"/>
              <w:left w:val="nil"/>
              <w:bottom w:val="nil"/>
              <w:right w:val="nil"/>
            </w:tcBorders>
            <w:shd w:val="clear" w:color="auto" w:fill="FFFFFF"/>
            <w:vAlign w:val="center"/>
          </w:tcPr>
          <w:p w14:paraId="31E329C6" w14:textId="77777777" w:rsidR="00666087" w:rsidRPr="00C7367B" w:rsidRDefault="00666087">
            <w:pPr>
              <w:jc w:val="both"/>
              <w:rPr>
                <w:color w:val="auto"/>
                <w:sz w:val="24"/>
                <w:szCs w:val="24"/>
              </w:rPr>
            </w:pPr>
          </w:p>
        </w:tc>
        <w:tc>
          <w:tcPr>
            <w:tcW w:w="741" w:type="dxa"/>
            <w:vMerge/>
            <w:tcBorders>
              <w:top w:val="single" w:sz="16" w:space="0" w:color="000000"/>
              <w:left w:val="nil"/>
              <w:bottom w:val="nil"/>
              <w:right w:val="nil"/>
            </w:tcBorders>
            <w:shd w:val="clear" w:color="auto" w:fill="FFFFFF"/>
            <w:vAlign w:val="center"/>
          </w:tcPr>
          <w:p w14:paraId="72C6624D" w14:textId="77777777" w:rsidR="00666087" w:rsidRPr="00C7367B" w:rsidRDefault="00666087">
            <w:pPr>
              <w:jc w:val="both"/>
              <w:rPr>
                <w:color w:val="auto"/>
                <w:sz w:val="24"/>
                <w:szCs w:val="24"/>
              </w:rPr>
            </w:pPr>
          </w:p>
        </w:tc>
        <w:tc>
          <w:tcPr>
            <w:tcW w:w="2149" w:type="dxa"/>
            <w:tcBorders>
              <w:top w:val="nil"/>
              <w:left w:val="nil"/>
              <w:bottom w:val="nil"/>
              <w:right w:val="nil"/>
            </w:tcBorders>
            <w:shd w:val="clear" w:color="auto" w:fill="FFFFFF"/>
            <w:vAlign w:val="center"/>
          </w:tcPr>
          <w:p w14:paraId="3FB607DA"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455814FB" w14:textId="77777777" w:rsidR="00666087" w:rsidRPr="00C7367B" w:rsidRDefault="00B46744">
            <w:pPr>
              <w:ind w:left="60" w:right="60"/>
              <w:jc w:val="both"/>
              <w:rPr>
                <w:color w:val="auto"/>
                <w:sz w:val="24"/>
                <w:szCs w:val="24"/>
              </w:rPr>
            </w:pPr>
            <w:r w:rsidRPr="00C7367B">
              <w:rPr>
                <w:color w:val="auto"/>
                <w:sz w:val="24"/>
                <w:szCs w:val="24"/>
              </w:rPr>
              <w:t>95.6%</w:t>
            </w:r>
          </w:p>
        </w:tc>
        <w:tc>
          <w:tcPr>
            <w:tcW w:w="1020" w:type="dxa"/>
            <w:tcBorders>
              <w:top w:val="nil"/>
              <w:left w:val="nil"/>
              <w:bottom w:val="nil"/>
              <w:right w:val="nil"/>
            </w:tcBorders>
            <w:shd w:val="clear" w:color="auto" w:fill="FFFFFF"/>
            <w:vAlign w:val="center"/>
          </w:tcPr>
          <w:p w14:paraId="5F29B267" w14:textId="77777777" w:rsidR="00666087" w:rsidRPr="00C7367B" w:rsidRDefault="00B46744">
            <w:pPr>
              <w:ind w:left="60" w:right="60"/>
              <w:jc w:val="both"/>
              <w:rPr>
                <w:color w:val="auto"/>
                <w:sz w:val="24"/>
                <w:szCs w:val="24"/>
              </w:rPr>
            </w:pPr>
            <w:r w:rsidRPr="00C7367B">
              <w:rPr>
                <w:color w:val="auto"/>
                <w:sz w:val="24"/>
                <w:szCs w:val="24"/>
              </w:rPr>
              <w:t>93.8%</w:t>
            </w:r>
          </w:p>
        </w:tc>
        <w:tc>
          <w:tcPr>
            <w:tcW w:w="1020" w:type="dxa"/>
            <w:tcBorders>
              <w:top w:val="nil"/>
              <w:left w:val="nil"/>
              <w:bottom w:val="nil"/>
              <w:right w:val="nil"/>
            </w:tcBorders>
            <w:shd w:val="clear" w:color="auto" w:fill="FFFFFF"/>
            <w:vAlign w:val="center"/>
          </w:tcPr>
          <w:p w14:paraId="5DAE15B9" w14:textId="77777777" w:rsidR="00666087" w:rsidRPr="00C7367B" w:rsidRDefault="00B46744">
            <w:pPr>
              <w:ind w:left="60" w:right="60"/>
              <w:jc w:val="both"/>
              <w:rPr>
                <w:color w:val="auto"/>
                <w:sz w:val="24"/>
                <w:szCs w:val="24"/>
              </w:rPr>
            </w:pPr>
            <w:r w:rsidRPr="00C7367B">
              <w:rPr>
                <w:color w:val="auto"/>
                <w:sz w:val="24"/>
                <w:szCs w:val="24"/>
              </w:rPr>
              <w:t>96.7%</w:t>
            </w:r>
          </w:p>
        </w:tc>
        <w:tc>
          <w:tcPr>
            <w:tcW w:w="1020" w:type="dxa"/>
            <w:tcBorders>
              <w:top w:val="nil"/>
              <w:left w:val="nil"/>
              <w:bottom w:val="nil"/>
              <w:right w:val="nil"/>
            </w:tcBorders>
            <w:shd w:val="clear" w:color="auto" w:fill="FFFFFF"/>
            <w:vAlign w:val="center"/>
          </w:tcPr>
          <w:p w14:paraId="7A844128" w14:textId="77777777" w:rsidR="00666087" w:rsidRPr="00C7367B" w:rsidRDefault="00B46744">
            <w:pPr>
              <w:ind w:left="60" w:right="60"/>
              <w:jc w:val="both"/>
              <w:rPr>
                <w:color w:val="auto"/>
                <w:sz w:val="24"/>
                <w:szCs w:val="24"/>
              </w:rPr>
            </w:pPr>
            <w:r w:rsidRPr="00C7367B">
              <w:rPr>
                <w:color w:val="auto"/>
                <w:sz w:val="24"/>
                <w:szCs w:val="24"/>
              </w:rPr>
              <w:t>95.3%</w:t>
            </w:r>
          </w:p>
        </w:tc>
      </w:tr>
      <w:tr w:rsidR="00F6004D" w:rsidRPr="004C1ED1" w14:paraId="45FFF310" w14:textId="77777777" w:rsidTr="00B61386">
        <w:trPr>
          <w:cantSplit/>
        </w:trPr>
        <w:tc>
          <w:tcPr>
            <w:tcW w:w="2086" w:type="dxa"/>
            <w:vMerge/>
            <w:tcBorders>
              <w:top w:val="single" w:sz="16" w:space="0" w:color="000000"/>
              <w:left w:val="nil"/>
              <w:bottom w:val="nil"/>
              <w:right w:val="nil"/>
            </w:tcBorders>
            <w:shd w:val="clear" w:color="auto" w:fill="FFFFFF"/>
            <w:vAlign w:val="center"/>
          </w:tcPr>
          <w:p w14:paraId="1524A93D" w14:textId="77777777" w:rsidR="00666087" w:rsidRPr="00C7367B" w:rsidRDefault="00666087">
            <w:pPr>
              <w:jc w:val="both"/>
              <w:rPr>
                <w:color w:val="auto"/>
                <w:sz w:val="24"/>
                <w:szCs w:val="24"/>
              </w:rPr>
            </w:pPr>
          </w:p>
        </w:tc>
        <w:tc>
          <w:tcPr>
            <w:tcW w:w="741" w:type="dxa"/>
            <w:vMerge w:val="restart"/>
            <w:tcBorders>
              <w:top w:val="nil"/>
              <w:left w:val="nil"/>
              <w:bottom w:val="nil"/>
              <w:right w:val="nil"/>
            </w:tcBorders>
            <w:shd w:val="clear" w:color="auto" w:fill="FFFFFF"/>
            <w:vAlign w:val="center"/>
          </w:tcPr>
          <w:p w14:paraId="3A7D5331" w14:textId="77777777" w:rsidR="00666087" w:rsidRPr="00C7367B" w:rsidRDefault="00B46744">
            <w:pPr>
              <w:ind w:left="60" w:right="60"/>
              <w:jc w:val="both"/>
              <w:rPr>
                <w:color w:val="auto"/>
                <w:sz w:val="24"/>
                <w:szCs w:val="24"/>
              </w:rPr>
            </w:pPr>
            <w:r w:rsidRPr="00C7367B">
              <w:rPr>
                <w:color w:val="auto"/>
                <w:sz w:val="24"/>
                <w:szCs w:val="24"/>
              </w:rPr>
              <w:t>No</w:t>
            </w:r>
          </w:p>
        </w:tc>
        <w:tc>
          <w:tcPr>
            <w:tcW w:w="2149" w:type="dxa"/>
            <w:tcBorders>
              <w:top w:val="nil"/>
              <w:left w:val="nil"/>
              <w:bottom w:val="nil"/>
              <w:right w:val="nil"/>
            </w:tcBorders>
            <w:shd w:val="clear" w:color="auto" w:fill="FFFFFF"/>
            <w:vAlign w:val="center"/>
          </w:tcPr>
          <w:p w14:paraId="74ED43F5"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4D5500F2" w14:textId="77777777" w:rsidR="00666087" w:rsidRPr="00C7367B" w:rsidRDefault="00B46744">
            <w:pPr>
              <w:ind w:left="60" w:right="60"/>
              <w:jc w:val="both"/>
              <w:rPr>
                <w:color w:val="auto"/>
                <w:sz w:val="24"/>
                <w:szCs w:val="24"/>
              </w:rPr>
            </w:pPr>
            <w:r w:rsidRPr="00C7367B">
              <w:rPr>
                <w:color w:val="auto"/>
                <w:sz w:val="24"/>
                <w:szCs w:val="24"/>
              </w:rPr>
              <w:t>6</w:t>
            </w:r>
          </w:p>
        </w:tc>
        <w:tc>
          <w:tcPr>
            <w:tcW w:w="1020" w:type="dxa"/>
            <w:tcBorders>
              <w:top w:val="nil"/>
              <w:left w:val="nil"/>
              <w:bottom w:val="nil"/>
              <w:right w:val="nil"/>
            </w:tcBorders>
            <w:shd w:val="clear" w:color="auto" w:fill="FFFFFF"/>
            <w:vAlign w:val="center"/>
          </w:tcPr>
          <w:p w14:paraId="51120FF7" w14:textId="77777777" w:rsidR="00666087" w:rsidRPr="00C7367B" w:rsidRDefault="00B46744">
            <w:pPr>
              <w:ind w:left="60" w:right="60"/>
              <w:jc w:val="both"/>
              <w:rPr>
                <w:color w:val="auto"/>
                <w:sz w:val="24"/>
                <w:szCs w:val="24"/>
              </w:rPr>
            </w:pPr>
            <w:r w:rsidRPr="00C7367B">
              <w:rPr>
                <w:color w:val="auto"/>
                <w:sz w:val="24"/>
                <w:szCs w:val="24"/>
              </w:rPr>
              <w:t>7</w:t>
            </w:r>
          </w:p>
        </w:tc>
        <w:tc>
          <w:tcPr>
            <w:tcW w:w="1020" w:type="dxa"/>
            <w:tcBorders>
              <w:top w:val="nil"/>
              <w:left w:val="nil"/>
              <w:bottom w:val="nil"/>
              <w:right w:val="nil"/>
            </w:tcBorders>
            <w:shd w:val="clear" w:color="auto" w:fill="FFFFFF"/>
            <w:vAlign w:val="center"/>
          </w:tcPr>
          <w:p w14:paraId="3CFB5E95" w14:textId="77777777" w:rsidR="00666087" w:rsidRPr="00C7367B" w:rsidRDefault="00B46744">
            <w:pPr>
              <w:ind w:left="60" w:right="60"/>
              <w:jc w:val="both"/>
              <w:rPr>
                <w:color w:val="auto"/>
                <w:sz w:val="24"/>
                <w:szCs w:val="24"/>
              </w:rPr>
            </w:pPr>
            <w:r w:rsidRPr="00C7367B">
              <w:rPr>
                <w:color w:val="auto"/>
                <w:sz w:val="24"/>
                <w:szCs w:val="24"/>
              </w:rPr>
              <w:t>3</w:t>
            </w:r>
          </w:p>
        </w:tc>
        <w:tc>
          <w:tcPr>
            <w:tcW w:w="1020" w:type="dxa"/>
            <w:tcBorders>
              <w:top w:val="nil"/>
              <w:left w:val="nil"/>
              <w:bottom w:val="nil"/>
              <w:right w:val="nil"/>
            </w:tcBorders>
            <w:shd w:val="clear" w:color="auto" w:fill="FFFFFF"/>
            <w:vAlign w:val="center"/>
          </w:tcPr>
          <w:p w14:paraId="12684A88" w14:textId="77777777" w:rsidR="00666087" w:rsidRPr="00C7367B" w:rsidRDefault="00B46744">
            <w:pPr>
              <w:ind w:left="60" w:right="60"/>
              <w:jc w:val="both"/>
              <w:rPr>
                <w:color w:val="auto"/>
                <w:sz w:val="24"/>
                <w:szCs w:val="24"/>
              </w:rPr>
            </w:pPr>
            <w:r w:rsidRPr="00C7367B">
              <w:rPr>
                <w:color w:val="auto"/>
                <w:sz w:val="24"/>
                <w:szCs w:val="24"/>
              </w:rPr>
              <w:t>16</w:t>
            </w:r>
          </w:p>
        </w:tc>
      </w:tr>
      <w:tr w:rsidR="00F6004D" w:rsidRPr="004C1ED1" w14:paraId="32AA5AC2" w14:textId="77777777" w:rsidTr="00B61386">
        <w:trPr>
          <w:cantSplit/>
        </w:trPr>
        <w:tc>
          <w:tcPr>
            <w:tcW w:w="2086" w:type="dxa"/>
            <w:vMerge/>
            <w:tcBorders>
              <w:top w:val="single" w:sz="16" w:space="0" w:color="000000"/>
              <w:left w:val="nil"/>
              <w:bottom w:val="nil"/>
              <w:right w:val="nil"/>
            </w:tcBorders>
            <w:shd w:val="clear" w:color="auto" w:fill="FFFFFF"/>
            <w:vAlign w:val="center"/>
          </w:tcPr>
          <w:p w14:paraId="071C745F" w14:textId="77777777" w:rsidR="00666087" w:rsidRPr="00C7367B" w:rsidRDefault="00666087">
            <w:pPr>
              <w:jc w:val="both"/>
              <w:rPr>
                <w:color w:val="auto"/>
                <w:sz w:val="24"/>
                <w:szCs w:val="24"/>
              </w:rPr>
            </w:pPr>
          </w:p>
        </w:tc>
        <w:tc>
          <w:tcPr>
            <w:tcW w:w="741" w:type="dxa"/>
            <w:vMerge/>
            <w:tcBorders>
              <w:top w:val="nil"/>
              <w:left w:val="nil"/>
              <w:bottom w:val="nil"/>
              <w:right w:val="nil"/>
            </w:tcBorders>
            <w:shd w:val="clear" w:color="auto" w:fill="FFFFFF"/>
            <w:vAlign w:val="center"/>
          </w:tcPr>
          <w:p w14:paraId="69A925E5" w14:textId="77777777" w:rsidR="00666087" w:rsidRPr="00C7367B" w:rsidRDefault="00666087">
            <w:pPr>
              <w:jc w:val="both"/>
              <w:rPr>
                <w:color w:val="auto"/>
                <w:sz w:val="24"/>
                <w:szCs w:val="24"/>
              </w:rPr>
            </w:pPr>
          </w:p>
        </w:tc>
        <w:tc>
          <w:tcPr>
            <w:tcW w:w="2149" w:type="dxa"/>
            <w:tcBorders>
              <w:top w:val="nil"/>
              <w:left w:val="nil"/>
              <w:bottom w:val="nil"/>
              <w:right w:val="nil"/>
            </w:tcBorders>
            <w:shd w:val="clear" w:color="auto" w:fill="FFFFFF"/>
            <w:vAlign w:val="center"/>
          </w:tcPr>
          <w:p w14:paraId="191FA3AD"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6DD6E362" w14:textId="77777777" w:rsidR="00666087" w:rsidRPr="00C7367B" w:rsidRDefault="00B46744">
            <w:pPr>
              <w:ind w:left="60" w:right="60"/>
              <w:jc w:val="both"/>
              <w:rPr>
                <w:color w:val="auto"/>
                <w:sz w:val="24"/>
                <w:szCs w:val="24"/>
              </w:rPr>
            </w:pPr>
            <w:r w:rsidRPr="00C7367B">
              <w:rPr>
                <w:color w:val="auto"/>
                <w:sz w:val="24"/>
                <w:szCs w:val="24"/>
              </w:rPr>
              <w:t>4.4%</w:t>
            </w:r>
          </w:p>
        </w:tc>
        <w:tc>
          <w:tcPr>
            <w:tcW w:w="1020" w:type="dxa"/>
            <w:tcBorders>
              <w:top w:val="nil"/>
              <w:left w:val="nil"/>
              <w:bottom w:val="nil"/>
              <w:right w:val="nil"/>
            </w:tcBorders>
            <w:shd w:val="clear" w:color="auto" w:fill="FFFFFF"/>
            <w:vAlign w:val="center"/>
          </w:tcPr>
          <w:p w14:paraId="67DE2800" w14:textId="77777777" w:rsidR="00666087" w:rsidRPr="00C7367B" w:rsidRDefault="00B46744">
            <w:pPr>
              <w:ind w:left="60" w:right="60"/>
              <w:jc w:val="both"/>
              <w:rPr>
                <w:color w:val="auto"/>
                <w:sz w:val="24"/>
                <w:szCs w:val="24"/>
              </w:rPr>
            </w:pPr>
            <w:r w:rsidRPr="00C7367B">
              <w:rPr>
                <w:color w:val="auto"/>
                <w:sz w:val="24"/>
                <w:szCs w:val="24"/>
              </w:rPr>
              <w:t>6.2%</w:t>
            </w:r>
          </w:p>
        </w:tc>
        <w:tc>
          <w:tcPr>
            <w:tcW w:w="1020" w:type="dxa"/>
            <w:tcBorders>
              <w:top w:val="nil"/>
              <w:left w:val="nil"/>
              <w:bottom w:val="nil"/>
              <w:right w:val="nil"/>
            </w:tcBorders>
            <w:shd w:val="clear" w:color="auto" w:fill="FFFFFF"/>
            <w:vAlign w:val="center"/>
          </w:tcPr>
          <w:p w14:paraId="50B17C83" w14:textId="77777777" w:rsidR="00666087" w:rsidRPr="00C7367B" w:rsidRDefault="00B46744">
            <w:pPr>
              <w:ind w:left="60" w:right="60"/>
              <w:jc w:val="both"/>
              <w:rPr>
                <w:color w:val="auto"/>
                <w:sz w:val="24"/>
                <w:szCs w:val="24"/>
              </w:rPr>
            </w:pPr>
            <w:r w:rsidRPr="00C7367B">
              <w:rPr>
                <w:color w:val="auto"/>
                <w:sz w:val="24"/>
                <w:szCs w:val="24"/>
              </w:rPr>
              <w:t>3.3%</w:t>
            </w:r>
          </w:p>
        </w:tc>
        <w:tc>
          <w:tcPr>
            <w:tcW w:w="1020" w:type="dxa"/>
            <w:tcBorders>
              <w:top w:val="nil"/>
              <w:left w:val="nil"/>
              <w:bottom w:val="nil"/>
              <w:right w:val="nil"/>
            </w:tcBorders>
            <w:shd w:val="clear" w:color="auto" w:fill="FFFFFF"/>
            <w:vAlign w:val="center"/>
          </w:tcPr>
          <w:p w14:paraId="440298BD" w14:textId="77777777" w:rsidR="00666087" w:rsidRPr="00C7367B" w:rsidRDefault="00B46744">
            <w:pPr>
              <w:ind w:left="60" w:right="60"/>
              <w:jc w:val="both"/>
              <w:rPr>
                <w:color w:val="auto"/>
                <w:sz w:val="24"/>
                <w:szCs w:val="24"/>
              </w:rPr>
            </w:pPr>
            <w:r w:rsidRPr="00C7367B">
              <w:rPr>
                <w:color w:val="auto"/>
                <w:sz w:val="24"/>
                <w:szCs w:val="24"/>
              </w:rPr>
              <w:t>4.7%</w:t>
            </w:r>
          </w:p>
        </w:tc>
      </w:tr>
      <w:tr w:rsidR="00F6004D" w:rsidRPr="004C1ED1" w14:paraId="38F81BFA" w14:textId="77777777" w:rsidTr="00B61386">
        <w:trPr>
          <w:cantSplit/>
        </w:trPr>
        <w:tc>
          <w:tcPr>
            <w:tcW w:w="2827" w:type="dxa"/>
            <w:gridSpan w:val="2"/>
            <w:vMerge w:val="restart"/>
            <w:tcBorders>
              <w:top w:val="nil"/>
              <w:left w:val="nil"/>
              <w:bottom w:val="double" w:sz="8" w:space="0" w:color="000000"/>
              <w:right w:val="nil"/>
            </w:tcBorders>
            <w:shd w:val="clear" w:color="auto" w:fill="FFFFFF"/>
            <w:vAlign w:val="center"/>
          </w:tcPr>
          <w:p w14:paraId="4C68A4FC" w14:textId="77777777" w:rsidR="00666087" w:rsidRPr="00C7367B" w:rsidRDefault="00B46744">
            <w:pPr>
              <w:ind w:left="60" w:right="60"/>
              <w:jc w:val="both"/>
              <w:rPr>
                <w:color w:val="auto"/>
                <w:sz w:val="24"/>
                <w:szCs w:val="24"/>
              </w:rPr>
            </w:pPr>
            <w:r w:rsidRPr="00C7367B">
              <w:rPr>
                <w:color w:val="auto"/>
                <w:sz w:val="24"/>
                <w:szCs w:val="24"/>
              </w:rPr>
              <w:t>Total</w:t>
            </w:r>
          </w:p>
        </w:tc>
        <w:tc>
          <w:tcPr>
            <w:tcW w:w="2149" w:type="dxa"/>
            <w:tcBorders>
              <w:top w:val="nil"/>
              <w:left w:val="nil"/>
              <w:bottom w:val="nil"/>
              <w:right w:val="nil"/>
            </w:tcBorders>
            <w:shd w:val="clear" w:color="auto" w:fill="FFFFFF"/>
            <w:vAlign w:val="center"/>
          </w:tcPr>
          <w:p w14:paraId="658E2F96"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1AC477BE" w14:textId="77777777" w:rsidR="00666087" w:rsidRPr="00C7367B" w:rsidRDefault="00B46744">
            <w:pPr>
              <w:ind w:left="60" w:right="60"/>
              <w:jc w:val="both"/>
              <w:rPr>
                <w:color w:val="auto"/>
                <w:sz w:val="24"/>
                <w:szCs w:val="24"/>
              </w:rPr>
            </w:pPr>
            <w:r w:rsidRPr="00C7367B">
              <w:rPr>
                <w:color w:val="auto"/>
                <w:sz w:val="24"/>
                <w:szCs w:val="24"/>
              </w:rPr>
              <w:t>137</w:t>
            </w:r>
          </w:p>
        </w:tc>
        <w:tc>
          <w:tcPr>
            <w:tcW w:w="1020" w:type="dxa"/>
            <w:tcBorders>
              <w:top w:val="nil"/>
              <w:left w:val="nil"/>
              <w:bottom w:val="nil"/>
              <w:right w:val="nil"/>
            </w:tcBorders>
            <w:shd w:val="clear" w:color="auto" w:fill="FFFFFF"/>
            <w:vAlign w:val="center"/>
          </w:tcPr>
          <w:p w14:paraId="7E327D3A" w14:textId="77777777" w:rsidR="00666087" w:rsidRPr="00C7367B" w:rsidRDefault="00B46744">
            <w:pPr>
              <w:ind w:left="60" w:right="60"/>
              <w:jc w:val="both"/>
              <w:rPr>
                <w:color w:val="auto"/>
                <w:sz w:val="24"/>
                <w:szCs w:val="24"/>
              </w:rPr>
            </w:pPr>
            <w:r w:rsidRPr="00C7367B">
              <w:rPr>
                <w:color w:val="auto"/>
                <w:sz w:val="24"/>
                <w:szCs w:val="24"/>
              </w:rPr>
              <w:t>113</w:t>
            </w:r>
          </w:p>
        </w:tc>
        <w:tc>
          <w:tcPr>
            <w:tcW w:w="1020" w:type="dxa"/>
            <w:tcBorders>
              <w:top w:val="nil"/>
              <w:left w:val="nil"/>
              <w:bottom w:val="nil"/>
              <w:right w:val="nil"/>
            </w:tcBorders>
            <w:shd w:val="clear" w:color="auto" w:fill="FFFFFF"/>
            <w:vAlign w:val="center"/>
          </w:tcPr>
          <w:p w14:paraId="71FB05AA" w14:textId="77777777" w:rsidR="00666087" w:rsidRPr="00C7367B" w:rsidRDefault="00B46744">
            <w:pPr>
              <w:ind w:left="60" w:right="60"/>
              <w:jc w:val="both"/>
              <w:rPr>
                <w:color w:val="auto"/>
                <w:sz w:val="24"/>
                <w:szCs w:val="24"/>
              </w:rPr>
            </w:pPr>
            <w:r w:rsidRPr="00C7367B">
              <w:rPr>
                <w:color w:val="auto"/>
                <w:sz w:val="24"/>
                <w:szCs w:val="24"/>
              </w:rPr>
              <w:t>91</w:t>
            </w:r>
          </w:p>
        </w:tc>
        <w:tc>
          <w:tcPr>
            <w:tcW w:w="1020" w:type="dxa"/>
            <w:tcBorders>
              <w:top w:val="nil"/>
              <w:left w:val="nil"/>
              <w:bottom w:val="nil"/>
              <w:right w:val="nil"/>
            </w:tcBorders>
            <w:shd w:val="clear" w:color="auto" w:fill="FFFFFF"/>
            <w:vAlign w:val="center"/>
          </w:tcPr>
          <w:p w14:paraId="461544AB" w14:textId="77777777" w:rsidR="00666087" w:rsidRPr="00C7367B" w:rsidRDefault="00B46744">
            <w:pPr>
              <w:ind w:left="60" w:right="60"/>
              <w:jc w:val="both"/>
              <w:rPr>
                <w:color w:val="auto"/>
                <w:sz w:val="24"/>
                <w:szCs w:val="24"/>
              </w:rPr>
            </w:pPr>
            <w:r w:rsidRPr="00C7367B">
              <w:rPr>
                <w:color w:val="auto"/>
                <w:sz w:val="24"/>
                <w:szCs w:val="24"/>
              </w:rPr>
              <w:t>341</w:t>
            </w:r>
          </w:p>
        </w:tc>
      </w:tr>
      <w:tr w:rsidR="00F6004D" w:rsidRPr="004C1ED1" w14:paraId="3E013D42" w14:textId="77777777" w:rsidTr="00B61386">
        <w:trPr>
          <w:cantSplit/>
        </w:trPr>
        <w:tc>
          <w:tcPr>
            <w:tcW w:w="2827" w:type="dxa"/>
            <w:gridSpan w:val="2"/>
            <w:vMerge/>
            <w:tcBorders>
              <w:top w:val="nil"/>
              <w:left w:val="nil"/>
              <w:bottom w:val="double" w:sz="8" w:space="0" w:color="000000"/>
              <w:right w:val="nil"/>
            </w:tcBorders>
            <w:shd w:val="clear" w:color="auto" w:fill="FFFFFF"/>
            <w:vAlign w:val="center"/>
          </w:tcPr>
          <w:p w14:paraId="21562714" w14:textId="77777777" w:rsidR="00666087" w:rsidRPr="00C7367B" w:rsidRDefault="00666087">
            <w:pPr>
              <w:jc w:val="both"/>
              <w:rPr>
                <w:color w:val="auto"/>
                <w:sz w:val="24"/>
                <w:szCs w:val="24"/>
              </w:rPr>
            </w:pPr>
          </w:p>
        </w:tc>
        <w:tc>
          <w:tcPr>
            <w:tcW w:w="2149" w:type="dxa"/>
            <w:tcBorders>
              <w:top w:val="nil"/>
              <w:left w:val="nil"/>
              <w:bottom w:val="double" w:sz="8" w:space="0" w:color="000000"/>
              <w:right w:val="nil"/>
            </w:tcBorders>
            <w:shd w:val="clear" w:color="auto" w:fill="FFFFFF"/>
            <w:vAlign w:val="center"/>
          </w:tcPr>
          <w:p w14:paraId="0125FB44"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double" w:sz="8" w:space="0" w:color="000000"/>
              <w:right w:val="nil"/>
            </w:tcBorders>
            <w:shd w:val="clear" w:color="auto" w:fill="FFFFFF"/>
            <w:vAlign w:val="center"/>
          </w:tcPr>
          <w:p w14:paraId="292520BE"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1065E5FB"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30347BB4"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687A7C58" w14:textId="77777777" w:rsidR="00666087" w:rsidRPr="00C7367B" w:rsidRDefault="00B46744">
            <w:pPr>
              <w:ind w:left="60" w:right="60"/>
              <w:jc w:val="both"/>
              <w:rPr>
                <w:color w:val="auto"/>
                <w:sz w:val="24"/>
                <w:szCs w:val="24"/>
              </w:rPr>
            </w:pPr>
            <w:r w:rsidRPr="00C7367B">
              <w:rPr>
                <w:color w:val="auto"/>
                <w:sz w:val="24"/>
                <w:szCs w:val="24"/>
              </w:rPr>
              <w:t>100.0%</w:t>
            </w:r>
          </w:p>
        </w:tc>
      </w:tr>
    </w:tbl>
    <w:p w14:paraId="5097E3BE" w14:textId="77777777" w:rsidR="00666087" w:rsidRPr="004C1ED1" w:rsidRDefault="00666087">
      <w:pPr>
        <w:jc w:val="both"/>
        <w:rPr>
          <w:color w:val="auto"/>
          <w:sz w:val="24"/>
          <w:szCs w:val="24"/>
        </w:rPr>
      </w:pPr>
    </w:p>
    <w:p w14:paraId="6E08D6E6" w14:textId="77777777" w:rsidR="00666087" w:rsidRPr="00C7367B" w:rsidRDefault="00B46744">
      <w:pPr>
        <w:pStyle w:val="Caption"/>
        <w:rPr>
          <w:color w:val="auto"/>
          <w:sz w:val="24"/>
          <w:szCs w:val="24"/>
        </w:rPr>
      </w:pPr>
      <w:bookmarkStart w:id="112" w:name="_Toc390975438"/>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53</w:t>
      </w:r>
      <w:r w:rsidR="00E63C26" w:rsidRPr="00C7367B">
        <w:rPr>
          <w:rFonts w:cs="Times New Roman"/>
          <w:color w:val="auto"/>
          <w:sz w:val="24"/>
          <w:szCs w:val="24"/>
        </w:rPr>
        <w:fldChar w:fldCharType="end"/>
      </w:r>
      <w:r w:rsidRPr="00C7367B">
        <w:rPr>
          <w:rFonts w:cs="Times New Roman"/>
          <w:color w:val="auto"/>
          <w:sz w:val="24"/>
          <w:szCs w:val="24"/>
        </w:rPr>
        <w:t xml:space="preserve"> Informed about the test results</w:t>
      </w:r>
      <w:bookmarkEnd w:id="112"/>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86"/>
        <w:gridCol w:w="741"/>
        <w:gridCol w:w="2149"/>
        <w:gridCol w:w="1020"/>
        <w:gridCol w:w="1020"/>
        <w:gridCol w:w="1020"/>
        <w:gridCol w:w="1020"/>
      </w:tblGrid>
      <w:tr w:rsidR="00F6004D" w:rsidRPr="004C1ED1" w14:paraId="622B6954" w14:textId="77777777" w:rsidTr="00B61386">
        <w:trPr>
          <w:cantSplit/>
        </w:trPr>
        <w:tc>
          <w:tcPr>
            <w:tcW w:w="4976" w:type="dxa"/>
            <w:gridSpan w:val="3"/>
            <w:vMerge w:val="restart"/>
            <w:tcBorders>
              <w:top w:val="double" w:sz="8" w:space="0" w:color="000000"/>
              <w:left w:val="nil"/>
              <w:bottom w:val="nil"/>
              <w:right w:val="nil"/>
            </w:tcBorders>
            <w:shd w:val="clear" w:color="auto" w:fill="FFFFFF"/>
          </w:tcPr>
          <w:p w14:paraId="64291E74" w14:textId="77777777" w:rsidR="00666087" w:rsidRPr="004C1ED1" w:rsidRDefault="00666087">
            <w:pPr>
              <w:jc w:val="both"/>
              <w:rPr>
                <w:color w:val="auto"/>
                <w:sz w:val="24"/>
                <w:szCs w:val="24"/>
              </w:rPr>
            </w:pPr>
          </w:p>
        </w:tc>
        <w:tc>
          <w:tcPr>
            <w:tcW w:w="3060" w:type="dxa"/>
            <w:gridSpan w:val="3"/>
            <w:tcBorders>
              <w:top w:val="double" w:sz="8" w:space="0" w:color="000000"/>
              <w:left w:val="nil"/>
              <w:right w:val="nil"/>
            </w:tcBorders>
            <w:shd w:val="clear" w:color="auto" w:fill="FFFFFF"/>
          </w:tcPr>
          <w:p w14:paraId="18822D5F"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20" w:type="dxa"/>
            <w:vMerge w:val="restart"/>
            <w:tcBorders>
              <w:top w:val="double" w:sz="8" w:space="0" w:color="000000"/>
              <w:left w:val="nil"/>
              <w:right w:val="nil"/>
            </w:tcBorders>
            <w:shd w:val="clear" w:color="auto" w:fill="FFFFFF"/>
          </w:tcPr>
          <w:p w14:paraId="55135832" w14:textId="77777777" w:rsidR="00666087" w:rsidRPr="00C7367B" w:rsidRDefault="00B46744">
            <w:pPr>
              <w:ind w:left="60" w:right="60"/>
              <w:jc w:val="both"/>
              <w:rPr>
                <w:color w:val="auto"/>
                <w:sz w:val="24"/>
                <w:szCs w:val="24"/>
              </w:rPr>
            </w:pPr>
            <w:r w:rsidRPr="00C7367B">
              <w:rPr>
                <w:color w:val="auto"/>
                <w:sz w:val="24"/>
                <w:szCs w:val="24"/>
              </w:rPr>
              <w:t>Total</w:t>
            </w:r>
          </w:p>
        </w:tc>
      </w:tr>
      <w:tr w:rsidR="00F6004D" w:rsidRPr="004C1ED1" w14:paraId="50FC3C6B" w14:textId="77777777" w:rsidTr="00B61386">
        <w:trPr>
          <w:cantSplit/>
        </w:trPr>
        <w:tc>
          <w:tcPr>
            <w:tcW w:w="4976" w:type="dxa"/>
            <w:gridSpan w:val="3"/>
            <w:vMerge/>
            <w:tcBorders>
              <w:top w:val="double" w:sz="8" w:space="0" w:color="000000"/>
              <w:left w:val="nil"/>
              <w:bottom w:val="nil"/>
              <w:right w:val="nil"/>
            </w:tcBorders>
            <w:shd w:val="clear" w:color="auto" w:fill="FFFFFF"/>
          </w:tcPr>
          <w:p w14:paraId="36749C53" w14:textId="77777777" w:rsidR="00666087" w:rsidRPr="00C7367B" w:rsidRDefault="00666087">
            <w:pPr>
              <w:jc w:val="both"/>
              <w:rPr>
                <w:color w:val="auto"/>
                <w:sz w:val="24"/>
                <w:szCs w:val="24"/>
              </w:rPr>
            </w:pPr>
          </w:p>
        </w:tc>
        <w:tc>
          <w:tcPr>
            <w:tcW w:w="1020" w:type="dxa"/>
            <w:tcBorders>
              <w:left w:val="nil"/>
              <w:bottom w:val="single" w:sz="16" w:space="0" w:color="000000"/>
              <w:right w:val="nil"/>
            </w:tcBorders>
            <w:shd w:val="clear" w:color="auto" w:fill="FFFFFF"/>
          </w:tcPr>
          <w:p w14:paraId="329DE9B4" w14:textId="77777777" w:rsidR="00666087" w:rsidRPr="00C7367B" w:rsidRDefault="00B46744">
            <w:pPr>
              <w:ind w:left="60" w:right="60"/>
              <w:jc w:val="both"/>
              <w:rPr>
                <w:color w:val="auto"/>
                <w:sz w:val="24"/>
                <w:szCs w:val="24"/>
              </w:rPr>
            </w:pPr>
            <w:r w:rsidRPr="00C7367B">
              <w:rPr>
                <w:color w:val="auto"/>
                <w:sz w:val="24"/>
                <w:szCs w:val="24"/>
              </w:rPr>
              <w:t>MSM</w:t>
            </w:r>
          </w:p>
        </w:tc>
        <w:tc>
          <w:tcPr>
            <w:tcW w:w="1020" w:type="dxa"/>
            <w:tcBorders>
              <w:left w:val="nil"/>
              <w:bottom w:val="single" w:sz="16" w:space="0" w:color="000000"/>
              <w:right w:val="nil"/>
            </w:tcBorders>
            <w:shd w:val="clear" w:color="auto" w:fill="FFFFFF"/>
          </w:tcPr>
          <w:p w14:paraId="6F1B7827" w14:textId="77777777" w:rsidR="00666087" w:rsidRPr="00C7367B" w:rsidRDefault="00B46744">
            <w:pPr>
              <w:ind w:left="60" w:right="60"/>
              <w:jc w:val="both"/>
              <w:rPr>
                <w:color w:val="auto"/>
                <w:sz w:val="24"/>
                <w:szCs w:val="24"/>
              </w:rPr>
            </w:pPr>
            <w:r w:rsidRPr="00C7367B">
              <w:rPr>
                <w:color w:val="auto"/>
                <w:sz w:val="24"/>
                <w:szCs w:val="24"/>
              </w:rPr>
              <w:t>CSW</w:t>
            </w:r>
          </w:p>
        </w:tc>
        <w:tc>
          <w:tcPr>
            <w:tcW w:w="1020" w:type="dxa"/>
            <w:tcBorders>
              <w:left w:val="nil"/>
              <w:bottom w:val="single" w:sz="16" w:space="0" w:color="000000"/>
              <w:right w:val="nil"/>
            </w:tcBorders>
            <w:shd w:val="clear" w:color="auto" w:fill="FFFFFF"/>
          </w:tcPr>
          <w:p w14:paraId="0BDD613D" w14:textId="77777777" w:rsidR="00666087" w:rsidRPr="00C7367B" w:rsidRDefault="00B46744">
            <w:pPr>
              <w:ind w:left="60" w:right="60"/>
              <w:jc w:val="both"/>
              <w:rPr>
                <w:color w:val="auto"/>
                <w:sz w:val="24"/>
                <w:szCs w:val="24"/>
              </w:rPr>
            </w:pPr>
            <w:r w:rsidRPr="00C7367B">
              <w:rPr>
                <w:color w:val="auto"/>
                <w:sz w:val="24"/>
                <w:szCs w:val="24"/>
              </w:rPr>
              <w:t>IDU</w:t>
            </w:r>
          </w:p>
        </w:tc>
        <w:tc>
          <w:tcPr>
            <w:tcW w:w="1020" w:type="dxa"/>
            <w:vMerge/>
            <w:tcBorders>
              <w:top w:val="double" w:sz="8" w:space="0" w:color="000000"/>
              <w:left w:val="nil"/>
              <w:right w:val="nil"/>
            </w:tcBorders>
            <w:shd w:val="clear" w:color="auto" w:fill="FFFFFF"/>
          </w:tcPr>
          <w:p w14:paraId="46E81862" w14:textId="77777777" w:rsidR="00666087" w:rsidRPr="00C7367B" w:rsidRDefault="00666087">
            <w:pPr>
              <w:jc w:val="both"/>
              <w:rPr>
                <w:color w:val="auto"/>
                <w:sz w:val="24"/>
                <w:szCs w:val="24"/>
              </w:rPr>
            </w:pPr>
          </w:p>
        </w:tc>
      </w:tr>
      <w:tr w:rsidR="00F6004D" w:rsidRPr="004C1ED1" w14:paraId="41F30FBD" w14:textId="77777777" w:rsidTr="00B61386">
        <w:trPr>
          <w:cantSplit/>
        </w:trPr>
        <w:tc>
          <w:tcPr>
            <w:tcW w:w="2086" w:type="dxa"/>
            <w:vMerge w:val="restart"/>
            <w:tcBorders>
              <w:top w:val="single" w:sz="16" w:space="0" w:color="000000"/>
              <w:left w:val="nil"/>
              <w:bottom w:val="nil"/>
              <w:right w:val="nil"/>
            </w:tcBorders>
            <w:shd w:val="clear" w:color="auto" w:fill="FFFFFF"/>
            <w:vAlign w:val="center"/>
          </w:tcPr>
          <w:p w14:paraId="77A6C662" w14:textId="77777777" w:rsidR="00666087" w:rsidRPr="00C7367B" w:rsidRDefault="00B46744">
            <w:pPr>
              <w:ind w:left="60" w:right="60"/>
              <w:jc w:val="both"/>
              <w:rPr>
                <w:color w:val="auto"/>
                <w:sz w:val="24"/>
                <w:szCs w:val="24"/>
              </w:rPr>
            </w:pPr>
            <w:r w:rsidRPr="00C7367B">
              <w:rPr>
                <w:color w:val="auto"/>
                <w:sz w:val="24"/>
                <w:szCs w:val="24"/>
              </w:rPr>
              <w:t>Known HIV test result (N=341)</w:t>
            </w:r>
          </w:p>
        </w:tc>
        <w:tc>
          <w:tcPr>
            <w:tcW w:w="741" w:type="dxa"/>
            <w:vMerge w:val="restart"/>
            <w:tcBorders>
              <w:top w:val="single" w:sz="16" w:space="0" w:color="000000"/>
              <w:left w:val="nil"/>
              <w:bottom w:val="nil"/>
              <w:right w:val="nil"/>
            </w:tcBorders>
            <w:shd w:val="clear" w:color="auto" w:fill="FFFFFF"/>
            <w:vAlign w:val="center"/>
          </w:tcPr>
          <w:p w14:paraId="5415A4EC" w14:textId="77777777" w:rsidR="00666087" w:rsidRPr="00C7367B" w:rsidRDefault="00B46744">
            <w:pPr>
              <w:ind w:left="60" w:right="60"/>
              <w:jc w:val="both"/>
              <w:rPr>
                <w:color w:val="auto"/>
                <w:sz w:val="24"/>
                <w:szCs w:val="24"/>
              </w:rPr>
            </w:pPr>
            <w:r w:rsidRPr="00C7367B">
              <w:rPr>
                <w:color w:val="auto"/>
                <w:sz w:val="24"/>
                <w:szCs w:val="24"/>
              </w:rPr>
              <w:t>Yes</w:t>
            </w:r>
          </w:p>
        </w:tc>
        <w:tc>
          <w:tcPr>
            <w:tcW w:w="2149" w:type="dxa"/>
            <w:tcBorders>
              <w:top w:val="single" w:sz="16" w:space="0" w:color="000000"/>
              <w:left w:val="nil"/>
              <w:bottom w:val="nil"/>
              <w:right w:val="nil"/>
            </w:tcBorders>
            <w:shd w:val="clear" w:color="auto" w:fill="FFFFFF"/>
            <w:vAlign w:val="center"/>
          </w:tcPr>
          <w:p w14:paraId="5D64CD5F"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single" w:sz="16" w:space="0" w:color="000000"/>
              <w:left w:val="nil"/>
              <w:bottom w:val="nil"/>
              <w:right w:val="nil"/>
            </w:tcBorders>
            <w:shd w:val="clear" w:color="auto" w:fill="FFFFFF"/>
            <w:vAlign w:val="center"/>
          </w:tcPr>
          <w:p w14:paraId="7F2794F8" w14:textId="77777777" w:rsidR="00666087" w:rsidRPr="00C7367B" w:rsidRDefault="00B46744">
            <w:pPr>
              <w:ind w:left="60" w:right="60"/>
              <w:jc w:val="both"/>
              <w:rPr>
                <w:color w:val="auto"/>
                <w:sz w:val="24"/>
                <w:szCs w:val="24"/>
              </w:rPr>
            </w:pPr>
            <w:r w:rsidRPr="00C7367B">
              <w:rPr>
                <w:color w:val="auto"/>
                <w:sz w:val="24"/>
                <w:szCs w:val="24"/>
              </w:rPr>
              <w:t>131</w:t>
            </w:r>
          </w:p>
        </w:tc>
        <w:tc>
          <w:tcPr>
            <w:tcW w:w="1020" w:type="dxa"/>
            <w:tcBorders>
              <w:top w:val="single" w:sz="16" w:space="0" w:color="000000"/>
              <w:left w:val="nil"/>
              <w:bottom w:val="nil"/>
              <w:right w:val="nil"/>
            </w:tcBorders>
            <w:shd w:val="clear" w:color="auto" w:fill="FFFFFF"/>
            <w:vAlign w:val="center"/>
          </w:tcPr>
          <w:p w14:paraId="2C8AD7AB" w14:textId="77777777" w:rsidR="00666087" w:rsidRPr="00C7367B" w:rsidRDefault="00B46744">
            <w:pPr>
              <w:ind w:left="60" w:right="60"/>
              <w:jc w:val="both"/>
              <w:rPr>
                <w:color w:val="auto"/>
                <w:sz w:val="24"/>
                <w:szCs w:val="24"/>
              </w:rPr>
            </w:pPr>
            <w:r w:rsidRPr="00C7367B">
              <w:rPr>
                <w:color w:val="auto"/>
                <w:sz w:val="24"/>
                <w:szCs w:val="24"/>
              </w:rPr>
              <w:t>106</w:t>
            </w:r>
          </w:p>
        </w:tc>
        <w:tc>
          <w:tcPr>
            <w:tcW w:w="1020" w:type="dxa"/>
            <w:tcBorders>
              <w:top w:val="single" w:sz="16" w:space="0" w:color="000000"/>
              <w:left w:val="nil"/>
              <w:bottom w:val="nil"/>
              <w:right w:val="nil"/>
            </w:tcBorders>
            <w:shd w:val="clear" w:color="auto" w:fill="FFFFFF"/>
            <w:vAlign w:val="center"/>
          </w:tcPr>
          <w:p w14:paraId="65809269" w14:textId="77777777" w:rsidR="00666087" w:rsidRPr="00C7367B" w:rsidRDefault="00B46744">
            <w:pPr>
              <w:ind w:left="60" w:right="60"/>
              <w:jc w:val="both"/>
              <w:rPr>
                <w:color w:val="auto"/>
                <w:sz w:val="24"/>
                <w:szCs w:val="24"/>
              </w:rPr>
            </w:pPr>
            <w:r w:rsidRPr="00C7367B">
              <w:rPr>
                <w:color w:val="auto"/>
                <w:sz w:val="24"/>
                <w:szCs w:val="24"/>
              </w:rPr>
              <w:t>88</w:t>
            </w:r>
          </w:p>
        </w:tc>
        <w:tc>
          <w:tcPr>
            <w:tcW w:w="1020" w:type="dxa"/>
            <w:tcBorders>
              <w:top w:val="single" w:sz="16" w:space="0" w:color="000000"/>
              <w:left w:val="nil"/>
              <w:bottom w:val="nil"/>
              <w:right w:val="nil"/>
            </w:tcBorders>
            <w:shd w:val="clear" w:color="auto" w:fill="FFFFFF"/>
            <w:vAlign w:val="center"/>
          </w:tcPr>
          <w:p w14:paraId="107DB770" w14:textId="77777777" w:rsidR="00666087" w:rsidRPr="00C7367B" w:rsidRDefault="00B46744">
            <w:pPr>
              <w:ind w:left="60" w:right="60"/>
              <w:jc w:val="both"/>
              <w:rPr>
                <w:color w:val="auto"/>
                <w:sz w:val="24"/>
                <w:szCs w:val="24"/>
              </w:rPr>
            </w:pPr>
            <w:r w:rsidRPr="00C7367B">
              <w:rPr>
                <w:color w:val="auto"/>
                <w:sz w:val="24"/>
                <w:szCs w:val="24"/>
              </w:rPr>
              <w:t>325</w:t>
            </w:r>
          </w:p>
        </w:tc>
      </w:tr>
      <w:tr w:rsidR="00F6004D" w:rsidRPr="004C1ED1" w14:paraId="178841C7" w14:textId="77777777" w:rsidTr="00B61386">
        <w:trPr>
          <w:cantSplit/>
        </w:trPr>
        <w:tc>
          <w:tcPr>
            <w:tcW w:w="2086" w:type="dxa"/>
            <w:vMerge/>
            <w:tcBorders>
              <w:top w:val="single" w:sz="16" w:space="0" w:color="000000"/>
              <w:left w:val="nil"/>
              <w:bottom w:val="nil"/>
              <w:right w:val="nil"/>
            </w:tcBorders>
            <w:shd w:val="clear" w:color="auto" w:fill="FFFFFF"/>
            <w:vAlign w:val="center"/>
          </w:tcPr>
          <w:p w14:paraId="24AFAD83" w14:textId="77777777" w:rsidR="00666087" w:rsidRPr="00C7367B" w:rsidRDefault="00666087">
            <w:pPr>
              <w:jc w:val="both"/>
              <w:rPr>
                <w:color w:val="auto"/>
                <w:sz w:val="24"/>
                <w:szCs w:val="24"/>
              </w:rPr>
            </w:pPr>
          </w:p>
        </w:tc>
        <w:tc>
          <w:tcPr>
            <w:tcW w:w="741" w:type="dxa"/>
            <w:vMerge/>
            <w:tcBorders>
              <w:top w:val="single" w:sz="16" w:space="0" w:color="000000"/>
              <w:left w:val="nil"/>
              <w:bottom w:val="nil"/>
              <w:right w:val="nil"/>
            </w:tcBorders>
            <w:shd w:val="clear" w:color="auto" w:fill="FFFFFF"/>
            <w:vAlign w:val="center"/>
          </w:tcPr>
          <w:p w14:paraId="02A04AFE" w14:textId="77777777" w:rsidR="00666087" w:rsidRPr="00C7367B" w:rsidRDefault="00666087">
            <w:pPr>
              <w:jc w:val="both"/>
              <w:rPr>
                <w:color w:val="auto"/>
                <w:sz w:val="24"/>
                <w:szCs w:val="24"/>
              </w:rPr>
            </w:pPr>
          </w:p>
        </w:tc>
        <w:tc>
          <w:tcPr>
            <w:tcW w:w="2149" w:type="dxa"/>
            <w:tcBorders>
              <w:top w:val="nil"/>
              <w:left w:val="nil"/>
              <w:bottom w:val="nil"/>
              <w:right w:val="nil"/>
            </w:tcBorders>
            <w:shd w:val="clear" w:color="auto" w:fill="FFFFFF"/>
            <w:vAlign w:val="center"/>
          </w:tcPr>
          <w:p w14:paraId="5A69A1ED"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2175EF06" w14:textId="77777777" w:rsidR="00666087" w:rsidRPr="00C7367B" w:rsidRDefault="00B46744">
            <w:pPr>
              <w:ind w:left="60" w:right="60"/>
              <w:jc w:val="both"/>
              <w:rPr>
                <w:color w:val="auto"/>
                <w:sz w:val="24"/>
                <w:szCs w:val="24"/>
              </w:rPr>
            </w:pPr>
            <w:r w:rsidRPr="00C7367B">
              <w:rPr>
                <w:color w:val="auto"/>
                <w:sz w:val="24"/>
                <w:szCs w:val="24"/>
              </w:rPr>
              <w:t>95.6%</w:t>
            </w:r>
          </w:p>
        </w:tc>
        <w:tc>
          <w:tcPr>
            <w:tcW w:w="1020" w:type="dxa"/>
            <w:tcBorders>
              <w:top w:val="nil"/>
              <w:left w:val="nil"/>
              <w:bottom w:val="nil"/>
              <w:right w:val="nil"/>
            </w:tcBorders>
            <w:shd w:val="clear" w:color="auto" w:fill="FFFFFF"/>
            <w:vAlign w:val="center"/>
          </w:tcPr>
          <w:p w14:paraId="445F6F34" w14:textId="77777777" w:rsidR="00666087" w:rsidRPr="00C7367B" w:rsidRDefault="00B46744">
            <w:pPr>
              <w:ind w:left="60" w:right="60"/>
              <w:jc w:val="both"/>
              <w:rPr>
                <w:color w:val="auto"/>
                <w:sz w:val="24"/>
                <w:szCs w:val="24"/>
              </w:rPr>
            </w:pPr>
            <w:r w:rsidRPr="00C7367B">
              <w:rPr>
                <w:color w:val="auto"/>
                <w:sz w:val="24"/>
                <w:szCs w:val="24"/>
              </w:rPr>
              <w:t>93.8%</w:t>
            </w:r>
          </w:p>
        </w:tc>
        <w:tc>
          <w:tcPr>
            <w:tcW w:w="1020" w:type="dxa"/>
            <w:tcBorders>
              <w:top w:val="nil"/>
              <w:left w:val="nil"/>
              <w:bottom w:val="nil"/>
              <w:right w:val="nil"/>
            </w:tcBorders>
            <w:shd w:val="clear" w:color="auto" w:fill="FFFFFF"/>
            <w:vAlign w:val="center"/>
          </w:tcPr>
          <w:p w14:paraId="1C39F64F" w14:textId="77777777" w:rsidR="00666087" w:rsidRPr="00C7367B" w:rsidRDefault="00B46744">
            <w:pPr>
              <w:ind w:left="60" w:right="60"/>
              <w:jc w:val="both"/>
              <w:rPr>
                <w:color w:val="auto"/>
                <w:sz w:val="24"/>
                <w:szCs w:val="24"/>
              </w:rPr>
            </w:pPr>
            <w:r w:rsidRPr="00C7367B">
              <w:rPr>
                <w:color w:val="auto"/>
                <w:sz w:val="24"/>
                <w:szCs w:val="24"/>
              </w:rPr>
              <w:t>96.7%</w:t>
            </w:r>
          </w:p>
        </w:tc>
        <w:tc>
          <w:tcPr>
            <w:tcW w:w="1020" w:type="dxa"/>
            <w:tcBorders>
              <w:top w:val="nil"/>
              <w:left w:val="nil"/>
              <w:bottom w:val="nil"/>
              <w:right w:val="nil"/>
            </w:tcBorders>
            <w:shd w:val="clear" w:color="auto" w:fill="FFFFFF"/>
            <w:vAlign w:val="center"/>
          </w:tcPr>
          <w:p w14:paraId="76AAF50F" w14:textId="77777777" w:rsidR="00666087" w:rsidRPr="00C7367B" w:rsidRDefault="00B46744">
            <w:pPr>
              <w:ind w:left="60" w:right="60"/>
              <w:jc w:val="both"/>
              <w:rPr>
                <w:color w:val="auto"/>
                <w:sz w:val="24"/>
                <w:szCs w:val="24"/>
              </w:rPr>
            </w:pPr>
            <w:r w:rsidRPr="00C7367B">
              <w:rPr>
                <w:color w:val="auto"/>
                <w:sz w:val="24"/>
                <w:szCs w:val="24"/>
              </w:rPr>
              <w:t>95.3%</w:t>
            </w:r>
          </w:p>
        </w:tc>
      </w:tr>
      <w:tr w:rsidR="00F6004D" w:rsidRPr="004C1ED1" w14:paraId="67E82643" w14:textId="77777777" w:rsidTr="00B61386">
        <w:trPr>
          <w:cantSplit/>
        </w:trPr>
        <w:tc>
          <w:tcPr>
            <w:tcW w:w="2086" w:type="dxa"/>
            <w:vMerge/>
            <w:tcBorders>
              <w:top w:val="single" w:sz="16" w:space="0" w:color="000000"/>
              <w:left w:val="nil"/>
              <w:bottom w:val="nil"/>
              <w:right w:val="nil"/>
            </w:tcBorders>
            <w:shd w:val="clear" w:color="auto" w:fill="FFFFFF"/>
            <w:vAlign w:val="center"/>
          </w:tcPr>
          <w:p w14:paraId="6150368C" w14:textId="77777777" w:rsidR="00666087" w:rsidRPr="00C7367B" w:rsidRDefault="00666087">
            <w:pPr>
              <w:jc w:val="both"/>
              <w:rPr>
                <w:color w:val="auto"/>
                <w:sz w:val="24"/>
                <w:szCs w:val="24"/>
              </w:rPr>
            </w:pPr>
          </w:p>
        </w:tc>
        <w:tc>
          <w:tcPr>
            <w:tcW w:w="741" w:type="dxa"/>
            <w:vMerge w:val="restart"/>
            <w:tcBorders>
              <w:top w:val="nil"/>
              <w:left w:val="nil"/>
              <w:bottom w:val="nil"/>
              <w:right w:val="nil"/>
            </w:tcBorders>
            <w:shd w:val="clear" w:color="auto" w:fill="FFFFFF"/>
            <w:vAlign w:val="center"/>
          </w:tcPr>
          <w:p w14:paraId="5D498F18" w14:textId="77777777" w:rsidR="00666087" w:rsidRPr="00C7367B" w:rsidRDefault="00B46744">
            <w:pPr>
              <w:ind w:left="60" w:right="60"/>
              <w:jc w:val="both"/>
              <w:rPr>
                <w:color w:val="auto"/>
                <w:sz w:val="24"/>
                <w:szCs w:val="24"/>
              </w:rPr>
            </w:pPr>
            <w:r w:rsidRPr="00C7367B">
              <w:rPr>
                <w:color w:val="auto"/>
                <w:sz w:val="24"/>
                <w:szCs w:val="24"/>
              </w:rPr>
              <w:t>No</w:t>
            </w:r>
          </w:p>
        </w:tc>
        <w:tc>
          <w:tcPr>
            <w:tcW w:w="2149" w:type="dxa"/>
            <w:tcBorders>
              <w:top w:val="nil"/>
              <w:left w:val="nil"/>
              <w:bottom w:val="nil"/>
              <w:right w:val="nil"/>
            </w:tcBorders>
            <w:shd w:val="clear" w:color="auto" w:fill="FFFFFF"/>
            <w:vAlign w:val="center"/>
          </w:tcPr>
          <w:p w14:paraId="6A037DAF"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22F986FB" w14:textId="77777777" w:rsidR="00666087" w:rsidRPr="00C7367B" w:rsidRDefault="00B46744">
            <w:pPr>
              <w:ind w:left="60" w:right="60"/>
              <w:jc w:val="both"/>
              <w:rPr>
                <w:color w:val="auto"/>
                <w:sz w:val="24"/>
                <w:szCs w:val="24"/>
              </w:rPr>
            </w:pPr>
            <w:r w:rsidRPr="00C7367B">
              <w:rPr>
                <w:color w:val="auto"/>
                <w:sz w:val="24"/>
                <w:szCs w:val="24"/>
              </w:rPr>
              <w:t>6</w:t>
            </w:r>
          </w:p>
        </w:tc>
        <w:tc>
          <w:tcPr>
            <w:tcW w:w="1020" w:type="dxa"/>
            <w:tcBorders>
              <w:top w:val="nil"/>
              <w:left w:val="nil"/>
              <w:bottom w:val="nil"/>
              <w:right w:val="nil"/>
            </w:tcBorders>
            <w:shd w:val="clear" w:color="auto" w:fill="FFFFFF"/>
            <w:vAlign w:val="center"/>
          </w:tcPr>
          <w:p w14:paraId="59BC0DF2" w14:textId="77777777" w:rsidR="00666087" w:rsidRPr="00C7367B" w:rsidRDefault="00B46744">
            <w:pPr>
              <w:ind w:left="60" w:right="60"/>
              <w:jc w:val="both"/>
              <w:rPr>
                <w:color w:val="auto"/>
                <w:sz w:val="24"/>
                <w:szCs w:val="24"/>
              </w:rPr>
            </w:pPr>
            <w:r w:rsidRPr="00C7367B">
              <w:rPr>
                <w:color w:val="auto"/>
                <w:sz w:val="24"/>
                <w:szCs w:val="24"/>
              </w:rPr>
              <w:t>7</w:t>
            </w:r>
          </w:p>
        </w:tc>
        <w:tc>
          <w:tcPr>
            <w:tcW w:w="1020" w:type="dxa"/>
            <w:tcBorders>
              <w:top w:val="nil"/>
              <w:left w:val="nil"/>
              <w:bottom w:val="nil"/>
              <w:right w:val="nil"/>
            </w:tcBorders>
            <w:shd w:val="clear" w:color="auto" w:fill="FFFFFF"/>
            <w:vAlign w:val="center"/>
          </w:tcPr>
          <w:p w14:paraId="1E6FD0B0" w14:textId="77777777" w:rsidR="00666087" w:rsidRPr="00C7367B" w:rsidRDefault="00B46744">
            <w:pPr>
              <w:ind w:left="60" w:right="60"/>
              <w:jc w:val="both"/>
              <w:rPr>
                <w:color w:val="auto"/>
                <w:sz w:val="24"/>
                <w:szCs w:val="24"/>
              </w:rPr>
            </w:pPr>
            <w:r w:rsidRPr="00C7367B">
              <w:rPr>
                <w:color w:val="auto"/>
                <w:sz w:val="24"/>
                <w:szCs w:val="24"/>
              </w:rPr>
              <w:t>3</w:t>
            </w:r>
          </w:p>
        </w:tc>
        <w:tc>
          <w:tcPr>
            <w:tcW w:w="1020" w:type="dxa"/>
            <w:tcBorders>
              <w:top w:val="nil"/>
              <w:left w:val="nil"/>
              <w:bottom w:val="nil"/>
              <w:right w:val="nil"/>
            </w:tcBorders>
            <w:shd w:val="clear" w:color="auto" w:fill="FFFFFF"/>
            <w:vAlign w:val="center"/>
          </w:tcPr>
          <w:p w14:paraId="42A5A643" w14:textId="77777777" w:rsidR="00666087" w:rsidRPr="00C7367B" w:rsidRDefault="00B46744">
            <w:pPr>
              <w:ind w:left="60" w:right="60"/>
              <w:jc w:val="both"/>
              <w:rPr>
                <w:color w:val="auto"/>
                <w:sz w:val="24"/>
                <w:szCs w:val="24"/>
              </w:rPr>
            </w:pPr>
            <w:r w:rsidRPr="00C7367B">
              <w:rPr>
                <w:color w:val="auto"/>
                <w:sz w:val="24"/>
                <w:szCs w:val="24"/>
              </w:rPr>
              <w:t>16</w:t>
            </w:r>
          </w:p>
        </w:tc>
      </w:tr>
      <w:tr w:rsidR="00F6004D" w:rsidRPr="004C1ED1" w14:paraId="01FAD365" w14:textId="77777777" w:rsidTr="00B61386">
        <w:trPr>
          <w:cantSplit/>
        </w:trPr>
        <w:tc>
          <w:tcPr>
            <w:tcW w:w="2086" w:type="dxa"/>
            <w:vMerge/>
            <w:tcBorders>
              <w:top w:val="single" w:sz="16" w:space="0" w:color="000000"/>
              <w:left w:val="nil"/>
              <w:bottom w:val="nil"/>
              <w:right w:val="nil"/>
            </w:tcBorders>
            <w:shd w:val="clear" w:color="auto" w:fill="FFFFFF"/>
            <w:vAlign w:val="center"/>
          </w:tcPr>
          <w:p w14:paraId="5010D4F2" w14:textId="77777777" w:rsidR="00666087" w:rsidRPr="00C7367B" w:rsidRDefault="00666087">
            <w:pPr>
              <w:jc w:val="both"/>
              <w:rPr>
                <w:color w:val="auto"/>
                <w:sz w:val="24"/>
                <w:szCs w:val="24"/>
              </w:rPr>
            </w:pPr>
          </w:p>
        </w:tc>
        <w:tc>
          <w:tcPr>
            <w:tcW w:w="741" w:type="dxa"/>
            <w:vMerge/>
            <w:tcBorders>
              <w:top w:val="nil"/>
              <w:left w:val="nil"/>
              <w:bottom w:val="nil"/>
              <w:right w:val="nil"/>
            </w:tcBorders>
            <w:shd w:val="clear" w:color="auto" w:fill="FFFFFF"/>
            <w:vAlign w:val="center"/>
          </w:tcPr>
          <w:p w14:paraId="30C62460" w14:textId="77777777" w:rsidR="00666087" w:rsidRPr="00C7367B" w:rsidRDefault="00666087">
            <w:pPr>
              <w:jc w:val="both"/>
              <w:rPr>
                <w:color w:val="auto"/>
                <w:sz w:val="24"/>
                <w:szCs w:val="24"/>
              </w:rPr>
            </w:pPr>
          </w:p>
        </w:tc>
        <w:tc>
          <w:tcPr>
            <w:tcW w:w="2149" w:type="dxa"/>
            <w:tcBorders>
              <w:top w:val="nil"/>
              <w:left w:val="nil"/>
              <w:bottom w:val="nil"/>
              <w:right w:val="nil"/>
            </w:tcBorders>
            <w:shd w:val="clear" w:color="auto" w:fill="FFFFFF"/>
            <w:vAlign w:val="center"/>
          </w:tcPr>
          <w:p w14:paraId="3C6E5642"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6FF00494" w14:textId="77777777" w:rsidR="00666087" w:rsidRPr="00C7367B" w:rsidRDefault="00B46744">
            <w:pPr>
              <w:ind w:left="60" w:right="60"/>
              <w:jc w:val="both"/>
              <w:rPr>
                <w:color w:val="auto"/>
                <w:sz w:val="24"/>
                <w:szCs w:val="24"/>
              </w:rPr>
            </w:pPr>
            <w:r w:rsidRPr="00C7367B">
              <w:rPr>
                <w:color w:val="auto"/>
                <w:sz w:val="24"/>
                <w:szCs w:val="24"/>
              </w:rPr>
              <w:t>4.4%</w:t>
            </w:r>
          </w:p>
        </w:tc>
        <w:tc>
          <w:tcPr>
            <w:tcW w:w="1020" w:type="dxa"/>
            <w:tcBorders>
              <w:top w:val="nil"/>
              <w:left w:val="nil"/>
              <w:bottom w:val="nil"/>
              <w:right w:val="nil"/>
            </w:tcBorders>
            <w:shd w:val="clear" w:color="auto" w:fill="FFFFFF"/>
            <w:vAlign w:val="center"/>
          </w:tcPr>
          <w:p w14:paraId="65ECA377" w14:textId="77777777" w:rsidR="00666087" w:rsidRPr="00C7367B" w:rsidRDefault="00B46744">
            <w:pPr>
              <w:ind w:left="60" w:right="60"/>
              <w:jc w:val="both"/>
              <w:rPr>
                <w:color w:val="auto"/>
                <w:sz w:val="24"/>
                <w:szCs w:val="24"/>
              </w:rPr>
            </w:pPr>
            <w:r w:rsidRPr="00C7367B">
              <w:rPr>
                <w:color w:val="auto"/>
                <w:sz w:val="24"/>
                <w:szCs w:val="24"/>
              </w:rPr>
              <w:t>6.2%</w:t>
            </w:r>
          </w:p>
        </w:tc>
        <w:tc>
          <w:tcPr>
            <w:tcW w:w="1020" w:type="dxa"/>
            <w:tcBorders>
              <w:top w:val="nil"/>
              <w:left w:val="nil"/>
              <w:bottom w:val="nil"/>
              <w:right w:val="nil"/>
            </w:tcBorders>
            <w:shd w:val="clear" w:color="auto" w:fill="FFFFFF"/>
            <w:vAlign w:val="center"/>
          </w:tcPr>
          <w:p w14:paraId="4247F641" w14:textId="77777777" w:rsidR="00666087" w:rsidRPr="00C7367B" w:rsidRDefault="00B46744">
            <w:pPr>
              <w:ind w:left="60" w:right="60"/>
              <w:jc w:val="both"/>
              <w:rPr>
                <w:color w:val="auto"/>
                <w:sz w:val="24"/>
                <w:szCs w:val="24"/>
              </w:rPr>
            </w:pPr>
            <w:r w:rsidRPr="00C7367B">
              <w:rPr>
                <w:color w:val="auto"/>
                <w:sz w:val="24"/>
                <w:szCs w:val="24"/>
              </w:rPr>
              <w:t>3.3%</w:t>
            </w:r>
          </w:p>
        </w:tc>
        <w:tc>
          <w:tcPr>
            <w:tcW w:w="1020" w:type="dxa"/>
            <w:tcBorders>
              <w:top w:val="nil"/>
              <w:left w:val="nil"/>
              <w:bottom w:val="nil"/>
              <w:right w:val="nil"/>
            </w:tcBorders>
            <w:shd w:val="clear" w:color="auto" w:fill="FFFFFF"/>
            <w:vAlign w:val="center"/>
          </w:tcPr>
          <w:p w14:paraId="5DBEF646" w14:textId="77777777" w:rsidR="00666087" w:rsidRPr="00C7367B" w:rsidRDefault="00B46744">
            <w:pPr>
              <w:ind w:left="60" w:right="60"/>
              <w:jc w:val="both"/>
              <w:rPr>
                <w:color w:val="auto"/>
                <w:sz w:val="24"/>
                <w:szCs w:val="24"/>
              </w:rPr>
            </w:pPr>
            <w:r w:rsidRPr="00C7367B">
              <w:rPr>
                <w:color w:val="auto"/>
                <w:sz w:val="24"/>
                <w:szCs w:val="24"/>
              </w:rPr>
              <w:t>4.7%</w:t>
            </w:r>
          </w:p>
        </w:tc>
      </w:tr>
      <w:tr w:rsidR="00F6004D" w:rsidRPr="004C1ED1" w14:paraId="62712895" w14:textId="77777777" w:rsidTr="00B61386">
        <w:trPr>
          <w:cantSplit/>
        </w:trPr>
        <w:tc>
          <w:tcPr>
            <w:tcW w:w="2827" w:type="dxa"/>
            <w:gridSpan w:val="2"/>
            <w:vMerge w:val="restart"/>
            <w:tcBorders>
              <w:top w:val="nil"/>
              <w:left w:val="nil"/>
              <w:bottom w:val="double" w:sz="8" w:space="0" w:color="000000"/>
              <w:right w:val="nil"/>
            </w:tcBorders>
            <w:shd w:val="clear" w:color="auto" w:fill="FFFFFF"/>
            <w:vAlign w:val="center"/>
          </w:tcPr>
          <w:p w14:paraId="0E8C75C1" w14:textId="77777777" w:rsidR="00666087" w:rsidRPr="00C7367B" w:rsidRDefault="00B46744">
            <w:pPr>
              <w:ind w:left="60" w:right="60"/>
              <w:jc w:val="both"/>
              <w:rPr>
                <w:color w:val="auto"/>
                <w:sz w:val="24"/>
                <w:szCs w:val="24"/>
              </w:rPr>
            </w:pPr>
            <w:r w:rsidRPr="00C7367B">
              <w:rPr>
                <w:color w:val="auto"/>
                <w:sz w:val="24"/>
                <w:szCs w:val="24"/>
              </w:rPr>
              <w:t>Total</w:t>
            </w:r>
          </w:p>
        </w:tc>
        <w:tc>
          <w:tcPr>
            <w:tcW w:w="2149" w:type="dxa"/>
            <w:tcBorders>
              <w:top w:val="nil"/>
              <w:left w:val="nil"/>
              <w:bottom w:val="nil"/>
              <w:right w:val="nil"/>
            </w:tcBorders>
            <w:shd w:val="clear" w:color="auto" w:fill="FFFFFF"/>
            <w:vAlign w:val="center"/>
          </w:tcPr>
          <w:p w14:paraId="3D8E1919"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0F65B677" w14:textId="77777777" w:rsidR="00666087" w:rsidRPr="00C7367B" w:rsidRDefault="00B46744">
            <w:pPr>
              <w:ind w:left="60" w:right="60"/>
              <w:jc w:val="both"/>
              <w:rPr>
                <w:color w:val="auto"/>
                <w:sz w:val="24"/>
                <w:szCs w:val="24"/>
              </w:rPr>
            </w:pPr>
            <w:r w:rsidRPr="00C7367B">
              <w:rPr>
                <w:color w:val="auto"/>
                <w:sz w:val="24"/>
                <w:szCs w:val="24"/>
              </w:rPr>
              <w:t>137</w:t>
            </w:r>
          </w:p>
        </w:tc>
        <w:tc>
          <w:tcPr>
            <w:tcW w:w="1020" w:type="dxa"/>
            <w:tcBorders>
              <w:top w:val="nil"/>
              <w:left w:val="nil"/>
              <w:bottom w:val="nil"/>
              <w:right w:val="nil"/>
            </w:tcBorders>
            <w:shd w:val="clear" w:color="auto" w:fill="FFFFFF"/>
            <w:vAlign w:val="center"/>
          </w:tcPr>
          <w:p w14:paraId="4C15B9AA" w14:textId="77777777" w:rsidR="00666087" w:rsidRPr="00C7367B" w:rsidRDefault="00B46744">
            <w:pPr>
              <w:ind w:left="60" w:right="60"/>
              <w:jc w:val="both"/>
              <w:rPr>
                <w:color w:val="auto"/>
                <w:sz w:val="24"/>
                <w:szCs w:val="24"/>
              </w:rPr>
            </w:pPr>
            <w:r w:rsidRPr="00C7367B">
              <w:rPr>
                <w:color w:val="auto"/>
                <w:sz w:val="24"/>
                <w:szCs w:val="24"/>
              </w:rPr>
              <w:t>113</w:t>
            </w:r>
          </w:p>
        </w:tc>
        <w:tc>
          <w:tcPr>
            <w:tcW w:w="1020" w:type="dxa"/>
            <w:tcBorders>
              <w:top w:val="nil"/>
              <w:left w:val="nil"/>
              <w:bottom w:val="nil"/>
              <w:right w:val="nil"/>
            </w:tcBorders>
            <w:shd w:val="clear" w:color="auto" w:fill="FFFFFF"/>
            <w:vAlign w:val="center"/>
          </w:tcPr>
          <w:p w14:paraId="78807EB4" w14:textId="77777777" w:rsidR="00666087" w:rsidRPr="00C7367B" w:rsidRDefault="00B46744">
            <w:pPr>
              <w:ind w:left="60" w:right="60"/>
              <w:jc w:val="both"/>
              <w:rPr>
                <w:color w:val="auto"/>
                <w:sz w:val="24"/>
                <w:szCs w:val="24"/>
              </w:rPr>
            </w:pPr>
            <w:r w:rsidRPr="00C7367B">
              <w:rPr>
                <w:color w:val="auto"/>
                <w:sz w:val="24"/>
                <w:szCs w:val="24"/>
              </w:rPr>
              <w:t>91</w:t>
            </w:r>
          </w:p>
        </w:tc>
        <w:tc>
          <w:tcPr>
            <w:tcW w:w="1020" w:type="dxa"/>
            <w:tcBorders>
              <w:top w:val="nil"/>
              <w:left w:val="nil"/>
              <w:bottom w:val="nil"/>
              <w:right w:val="nil"/>
            </w:tcBorders>
            <w:shd w:val="clear" w:color="auto" w:fill="FFFFFF"/>
            <w:vAlign w:val="center"/>
          </w:tcPr>
          <w:p w14:paraId="7489B852" w14:textId="77777777" w:rsidR="00666087" w:rsidRPr="00C7367B" w:rsidRDefault="00B46744">
            <w:pPr>
              <w:ind w:left="60" w:right="60"/>
              <w:jc w:val="both"/>
              <w:rPr>
                <w:color w:val="auto"/>
                <w:sz w:val="24"/>
                <w:szCs w:val="24"/>
              </w:rPr>
            </w:pPr>
            <w:r w:rsidRPr="00C7367B">
              <w:rPr>
                <w:color w:val="auto"/>
                <w:sz w:val="24"/>
                <w:szCs w:val="24"/>
              </w:rPr>
              <w:t>341</w:t>
            </w:r>
          </w:p>
        </w:tc>
      </w:tr>
      <w:tr w:rsidR="00F6004D" w:rsidRPr="004C1ED1" w14:paraId="4C2D8AA1" w14:textId="77777777" w:rsidTr="00B61386">
        <w:trPr>
          <w:cantSplit/>
        </w:trPr>
        <w:tc>
          <w:tcPr>
            <w:tcW w:w="2827" w:type="dxa"/>
            <w:gridSpan w:val="2"/>
            <w:vMerge/>
            <w:tcBorders>
              <w:top w:val="nil"/>
              <w:left w:val="nil"/>
              <w:bottom w:val="double" w:sz="8" w:space="0" w:color="000000"/>
              <w:right w:val="nil"/>
            </w:tcBorders>
            <w:shd w:val="clear" w:color="auto" w:fill="FFFFFF"/>
            <w:vAlign w:val="center"/>
          </w:tcPr>
          <w:p w14:paraId="2A2ED3A4" w14:textId="77777777" w:rsidR="00666087" w:rsidRPr="00C7367B" w:rsidRDefault="00666087">
            <w:pPr>
              <w:jc w:val="both"/>
              <w:rPr>
                <w:color w:val="auto"/>
                <w:sz w:val="24"/>
                <w:szCs w:val="24"/>
              </w:rPr>
            </w:pPr>
          </w:p>
        </w:tc>
        <w:tc>
          <w:tcPr>
            <w:tcW w:w="2149" w:type="dxa"/>
            <w:tcBorders>
              <w:top w:val="nil"/>
              <w:left w:val="nil"/>
              <w:bottom w:val="double" w:sz="8" w:space="0" w:color="000000"/>
              <w:right w:val="nil"/>
            </w:tcBorders>
            <w:shd w:val="clear" w:color="auto" w:fill="FFFFFF"/>
            <w:vAlign w:val="center"/>
          </w:tcPr>
          <w:p w14:paraId="617A098D"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double" w:sz="8" w:space="0" w:color="000000"/>
              <w:right w:val="nil"/>
            </w:tcBorders>
            <w:shd w:val="clear" w:color="auto" w:fill="FFFFFF"/>
            <w:vAlign w:val="center"/>
          </w:tcPr>
          <w:p w14:paraId="21CD514C"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5CB499BD"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177ACC4B"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5CFC0A8C" w14:textId="77777777" w:rsidR="00666087" w:rsidRPr="00C7367B" w:rsidRDefault="00B46744">
            <w:pPr>
              <w:ind w:left="60" w:right="60"/>
              <w:jc w:val="both"/>
              <w:rPr>
                <w:color w:val="auto"/>
                <w:sz w:val="24"/>
                <w:szCs w:val="24"/>
              </w:rPr>
            </w:pPr>
            <w:r w:rsidRPr="00C7367B">
              <w:rPr>
                <w:color w:val="auto"/>
                <w:sz w:val="24"/>
                <w:szCs w:val="24"/>
              </w:rPr>
              <w:t>100.0%</w:t>
            </w:r>
          </w:p>
        </w:tc>
      </w:tr>
    </w:tbl>
    <w:p w14:paraId="0A2C204D" w14:textId="77777777" w:rsidR="00666087" w:rsidRPr="004C1ED1" w:rsidRDefault="00666087">
      <w:pPr>
        <w:jc w:val="both"/>
        <w:rPr>
          <w:color w:val="auto"/>
          <w:sz w:val="24"/>
          <w:szCs w:val="24"/>
        </w:rPr>
      </w:pPr>
    </w:p>
    <w:p w14:paraId="59DFED55"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7EA0BB07" w14:textId="77777777" w:rsidR="00666087" w:rsidRPr="00C7367B" w:rsidRDefault="00B46744">
      <w:pPr>
        <w:pStyle w:val="Caption"/>
        <w:rPr>
          <w:color w:val="auto"/>
          <w:sz w:val="24"/>
          <w:szCs w:val="24"/>
        </w:rPr>
      </w:pPr>
      <w:bookmarkStart w:id="113" w:name="_Toc390975439"/>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54</w:t>
      </w:r>
      <w:r w:rsidR="00E63C26" w:rsidRPr="00C7367B">
        <w:rPr>
          <w:rFonts w:cs="Times New Roman"/>
          <w:color w:val="auto"/>
          <w:sz w:val="24"/>
          <w:szCs w:val="24"/>
        </w:rPr>
        <w:fldChar w:fldCharType="end"/>
      </w:r>
      <w:r w:rsidRPr="00C7367B">
        <w:rPr>
          <w:rFonts w:cs="Times New Roman"/>
          <w:color w:val="auto"/>
          <w:sz w:val="24"/>
          <w:szCs w:val="24"/>
        </w:rPr>
        <w:t xml:space="preserve"> Reported HIV positive rate among YKPs</w:t>
      </w:r>
      <w:bookmarkEnd w:id="113"/>
    </w:p>
    <w:tbl>
      <w:tblPr>
        <w:tblW w:w="8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3"/>
        <w:gridCol w:w="1252"/>
        <w:gridCol w:w="2148"/>
        <w:gridCol w:w="1020"/>
        <w:gridCol w:w="1020"/>
        <w:gridCol w:w="1020"/>
        <w:gridCol w:w="1020"/>
      </w:tblGrid>
      <w:tr w:rsidR="00F6004D" w:rsidRPr="004C1ED1" w14:paraId="125F1E66" w14:textId="77777777" w:rsidTr="00B61386">
        <w:trPr>
          <w:cantSplit/>
        </w:trPr>
        <w:tc>
          <w:tcPr>
            <w:tcW w:w="4853" w:type="dxa"/>
            <w:gridSpan w:val="3"/>
            <w:vMerge w:val="restart"/>
            <w:tcBorders>
              <w:top w:val="double" w:sz="8" w:space="0" w:color="000000"/>
              <w:left w:val="nil"/>
              <w:bottom w:val="nil"/>
              <w:right w:val="nil"/>
            </w:tcBorders>
            <w:shd w:val="clear" w:color="auto" w:fill="FFFFFF"/>
          </w:tcPr>
          <w:p w14:paraId="773403FC" w14:textId="77777777" w:rsidR="00666087" w:rsidRPr="004C1ED1" w:rsidRDefault="00666087">
            <w:pPr>
              <w:jc w:val="both"/>
              <w:rPr>
                <w:color w:val="auto"/>
                <w:sz w:val="24"/>
                <w:szCs w:val="24"/>
              </w:rPr>
            </w:pPr>
          </w:p>
        </w:tc>
        <w:tc>
          <w:tcPr>
            <w:tcW w:w="3060" w:type="dxa"/>
            <w:gridSpan w:val="3"/>
            <w:tcBorders>
              <w:top w:val="double" w:sz="8" w:space="0" w:color="000000"/>
              <w:left w:val="nil"/>
              <w:right w:val="nil"/>
            </w:tcBorders>
            <w:shd w:val="clear" w:color="auto" w:fill="FFFFFF"/>
          </w:tcPr>
          <w:p w14:paraId="2189D1E9"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20" w:type="dxa"/>
            <w:vMerge w:val="restart"/>
            <w:tcBorders>
              <w:top w:val="double" w:sz="8" w:space="0" w:color="000000"/>
              <w:left w:val="nil"/>
              <w:right w:val="nil"/>
            </w:tcBorders>
            <w:shd w:val="clear" w:color="auto" w:fill="FFFFFF"/>
          </w:tcPr>
          <w:p w14:paraId="3F4698C2" w14:textId="77777777" w:rsidR="00666087" w:rsidRPr="00C7367B" w:rsidRDefault="00B46744">
            <w:pPr>
              <w:ind w:left="60" w:right="60"/>
              <w:jc w:val="both"/>
              <w:rPr>
                <w:color w:val="auto"/>
                <w:sz w:val="24"/>
                <w:szCs w:val="24"/>
              </w:rPr>
            </w:pPr>
            <w:r w:rsidRPr="00C7367B">
              <w:rPr>
                <w:color w:val="auto"/>
                <w:sz w:val="24"/>
                <w:szCs w:val="24"/>
              </w:rPr>
              <w:t>Total</w:t>
            </w:r>
          </w:p>
        </w:tc>
      </w:tr>
      <w:tr w:rsidR="00F6004D" w:rsidRPr="004C1ED1" w14:paraId="334D17F4" w14:textId="77777777" w:rsidTr="00B61386">
        <w:trPr>
          <w:cantSplit/>
        </w:trPr>
        <w:tc>
          <w:tcPr>
            <w:tcW w:w="4853" w:type="dxa"/>
            <w:gridSpan w:val="3"/>
            <w:vMerge/>
            <w:tcBorders>
              <w:top w:val="double" w:sz="8" w:space="0" w:color="000000"/>
              <w:left w:val="nil"/>
              <w:bottom w:val="nil"/>
              <w:right w:val="nil"/>
            </w:tcBorders>
            <w:shd w:val="clear" w:color="auto" w:fill="FFFFFF"/>
          </w:tcPr>
          <w:p w14:paraId="661DF350" w14:textId="77777777" w:rsidR="00666087" w:rsidRPr="00C7367B" w:rsidRDefault="00666087">
            <w:pPr>
              <w:jc w:val="both"/>
              <w:rPr>
                <w:color w:val="auto"/>
                <w:sz w:val="24"/>
                <w:szCs w:val="24"/>
              </w:rPr>
            </w:pPr>
          </w:p>
        </w:tc>
        <w:tc>
          <w:tcPr>
            <w:tcW w:w="1020" w:type="dxa"/>
            <w:tcBorders>
              <w:left w:val="nil"/>
              <w:bottom w:val="single" w:sz="16" w:space="0" w:color="000000"/>
              <w:right w:val="nil"/>
            </w:tcBorders>
            <w:shd w:val="clear" w:color="auto" w:fill="FFFFFF"/>
          </w:tcPr>
          <w:p w14:paraId="260C301C" w14:textId="77777777" w:rsidR="00666087" w:rsidRPr="00C7367B" w:rsidRDefault="00B46744">
            <w:pPr>
              <w:ind w:left="60" w:right="60"/>
              <w:jc w:val="both"/>
              <w:rPr>
                <w:color w:val="auto"/>
                <w:sz w:val="24"/>
                <w:szCs w:val="24"/>
              </w:rPr>
            </w:pPr>
            <w:r w:rsidRPr="00C7367B">
              <w:rPr>
                <w:color w:val="auto"/>
                <w:sz w:val="24"/>
                <w:szCs w:val="24"/>
              </w:rPr>
              <w:t>MSM</w:t>
            </w:r>
          </w:p>
        </w:tc>
        <w:tc>
          <w:tcPr>
            <w:tcW w:w="1020" w:type="dxa"/>
            <w:tcBorders>
              <w:left w:val="nil"/>
              <w:bottom w:val="single" w:sz="16" w:space="0" w:color="000000"/>
              <w:right w:val="nil"/>
            </w:tcBorders>
            <w:shd w:val="clear" w:color="auto" w:fill="FFFFFF"/>
          </w:tcPr>
          <w:p w14:paraId="3C9E792A" w14:textId="77777777" w:rsidR="00666087" w:rsidRPr="00C7367B" w:rsidRDefault="00B46744">
            <w:pPr>
              <w:ind w:left="60" w:right="60"/>
              <w:jc w:val="both"/>
              <w:rPr>
                <w:color w:val="auto"/>
                <w:sz w:val="24"/>
                <w:szCs w:val="24"/>
              </w:rPr>
            </w:pPr>
            <w:r w:rsidRPr="00C7367B">
              <w:rPr>
                <w:color w:val="auto"/>
                <w:sz w:val="24"/>
                <w:szCs w:val="24"/>
              </w:rPr>
              <w:t>CSW</w:t>
            </w:r>
          </w:p>
        </w:tc>
        <w:tc>
          <w:tcPr>
            <w:tcW w:w="1020" w:type="dxa"/>
            <w:tcBorders>
              <w:left w:val="nil"/>
              <w:bottom w:val="single" w:sz="16" w:space="0" w:color="000000"/>
              <w:right w:val="nil"/>
            </w:tcBorders>
            <w:shd w:val="clear" w:color="auto" w:fill="FFFFFF"/>
          </w:tcPr>
          <w:p w14:paraId="269B15AE" w14:textId="77777777" w:rsidR="00666087" w:rsidRPr="00C7367B" w:rsidRDefault="00B46744">
            <w:pPr>
              <w:ind w:left="60" w:right="60"/>
              <w:jc w:val="both"/>
              <w:rPr>
                <w:color w:val="auto"/>
                <w:sz w:val="24"/>
                <w:szCs w:val="24"/>
              </w:rPr>
            </w:pPr>
            <w:r w:rsidRPr="00C7367B">
              <w:rPr>
                <w:color w:val="auto"/>
                <w:sz w:val="24"/>
                <w:szCs w:val="24"/>
              </w:rPr>
              <w:t>IDU</w:t>
            </w:r>
          </w:p>
        </w:tc>
        <w:tc>
          <w:tcPr>
            <w:tcW w:w="1020" w:type="dxa"/>
            <w:vMerge/>
            <w:tcBorders>
              <w:top w:val="double" w:sz="8" w:space="0" w:color="000000"/>
              <w:left w:val="nil"/>
              <w:right w:val="nil"/>
            </w:tcBorders>
            <w:shd w:val="clear" w:color="auto" w:fill="FFFFFF"/>
          </w:tcPr>
          <w:p w14:paraId="269B6A63" w14:textId="77777777" w:rsidR="00666087" w:rsidRPr="00C7367B" w:rsidRDefault="00666087">
            <w:pPr>
              <w:jc w:val="both"/>
              <w:rPr>
                <w:color w:val="auto"/>
                <w:sz w:val="24"/>
                <w:szCs w:val="24"/>
              </w:rPr>
            </w:pPr>
          </w:p>
        </w:tc>
      </w:tr>
      <w:tr w:rsidR="00F6004D" w:rsidRPr="004C1ED1" w14:paraId="410936BA" w14:textId="77777777" w:rsidTr="00B61386">
        <w:trPr>
          <w:cantSplit/>
        </w:trPr>
        <w:tc>
          <w:tcPr>
            <w:tcW w:w="1453" w:type="dxa"/>
            <w:vMerge w:val="restart"/>
            <w:tcBorders>
              <w:top w:val="single" w:sz="16" w:space="0" w:color="000000"/>
              <w:left w:val="nil"/>
              <w:bottom w:val="nil"/>
              <w:right w:val="nil"/>
            </w:tcBorders>
            <w:shd w:val="clear" w:color="auto" w:fill="FFFFFF"/>
            <w:vAlign w:val="center"/>
          </w:tcPr>
          <w:p w14:paraId="2F9CCA20" w14:textId="77777777" w:rsidR="00666087" w:rsidRPr="00C7367B" w:rsidRDefault="00B46744">
            <w:pPr>
              <w:ind w:left="60" w:right="60"/>
              <w:jc w:val="both"/>
              <w:rPr>
                <w:color w:val="auto"/>
                <w:sz w:val="24"/>
                <w:szCs w:val="24"/>
              </w:rPr>
            </w:pPr>
            <w:r w:rsidRPr="00C7367B">
              <w:rPr>
                <w:color w:val="auto"/>
                <w:sz w:val="24"/>
                <w:szCs w:val="24"/>
              </w:rPr>
              <w:t>HIV test result (N=324)</w:t>
            </w:r>
          </w:p>
        </w:tc>
        <w:tc>
          <w:tcPr>
            <w:tcW w:w="1252" w:type="dxa"/>
            <w:vMerge w:val="restart"/>
            <w:tcBorders>
              <w:top w:val="single" w:sz="16" w:space="0" w:color="000000"/>
              <w:left w:val="nil"/>
              <w:bottom w:val="nil"/>
              <w:right w:val="nil"/>
            </w:tcBorders>
            <w:shd w:val="clear" w:color="auto" w:fill="FFFFFF"/>
            <w:vAlign w:val="center"/>
          </w:tcPr>
          <w:p w14:paraId="2D030957" w14:textId="77777777" w:rsidR="00666087" w:rsidRPr="00C7367B" w:rsidRDefault="00B46744">
            <w:pPr>
              <w:ind w:left="60" w:right="60"/>
              <w:jc w:val="both"/>
              <w:rPr>
                <w:color w:val="auto"/>
                <w:sz w:val="24"/>
                <w:szCs w:val="24"/>
              </w:rPr>
            </w:pPr>
            <w:r w:rsidRPr="00C7367B">
              <w:rPr>
                <w:color w:val="auto"/>
                <w:sz w:val="24"/>
                <w:szCs w:val="24"/>
              </w:rPr>
              <w:t>Positive</w:t>
            </w:r>
          </w:p>
        </w:tc>
        <w:tc>
          <w:tcPr>
            <w:tcW w:w="2148" w:type="dxa"/>
            <w:tcBorders>
              <w:top w:val="single" w:sz="16" w:space="0" w:color="000000"/>
              <w:left w:val="nil"/>
              <w:bottom w:val="nil"/>
              <w:right w:val="nil"/>
            </w:tcBorders>
            <w:shd w:val="clear" w:color="auto" w:fill="FFFFFF"/>
            <w:vAlign w:val="center"/>
          </w:tcPr>
          <w:p w14:paraId="688A0EAB"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single" w:sz="16" w:space="0" w:color="000000"/>
              <w:left w:val="nil"/>
              <w:bottom w:val="nil"/>
              <w:right w:val="nil"/>
            </w:tcBorders>
            <w:shd w:val="clear" w:color="auto" w:fill="FFFFFF"/>
            <w:vAlign w:val="center"/>
          </w:tcPr>
          <w:p w14:paraId="13619B94" w14:textId="77777777" w:rsidR="00666087" w:rsidRPr="00C7367B" w:rsidRDefault="00B46744">
            <w:pPr>
              <w:ind w:left="60" w:right="60"/>
              <w:jc w:val="both"/>
              <w:rPr>
                <w:color w:val="auto"/>
                <w:sz w:val="24"/>
                <w:szCs w:val="24"/>
              </w:rPr>
            </w:pPr>
            <w:r w:rsidRPr="00C7367B">
              <w:rPr>
                <w:color w:val="auto"/>
                <w:sz w:val="24"/>
                <w:szCs w:val="24"/>
              </w:rPr>
              <w:t>30</w:t>
            </w:r>
          </w:p>
        </w:tc>
        <w:tc>
          <w:tcPr>
            <w:tcW w:w="1020" w:type="dxa"/>
            <w:tcBorders>
              <w:top w:val="single" w:sz="16" w:space="0" w:color="000000"/>
              <w:left w:val="nil"/>
              <w:bottom w:val="nil"/>
              <w:right w:val="nil"/>
            </w:tcBorders>
            <w:shd w:val="clear" w:color="auto" w:fill="FFFFFF"/>
            <w:vAlign w:val="center"/>
          </w:tcPr>
          <w:p w14:paraId="229A2DFF" w14:textId="77777777" w:rsidR="00666087" w:rsidRPr="00C7367B" w:rsidRDefault="00B46744">
            <w:pPr>
              <w:ind w:left="60" w:right="60"/>
              <w:jc w:val="both"/>
              <w:rPr>
                <w:color w:val="auto"/>
                <w:sz w:val="24"/>
                <w:szCs w:val="24"/>
              </w:rPr>
            </w:pPr>
            <w:r w:rsidRPr="00C7367B">
              <w:rPr>
                <w:color w:val="auto"/>
                <w:sz w:val="24"/>
                <w:szCs w:val="24"/>
              </w:rPr>
              <w:t>10</w:t>
            </w:r>
          </w:p>
        </w:tc>
        <w:tc>
          <w:tcPr>
            <w:tcW w:w="1020" w:type="dxa"/>
            <w:tcBorders>
              <w:top w:val="single" w:sz="16" w:space="0" w:color="000000"/>
              <w:left w:val="nil"/>
              <w:bottom w:val="nil"/>
              <w:right w:val="nil"/>
            </w:tcBorders>
            <w:shd w:val="clear" w:color="auto" w:fill="FFFFFF"/>
            <w:vAlign w:val="center"/>
          </w:tcPr>
          <w:p w14:paraId="0FE35014" w14:textId="77777777" w:rsidR="00666087" w:rsidRPr="00C7367B" w:rsidRDefault="00B46744">
            <w:pPr>
              <w:ind w:left="60" w:right="60"/>
              <w:jc w:val="both"/>
              <w:rPr>
                <w:color w:val="auto"/>
                <w:sz w:val="24"/>
                <w:szCs w:val="24"/>
              </w:rPr>
            </w:pPr>
            <w:r w:rsidRPr="00C7367B">
              <w:rPr>
                <w:color w:val="auto"/>
                <w:sz w:val="24"/>
                <w:szCs w:val="24"/>
              </w:rPr>
              <w:t>3</w:t>
            </w:r>
          </w:p>
        </w:tc>
        <w:tc>
          <w:tcPr>
            <w:tcW w:w="1020" w:type="dxa"/>
            <w:tcBorders>
              <w:top w:val="single" w:sz="16" w:space="0" w:color="000000"/>
              <w:left w:val="nil"/>
              <w:bottom w:val="nil"/>
              <w:right w:val="nil"/>
            </w:tcBorders>
            <w:shd w:val="clear" w:color="auto" w:fill="FFFFFF"/>
            <w:vAlign w:val="center"/>
          </w:tcPr>
          <w:p w14:paraId="1E83CAD6" w14:textId="77777777" w:rsidR="00666087" w:rsidRPr="00C7367B" w:rsidRDefault="00B46744">
            <w:pPr>
              <w:ind w:left="60" w:right="60"/>
              <w:jc w:val="both"/>
              <w:rPr>
                <w:color w:val="auto"/>
                <w:sz w:val="24"/>
                <w:szCs w:val="24"/>
              </w:rPr>
            </w:pPr>
            <w:r w:rsidRPr="00C7367B">
              <w:rPr>
                <w:color w:val="auto"/>
                <w:sz w:val="24"/>
                <w:szCs w:val="24"/>
              </w:rPr>
              <w:t>43</w:t>
            </w:r>
          </w:p>
        </w:tc>
      </w:tr>
      <w:tr w:rsidR="00F6004D" w:rsidRPr="004C1ED1" w14:paraId="2B797EDF" w14:textId="77777777" w:rsidTr="00B61386">
        <w:trPr>
          <w:cantSplit/>
        </w:trPr>
        <w:tc>
          <w:tcPr>
            <w:tcW w:w="1453" w:type="dxa"/>
            <w:vMerge/>
            <w:tcBorders>
              <w:top w:val="single" w:sz="16" w:space="0" w:color="000000"/>
              <w:left w:val="nil"/>
              <w:bottom w:val="nil"/>
              <w:right w:val="nil"/>
            </w:tcBorders>
            <w:shd w:val="clear" w:color="auto" w:fill="FFFFFF"/>
            <w:vAlign w:val="center"/>
          </w:tcPr>
          <w:p w14:paraId="1985663F" w14:textId="77777777" w:rsidR="00666087" w:rsidRPr="00C7367B" w:rsidRDefault="00666087">
            <w:pPr>
              <w:jc w:val="both"/>
              <w:rPr>
                <w:color w:val="auto"/>
                <w:sz w:val="24"/>
                <w:szCs w:val="24"/>
              </w:rPr>
            </w:pPr>
          </w:p>
        </w:tc>
        <w:tc>
          <w:tcPr>
            <w:tcW w:w="1252" w:type="dxa"/>
            <w:vMerge/>
            <w:tcBorders>
              <w:top w:val="single" w:sz="16" w:space="0" w:color="000000"/>
              <w:left w:val="nil"/>
              <w:bottom w:val="nil"/>
              <w:right w:val="nil"/>
            </w:tcBorders>
            <w:shd w:val="clear" w:color="auto" w:fill="FFFFFF"/>
            <w:vAlign w:val="center"/>
          </w:tcPr>
          <w:p w14:paraId="2DB04F36"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5FDB99AA"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06A300CD" w14:textId="77777777" w:rsidR="00666087" w:rsidRPr="00C7367B" w:rsidRDefault="00B46744">
            <w:pPr>
              <w:ind w:left="60" w:right="60"/>
              <w:jc w:val="both"/>
              <w:rPr>
                <w:color w:val="auto"/>
                <w:sz w:val="24"/>
                <w:szCs w:val="24"/>
              </w:rPr>
            </w:pPr>
            <w:r w:rsidRPr="00C7367B">
              <w:rPr>
                <w:color w:val="auto"/>
                <w:sz w:val="24"/>
                <w:szCs w:val="24"/>
              </w:rPr>
              <w:t>22.9%</w:t>
            </w:r>
          </w:p>
        </w:tc>
        <w:tc>
          <w:tcPr>
            <w:tcW w:w="1020" w:type="dxa"/>
            <w:tcBorders>
              <w:top w:val="nil"/>
              <w:left w:val="nil"/>
              <w:bottom w:val="nil"/>
              <w:right w:val="nil"/>
            </w:tcBorders>
            <w:shd w:val="clear" w:color="auto" w:fill="FFFFFF"/>
            <w:vAlign w:val="center"/>
          </w:tcPr>
          <w:p w14:paraId="36627D7C" w14:textId="77777777" w:rsidR="00666087" w:rsidRPr="00C7367B" w:rsidRDefault="00B46744">
            <w:pPr>
              <w:ind w:left="60" w:right="60"/>
              <w:jc w:val="both"/>
              <w:rPr>
                <w:color w:val="auto"/>
                <w:sz w:val="24"/>
                <w:szCs w:val="24"/>
              </w:rPr>
            </w:pPr>
            <w:r w:rsidRPr="00C7367B">
              <w:rPr>
                <w:color w:val="auto"/>
                <w:sz w:val="24"/>
                <w:szCs w:val="24"/>
              </w:rPr>
              <w:t>9.5%</w:t>
            </w:r>
          </w:p>
        </w:tc>
        <w:tc>
          <w:tcPr>
            <w:tcW w:w="1020" w:type="dxa"/>
            <w:tcBorders>
              <w:top w:val="nil"/>
              <w:left w:val="nil"/>
              <w:bottom w:val="nil"/>
              <w:right w:val="nil"/>
            </w:tcBorders>
            <w:shd w:val="clear" w:color="auto" w:fill="FFFFFF"/>
            <w:vAlign w:val="center"/>
          </w:tcPr>
          <w:p w14:paraId="7B74BCAF" w14:textId="77777777" w:rsidR="00666087" w:rsidRPr="00C7367B" w:rsidRDefault="00B46744">
            <w:pPr>
              <w:ind w:left="60" w:right="60"/>
              <w:jc w:val="both"/>
              <w:rPr>
                <w:color w:val="auto"/>
                <w:sz w:val="24"/>
                <w:szCs w:val="24"/>
              </w:rPr>
            </w:pPr>
            <w:r w:rsidRPr="00C7367B">
              <w:rPr>
                <w:color w:val="auto"/>
                <w:sz w:val="24"/>
                <w:szCs w:val="24"/>
              </w:rPr>
              <w:t>3.4%</w:t>
            </w:r>
          </w:p>
        </w:tc>
        <w:tc>
          <w:tcPr>
            <w:tcW w:w="1020" w:type="dxa"/>
            <w:tcBorders>
              <w:top w:val="nil"/>
              <w:left w:val="nil"/>
              <w:bottom w:val="nil"/>
              <w:right w:val="nil"/>
            </w:tcBorders>
            <w:shd w:val="clear" w:color="auto" w:fill="FFFFFF"/>
            <w:vAlign w:val="center"/>
          </w:tcPr>
          <w:p w14:paraId="48778015" w14:textId="77777777" w:rsidR="00666087" w:rsidRPr="00C7367B" w:rsidRDefault="00B46744">
            <w:pPr>
              <w:ind w:left="60" w:right="60"/>
              <w:jc w:val="both"/>
              <w:rPr>
                <w:color w:val="auto"/>
                <w:sz w:val="24"/>
                <w:szCs w:val="24"/>
              </w:rPr>
            </w:pPr>
            <w:r w:rsidRPr="00C7367B">
              <w:rPr>
                <w:color w:val="auto"/>
                <w:sz w:val="24"/>
                <w:szCs w:val="24"/>
              </w:rPr>
              <w:t>13.3%</w:t>
            </w:r>
          </w:p>
        </w:tc>
      </w:tr>
      <w:tr w:rsidR="00F6004D" w:rsidRPr="004C1ED1" w14:paraId="2738436B" w14:textId="77777777" w:rsidTr="00B61386">
        <w:trPr>
          <w:cantSplit/>
        </w:trPr>
        <w:tc>
          <w:tcPr>
            <w:tcW w:w="1453" w:type="dxa"/>
            <w:vMerge/>
            <w:tcBorders>
              <w:top w:val="single" w:sz="16" w:space="0" w:color="000000"/>
              <w:left w:val="nil"/>
              <w:bottom w:val="nil"/>
              <w:right w:val="nil"/>
            </w:tcBorders>
            <w:shd w:val="clear" w:color="auto" w:fill="FFFFFF"/>
            <w:vAlign w:val="center"/>
          </w:tcPr>
          <w:p w14:paraId="6F04F14C" w14:textId="77777777" w:rsidR="00666087" w:rsidRPr="00C7367B" w:rsidRDefault="00666087">
            <w:pPr>
              <w:jc w:val="both"/>
              <w:rPr>
                <w:color w:val="auto"/>
                <w:sz w:val="24"/>
                <w:szCs w:val="24"/>
              </w:rPr>
            </w:pPr>
          </w:p>
        </w:tc>
        <w:tc>
          <w:tcPr>
            <w:tcW w:w="1252" w:type="dxa"/>
            <w:vMerge w:val="restart"/>
            <w:tcBorders>
              <w:top w:val="nil"/>
              <w:left w:val="nil"/>
              <w:bottom w:val="nil"/>
              <w:right w:val="nil"/>
            </w:tcBorders>
            <w:shd w:val="clear" w:color="auto" w:fill="FFFFFF"/>
            <w:vAlign w:val="center"/>
          </w:tcPr>
          <w:p w14:paraId="2BA9EAF8" w14:textId="77777777" w:rsidR="00666087" w:rsidRPr="00C7367B" w:rsidRDefault="00B46744">
            <w:pPr>
              <w:ind w:left="60" w:right="60"/>
              <w:jc w:val="both"/>
              <w:rPr>
                <w:color w:val="auto"/>
                <w:sz w:val="24"/>
                <w:szCs w:val="24"/>
              </w:rPr>
            </w:pPr>
            <w:r w:rsidRPr="00C7367B">
              <w:rPr>
                <w:color w:val="auto"/>
                <w:sz w:val="24"/>
                <w:szCs w:val="24"/>
              </w:rPr>
              <w:t>Negative</w:t>
            </w:r>
          </w:p>
        </w:tc>
        <w:tc>
          <w:tcPr>
            <w:tcW w:w="2148" w:type="dxa"/>
            <w:tcBorders>
              <w:top w:val="nil"/>
              <w:left w:val="nil"/>
              <w:bottom w:val="nil"/>
              <w:right w:val="nil"/>
            </w:tcBorders>
            <w:shd w:val="clear" w:color="auto" w:fill="FFFFFF"/>
            <w:vAlign w:val="center"/>
          </w:tcPr>
          <w:p w14:paraId="30A7F766"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36CACC96" w14:textId="77777777" w:rsidR="00666087" w:rsidRPr="00C7367B" w:rsidRDefault="00B46744">
            <w:pPr>
              <w:ind w:left="60" w:right="60"/>
              <w:jc w:val="both"/>
              <w:rPr>
                <w:color w:val="auto"/>
                <w:sz w:val="24"/>
                <w:szCs w:val="24"/>
              </w:rPr>
            </w:pPr>
            <w:r w:rsidRPr="00C7367B">
              <w:rPr>
                <w:color w:val="auto"/>
                <w:sz w:val="24"/>
                <w:szCs w:val="24"/>
              </w:rPr>
              <w:t>98</w:t>
            </w:r>
          </w:p>
        </w:tc>
        <w:tc>
          <w:tcPr>
            <w:tcW w:w="1020" w:type="dxa"/>
            <w:tcBorders>
              <w:top w:val="nil"/>
              <w:left w:val="nil"/>
              <w:bottom w:val="nil"/>
              <w:right w:val="nil"/>
            </w:tcBorders>
            <w:shd w:val="clear" w:color="auto" w:fill="FFFFFF"/>
            <w:vAlign w:val="center"/>
          </w:tcPr>
          <w:p w14:paraId="1D1769BD" w14:textId="77777777" w:rsidR="00666087" w:rsidRPr="00C7367B" w:rsidRDefault="00B46744">
            <w:pPr>
              <w:ind w:left="60" w:right="60"/>
              <w:jc w:val="both"/>
              <w:rPr>
                <w:color w:val="auto"/>
                <w:sz w:val="24"/>
                <w:szCs w:val="24"/>
              </w:rPr>
            </w:pPr>
            <w:r w:rsidRPr="00C7367B">
              <w:rPr>
                <w:color w:val="auto"/>
                <w:sz w:val="24"/>
                <w:szCs w:val="24"/>
              </w:rPr>
              <w:t>95</w:t>
            </w:r>
          </w:p>
        </w:tc>
        <w:tc>
          <w:tcPr>
            <w:tcW w:w="1020" w:type="dxa"/>
            <w:tcBorders>
              <w:top w:val="nil"/>
              <w:left w:val="nil"/>
              <w:bottom w:val="nil"/>
              <w:right w:val="nil"/>
            </w:tcBorders>
            <w:shd w:val="clear" w:color="auto" w:fill="FFFFFF"/>
            <w:vAlign w:val="center"/>
          </w:tcPr>
          <w:p w14:paraId="264049EF" w14:textId="77777777" w:rsidR="00666087" w:rsidRPr="00C7367B" w:rsidRDefault="00B46744">
            <w:pPr>
              <w:ind w:left="60" w:right="60"/>
              <w:jc w:val="both"/>
              <w:rPr>
                <w:color w:val="auto"/>
                <w:sz w:val="24"/>
                <w:szCs w:val="24"/>
              </w:rPr>
            </w:pPr>
            <w:r w:rsidRPr="00C7367B">
              <w:rPr>
                <w:color w:val="auto"/>
                <w:sz w:val="24"/>
                <w:szCs w:val="24"/>
              </w:rPr>
              <w:t>85</w:t>
            </w:r>
          </w:p>
        </w:tc>
        <w:tc>
          <w:tcPr>
            <w:tcW w:w="1020" w:type="dxa"/>
            <w:tcBorders>
              <w:top w:val="nil"/>
              <w:left w:val="nil"/>
              <w:bottom w:val="nil"/>
              <w:right w:val="nil"/>
            </w:tcBorders>
            <w:shd w:val="clear" w:color="auto" w:fill="FFFFFF"/>
            <w:vAlign w:val="center"/>
          </w:tcPr>
          <w:p w14:paraId="0B611A3D" w14:textId="77777777" w:rsidR="00666087" w:rsidRPr="00C7367B" w:rsidRDefault="00B46744">
            <w:pPr>
              <w:ind w:left="60" w:right="60"/>
              <w:jc w:val="both"/>
              <w:rPr>
                <w:color w:val="auto"/>
                <w:sz w:val="24"/>
                <w:szCs w:val="24"/>
              </w:rPr>
            </w:pPr>
            <w:r w:rsidRPr="00C7367B">
              <w:rPr>
                <w:color w:val="auto"/>
                <w:sz w:val="24"/>
                <w:szCs w:val="24"/>
              </w:rPr>
              <w:t>278</w:t>
            </w:r>
          </w:p>
        </w:tc>
      </w:tr>
      <w:tr w:rsidR="00F6004D" w:rsidRPr="004C1ED1" w14:paraId="7568648D" w14:textId="77777777" w:rsidTr="00B61386">
        <w:trPr>
          <w:cantSplit/>
        </w:trPr>
        <w:tc>
          <w:tcPr>
            <w:tcW w:w="1453" w:type="dxa"/>
            <w:vMerge/>
            <w:tcBorders>
              <w:top w:val="single" w:sz="16" w:space="0" w:color="000000"/>
              <w:left w:val="nil"/>
              <w:bottom w:val="nil"/>
              <w:right w:val="nil"/>
            </w:tcBorders>
            <w:shd w:val="clear" w:color="auto" w:fill="FFFFFF"/>
            <w:vAlign w:val="center"/>
          </w:tcPr>
          <w:p w14:paraId="347F2E9F" w14:textId="77777777" w:rsidR="00666087" w:rsidRPr="00C7367B" w:rsidRDefault="00666087">
            <w:pPr>
              <w:jc w:val="both"/>
              <w:rPr>
                <w:color w:val="auto"/>
                <w:sz w:val="24"/>
                <w:szCs w:val="24"/>
              </w:rPr>
            </w:pPr>
          </w:p>
        </w:tc>
        <w:tc>
          <w:tcPr>
            <w:tcW w:w="1252" w:type="dxa"/>
            <w:vMerge/>
            <w:tcBorders>
              <w:top w:val="nil"/>
              <w:left w:val="nil"/>
              <w:bottom w:val="nil"/>
              <w:right w:val="nil"/>
            </w:tcBorders>
            <w:shd w:val="clear" w:color="auto" w:fill="FFFFFF"/>
            <w:vAlign w:val="center"/>
          </w:tcPr>
          <w:p w14:paraId="0E2C5FEF"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576902F4"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72A32E25" w14:textId="77777777" w:rsidR="00666087" w:rsidRPr="00C7367B" w:rsidRDefault="00B46744">
            <w:pPr>
              <w:ind w:left="60" w:right="60"/>
              <w:jc w:val="both"/>
              <w:rPr>
                <w:color w:val="auto"/>
                <w:sz w:val="24"/>
                <w:szCs w:val="24"/>
              </w:rPr>
            </w:pPr>
            <w:r w:rsidRPr="00C7367B">
              <w:rPr>
                <w:color w:val="auto"/>
                <w:sz w:val="24"/>
                <w:szCs w:val="24"/>
              </w:rPr>
              <w:t>74.8%</w:t>
            </w:r>
          </w:p>
        </w:tc>
        <w:tc>
          <w:tcPr>
            <w:tcW w:w="1020" w:type="dxa"/>
            <w:tcBorders>
              <w:top w:val="nil"/>
              <w:left w:val="nil"/>
              <w:bottom w:val="nil"/>
              <w:right w:val="nil"/>
            </w:tcBorders>
            <w:shd w:val="clear" w:color="auto" w:fill="FFFFFF"/>
            <w:vAlign w:val="center"/>
          </w:tcPr>
          <w:p w14:paraId="792E23AB" w14:textId="77777777" w:rsidR="00666087" w:rsidRPr="00C7367B" w:rsidRDefault="00B46744">
            <w:pPr>
              <w:ind w:left="60" w:right="60"/>
              <w:jc w:val="both"/>
              <w:rPr>
                <w:color w:val="auto"/>
                <w:sz w:val="24"/>
                <w:szCs w:val="24"/>
              </w:rPr>
            </w:pPr>
            <w:r w:rsidRPr="00C7367B">
              <w:rPr>
                <w:color w:val="auto"/>
                <w:sz w:val="24"/>
                <w:szCs w:val="24"/>
              </w:rPr>
              <w:t>90.5%</w:t>
            </w:r>
          </w:p>
        </w:tc>
        <w:tc>
          <w:tcPr>
            <w:tcW w:w="1020" w:type="dxa"/>
            <w:tcBorders>
              <w:top w:val="nil"/>
              <w:left w:val="nil"/>
              <w:bottom w:val="nil"/>
              <w:right w:val="nil"/>
            </w:tcBorders>
            <w:shd w:val="clear" w:color="auto" w:fill="FFFFFF"/>
            <w:vAlign w:val="center"/>
          </w:tcPr>
          <w:p w14:paraId="7A1B5C6A" w14:textId="77777777" w:rsidR="00666087" w:rsidRPr="00C7367B" w:rsidRDefault="00B46744">
            <w:pPr>
              <w:ind w:left="60" w:right="60"/>
              <w:jc w:val="both"/>
              <w:rPr>
                <w:color w:val="auto"/>
                <w:sz w:val="24"/>
                <w:szCs w:val="24"/>
              </w:rPr>
            </w:pPr>
            <w:r w:rsidRPr="00C7367B">
              <w:rPr>
                <w:color w:val="auto"/>
                <w:sz w:val="24"/>
                <w:szCs w:val="24"/>
              </w:rPr>
              <w:t>96.6%</w:t>
            </w:r>
          </w:p>
        </w:tc>
        <w:tc>
          <w:tcPr>
            <w:tcW w:w="1020" w:type="dxa"/>
            <w:tcBorders>
              <w:top w:val="nil"/>
              <w:left w:val="nil"/>
              <w:bottom w:val="nil"/>
              <w:right w:val="nil"/>
            </w:tcBorders>
            <w:shd w:val="clear" w:color="auto" w:fill="FFFFFF"/>
            <w:vAlign w:val="center"/>
          </w:tcPr>
          <w:p w14:paraId="06B5541C" w14:textId="77777777" w:rsidR="00666087" w:rsidRPr="00C7367B" w:rsidRDefault="00B46744">
            <w:pPr>
              <w:ind w:left="60" w:right="60"/>
              <w:jc w:val="both"/>
              <w:rPr>
                <w:color w:val="auto"/>
                <w:sz w:val="24"/>
                <w:szCs w:val="24"/>
              </w:rPr>
            </w:pPr>
            <w:r w:rsidRPr="00C7367B">
              <w:rPr>
                <w:color w:val="auto"/>
                <w:sz w:val="24"/>
                <w:szCs w:val="24"/>
              </w:rPr>
              <w:t>85.8%</w:t>
            </w:r>
          </w:p>
        </w:tc>
      </w:tr>
      <w:tr w:rsidR="00F6004D" w:rsidRPr="004C1ED1" w14:paraId="300E9BD4" w14:textId="77777777" w:rsidTr="00B61386">
        <w:trPr>
          <w:cantSplit/>
        </w:trPr>
        <w:tc>
          <w:tcPr>
            <w:tcW w:w="1453" w:type="dxa"/>
            <w:vMerge/>
            <w:tcBorders>
              <w:top w:val="single" w:sz="16" w:space="0" w:color="000000"/>
              <w:left w:val="nil"/>
              <w:bottom w:val="nil"/>
              <w:right w:val="nil"/>
            </w:tcBorders>
            <w:shd w:val="clear" w:color="auto" w:fill="FFFFFF"/>
            <w:vAlign w:val="center"/>
          </w:tcPr>
          <w:p w14:paraId="40E65FC5" w14:textId="77777777" w:rsidR="00666087" w:rsidRPr="00C7367B" w:rsidRDefault="00666087">
            <w:pPr>
              <w:jc w:val="both"/>
              <w:rPr>
                <w:color w:val="auto"/>
                <w:sz w:val="24"/>
                <w:szCs w:val="24"/>
              </w:rPr>
            </w:pPr>
          </w:p>
        </w:tc>
        <w:tc>
          <w:tcPr>
            <w:tcW w:w="1252" w:type="dxa"/>
            <w:vMerge w:val="restart"/>
            <w:tcBorders>
              <w:top w:val="nil"/>
              <w:left w:val="nil"/>
              <w:bottom w:val="nil"/>
              <w:right w:val="nil"/>
            </w:tcBorders>
            <w:shd w:val="clear" w:color="auto" w:fill="FFFFFF"/>
            <w:vAlign w:val="center"/>
          </w:tcPr>
          <w:p w14:paraId="60F4EDCB" w14:textId="77777777" w:rsidR="00666087" w:rsidRPr="00C7367B" w:rsidRDefault="00B46744">
            <w:pPr>
              <w:ind w:left="60" w:right="60"/>
              <w:jc w:val="both"/>
              <w:rPr>
                <w:color w:val="auto"/>
                <w:sz w:val="24"/>
                <w:szCs w:val="24"/>
              </w:rPr>
            </w:pPr>
            <w:r w:rsidRPr="00C7367B">
              <w:rPr>
                <w:color w:val="auto"/>
                <w:sz w:val="24"/>
                <w:szCs w:val="24"/>
              </w:rPr>
              <w:t>Not answer</w:t>
            </w:r>
          </w:p>
        </w:tc>
        <w:tc>
          <w:tcPr>
            <w:tcW w:w="2148" w:type="dxa"/>
            <w:tcBorders>
              <w:top w:val="nil"/>
              <w:left w:val="nil"/>
              <w:bottom w:val="nil"/>
              <w:right w:val="nil"/>
            </w:tcBorders>
            <w:shd w:val="clear" w:color="auto" w:fill="FFFFFF"/>
            <w:vAlign w:val="center"/>
          </w:tcPr>
          <w:p w14:paraId="2F536DCC"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2EA7F7EA" w14:textId="77777777" w:rsidR="00666087" w:rsidRPr="00C7367B" w:rsidRDefault="00B46744">
            <w:pPr>
              <w:ind w:left="60" w:right="60"/>
              <w:jc w:val="both"/>
              <w:rPr>
                <w:color w:val="auto"/>
                <w:sz w:val="24"/>
                <w:szCs w:val="24"/>
              </w:rPr>
            </w:pPr>
            <w:r w:rsidRPr="00C7367B">
              <w:rPr>
                <w:color w:val="auto"/>
                <w:sz w:val="24"/>
                <w:szCs w:val="24"/>
              </w:rPr>
              <w:t>3</w:t>
            </w:r>
          </w:p>
        </w:tc>
        <w:tc>
          <w:tcPr>
            <w:tcW w:w="1020" w:type="dxa"/>
            <w:tcBorders>
              <w:top w:val="nil"/>
              <w:left w:val="nil"/>
              <w:bottom w:val="nil"/>
              <w:right w:val="nil"/>
            </w:tcBorders>
            <w:shd w:val="clear" w:color="auto" w:fill="FFFFFF"/>
            <w:vAlign w:val="center"/>
          </w:tcPr>
          <w:p w14:paraId="7CDE8673" w14:textId="77777777" w:rsidR="00666087" w:rsidRPr="00C7367B" w:rsidRDefault="00B46744">
            <w:pPr>
              <w:ind w:left="60" w:right="60"/>
              <w:jc w:val="both"/>
              <w:rPr>
                <w:color w:val="auto"/>
                <w:sz w:val="24"/>
                <w:szCs w:val="24"/>
              </w:rPr>
            </w:pPr>
            <w:r w:rsidRPr="00C7367B">
              <w:rPr>
                <w:color w:val="auto"/>
                <w:sz w:val="24"/>
                <w:szCs w:val="24"/>
              </w:rPr>
              <w:t>0</w:t>
            </w:r>
          </w:p>
        </w:tc>
        <w:tc>
          <w:tcPr>
            <w:tcW w:w="1020" w:type="dxa"/>
            <w:tcBorders>
              <w:top w:val="nil"/>
              <w:left w:val="nil"/>
              <w:bottom w:val="nil"/>
              <w:right w:val="nil"/>
            </w:tcBorders>
            <w:shd w:val="clear" w:color="auto" w:fill="FFFFFF"/>
            <w:vAlign w:val="center"/>
          </w:tcPr>
          <w:p w14:paraId="7FD8DDB0" w14:textId="77777777" w:rsidR="00666087" w:rsidRPr="00C7367B" w:rsidRDefault="00B46744">
            <w:pPr>
              <w:ind w:left="60" w:right="60"/>
              <w:jc w:val="both"/>
              <w:rPr>
                <w:color w:val="auto"/>
                <w:sz w:val="24"/>
                <w:szCs w:val="24"/>
              </w:rPr>
            </w:pPr>
            <w:r w:rsidRPr="00C7367B">
              <w:rPr>
                <w:color w:val="auto"/>
                <w:sz w:val="24"/>
                <w:szCs w:val="24"/>
              </w:rPr>
              <w:t>0</w:t>
            </w:r>
          </w:p>
        </w:tc>
        <w:tc>
          <w:tcPr>
            <w:tcW w:w="1020" w:type="dxa"/>
            <w:tcBorders>
              <w:top w:val="nil"/>
              <w:left w:val="nil"/>
              <w:bottom w:val="nil"/>
              <w:right w:val="nil"/>
            </w:tcBorders>
            <w:shd w:val="clear" w:color="auto" w:fill="FFFFFF"/>
            <w:vAlign w:val="center"/>
          </w:tcPr>
          <w:p w14:paraId="3DBDA924" w14:textId="77777777" w:rsidR="00666087" w:rsidRPr="00C7367B" w:rsidRDefault="00B46744">
            <w:pPr>
              <w:ind w:left="60" w:right="60"/>
              <w:jc w:val="both"/>
              <w:rPr>
                <w:color w:val="auto"/>
                <w:sz w:val="24"/>
                <w:szCs w:val="24"/>
              </w:rPr>
            </w:pPr>
            <w:r w:rsidRPr="00C7367B">
              <w:rPr>
                <w:color w:val="auto"/>
                <w:sz w:val="24"/>
                <w:szCs w:val="24"/>
              </w:rPr>
              <w:t>3</w:t>
            </w:r>
          </w:p>
        </w:tc>
      </w:tr>
      <w:tr w:rsidR="00F6004D" w:rsidRPr="004C1ED1" w14:paraId="1DA2EB26" w14:textId="77777777" w:rsidTr="00B61386">
        <w:trPr>
          <w:cantSplit/>
        </w:trPr>
        <w:tc>
          <w:tcPr>
            <w:tcW w:w="1453" w:type="dxa"/>
            <w:vMerge/>
            <w:tcBorders>
              <w:top w:val="single" w:sz="16" w:space="0" w:color="000000"/>
              <w:left w:val="nil"/>
              <w:bottom w:val="nil"/>
              <w:right w:val="nil"/>
            </w:tcBorders>
            <w:shd w:val="clear" w:color="auto" w:fill="FFFFFF"/>
            <w:vAlign w:val="center"/>
          </w:tcPr>
          <w:p w14:paraId="3B7CCE03" w14:textId="77777777" w:rsidR="00666087" w:rsidRPr="00C7367B" w:rsidRDefault="00666087">
            <w:pPr>
              <w:jc w:val="both"/>
              <w:rPr>
                <w:color w:val="auto"/>
                <w:sz w:val="24"/>
                <w:szCs w:val="24"/>
              </w:rPr>
            </w:pPr>
          </w:p>
        </w:tc>
        <w:tc>
          <w:tcPr>
            <w:tcW w:w="1252" w:type="dxa"/>
            <w:vMerge/>
            <w:tcBorders>
              <w:top w:val="nil"/>
              <w:left w:val="nil"/>
              <w:bottom w:val="nil"/>
              <w:right w:val="nil"/>
            </w:tcBorders>
            <w:shd w:val="clear" w:color="auto" w:fill="FFFFFF"/>
            <w:vAlign w:val="center"/>
          </w:tcPr>
          <w:p w14:paraId="3DF81332"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7105314A"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nil"/>
              <w:right w:val="nil"/>
            </w:tcBorders>
            <w:shd w:val="clear" w:color="auto" w:fill="FFFFFF"/>
            <w:vAlign w:val="center"/>
          </w:tcPr>
          <w:p w14:paraId="6F40D2B3" w14:textId="77777777" w:rsidR="00666087" w:rsidRPr="00C7367B" w:rsidRDefault="00B46744">
            <w:pPr>
              <w:ind w:left="60" w:right="60"/>
              <w:jc w:val="both"/>
              <w:rPr>
                <w:color w:val="auto"/>
                <w:sz w:val="24"/>
                <w:szCs w:val="24"/>
              </w:rPr>
            </w:pPr>
            <w:r w:rsidRPr="00C7367B">
              <w:rPr>
                <w:color w:val="auto"/>
                <w:sz w:val="24"/>
                <w:szCs w:val="24"/>
              </w:rPr>
              <w:t>2.3%</w:t>
            </w:r>
          </w:p>
        </w:tc>
        <w:tc>
          <w:tcPr>
            <w:tcW w:w="1020" w:type="dxa"/>
            <w:tcBorders>
              <w:top w:val="nil"/>
              <w:left w:val="nil"/>
              <w:bottom w:val="nil"/>
              <w:right w:val="nil"/>
            </w:tcBorders>
            <w:shd w:val="clear" w:color="auto" w:fill="FFFFFF"/>
            <w:vAlign w:val="center"/>
          </w:tcPr>
          <w:p w14:paraId="24E00FBF" w14:textId="77777777" w:rsidR="00666087" w:rsidRPr="00C7367B" w:rsidRDefault="00B46744">
            <w:pPr>
              <w:ind w:left="60" w:right="60"/>
              <w:jc w:val="both"/>
              <w:rPr>
                <w:color w:val="auto"/>
                <w:sz w:val="24"/>
                <w:szCs w:val="24"/>
              </w:rPr>
            </w:pPr>
            <w:r w:rsidRPr="00C7367B">
              <w:rPr>
                <w:color w:val="auto"/>
                <w:sz w:val="24"/>
                <w:szCs w:val="24"/>
              </w:rPr>
              <w:t>0.0%</w:t>
            </w:r>
          </w:p>
        </w:tc>
        <w:tc>
          <w:tcPr>
            <w:tcW w:w="1020" w:type="dxa"/>
            <w:tcBorders>
              <w:top w:val="nil"/>
              <w:left w:val="nil"/>
              <w:bottom w:val="nil"/>
              <w:right w:val="nil"/>
            </w:tcBorders>
            <w:shd w:val="clear" w:color="auto" w:fill="FFFFFF"/>
            <w:vAlign w:val="center"/>
          </w:tcPr>
          <w:p w14:paraId="42C8C976" w14:textId="77777777" w:rsidR="00666087" w:rsidRPr="00C7367B" w:rsidRDefault="00B46744">
            <w:pPr>
              <w:ind w:left="60" w:right="60"/>
              <w:jc w:val="both"/>
              <w:rPr>
                <w:color w:val="auto"/>
                <w:sz w:val="24"/>
                <w:szCs w:val="24"/>
              </w:rPr>
            </w:pPr>
            <w:r w:rsidRPr="00C7367B">
              <w:rPr>
                <w:color w:val="auto"/>
                <w:sz w:val="24"/>
                <w:szCs w:val="24"/>
              </w:rPr>
              <w:t>0.0%</w:t>
            </w:r>
          </w:p>
        </w:tc>
        <w:tc>
          <w:tcPr>
            <w:tcW w:w="1020" w:type="dxa"/>
            <w:tcBorders>
              <w:top w:val="nil"/>
              <w:left w:val="nil"/>
              <w:bottom w:val="nil"/>
              <w:right w:val="nil"/>
            </w:tcBorders>
            <w:shd w:val="clear" w:color="auto" w:fill="FFFFFF"/>
            <w:vAlign w:val="center"/>
          </w:tcPr>
          <w:p w14:paraId="2BE57AC0" w14:textId="77777777" w:rsidR="00666087" w:rsidRPr="00C7367B" w:rsidRDefault="00B46744">
            <w:pPr>
              <w:ind w:left="60" w:right="60"/>
              <w:jc w:val="both"/>
              <w:rPr>
                <w:color w:val="auto"/>
                <w:sz w:val="24"/>
                <w:szCs w:val="24"/>
              </w:rPr>
            </w:pPr>
            <w:r w:rsidRPr="00C7367B">
              <w:rPr>
                <w:color w:val="auto"/>
                <w:sz w:val="24"/>
                <w:szCs w:val="24"/>
              </w:rPr>
              <w:t>0.9%</w:t>
            </w:r>
          </w:p>
        </w:tc>
      </w:tr>
      <w:tr w:rsidR="00F6004D" w:rsidRPr="004C1ED1" w14:paraId="54178068" w14:textId="77777777" w:rsidTr="00B61386">
        <w:trPr>
          <w:cantSplit/>
        </w:trPr>
        <w:tc>
          <w:tcPr>
            <w:tcW w:w="2705" w:type="dxa"/>
            <w:gridSpan w:val="2"/>
            <w:vMerge w:val="restart"/>
            <w:tcBorders>
              <w:top w:val="nil"/>
              <w:left w:val="nil"/>
              <w:bottom w:val="double" w:sz="8" w:space="0" w:color="000000"/>
              <w:right w:val="nil"/>
            </w:tcBorders>
            <w:shd w:val="clear" w:color="auto" w:fill="FFFFFF"/>
            <w:vAlign w:val="center"/>
          </w:tcPr>
          <w:p w14:paraId="0E23CAA7" w14:textId="77777777" w:rsidR="00666087" w:rsidRPr="00C7367B" w:rsidRDefault="00B46744">
            <w:pPr>
              <w:ind w:left="60" w:right="60"/>
              <w:jc w:val="both"/>
              <w:rPr>
                <w:color w:val="auto"/>
                <w:sz w:val="24"/>
                <w:szCs w:val="24"/>
              </w:rPr>
            </w:pPr>
            <w:r w:rsidRPr="00C7367B">
              <w:rPr>
                <w:color w:val="auto"/>
                <w:sz w:val="24"/>
                <w:szCs w:val="24"/>
              </w:rPr>
              <w:t>Total</w:t>
            </w:r>
          </w:p>
        </w:tc>
        <w:tc>
          <w:tcPr>
            <w:tcW w:w="2148" w:type="dxa"/>
            <w:tcBorders>
              <w:top w:val="nil"/>
              <w:left w:val="nil"/>
              <w:bottom w:val="nil"/>
              <w:right w:val="nil"/>
            </w:tcBorders>
            <w:shd w:val="clear" w:color="auto" w:fill="FFFFFF"/>
            <w:vAlign w:val="center"/>
          </w:tcPr>
          <w:p w14:paraId="0E2224D7" w14:textId="77777777" w:rsidR="00666087" w:rsidRPr="00C7367B" w:rsidRDefault="00B46744">
            <w:pPr>
              <w:ind w:left="60" w:right="60"/>
              <w:jc w:val="both"/>
              <w:rPr>
                <w:color w:val="auto"/>
                <w:sz w:val="24"/>
                <w:szCs w:val="24"/>
              </w:rPr>
            </w:pPr>
            <w:r w:rsidRPr="00C7367B">
              <w:rPr>
                <w:color w:val="auto"/>
                <w:sz w:val="24"/>
                <w:szCs w:val="24"/>
              </w:rPr>
              <w:t>Count</w:t>
            </w:r>
          </w:p>
        </w:tc>
        <w:tc>
          <w:tcPr>
            <w:tcW w:w="1020" w:type="dxa"/>
            <w:tcBorders>
              <w:top w:val="nil"/>
              <w:left w:val="nil"/>
              <w:bottom w:val="nil"/>
              <w:right w:val="nil"/>
            </w:tcBorders>
            <w:shd w:val="clear" w:color="auto" w:fill="FFFFFF"/>
            <w:vAlign w:val="center"/>
          </w:tcPr>
          <w:p w14:paraId="4EEBFA1C" w14:textId="77777777" w:rsidR="00666087" w:rsidRPr="00C7367B" w:rsidRDefault="00B46744">
            <w:pPr>
              <w:ind w:left="60" w:right="60"/>
              <w:jc w:val="both"/>
              <w:rPr>
                <w:color w:val="auto"/>
                <w:sz w:val="24"/>
                <w:szCs w:val="24"/>
              </w:rPr>
            </w:pPr>
            <w:r w:rsidRPr="00C7367B">
              <w:rPr>
                <w:color w:val="auto"/>
                <w:sz w:val="24"/>
                <w:szCs w:val="24"/>
              </w:rPr>
              <w:t>131</w:t>
            </w:r>
          </w:p>
        </w:tc>
        <w:tc>
          <w:tcPr>
            <w:tcW w:w="1020" w:type="dxa"/>
            <w:tcBorders>
              <w:top w:val="nil"/>
              <w:left w:val="nil"/>
              <w:bottom w:val="nil"/>
              <w:right w:val="nil"/>
            </w:tcBorders>
            <w:shd w:val="clear" w:color="auto" w:fill="FFFFFF"/>
            <w:vAlign w:val="center"/>
          </w:tcPr>
          <w:p w14:paraId="4DE6F23E" w14:textId="77777777" w:rsidR="00666087" w:rsidRPr="00C7367B" w:rsidRDefault="00B46744">
            <w:pPr>
              <w:ind w:left="60" w:right="60"/>
              <w:jc w:val="both"/>
              <w:rPr>
                <w:color w:val="auto"/>
                <w:sz w:val="24"/>
                <w:szCs w:val="24"/>
              </w:rPr>
            </w:pPr>
            <w:r w:rsidRPr="00C7367B">
              <w:rPr>
                <w:color w:val="auto"/>
                <w:sz w:val="24"/>
                <w:szCs w:val="24"/>
              </w:rPr>
              <w:t>105</w:t>
            </w:r>
          </w:p>
        </w:tc>
        <w:tc>
          <w:tcPr>
            <w:tcW w:w="1020" w:type="dxa"/>
            <w:tcBorders>
              <w:top w:val="nil"/>
              <w:left w:val="nil"/>
              <w:bottom w:val="nil"/>
              <w:right w:val="nil"/>
            </w:tcBorders>
            <w:shd w:val="clear" w:color="auto" w:fill="FFFFFF"/>
            <w:vAlign w:val="center"/>
          </w:tcPr>
          <w:p w14:paraId="2FE807D8" w14:textId="77777777" w:rsidR="00666087" w:rsidRPr="00C7367B" w:rsidRDefault="00B46744">
            <w:pPr>
              <w:ind w:left="60" w:right="60"/>
              <w:jc w:val="both"/>
              <w:rPr>
                <w:color w:val="auto"/>
                <w:sz w:val="24"/>
                <w:szCs w:val="24"/>
              </w:rPr>
            </w:pPr>
            <w:r w:rsidRPr="00C7367B">
              <w:rPr>
                <w:color w:val="auto"/>
                <w:sz w:val="24"/>
                <w:szCs w:val="24"/>
              </w:rPr>
              <w:t>88</w:t>
            </w:r>
          </w:p>
        </w:tc>
        <w:tc>
          <w:tcPr>
            <w:tcW w:w="1020" w:type="dxa"/>
            <w:tcBorders>
              <w:top w:val="nil"/>
              <w:left w:val="nil"/>
              <w:bottom w:val="nil"/>
              <w:right w:val="nil"/>
            </w:tcBorders>
            <w:shd w:val="clear" w:color="auto" w:fill="FFFFFF"/>
            <w:vAlign w:val="center"/>
          </w:tcPr>
          <w:p w14:paraId="7381C2B5" w14:textId="77777777" w:rsidR="00666087" w:rsidRPr="00C7367B" w:rsidRDefault="00B46744">
            <w:pPr>
              <w:ind w:left="60" w:right="60"/>
              <w:jc w:val="both"/>
              <w:rPr>
                <w:color w:val="auto"/>
                <w:sz w:val="24"/>
                <w:szCs w:val="24"/>
              </w:rPr>
            </w:pPr>
            <w:r w:rsidRPr="00C7367B">
              <w:rPr>
                <w:color w:val="auto"/>
                <w:sz w:val="24"/>
                <w:szCs w:val="24"/>
              </w:rPr>
              <w:t>324</w:t>
            </w:r>
          </w:p>
        </w:tc>
      </w:tr>
      <w:tr w:rsidR="00F6004D" w:rsidRPr="004C1ED1" w14:paraId="3A2A930A" w14:textId="77777777" w:rsidTr="00B61386">
        <w:trPr>
          <w:cantSplit/>
        </w:trPr>
        <w:tc>
          <w:tcPr>
            <w:tcW w:w="2705" w:type="dxa"/>
            <w:gridSpan w:val="2"/>
            <w:vMerge/>
            <w:tcBorders>
              <w:top w:val="nil"/>
              <w:left w:val="nil"/>
              <w:bottom w:val="double" w:sz="8" w:space="0" w:color="000000"/>
              <w:right w:val="nil"/>
            </w:tcBorders>
            <w:shd w:val="clear" w:color="auto" w:fill="FFFFFF"/>
            <w:vAlign w:val="center"/>
          </w:tcPr>
          <w:p w14:paraId="24A5E9ED" w14:textId="77777777" w:rsidR="00666087" w:rsidRPr="00C7367B" w:rsidRDefault="00666087">
            <w:pPr>
              <w:jc w:val="both"/>
              <w:rPr>
                <w:color w:val="auto"/>
                <w:sz w:val="24"/>
                <w:szCs w:val="24"/>
              </w:rPr>
            </w:pPr>
          </w:p>
        </w:tc>
        <w:tc>
          <w:tcPr>
            <w:tcW w:w="2148" w:type="dxa"/>
            <w:tcBorders>
              <w:top w:val="nil"/>
              <w:left w:val="nil"/>
              <w:bottom w:val="double" w:sz="8" w:space="0" w:color="000000"/>
              <w:right w:val="nil"/>
            </w:tcBorders>
            <w:shd w:val="clear" w:color="auto" w:fill="FFFFFF"/>
            <w:vAlign w:val="center"/>
          </w:tcPr>
          <w:p w14:paraId="0C0C0244"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20" w:type="dxa"/>
            <w:tcBorders>
              <w:top w:val="nil"/>
              <w:left w:val="nil"/>
              <w:bottom w:val="double" w:sz="8" w:space="0" w:color="000000"/>
              <w:right w:val="nil"/>
            </w:tcBorders>
            <w:shd w:val="clear" w:color="auto" w:fill="FFFFFF"/>
            <w:vAlign w:val="center"/>
          </w:tcPr>
          <w:p w14:paraId="43BFA406"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2A04524C"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02D5F878" w14:textId="77777777" w:rsidR="00666087" w:rsidRPr="00C7367B" w:rsidRDefault="00B46744">
            <w:pPr>
              <w:ind w:left="60" w:right="60"/>
              <w:jc w:val="both"/>
              <w:rPr>
                <w:color w:val="auto"/>
                <w:sz w:val="24"/>
                <w:szCs w:val="24"/>
              </w:rPr>
            </w:pPr>
            <w:r w:rsidRPr="00C7367B">
              <w:rPr>
                <w:color w:val="auto"/>
                <w:sz w:val="24"/>
                <w:szCs w:val="24"/>
              </w:rPr>
              <w:t>100.0%</w:t>
            </w:r>
          </w:p>
        </w:tc>
        <w:tc>
          <w:tcPr>
            <w:tcW w:w="1020" w:type="dxa"/>
            <w:tcBorders>
              <w:top w:val="nil"/>
              <w:left w:val="nil"/>
              <w:bottom w:val="double" w:sz="8" w:space="0" w:color="000000"/>
              <w:right w:val="nil"/>
            </w:tcBorders>
            <w:shd w:val="clear" w:color="auto" w:fill="FFFFFF"/>
            <w:vAlign w:val="center"/>
          </w:tcPr>
          <w:p w14:paraId="65A9B250" w14:textId="77777777" w:rsidR="00666087" w:rsidRPr="00C7367B" w:rsidRDefault="00B46744">
            <w:pPr>
              <w:ind w:left="60" w:right="60"/>
              <w:jc w:val="both"/>
              <w:rPr>
                <w:color w:val="auto"/>
                <w:sz w:val="24"/>
                <w:szCs w:val="24"/>
              </w:rPr>
            </w:pPr>
            <w:r w:rsidRPr="00C7367B">
              <w:rPr>
                <w:color w:val="auto"/>
                <w:sz w:val="24"/>
                <w:szCs w:val="24"/>
              </w:rPr>
              <w:t>100.0%</w:t>
            </w:r>
          </w:p>
        </w:tc>
      </w:tr>
    </w:tbl>
    <w:p w14:paraId="0E57A74D" w14:textId="77777777" w:rsidR="00666087" w:rsidRPr="004C1ED1" w:rsidRDefault="00B46744">
      <w:pPr>
        <w:jc w:val="both"/>
        <w:rPr>
          <w:color w:val="auto"/>
          <w:sz w:val="24"/>
          <w:szCs w:val="24"/>
        </w:rPr>
      </w:pPr>
      <w:r w:rsidRPr="004C1ED1">
        <w:rPr>
          <w:color w:val="auto"/>
          <w:sz w:val="24"/>
          <w:szCs w:val="24"/>
        </w:rPr>
        <w:t>P=0.000</w:t>
      </w:r>
    </w:p>
    <w:p w14:paraId="53B9DF15" w14:textId="77777777" w:rsidR="00666087" w:rsidRPr="004C1ED1" w:rsidRDefault="00666087">
      <w:pPr>
        <w:jc w:val="both"/>
        <w:rPr>
          <w:color w:val="auto"/>
          <w:sz w:val="24"/>
          <w:szCs w:val="24"/>
        </w:rPr>
      </w:pPr>
    </w:p>
    <w:p w14:paraId="1CB0059E" w14:textId="77777777" w:rsidR="00666087" w:rsidRPr="00C7367B" w:rsidRDefault="00666087">
      <w:pPr>
        <w:jc w:val="both"/>
        <w:rPr>
          <w:color w:val="auto"/>
          <w:sz w:val="24"/>
          <w:szCs w:val="24"/>
        </w:rPr>
      </w:pPr>
    </w:p>
    <w:p w14:paraId="27D441D6" w14:textId="77777777" w:rsidR="00666087" w:rsidRPr="00C7367B" w:rsidRDefault="00B46744">
      <w:pPr>
        <w:pStyle w:val="Caption"/>
        <w:rPr>
          <w:color w:val="auto"/>
          <w:sz w:val="24"/>
          <w:szCs w:val="24"/>
        </w:rPr>
      </w:pPr>
      <w:bookmarkStart w:id="114" w:name="_Toc390975440"/>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55</w:t>
      </w:r>
      <w:r w:rsidR="00E63C26" w:rsidRPr="00C7367B">
        <w:rPr>
          <w:rFonts w:cs="Times New Roman"/>
          <w:color w:val="auto"/>
          <w:sz w:val="24"/>
          <w:szCs w:val="24"/>
        </w:rPr>
        <w:fldChar w:fldCharType="end"/>
      </w:r>
      <w:r w:rsidRPr="00C7367B">
        <w:rPr>
          <w:rFonts w:cs="Times New Roman"/>
          <w:color w:val="auto"/>
          <w:sz w:val="24"/>
          <w:szCs w:val="24"/>
        </w:rPr>
        <w:t xml:space="preserve"> Sharing the results of HIV test</w:t>
      </w:r>
      <w:bookmarkEnd w:id="114"/>
    </w:p>
    <w:tbl>
      <w:tblPr>
        <w:tblW w:w="93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0"/>
        <w:gridCol w:w="3240"/>
        <w:gridCol w:w="1530"/>
        <w:gridCol w:w="1019"/>
        <w:gridCol w:w="1019"/>
        <w:gridCol w:w="1019"/>
        <w:gridCol w:w="1019"/>
      </w:tblGrid>
      <w:tr w:rsidR="00F6004D" w:rsidRPr="00B6510D" w14:paraId="14C44C74" w14:textId="77777777" w:rsidTr="00B61386">
        <w:trPr>
          <w:cantSplit/>
        </w:trPr>
        <w:tc>
          <w:tcPr>
            <w:tcW w:w="5310" w:type="dxa"/>
            <w:gridSpan w:val="3"/>
            <w:vMerge w:val="restart"/>
            <w:tcBorders>
              <w:top w:val="double" w:sz="8" w:space="0" w:color="000000"/>
              <w:left w:val="nil"/>
              <w:bottom w:val="nil"/>
              <w:right w:val="nil"/>
            </w:tcBorders>
            <w:shd w:val="clear" w:color="auto" w:fill="FFFFFF"/>
          </w:tcPr>
          <w:p w14:paraId="14EE7481" w14:textId="77777777" w:rsidR="00666087" w:rsidRPr="00C7367B" w:rsidRDefault="00666087">
            <w:pPr>
              <w:jc w:val="both"/>
              <w:rPr>
                <w:color w:val="auto"/>
                <w:sz w:val="22"/>
                <w:szCs w:val="22"/>
              </w:rPr>
            </w:pPr>
          </w:p>
          <w:p w14:paraId="1AF83076" w14:textId="77777777" w:rsidR="00666087" w:rsidRPr="00C7367B" w:rsidRDefault="00B46744">
            <w:pPr>
              <w:jc w:val="both"/>
              <w:rPr>
                <w:color w:val="auto"/>
                <w:sz w:val="22"/>
                <w:szCs w:val="22"/>
              </w:rPr>
            </w:pPr>
            <w:r w:rsidRPr="00C7367B">
              <w:rPr>
                <w:color w:val="auto"/>
                <w:sz w:val="22"/>
                <w:szCs w:val="22"/>
              </w:rPr>
              <w:t>Inform HIV test result(N=44)</w:t>
            </w:r>
          </w:p>
        </w:tc>
        <w:tc>
          <w:tcPr>
            <w:tcW w:w="3057" w:type="dxa"/>
            <w:gridSpan w:val="3"/>
            <w:tcBorders>
              <w:top w:val="double" w:sz="8" w:space="0" w:color="000000"/>
              <w:left w:val="nil"/>
              <w:right w:val="nil"/>
            </w:tcBorders>
            <w:shd w:val="clear" w:color="auto" w:fill="FFFFFF"/>
          </w:tcPr>
          <w:p w14:paraId="3E67F02A" w14:textId="77777777" w:rsidR="00666087" w:rsidRPr="00C7367B" w:rsidRDefault="00B46744">
            <w:pPr>
              <w:ind w:left="60" w:right="60"/>
              <w:jc w:val="both"/>
              <w:rPr>
                <w:color w:val="auto"/>
                <w:sz w:val="22"/>
                <w:szCs w:val="22"/>
              </w:rPr>
            </w:pPr>
            <w:r w:rsidRPr="00C7367B">
              <w:rPr>
                <w:color w:val="auto"/>
                <w:sz w:val="22"/>
                <w:szCs w:val="22"/>
              </w:rPr>
              <w:t>Type of YKP</w:t>
            </w:r>
          </w:p>
        </w:tc>
        <w:tc>
          <w:tcPr>
            <w:tcW w:w="1019" w:type="dxa"/>
            <w:vMerge w:val="restart"/>
            <w:tcBorders>
              <w:top w:val="double" w:sz="8" w:space="0" w:color="000000"/>
              <w:left w:val="nil"/>
              <w:right w:val="nil"/>
            </w:tcBorders>
            <w:shd w:val="clear" w:color="auto" w:fill="FFFFFF"/>
          </w:tcPr>
          <w:p w14:paraId="3475582C" w14:textId="77777777" w:rsidR="00666087" w:rsidRPr="00C7367B" w:rsidRDefault="00B46744">
            <w:pPr>
              <w:ind w:left="60" w:right="60"/>
              <w:jc w:val="both"/>
              <w:rPr>
                <w:color w:val="auto"/>
                <w:sz w:val="22"/>
                <w:szCs w:val="22"/>
              </w:rPr>
            </w:pPr>
            <w:r w:rsidRPr="00C7367B">
              <w:rPr>
                <w:color w:val="auto"/>
                <w:sz w:val="22"/>
                <w:szCs w:val="22"/>
              </w:rPr>
              <w:t>Total</w:t>
            </w:r>
          </w:p>
        </w:tc>
      </w:tr>
      <w:tr w:rsidR="00F6004D" w:rsidRPr="00B6510D" w14:paraId="6FD5914D" w14:textId="77777777" w:rsidTr="00B61386">
        <w:trPr>
          <w:cantSplit/>
        </w:trPr>
        <w:tc>
          <w:tcPr>
            <w:tcW w:w="5310" w:type="dxa"/>
            <w:gridSpan w:val="3"/>
            <w:vMerge/>
            <w:tcBorders>
              <w:top w:val="double" w:sz="8" w:space="0" w:color="000000"/>
              <w:left w:val="nil"/>
              <w:bottom w:val="nil"/>
              <w:right w:val="nil"/>
            </w:tcBorders>
            <w:shd w:val="clear" w:color="auto" w:fill="FFFFFF"/>
          </w:tcPr>
          <w:p w14:paraId="49B5C805" w14:textId="77777777" w:rsidR="00666087" w:rsidRPr="00C7367B" w:rsidRDefault="00666087">
            <w:pPr>
              <w:jc w:val="both"/>
              <w:rPr>
                <w:color w:val="auto"/>
                <w:sz w:val="22"/>
                <w:szCs w:val="22"/>
              </w:rPr>
            </w:pPr>
          </w:p>
        </w:tc>
        <w:tc>
          <w:tcPr>
            <w:tcW w:w="1019" w:type="dxa"/>
            <w:tcBorders>
              <w:left w:val="nil"/>
              <w:bottom w:val="single" w:sz="16" w:space="0" w:color="000000"/>
              <w:right w:val="nil"/>
            </w:tcBorders>
            <w:shd w:val="clear" w:color="auto" w:fill="FFFFFF"/>
          </w:tcPr>
          <w:p w14:paraId="5DC74566" w14:textId="77777777" w:rsidR="00666087" w:rsidRPr="00C7367B" w:rsidRDefault="00B46744">
            <w:pPr>
              <w:ind w:left="60" w:right="60"/>
              <w:jc w:val="both"/>
              <w:rPr>
                <w:color w:val="auto"/>
                <w:sz w:val="22"/>
                <w:szCs w:val="22"/>
              </w:rPr>
            </w:pPr>
            <w:r w:rsidRPr="00C7367B">
              <w:rPr>
                <w:color w:val="auto"/>
                <w:sz w:val="22"/>
                <w:szCs w:val="22"/>
              </w:rPr>
              <w:t>MSM</w:t>
            </w:r>
          </w:p>
        </w:tc>
        <w:tc>
          <w:tcPr>
            <w:tcW w:w="1019" w:type="dxa"/>
            <w:tcBorders>
              <w:left w:val="nil"/>
              <w:bottom w:val="single" w:sz="16" w:space="0" w:color="000000"/>
              <w:right w:val="nil"/>
            </w:tcBorders>
            <w:shd w:val="clear" w:color="auto" w:fill="FFFFFF"/>
          </w:tcPr>
          <w:p w14:paraId="40BE553D" w14:textId="77777777" w:rsidR="00666087" w:rsidRPr="00C7367B" w:rsidRDefault="00B46744">
            <w:pPr>
              <w:ind w:left="60" w:right="60"/>
              <w:jc w:val="both"/>
              <w:rPr>
                <w:color w:val="auto"/>
                <w:sz w:val="22"/>
                <w:szCs w:val="22"/>
              </w:rPr>
            </w:pPr>
            <w:r w:rsidRPr="00C7367B">
              <w:rPr>
                <w:color w:val="auto"/>
                <w:sz w:val="22"/>
                <w:szCs w:val="22"/>
              </w:rPr>
              <w:t>CSW</w:t>
            </w:r>
          </w:p>
        </w:tc>
        <w:tc>
          <w:tcPr>
            <w:tcW w:w="1019" w:type="dxa"/>
            <w:tcBorders>
              <w:left w:val="nil"/>
              <w:bottom w:val="single" w:sz="16" w:space="0" w:color="000000"/>
              <w:right w:val="nil"/>
            </w:tcBorders>
            <w:shd w:val="clear" w:color="auto" w:fill="FFFFFF"/>
          </w:tcPr>
          <w:p w14:paraId="60D8D050" w14:textId="77777777" w:rsidR="00666087" w:rsidRPr="00C7367B" w:rsidRDefault="00B46744">
            <w:pPr>
              <w:ind w:left="60" w:right="60"/>
              <w:jc w:val="both"/>
              <w:rPr>
                <w:color w:val="auto"/>
                <w:sz w:val="22"/>
                <w:szCs w:val="22"/>
              </w:rPr>
            </w:pPr>
            <w:r w:rsidRPr="00C7367B">
              <w:rPr>
                <w:color w:val="auto"/>
                <w:sz w:val="22"/>
                <w:szCs w:val="22"/>
              </w:rPr>
              <w:t>IDU</w:t>
            </w:r>
          </w:p>
        </w:tc>
        <w:tc>
          <w:tcPr>
            <w:tcW w:w="1019" w:type="dxa"/>
            <w:vMerge/>
            <w:tcBorders>
              <w:left w:val="nil"/>
              <w:bottom w:val="single" w:sz="16" w:space="0" w:color="000000"/>
              <w:right w:val="nil"/>
            </w:tcBorders>
            <w:shd w:val="clear" w:color="auto" w:fill="FFFFFF"/>
          </w:tcPr>
          <w:p w14:paraId="78BC6E04" w14:textId="77777777" w:rsidR="00666087" w:rsidRPr="00C7367B" w:rsidRDefault="00666087">
            <w:pPr>
              <w:ind w:left="60" w:right="60"/>
              <w:jc w:val="both"/>
              <w:rPr>
                <w:color w:val="auto"/>
                <w:sz w:val="22"/>
                <w:szCs w:val="22"/>
              </w:rPr>
            </w:pPr>
          </w:p>
        </w:tc>
      </w:tr>
      <w:tr w:rsidR="00F6004D" w:rsidRPr="00B6510D" w14:paraId="647E4C9D" w14:textId="77777777" w:rsidTr="00B61386">
        <w:trPr>
          <w:cantSplit/>
        </w:trPr>
        <w:tc>
          <w:tcPr>
            <w:tcW w:w="540" w:type="dxa"/>
            <w:vMerge w:val="restart"/>
            <w:tcBorders>
              <w:top w:val="single" w:sz="16" w:space="0" w:color="000000"/>
              <w:left w:val="nil"/>
              <w:bottom w:val="nil"/>
              <w:right w:val="nil"/>
            </w:tcBorders>
            <w:shd w:val="clear" w:color="auto" w:fill="FFFFFF"/>
            <w:vAlign w:val="center"/>
          </w:tcPr>
          <w:p w14:paraId="6F342EEE" w14:textId="77777777" w:rsidR="00666087" w:rsidRPr="00C7367B" w:rsidRDefault="00666087">
            <w:pPr>
              <w:ind w:left="60" w:right="60"/>
              <w:jc w:val="both"/>
              <w:rPr>
                <w:color w:val="auto"/>
                <w:sz w:val="22"/>
                <w:szCs w:val="22"/>
              </w:rPr>
            </w:pPr>
          </w:p>
        </w:tc>
        <w:tc>
          <w:tcPr>
            <w:tcW w:w="3240" w:type="dxa"/>
            <w:vMerge w:val="restart"/>
            <w:tcBorders>
              <w:top w:val="single" w:sz="16" w:space="0" w:color="000000"/>
              <w:left w:val="nil"/>
              <w:bottom w:val="nil"/>
              <w:right w:val="nil"/>
            </w:tcBorders>
            <w:shd w:val="clear" w:color="auto" w:fill="FFFFFF"/>
            <w:vAlign w:val="center"/>
          </w:tcPr>
          <w:p w14:paraId="3FF95952" w14:textId="77777777" w:rsidR="00666087" w:rsidRPr="00C7367B" w:rsidRDefault="00B46744">
            <w:pPr>
              <w:ind w:left="60" w:right="60"/>
              <w:jc w:val="both"/>
              <w:rPr>
                <w:color w:val="auto"/>
                <w:sz w:val="22"/>
                <w:szCs w:val="22"/>
              </w:rPr>
            </w:pPr>
            <w:r w:rsidRPr="00C7367B">
              <w:rPr>
                <w:color w:val="auto"/>
                <w:sz w:val="22"/>
                <w:szCs w:val="22"/>
              </w:rPr>
              <w:t>Inform the result to a family member</w:t>
            </w:r>
          </w:p>
        </w:tc>
        <w:tc>
          <w:tcPr>
            <w:tcW w:w="1530" w:type="dxa"/>
            <w:tcBorders>
              <w:top w:val="single" w:sz="16" w:space="0" w:color="000000"/>
              <w:left w:val="nil"/>
              <w:bottom w:val="nil"/>
              <w:right w:val="nil"/>
            </w:tcBorders>
            <w:shd w:val="clear" w:color="auto" w:fill="FFFFFF"/>
            <w:vAlign w:val="center"/>
          </w:tcPr>
          <w:p w14:paraId="5BE4782D"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single" w:sz="16" w:space="0" w:color="000000"/>
              <w:left w:val="nil"/>
              <w:bottom w:val="nil"/>
              <w:right w:val="nil"/>
            </w:tcBorders>
            <w:shd w:val="clear" w:color="auto" w:fill="FFFFFF"/>
            <w:vAlign w:val="center"/>
          </w:tcPr>
          <w:p w14:paraId="66E34AEF" w14:textId="77777777" w:rsidR="00666087" w:rsidRPr="00C7367B" w:rsidRDefault="00B46744">
            <w:pPr>
              <w:ind w:left="60" w:right="60"/>
              <w:jc w:val="both"/>
              <w:rPr>
                <w:color w:val="auto"/>
                <w:sz w:val="22"/>
                <w:szCs w:val="22"/>
              </w:rPr>
            </w:pPr>
            <w:r w:rsidRPr="00C7367B">
              <w:rPr>
                <w:color w:val="auto"/>
                <w:sz w:val="22"/>
                <w:szCs w:val="22"/>
              </w:rPr>
              <w:t>15</w:t>
            </w:r>
          </w:p>
        </w:tc>
        <w:tc>
          <w:tcPr>
            <w:tcW w:w="1019" w:type="dxa"/>
            <w:tcBorders>
              <w:top w:val="single" w:sz="16" w:space="0" w:color="000000"/>
              <w:left w:val="nil"/>
              <w:bottom w:val="nil"/>
              <w:right w:val="nil"/>
            </w:tcBorders>
            <w:shd w:val="clear" w:color="auto" w:fill="FFFFFF"/>
            <w:vAlign w:val="center"/>
          </w:tcPr>
          <w:p w14:paraId="38BEA4F1" w14:textId="77777777" w:rsidR="00666087" w:rsidRPr="00C7367B" w:rsidRDefault="00B46744">
            <w:pPr>
              <w:ind w:left="60" w:right="60"/>
              <w:jc w:val="both"/>
              <w:rPr>
                <w:color w:val="auto"/>
                <w:sz w:val="22"/>
                <w:szCs w:val="22"/>
              </w:rPr>
            </w:pPr>
            <w:r w:rsidRPr="00C7367B">
              <w:rPr>
                <w:color w:val="auto"/>
                <w:sz w:val="22"/>
                <w:szCs w:val="22"/>
              </w:rPr>
              <w:t>5</w:t>
            </w:r>
          </w:p>
        </w:tc>
        <w:tc>
          <w:tcPr>
            <w:tcW w:w="1019" w:type="dxa"/>
            <w:tcBorders>
              <w:top w:val="single" w:sz="16" w:space="0" w:color="000000"/>
              <w:left w:val="nil"/>
              <w:bottom w:val="nil"/>
              <w:right w:val="nil"/>
            </w:tcBorders>
            <w:shd w:val="clear" w:color="auto" w:fill="FFFFFF"/>
            <w:vAlign w:val="center"/>
          </w:tcPr>
          <w:p w14:paraId="04CA7D88" w14:textId="77777777" w:rsidR="00666087" w:rsidRPr="00C7367B" w:rsidRDefault="00B46744">
            <w:pPr>
              <w:ind w:left="60" w:right="60"/>
              <w:jc w:val="both"/>
              <w:rPr>
                <w:color w:val="auto"/>
                <w:sz w:val="22"/>
                <w:szCs w:val="22"/>
              </w:rPr>
            </w:pPr>
            <w:r w:rsidRPr="00C7367B">
              <w:rPr>
                <w:color w:val="auto"/>
                <w:sz w:val="22"/>
                <w:szCs w:val="22"/>
              </w:rPr>
              <w:t>2</w:t>
            </w:r>
          </w:p>
        </w:tc>
        <w:tc>
          <w:tcPr>
            <w:tcW w:w="1019" w:type="dxa"/>
            <w:tcBorders>
              <w:top w:val="single" w:sz="16" w:space="0" w:color="000000"/>
              <w:left w:val="nil"/>
              <w:bottom w:val="nil"/>
              <w:right w:val="nil"/>
            </w:tcBorders>
            <w:shd w:val="clear" w:color="auto" w:fill="FFFFFF"/>
            <w:vAlign w:val="center"/>
          </w:tcPr>
          <w:p w14:paraId="673E84EC" w14:textId="77777777" w:rsidR="00666087" w:rsidRPr="00C7367B" w:rsidRDefault="00B46744">
            <w:pPr>
              <w:ind w:left="60" w:right="60"/>
              <w:jc w:val="both"/>
              <w:rPr>
                <w:color w:val="auto"/>
                <w:sz w:val="22"/>
                <w:szCs w:val="22"/>
              </w:rPr>
            </w:pPr>
            <w:r w:rsidRPr="00C7367B">
              <w:rPr>
                <w:color w:val="auto"/>
                <w:sz w:val="22"/>
                <w:szCs w:val="22"/>
              </w:rPr>
              <w:t>22</w:t>
            </w:r>
          </w:p>
        </w:tc>
      </w:tr>
      <w:tr w:rsidR="00F6004D" w:rsidRPr="00B6510D" w14:paraId="014B10B8"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5C4E1F0A" w14:textId="77777777" w:rsidR="00666087" w:rsidRPr="00C7367B" w:rsidRDefault="00666087">
            <w:pPr>
              <w:jc w:val="both"/>
              <w:rPr>
                <w:color w:val="auto"/>
                <w:sz w:val="22"/>
                <w:szCs w:val="22"/>
              </w:rPr>
            </w:pPr>
          </w:p>
        </w:tc>
        <w:tc>
          <w:tcPr>
            <w:tcW w:w="3240" w:type="dxa"/>
            <w:vMerge/>
            <w:tcBorders>
              <w:top w:val="single" w:sz="16" w:space="0" w:color="000000"/>
              <w:left w:val="nil"/>
              <w:bottom w:val="nil"/>
              <w:right w:val="nil"/>
            </w:tcBorders>
            <w:shd w:val="clear" w:color="auto" w:fill="FFFFFF"/>
            <w:vAlign w:val="center"/>
          </w:tcPr>
          <w:p w14:paraId="3C09B413" w14:textId="77777777" w:rsidR="00666087" w:rsidRPr="00C7367B" w:rsidRDefault="00666087">
            <w:pPr>
              <w:jc w:val="both"/>
              <w:rPr>
                <w:color w:val="auto"/>
                <w:sz w:val="22"/>
                <w:szCs w:val="22"/>
              </w:rPr>
            </w:pPr>
          </w:p>
        </w:tc>
        <w:tc>
          <w:tcPr>
            <w:tcW w:w="1530" w:type="dxa"/>
            <w:tcBorders>
              <w:top w:val="nil"/>
              <w:left w:val="nil"/>
              <w:bottom w:val="nil"/>
              <w:right w:val="nil"/>
            </w:tcBorders>
            <w:shd w:val="clear" w:color="auto" w:fill="FFFFFF"/>
            <w:vAlign w:val="center"/>
          </w:tcPr>
          <w:p w14:paraId="5B4E16E4" w14:textId="77777777" w:rsidR="00666087" w:rsidRPr="00C7367B" w:rsidRDefault="00B46744">
            <w:pPr>
              <w:ind w:left="60" w:right="60"/>
              <w:jc w:val="both"/>
              <w:rPr>
                <w:color w:val="auto"/>
                <w:sz w:val="22"/>
                <w:szCs w:val="22"/>
              </w:rPr>
            </w:pPr>
            <w:r w:rsidRPr="00C7367B">
              <w:rPr>
                <w:color w:val="auto"/>
                <w:sz w:val="22"/>
                <w:szCs w:val="22"/>
              </w:rPr>
              <w:t>% within group</w:t>
            </w:r>
          </w:p>
        </w:tc>
        <w:tc>
          <w:tcPr>
            <w:tcW w:w="1019" w:type="dxa"/>
            <w:tcBorders>
              <w:top w:val="nil"/>
              <w:left w:val="nil"/>
              <w:bottom w:val="nil"/>
              <w:right w:val="nil"/>
            </w:tcBorders>
            <w:shd w:val="clear" w:color="auto" w:fill="FFFFFF"/>
            <w:vAlign w:val="center"/>
          </w:tcPr>
          <w:p w14:paraId="5DD1086F" w14:textId="77777777" w:rsidR="00666087" w:rsidRPr="00C7367B" w:rsidRDefault="00B46744">
            <w:pPr>
              <w:ind w:left="60" w:right="60"/>
              <w:jc w:val="both"/>
              <w:rPr>
                <w:color w:val="auto"/>
                <w:sz w:val="22"/>
                <w:szCs w:val="22"/>
              </w:rPr>
            </w:pPr>
            <w:r w:rsidRPr="00C7367B">
              <w:rPr>
                <w:color w:val="auto"/>
                <w:sz w:val="22"/>
                <w:szCs w:val="22"/>
              </w:rPr>
              <w:t>50.0%</w:t>
            </w:r>
          </w:p>
        </w:tc>
        <w:tc>
          <w:tcPr>
            <w:tcW w:w="1019" w:type="dxa"/>
            <w:tcBorders>
              <w:top w:val="nil"/>
              <w:left w:val="nil"/>
              <w:bottom w:val="nil"/>
              <w:right w:val="nil"/>
            </w:tcBorders>
            <w:shd w:val="clear" w:color="auto" w:fill="FFFFFF"/>
            <w:vAlign w:val="center"/>
          </w:tcPr>
          <w:p w14:paraId="373D81D6" w14:textId="77777777" w:rsidR="00666087" w:rsidRPr="00C7367B" w:rsidRDefault="00B46744">
            <w:pPr>
              <w:ind w:left="60" w:right="60"/>
              <w:jc w:val="both"/>
              <w:rPr>
                <w:color w:val="auto"/>
                <w:sz w:val="22"/>
                <w:szCs w:val="22"/>
              </w:rPr>
            </w:pPr>
            <w:r w:rsidRPr="00C7367B">
              <w:rPr>
                <w:color w:val="auto"/>
                <w:sz w:val="22"/>
                <w:szCs w:val="22"/>
              </w:rPr>
              <w:t>50.0%</w:t>
            </w:r>
          </w:p>
        </w:tc>
        <w:tc>
          <w:tcPr>
            <w:tcW w:w="1019" w:type="dxa"/>
            <w:tcBorders>
              <w:top w:val="nil"/>
              <w:left w:val="nil"/>
              <w:bottom w:val="nil"/>
              <w:right w:val="nil"/>
            </w:tcBorders>
            <w:shd w:val="clear" w:color="auto" w:fill="FFFFFF"/>
            <w:vAlign w:val="center"/>
          </w:tcPr>
          <w:p w14:paraId="4DAABDB7" w14:textId="77777777" w:rsidR="00666087" w:rsidRPr="00C7367B" w:rsidRDefault="00B46744">
            <w:pPr>
              <w:ind w:left="60" w:right="60"/>
              <w:jc w:val="both"/>
              <w:rPr>
                <w:color w:val="auto"/>
                <w:sz w:val="22"/>
                <w:szCs w:val="22"/>
              </w:rPr>
            </w:pPr>
            <w:r w:rsidRPr="00C7367B">
              <w:rPr>
                <w:color w:val="auto"/>
                <w:sz w:val="22"/>
                <w:szCs w:val="22"/>
              </w:rPr>
              <w:t>50.0%</w:t>
            </w:r>
          </w:p>
        </w:tc>
        <w:tc>
          <w:tcPr>
            <w:tcW w:w="1019" w:type="dxa"/>
            <w:tcBorders>
              <w:top w:val="nil"/>
              <w:left w:val="nil"/>
              <w:bottom w:val="nil"/>
              <w:right w:val="nil"/>
            </w:tcBorders>
            <w:shd w:val="clear" w:color="auto" w:fill="FFFFFF"/>
          </w:tcPr>
          <w:p w14:paraId="2A3D008E" w14:textId="77777777" w:rsidR="00666087" w:rsidRPr="00C7367B" w:rsidRDefault="00666087">
            <w:pPr>
              <w:jc w:val="both"/>
              <w:rPr>
                <w:color w:val="auto"/>
                <w:sz w:val="22"/>
                <w:szCs w:val="22"/>
              </w:rPr>
            </w:pPr>
          </w:p>
        </w:tc>
      </w:tr>
      <w:tr w:rsidR="00F6004D" w:rsidRPr="00B6510D" w14:paraId="0098719F"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37CD211C" w14:textId="77777777" w:rsidR="00666087" w:rsidRPr="00C7367B" w:rsidRDefault="00666087">
            <w:pPr>
              <w:jc w:val="both"/>
              <w:rPr>
                <w:color w:val="auto"/>
                <w:sz w:val="22"/>
                <w:szCs w:val="22"/>
              </w:rPr>
            </w:pPr>
          </w:p>
        </w:tc>
        <w:tc>
          <w:tcPr>
            <w:tcW w:w="3240" w:type="dxa"/>
            <w:vMerge/>
            <w:tcBorders>
              <w:top w:val="single" w:sz="16" w:space="0" w:color="000000"/>
              <w:left w:val="nil"/>
              <w:bottom w:val="nil"/>
              <w:right w:val="nil"/>
            </w:tcBorders>
            <w:shd w:val="clear" w:color="auto" w:fill="FFFFFF"/>
            <w:vAlign w:val="center"/>
          </w:tcPr>
          <w:p w14:paraId="537C06D7" w14:textId="77777777" w:rsidR="00666087" w:rsidRPr="00C7367B" w:rsidRDefault="00666087">
            <w:pPr>
              <w:jc w:val="both"/>
              <w:rPr>
                <w:color w:val="auto"/>
                <w:sz w:val="22"/>
                <w:szCs w:val="22"/>
              </w:rPr>
            </w:pPr>
          </w:p>
        </w:tc>
        <w:tc>
          <w:tcPr>
            <w:tcW w:w="1530" w:type="dxa"/>
            <w:tcBorders>
              <w:top w:val="nil"/>
              <w:left w:val="nil"/>
              <w:bottom w:val="nil"/>
              <w:right w:val="nil"/>
            </w:tcBorders>
            <w:shd w:val="clear" w:color="auto" w:fill="FFFFFF"/>
            <w:vAlign w:val="center"/>
          </w:tcPr>
          <w:p w14:paraId="581F38FA" w14:textId="77777777" w:rsidR="00666087" w:rsidRPr="00C7367B" w:rsidRDefault="00B46744">
            <w:pPr>
              <w:ind w:left="60" w:right="60"/>
              <w:jc w:val="both"/>
              <w:rPr>
                <w:color w:val="auto"/>
                <w:sz w:val="22"/>
                <w:szCs w:val="22"/>
              </w:rPr>
            </w:pPr>
            <w:r w:rsidRPr="00C7367B">
              <w:rPr>
                <w:color w:val="auto"/>
                <w:sz w:val="22"/>
                <w:szCs w:val="22"/>
              </w:rPr>
              <w:t>% of Total</w:t>
            </w:r>
          </w:p>
        </w:tc>
        <w:tc>
          <w:tcPr>
            <w:tcW w:w="1019" w:type="dxa"/>
            <w:tcBorders>
              <w:top w:val="nil"/>
              <w:left w:val="nil"/>
              <w:bottom w:val="nil"/>
              <w:right w:val="nil"/>
            </w:tcBorders>
            <w:shd w:val="clear" w:color="auto" w:fill="FFFFFF"/>
            <w:vAlign w:val="center"/>
          </w:tcPr>
          <w:p w14:paraId="40D9A49D" w14:textId="77777777" w:rsidR="00666087" w:rsidRPr="00C7367B" w:rsidRDefault="00B46744">
            <w:pPr>
              <w:ind w:left="60" w:right="60"/>
              <w:jc w:val="both"/>
              <w:rPr>
                <w:color w:val="auto"/>
                <w:sz w:val="22"/>
                <w:szCs w:val="22"/>
              </w:rPr>
            </w:pPr>
            <w:r w:rsidRPr="00C7367B">
              <w:rPr>
                <w:color w:val="auto"/>
                <w:sz w:val="22"/>
                <w:szCs w:val="22"/>
              </w:rPr>
              <w:t>34.1%</w:t>
            </w:r>
          </w:p>
        </w:tc>
        <w:tc>
          <w:tcPr>
            <w:tcW w:w="1019" w:type="dxa"/>
            <w:tcBorders>
              <w:top w:val="nil"/>
              <w:left w:val="nil"/>
              <w:bottom w:val="nil"/>
              <w:right w:val="nil"/>
            </w:tcBorders>
            <w:shd w:val="clear" w:color="auto" w:fill="FFFFFF"/>
            <w:vAlign w:val="center"/>
          </w:tcPr>
          <w:p w14:paraId="788CF40C" w14:textId="77777777" w:rsidR="00666087" w:rsidRPr="00C7367B" w:rsidRDefault="00B46744">
            <w:pPr>
              <w:ind w:left="60" w:right="60"/>
              <w:jc w:val="both"/>
              <w:rPr>
                <w:color w:val="auto"/>
                <w:sz w:val="22"/>
                <w:szCs w:val="22"/>
              </w:rPr>
            </w:pPr>
            <w:r w:rsidRPr="00C7367B">
              <w:rPr>
                <w:color w:val="auto"/>
                <w:sz w:val="22"/>
                <w:szCs w:val="22"/>
              </w:rPr>
              <w:t>11.4%</w:t>
            </w:r>
          </w:p>
        </w:tc>
        <w:tc>
          <w:tcPr>
            <w:tcW w:w="1019" w:type="dxa"/>
            <w:tcBorders>
              <w:top w:val="nil"/>
              <w:left w:val="nil"/>
              <w:bottom w:val="nil"/>
              <w:right w:val="nil"/>
            </w:tcBorders>
            <w:shd w:val="clear" w:color="auto" w:fill="FFFFFF"/>
            <w:vAlign w:val="center"/>
          </w:tcPr>
          <w:p w14:paraId="527B6878" w14:textId="77777777" w:rsidR="00666087" w:rsidRPr="00C7367B" w:rsidRDefault="00B46744">
            <w:pPr>
              <w:ind w:left="60" w:right="60"/>
              <w:jc w:val="both"/>
              <w:rPr>
                <w:color w:val="auto"/>
                <w:sz w:val="22"/>
                <w:szCs w:val="22"/>
              </w:rPr>
            </w:pPr>
            <w:r w:rsidRPr="00C7367B">
              <w:rPr>
                <w:color w:val="auto"/>
                <w:sz w:val="22"/>
                <w:szCs w:val="22"/>
              </w:rPr>
              <w:t>4.5%</w:t>
            </w:r>
          </w:p>
        </w:tc>
        <w:tc>
          <w:tcPr>
            <w:tcW w:w="1019" w:type="dxa"/>
            <w:tcBorders>
              <w:top w:val="nil"/>
              <w:left w:val="nil"/>
              <w:bottom w:val="nil"/>
              <w:right w:val="nil"/>
            </w:tcBorders>
            <w:shd w:val="clear" w:color="auto" w:fill="FFFFFF"/>
            <w:vAlign w:val="center"/>
          </w:tcPr>
          <w:p w14:paraId="6363A406" w14:textId="77777777" w:rsidR="00666087" w:rsidRPr="00C7367B" w:rsidRDefault="00B46744">
            <w:pPr>
              <w:ind w:left="60" w:right="60"/>
              <w:jc w:val="both"/>
              <w:rPr>
                <w:color w:val="auto"/>
                <w:sz w:val="22"/>
                <w:szCs w:val="22"/>
              </w:rPr>
            </w:pPr>
            <w:r w:rsidRPr="00C7367B">
              <w:rPr>
                <w:color w:val="auto"/>
                <w:sz w:val="22"/>
                <w:szCs w:val="22"/>
              </w:rPr>
              <w:t>50.0%</w:t>
            </w:r>
          </w:p>
        </w:tc>
      </w:tr>
      <w:tr w:rsidR="00F6004D" w:rsidRPr="00B6510D" w14:paraId="4A53A54D"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734B8267" w14:textId="77777777" w:rsidR="00666087" w:rsidRPr="00C7367B" w:rsidRDefault="00666087">
            <w:pPr>
              <w:jc w:val="both"/>
              <w:rPr>
                <w:color w:val="auto"/>
                <w:sz w:val="22"/>
                <w:szCs w:val="22"/>
              </w:rPr>
            </w:pPr>
          </w:p>
        </w:tc>
        <w:tc>
          <w:tcPr>
            <w:tcW w:w="3240" w:type="dxa"/>
            <w:vMerge w:val="restart"/>
            <w:tcBorders>
              <w:top w:val="nil"/>
              <w:left w:val="nil"/>
              <w:bottom w:val="nil"/>
              <w:right w:val="nil"/>
            </w:tcBorders>
            <w:shd w:val="clear" w:color="auto" w:fill="FFFFFF"/>
            <w:vAlign w:val="center"/>
          </w:tcPr>
          <w:p w14:paraId="32D6989D" w14:textId="77777777" w:rsidR="00666087" w:rsidRPr="00C7367B" w:rsidRDefault="00B46744">
            <w:pPr>
              <w:ind w:left="60" w:right="60"/>
              <w:jc w:val="both"/>
              <w:rPr>
                <w:color w:val="auto"/>
                <w:sz w:val="22"/>
                <w:szCs w:val="22"/>
              </w:rPr>
            </w:pPr>
            <w:r w:rsidRPr="00C7367B">
              <w:rPr>
                <w:color w:val="auto"/>
                <w:sz w:val="22"/>
                <w:szCs w:val="22"/>
              </w:rPr>
              <w:t>Inform the result to a friend</w:t>
            </w:r>
          </w:p>
        </w:tc>
        <w:tc>
          <w:tcPr>
            <w:tcW w:w="1530" w:type="dxa"/>
            <w:tcBorders>
              <w:top w:val="nil"/>
              <w:left w:val="nil"/>
              <w:bottom w:val="nil"/>
              <w:right w:val="nil"/>
            </w:tcBorders>
            <w:shd w:val="clear" w:color="auto" w:fill="FFFFFF"/>
            <w:vAlign w:val="center"/>
          </w:tcPr>
          <w:p w14:paraId="6DA99354"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1D85E49F" w14:textId="77777777" w:rsidR="00666087" w:rsidRPr="00C7367B" w:rsidRDefault="00B46744">
            <w:pPr>
              <w:ind w:left="60" w:right="60"/>
              <w:jc w:val="both"/>
              <w:rPr>
                <w:color w:val="auto"/>
                <w:sz w:val="22"/>
                <w:szCs w:val="22"/>
              </w:rPr>
            </w:pPr>
            <w:r w:rsidRPr="00C7367B">
              <w:rPr>
                <w:color w:val="auto"/>
                <w:sz w:val="22"/>
                <w:szCs w:val="22"/>
              </w:rPr>
              <w:t>14</w:t>
            </w:r>
          </w:p>
        </w:tc>
        <w:tc>
          <w:tcPr>
            <w:tcW w:w="1019" w:type="dxa"/>
            <w:tcBorders>
              <w:top w:val="nil"/>
              <w:left w:val="nil"/>
              <w:bottom w:val="nil"/>
              <w:right w:val="nil"/>
            </w:tcBorders>
            <w:shd w:val="clear" w:color="auto" w:fill="FFFFFF"/>
            <w:vAlign w:val="center"/>
          </w:tcPr>
          <w:p w14:paraId="34A058D7" w14:textId="77777777" w:rsidR="00666087" w:rsidRPr="00C7367B" w:rsidRDefault="00B46744">
            <w:pPr>
              <w:ind w:left="60" w:right="60"/>
              <w:jc w:val="both"/>
              <w:rPr>
                <w:color w:val="auto"/>
                <w:sz w:val="22"/>
                <w:szCs w:val="22"/>
              </w:rPr>
            </w:pPr>
            <w:r w:rsidRPr="00C7367B">
              <w:rPr>
                <w:color w:val="auto"/>
                <w:sz w:val="22"/>
                <w:szCs w:val="22"/>
              </w:rPr>
              <w:t>2</w:t>
            </w:r>
          </w:p>
        </w:tc>
        <w:tc>
          <w:tcPr>
            <w:tcW w:w="1019" w:type="dxa"/>
            <w:tcBorders>
              <w:top w:val="nil"/>
              <w:left w:val="nil"/>
              <w:bottom w:val="nil"/>
              <w:right w:val="nil"/>
            </w:tcBorders>
            <w:shd w:val="clear" w:color="auto" w:fill="FFFFFF"/>
            <w:vAlign w:val="center"/>
          </w:tcPr>
          <w:p w14:paraId="067D08F9" w14:textId="77777777" w:rsidR="00666087" w:rsidRPr="00C7367B" w:rsidRDefault="00B46744">
            <w:pPr>
              <w:ind w:left="60" w:right="60"/>
              <w:jc w:val="both"/>
              <w:rPr>
                <w:color w:val="auto"/>
                <w:sz w:val="22"/>
                <w:szCs w:val="22"/>
              </w:rPr>
            </w:pPr>
            <w:r w:rsidRPr="00C7367B">
              <w:rPr>
                <w:color w:val="auto"/>
                <w:sz w:val="22"/>
                <w:szCs w:val="22"/>
              </w:rPr>
              <w:t>1</w:t>
            </w:r>
          </w:p>
        </w:tc>
        <w:tc>
          <w:tcPr>
            <w:tcW w:w="1019" w:type="dxa"/>
            <w:tcBorders>
              <w:top w:val="nil"/>
              <w:left w:val="nil"/>
              <w:bottom w:val="nil"/>
              <w:right w:val="nil"/>
            </w:tcBorders>
            <w:shd w:val="clear" w:color="auto" w:fill="FFFFFF"/>
            <w:vAlign w:val="center"/>
          </w:tcPr>
          <w:p w14:paraId="05CDFC45" w14:textId="77777777" w:rsidR="00666087" w:rsidRPr="00C7367B" w:rsidRDefault="00B46744">
            <w:pPr>
              <w:ind w:left="60" w:right="60"/>
              <w:jc w:val="both"/>
              <w:rPr>
                <w:color w:val="auto"/>
                <w:sz w:val="22"/>
                <w:szCs w:val="22"/>
              </w:rPr>
            </w:pPr>
            <w:r w:rsidRPr="00C7367B">
              <w:rPr>
                <w:color w:val="auto"/>
                <w:sz w:val="22"/>
                <w:szCs w:val="22"/>
              </w:rPr>
              <w:t>17</w:t>
            </w:r>
          </w:p>
        </w:tc>
      </w:tr>
      <w:tr w:rsidR="00F6004D" w:rsidRPr="00B6510D" w14:paraId="1E719004"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05F96AB2" w14:textId="77777777" w:rsidR="00666087" w:rsidRPr="00C7367B" w:rsidRDefault="00666087">
            <w:pPr>
              <w:jc w:val="both"/>
              <w:rPr>
                <w:color w:val="auto"/>
                <w:sz w:val="22"/>
                <w:szCs w:val="22"/>
              </w:rPr>
            </w:pPr>
          </w:p>
        </w:tc>
        <w:tc>
          <w:tcPr>
            <w:tcW w:w="3240" w:type="dxa"/>
            <w:vMerge/>
            <w:tcBorders>
              <w:top w:val="nil"/>
              <w:left w:val="nil"/>
              <w:bottom w:val="nil"/>
              <w:right w:val="nil"/>
            </w:tcBorders>
            <w:shd w:val="clear" w:color="auto" w:fill="FFFFFF"/>
            <w:vAlign w:val="center"/>
          </w:tcPr>
          <w:p w14:paraId="4C7EDB79" w14:textId="77777777" w:rsidR="00666087" w:rsidRPr="00C7367B" w:rsidRDefault="00666087">
            <w:pPr>
              <w:jc w:val="both"/>
              <w:rPr>
                <w:color w:val="auto"/>
                <w:sz w:val="22"/>
                <w:szCs w:val="22"/>
              </w:rPr>
            </w:pPr>
          </w:p>
        </w:tc>
        <w:tc>
          <w:tcPr>
            <w:tcW w:w="1530" w:type="dxa"/>
            <w:tcBorders>
              <w:top w:val="nil"/>
              <w:left w:val="nil"/>
              <w:bottom w:val="nil"/>
              <w:right w:val="nil"/>
            </w:tcBorders>
            <w:shd w:val="clear" w:color="auto" w:fill="FFFFFF"/>
            <w:vAlign w:val="center"/>
          </w:tcPr>
          <w:p w14:paraId="39B67C43" w14:textId="77777777" w:rsidR="00666087" w:rsidRPr="00C7367B" w:rsidRDefault="00B46744">
            <w:pPr>
              <w:ind w:left="60" w:right="60"/>
              <w:jc w:val="both"/>
              <w:rPr>
                <w:color w:val="auto"/>
                <w:sz w:val="22"/>
                <w:szCs w:val="22"/>
              </w:rPr>
            </w:pPr>
            <w:r w:rsidRPr="00C7367B">
              <w:rPr>
                <w:color w:val="auto"/>
                <w:sz w:val="22"/>
                <w:szCs w:val="22"/>
              </w:rPr>
              <w:t>% within group</w:t>
            </w:r>
          </w:p>
        </w:tc>
        <w:tc>
          <w:tcPr>
            <w:tcW w:w="1019" w:type="dxa"/>
            <w:tcBorders>
              <w:top w:val="nil"/>
              <w:left w:val="nil"/>
              <w:bottom w:val="nil"/>
              <w:right w:val="nil"/>
            </w:tcBorders>
            <w:shd w:val="clear" w:color="auto" w:fill="FFFFFF"/>
            <w:vAlign w:val="center"/>
          </w:tcPr>
          <w:p w14:paraId="28C9DEDF" w14:textId="77777777" w:rsidR="00666087" w:rsidRPr="00C7367B" w:rsidRDefault="00B46744">
            <w:pPr>
              <w:ind w:left="60" w:right="60"/>
              <w:jc w:val="both"/>
              <w:rPr>
                <w:color w:val="auto"/>
                <w:sz w:val="22"/>
                <w:szCs w:val="22"/>
              </w:rPr>
            </w:pPr>
            <w:r w:rsidRPr="00C7367B">
              <w:rPr>
                <w:color w:val="auto"/>
                <w:sz w:val="22"/>
                <w:szCs w:val="22"/>
              </w:rPr>
              <w:t>46.7%</w:t>
            </w:r>
          </w:p>
        </w:tc>
        <w:tc>
          <w:tcPr>
            <w:tcW w:w="1019" w:type="dxa"/>
            <w:tcBorders>
              <w:top w:val="nil"/>
              <w:left w:val="nil"/>
              <w:bottom w:val="nil"/>
              <w:right w:val="nil"/>
            </w:tcBorders>
            <w:shd w:val="clear" w:color="auto" w:fill="FFFFFF"/>
            <w:vAlign w:val="center"/>
          </w:tcPr>
          <w:p w14:paraId="6377E441" w14:textId="77777777" w:rsidR="00666087" w:rsidRPr="00C7367B" w:rsidRDefault="00B46744">
            <w:pPr>
              <w:ind w:left="60" w:right="60"/>
              <w:jc w:val="both"/>
              <w:rPr>
                <w:color w:val="auto"/>
                <w:sz w:val="22"/>
                <w:szCs w:val="22"/>
              </w:rPr>
            </w:pPr>
            <w:r w:rsidRPr="00C7367B">
              <w:rPr>
                <w:color w:val="auto"/>
                <w:sz w:val="22"/>
                <w:szCs w:val="22"/>
              </w:rPr>
              <w:t>20.0%</w:t>
            </w:r>
          </w:p>
        </w:tc>
        <w:tc>
          <w:tcPr>
            <w:tcW w:w="1019" w:type="dxa"/>
            <w:tcBorders>
              <w:top w:val="nil"/>
              <w:left w:val="nil"/>
              <w:bottom w:val="nil"/>
              <w:right w:val="nil"/>
            </w:tcBorders>
            <w:shd w:val="clear" w:color="auto" w:fill="FFFFFF"/>
            <w:vAlign w:val="center"/>
          </w:tcPr>
          <w:p w14:paraId="097C8A40" w14:textId="77777777" w:rsidR="00666087" w:rsidRPr="00C7367B" w:rsidRDefault="00B46744">
            <w:pPr>
              <w:ind w:left="60" w:right="60"/>
              <w:jc w:val="both"/>
              <w:rPr>
                <w:color w:val="auto"/>
                <w:sz w:val="22"/>
                <w:szCs w:val="22"/>
              </w:rPr>
            </w:pPr>
            <w:r w:rsidRPr="00C7367B">
              <w:rPr>
                <w:color w:val="auto"/>
                <w:sz w:val="22"/>
                <w:szCs w:val="22"/>
              </w:rPr>
              <w:t>25.0%</w:t>
            </w:r>
          </w:p>
        </w:tc>
        <w:tc>
          <w:tcPr>
            <w:tcW w:w="1019" w:type="dxa"/>
            <w:tcBorders>
              <w:top w:val="nil"/>
              <w:left w:val="nil"/>
              <w:bottom w:val="nil"/>
              <w:right w:val="nil"/>
            </w:tcBorders>
            <w:shd w:val="clear" w:color="auto" w:fill="FFFFFF"/>
          </w:tcPr>
          <w:p w14:paraId="09D07DAA" w14:textId="77777777" w:rsidR="00666087" w:rsidRPr="00C7367B" w:rsidRDefault="00666087">
            <w:pPr>
              <w:jc w:val="both"/>
              <w:rPr>
                <w:color w:val="auto"/>
                <w:sz w:val="22"/>
                <w:szCs w:val="22"/>
              </w:rPr>
            </w:pPr>
          </w:p>
        </w:tc>
      </w:tr>
      <w:tr w:rsidR="00F6004D" w:rsidRPr="00B6510D" w14:paraId="02FA5EF1"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05AEB835" w14:textId="77777777" w:rsidR="00666087" w:rsidRPr="00C7367B" w:rsidRDefault="00666087">
            <w:pPr>
              <w:jc w:val="both"/>
              <w:rPr>
                <w:color w:val="auto"/>
                <w:sz w:val="22"/>
                <w:szCs w:val="22"/>
              </w:rPr>
            </w:pPr>
          </w:p>
        </w:tc>
        <w:tc>
          <w:tcPr>
            <w:tcW w:w="3240" w:type="dxa"/>
            <w:vMerge/>
            <w:tcBorders>
              <w:top w:val="nil"/>
              <w:left w:val="nil"/>
              <w:bottom w:val="nil"/>
              <w:right w:val="nil"/>
            </w:tcBorders>
            <w:shd w:val="clear" w:color="auto" w:fill="FFFFFF"/>
            <w:vAlign w:val="center"/>
          </w:tcPr>
          <w:p w14:paraId="1ADD7910" w14:textId="77777777" w:rsidR="00666087" w:rsidRPr="00C7367B" w:rsidRDefault="00666087">
            <w:pPr>
              <w:jc w:val="both"/>
              <w:rPr>
                <w:color w:val="auto"/>
                <w:sz w:val="22"/>
                <w:szCs w:val="22"/>
              </w:rPr>
            </w:pPr>
          </w:p>
        </w:tc>
        <w:tc>
          <w:tcPr>
            <w:tcW w:w="1530" w:type="dxa"/>
            <w:tcBorders>
              <w:top w:val="nil"/>
              <w:left w:val="nil"/>
              <w:bottom w:val="nil"/>
              <w:right w:val="nil"/>
            </w:tcBorders>
            <w:shd w:val="clear" w:color="auto" w:fill="FFFFFF"/>
            <w:vAlign w:val="center"/>
          </w:tcPr>
          <w:p w14:paraId="3D7A09F1" w14:textId="77777777" w:rsidR="00666087" w:rsidRPr="00C7367B" w:rsidRDefault="00B46744">
            <w:pPr>
              <w:ind w:left="60" w:right="60"/>
              <w:jc w:val="both"/>
              <w:rPr>
                <w:color w:val="auto"/>
                <w:sz w:val="22"/>
                <w:szCs w:val="22"/>
              </w:rPr>
            </w:pPr>
            <w:r w:rsidRPr="00C7367B">
              <w:rPr>
                <w:color w:val="auto"/>
                <w:sz w:val="22"/>
                <w:szCs w:val="22"/>
              </w:rPr>
              <w:t>% of Total</w:t>
            </w:r>
          </w:p>
        </w:tc>
        <w:tc>
          <w:tcPr>
            <w:tcW w:w="1019" w:type="dxa"/>
            <w:tcBorders>
              <w:top w:val="nil"/>
              <w:left w:val="nil"/>
              <w:bottom w:val="nil"/>
              <w:right w:val="nil"/>
            </w:tcBorders>
            <w:shd w:val="clear" w:color="auto" w:fill="FFFFFF"/>
            <w:vAlign w:val="center"/>
          </w:tcPr>
          <w:p w14:paraId="0DDC460F" w14:textId="77777777" w:rsidR="00666087" w:rsidRPr="00C7367B" w:rsidRDefault="00B46744">
            <w:pPr>
              <w:ind w:left="60" w:right="60"/>
              <w:jc w:val="both"/>
              <w:rPr>
                <w:color w:val="auto"/>
                <w:sz w:val="22"/>
                <w:szCs w:val="22"/>
              </w:rPr>
            </w:pPr>
            <w:r w:rsidRPr="00C7367B">
              <w:rPr>
                <w:color w:val="auto"/>
                <w:sz w:val="22"/>
                <w:szCs w:val="22"/>
              </w:rPr>
              <w:t>31.8%</w:t>
            </w:r>
          </w:p>
        </w:tc>
        <w:tc>
          <w:tcPr>
            <w:tcW w:w="1019" w:type="dxa"/>
            <w:tcBorders>
              <w:top w:val="nil"/>
              <w:left w:val="nil"/>
              <w:bottom w:val="nil"/>
              <w:right w:val="nil"/>
            </w:tcBorders>
            <w:shd w:val="clear" w:color="auto" w:fill="FFFFFF"/>
            <w:vAlign w:val="center"/>
          </w:tcPr>
          <w:p w14:paraId="56786951" w14:textId="77777777" w:rsidR="00666087" w:rsidRPr="00C7367B" w:rsidRDefault="00B46744">
            <w:pPr>
              <w:ind w:left="60" w:right="60"/>
              <w:jc w:val="both"/>
              <w:rPr>
                <w:color w:val="auto"/>
                <w:sz w:val="22"/>
                <w:szCs w:val="22"/>
              </w:rPr>
            </w:pPr>
            <w:r w:rsidRPr="00C7367B">
              <w:rPr>
                <w:color w:val="auto"/>
                <w:sz w:val="22"/>
                <w:szCs w:val="22"/>
              </w:rPr>
              <w:t>4.5%</w:t>
            </w:r>
          </w:p>
        </w:tc>
        <w:tc>
          <w:tcPr>
            <w:tcW w:w="1019" w:type="dxa"/>
            <w:tcBorders>
              <w:top w:val="nil"/>
              <w:left w:val="nil"/>
              <w:bottom w:val="nil"/>
              <w:right w:val="nil"/>
            </w:tcBorders>
            <w:shd w:val="clear" w:color="auto" w:fill="FFFFFF"/>
            <w:vAlign w:val="center"/>
          </w:tcPr>
          <w:p w14:paraId="646D2748" w14:textId="77777777" w:rsidR="00666087" w:rsidRPr="00C7367B" w:rsidRDefault="00B46744">
            <w:pPr>
              <w:ind w:left="60" w:right="60"/>
              <w:jc w:val="both"/>
              <w:rPr>
                <w:color w:val="auto"/>
                <w:sz w:val="22"/>
                <w:szCs w:val="22"/>
              </w:rPr>
            </w:pPr>
            <w:r w:rsidRPr="00C7367B">
              <w:rPr>
                <w:color w:val="auto"/>
                <w:sz w:val="22"/>
                <w:szCs w:val="22"/>
              </w:rPr>
              <w:t>2.3%</w:t>
            </w:r>
          </w:p>
        </w:tc>
        <w:tc>
          <w:tcPr>
            <w:tcW w:w="1019" w:type="dxa"/>
            <w:tcBorders>
              <w:top w:val="nil"/>
              <w:left w:val="nil"/>
              <w:bottom w:val="nil"/>
              <w:right w:val="nil"/>
            </w:tcBorders>
            <w:shd w:val="clear" w:color="auto" w:fill="FFFFFF"/>
            <w:vAlign w:val="center"/>
          </w:tcPr>
          <w:p w14:paraId="4A88F3B6" w14:textId="77777777" w:rsidR="00666087" w:rsidRPr="00C7367B" w:rsidRDefault="00B46744">
            <w:pPr>
              <w:ind w:left="60" w:right="60"/>
              <w:jc w:val="both"/>
              <w:rPr>
                <w:color w:val="auto"/>
                <w:sz w:val="22"/>
                <w:szCs w:val="22"/>
              </w:rPr>
            </w:pPr>
            <w:r w:rsidRPr="00C7367B">
              <w:rPr>
                <w:color w:val="auto"/>
                <w:sz w:val="22"/>
                <w:szCs w:val="22"/>
              </w:rPr>
              <w:t>38.6%</w:t>
            </w:r>
          </w:p>
        </w:tc>
      </w:tr>
      <w:tr w:rsidR="00F6004D" w:rsidRPr="00B6510D" w14:paraId="31ABBC9F"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5A190483" w14:textId="77777777" w:rsidR="00666087" w:rsidRPr="00C7367B" w:rsidRDefault="00666087">
            <w:pPr>
              <w:jc w:val="both"/>
              <w:rPr>
                <w:color w:val="auto"/>
                <w:sz w:val="22"/>
                <w:szCs w:val="22"/>
              </w:rPr>
            </w:pPr>
          </w:p>
        </w:tc>
        <w:tc>
          <w:tcPr>
            <w:tcW w:w="3240" w:type="dxa"/>
            <w:vMerge w:val="restart"/>
            <w:tcBorders>
              <w:top w:val="nil"/>
              <w:left w:val="nil"/>
              <w:bottom w:val="nil"/>
              <w:right w:val="nil"/>
            </w:tcBorders>
            <w:shd w:val="clear" w:color="auto" w:fill="FFFFFF"/>
            <w:vAlign w:val="center"/>
          </w:tcPr>
          <w:p w14:paraId="0CCF01F1" w14:textId="77777777" w:rsidR="00666087" w:rsidRPr="00C7367B" w:rsidRDefault="00B46744">
            <w:pPr>
              <w:ind w:left="60" w:right="60"/>
              <w:jc w:val="both"/>
              <w:rPr>
                <w:color w:val="auto"/>
                <w:sz w:val="22"/>
                <w:szCs w:val="22"/>
              </w:rPr>
            </w:pPr>
            <w:r w:rsidRPr="00C7367B">
              <w:rPr>
                <w:color w:val="auto"/>
                <w:sz w:val="22"/>
                <w:szCs w:val="22"/>
              </w:rPr>
              <w:t>Inform the result to another one</w:t>
            </w:r>
          </w:p>
        </w:tc>
        <w:tc>
          <w:tcPr>
            <w:tcW w:w="1530" w:type="dxa"/>
            <w:tcBorders>
              <w:top w:val="nil"/>
              <w:left w:val="nil"/>
              <w:bottom w:val="nil"/>
              <w:right w:val="nil"/>
            </w:tcBorders>
            <w:shd w:val="clear" w:color="auto" w:fill="FFFFFF"/>
            <w:vAlign w:val="center"/>
          </w:tcPr>
          <w:p w14:paraId="7C8A37B0"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5D876388" w14:textId="77777777" w:rsidR="00666087" w:rsidRPr="00C7367B" w:rsidRDefault="00B46744">
            <w:pPr>
              <w:ind w:left="60" w:right="60"/>
              <w:jc w:val="both"/>
              <w:rPr>
                <w:color w:val="auto"/>
                <w:sz w:val="22"/>
                <w:szCs w:val="22"/>
              </w:rPr>
            </w:pPr>
            <w:r w:rsidRPr="00C7367B">
              <w:rPr>
                <w:color w:val="auto"/>
                <w:sz w:val="22"/>
                <w:szCs w:val="22"/>
              </w:rPr>
              <w:t>2</w:t>
            </w:r>
          </w:p>
        </w:tc>
        <w:tc>
          <w:tcPr>
            <w:tcW w:w="1019" w:type="dxa"/>
            <w:tcBorders>
              <w:top w:val="nil"/>
              <w:left w:val="nil"/>
              <w:bottom w:val="nil"/>
              <w:right w:val="nil"/>
            </w:tcBorders>
            <w:shd w:val="clear" w:color="auto" w:fill="FFFFFF"/>
            <w:vAlign w:val="center"/>
          </w:tcPr>
          <w:p w14:paraId="2E023758" w14:textId="77777777" w:rsidR="00666087" w:rsidRPr="00C7367B" w:rsidRDefault="00B46744">
            <w:pPr>
              <w:ind w:left="60" w:right="60"/>
              <w:jc w:val="both"/>
              <w:rPr>
                <w:color w:val="auto"/>
                <w:sz w:val="22"/>
                <w:szCs w:val="22"/>
              </w:rPr>
            </w:pPr>
            <w:r w:rsidRPr="00C7367B">
              <w:rPr>
                <w:color w:val="auto"/>
                <w:sz w:val="22"/>
                <w:szCs w:val="22"/>
              </w:rPr>
              <w:t>1</w:t>
            </w:r>
          </w:p>
        </w:tc>
        <w:tc>
          <w:tcPr>
            <w:tcW w:w="1019" w:type="dxa"/>
            <w:tcBorders>
              <w:top w:val="nil"/>
              <w:left w:val="nil"/>
              <w:bottom w:val="nil"/>
              <w:right w:val="nil"/>
            </w:tcBorders>
            <w:shd w:val="clear" w:color="auto" w:fill="FFFFFF"/>
            <w:vAlign w:val="center"/>
          </w:tcPr>
          <w:p w14:paraId="2611E3C4" w14:textId="77777777" w:rsidR="00666087" w:rsidRPr="00C7367B" w:rsidRDefault="00B46744">
            <w:pPr>
              <w:ind w:left="60" w:right="60"/>
              <w:jc w:val="both"/>
              <w:rPr>
                <w:color w:val="auto"/>
                <w:sz w:val="22"/>
                <w:szCs w:val="22"/>
              </w:rPr>
            </w:pPr>
            <w:r w:rsidRPr="00C7367B">
              <w:rPr>
                <w:color w:val="auto"/>
                <w:sz w:val="22"/>
                <w:szCs w:val="22"/>
              </w:rPr>
              <w:t>1</w:t>
            </w:r>
          </w:p>
        </w:tc>
        <w:tc>
          <w:tcPr>
            <w:tcW w:w="1019" w:type="dxa"/>
            <w:tcBorders>
              <w:top w:val="nil"/>
              <w:left w:val="nil"/>
              <w:bottom w:val="nil"/>
              <w:right w:val="nil"/>
            </w:tcBorders>
            <w:shd w:val="clear" w:color="auto" w:fill="FFFFFF"/>
            <w:vAlign w:val="center"/>
          </w:tcPr>
          <w:p w14:paraId="175BA3E8" w14:textId="77777777" w:rsidR="00666087" w:rsidRPr="00C7367B" w:rsidRDefault="00B46744">
            <w:pPr>
              <w:ind w:left="60" w:right="60"/>
              <w:jc w:val="both"/>
              <w:rPr>
                <w:color w:val="auto"/>
                <w:sz w:val="22"/>
                <w:szCs w:val="22"/>
              </w:rPr>
            </w:pPr>
            <w:r w:rsidRPr="00C7367B">
              <w:rPr>
                <w:color w:val="auto"/>
                <w:sz w:val="22"/>
                <w:szCs w:val="22"/>
              </w:rPr>
              <w:t>4</w:t>
            </w:r>
          </w:p>
        </w:tc>
      </w:tr>
      <w:tr w:rsidR="00F6004D" w:rsidRPr="00B6510D" w14:paraId="593EFE7E"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246FE23A" w14:textId="77777777" w:rsidR="00666087" w:rsidRPr="00C7367B" w:rsidRDefault="00666087">
            <w:pPr>
              <w:jc w:val="both"/>
              <w:rPr>
                <w:color w:val="auto"/>
                <w:sz w:val="22"/>
                <w:szCs w:val="22"/>
              </w:rPr>
            </w:pPr>
          </w:p>
        </w:tc>
        <w:tc>
          <w:tcPr>
            <w:tcW w:w="3240" w:type="dxa"/>
            <w:vMerge/>
            <w:tcBorders>
              <w:top w:val="nil"/>
              <w:left w:val="nil"/>
              <w:bottom w:val="nil"/>
              <w:right w:val="nil"/>
            </w:tcBorders>
            <w:shd w:val="clear" w:color="auto" w:fill="FFFFFF"/>
            <w:vAlign w:val="center"/>
          </w:tcPr>
          <w:p w14:paraId="734682F7" w14:textId="77777777" w:rsidR="00666087" w:rsidRPr="00C7367B" w:rsidRDefault="00666087">
            <w:pPr>
              <w:jc w:val="both"/>
              <w:rPr>
                <w:color w:val="auto"/>
                <w:sz w:val="22"/>
                <w:szCs w:val="22"/>
              </w:rPr>
            </w:pPr>
          </w:p>
        </w:tc>
        <w:tc>
          <w:tcPr>
            <w:tcW w:w="1530" w:type="dxa"/>
            <w:tcBorders>
              <w:top w:val="nil"/>
              <w:left w:val="nil"/>
              <w:bottom w:val="nil"/>
              <w:right w:val="nil"/>
            </w:tcBorders>
            <w:shd w:val="clear" w:color="auto" w:fill="FFFFFF"/>
            <w:vAlign w:val="center"/>
          </w:tcPr>
          <w:p w14:paraId="731B2AE6" w14:textId="77777777" w:rsidR="00666087" w:rsidRPr="00C7367B" w:rsidRDefault="00B46744">
            <w:pPr>
              <w:ind w:left="60" w:right="60"/>
              <w:jc w:val="both"/>
              <w:rPr>
                <w:color w:val="auto"/>
                <w:sz w:val="22"/>
                <w:szCs w:val="22"/>
              </w:rPr>
            </w:pPr>
            <w:r w:rsidRPr="00C7367B">
              <w:rPr>
                <w:color w:val="auto"/>
                <w:sz w:val="22"/>
                <w:szCs w:val="22"/>
              </w:rPr>
              <w:t>% within group</w:t>
            </w:r>
          </w:p>
        </w:tc>
        <w:tc>
          <w:tcPr>
            <w:tcW w:w="1019" w:type="dxa"/>
            <w:tcBorders>
              <w:top w:val="nil"/>
              <w:left w:val="nil"/>
              <w:bottom w:val="nil"/>
              <w:right w:val="nil"/>
            </w:tcBorders>
            <w:shd w:val="clear" w:color="auto" w:fill="FFFFFF"/>
            <w:vAlign w:val="center"/>
          </w:tcPr>
          <w:p w14:paraId="7449AC6B" w14:textId="77777777" w:rsidR="00666087" w:rsidRPr="00C7367B" w:rsidRDefault="00B46744">
            <w:pPr>
              <w:ind w:left="60" w:right="60"/>
              <w:jc w:val="both"/>
              <w:rPr>
                <w:color w:val="auto"/>
                <w:sz w:val="22"/>
                <w:szCs w:val="22"/>
              </w:rPr>
            </w:pPr>
            <w:r w:rsidRPr="00C7367B">
              <w:rPr>
                <w:color w:val="auto"/>
                <w:sz w:val="22"/>
                <w:szCs w:val="22"/>
              </w:rPr>
              <w:t>6.7%</w:t>
            </w:r>
          </w:p>
        </w:tc>
        <w:tc>
          <w:tcPr>
            <w:tcW w:w="1019" w:type="dxa"/>
            <w:tcBorders>
              <w:top w:val="nil"/>
              <w:left w:val="nil"/>
              <w:bottom w:val="nil"/>
              <w:right w:val="nil"/>
            </w:tcBorders>
            <w:shd w:val="clear" w:color="auto" w:fill="FFFFFF"/>
            <w:vAlign w:val="center"/>
          </w:tcPr>
          <w:p w14:paraId="4968703E" w14:textId="77777777" w:rsidR="00666087" w:rsidRPr="00C7367B" w:rsidRDefault="00B46744">
            <w:pPr>
              <w:ind w:left="60" w:right="60"/>
              <w:jc w:val="both"/>
              <w:rPr>
                <w:color w:val="auto"/>
                <w:sz w:val="22"/>
                <w:szCs w:val="22"/>
              </w:rPr>
            </w:pPr>
            <w:r w:rsidRPr="00C7367B">
              <w:rPr>
                <w:color w:val="auto"/>
                <w:sz w:val="22"/>
                <w:szCs w:val="22"/>
              </w:rPr>
              <w:t>10.0%</w:t>
            </w:r>
          </w:p>
        </w:tc>
        <w:tc>
          <w:tcPr>
            <w:tcW w:w="1019" w:type="dxa"/>
            <w:tcBorders>
              <w:top w:val="nil"/>
              <w:left w:val="nil"/>
              <w:bottom w:val="nil"/>
              <w:right w:val="nil"/>
            </w:tcBorders>
            <w:shd w:val="clear" w:color="auto" w:fill="FFFFFF"/>
            <w:vAlign w:val="center"/>
          </w:tcPr>
          <w:p w14:paraId="46A6DF9A" w14:textId="77777777" w:rsidR="00666087" w:rsidRPr="00C7367B" w:rsidRDefault="00B46744">
            <w:pPr>
              <w:ind w:left="60" w:right="60"/>
              <w:jc w:val="both"/>
              <w:rPr>
                <w:color w:val="auto"/>
                <w:sz w:val="22"/>
                <w:szCs w:val="22"/>
              </w:rPr>
            </w:pPr>
            <w:r w:rsidRPr="00C7367B">
              <w:rPr>
                <w:color w:val="auto"/>
                <w:sz w:val="22"/>
                <w:szCs w:val="22"/>
              </w:rPr>
              <w:t>25.0%</w:t>
            </w:r>
          </w:p>
        </w:tc>
        <w:tc>
          <w:tcPr>
            <w:tcW w:w="1019" w:type="dxa"/>
            <w:tcBorders>
              <w:top w:val="nil"/>
              <w:left w:val="nil"/>
              <w:bottom w:val="nil"/>
              <w:right w:val="nil"/>
            </w:tcBorders>
            <w:shd w:val="clear" w:color="auto" w:fill="FFFFFF"/>
          </w:tcPr>
          <w:p w14:paraId="0ADCF210" w14:textId="77777777" w:rsidR="00666087" w:rsidRPr="00C7367B" w:rsidRDefault="00666087">
            <w:pPr>
              <w:jc w:val="both"/>
              <w:rPr>
                <w:color w:val="auto"/>
                <w:sz w:val="22"/>
                <w:szCs w:val="22"/>
              </w:rPr>
            </w:pPr>
          </w:p>
        </w:tc>
      </w:tr>
      <w:tr w:rsidR="00F6004D" w:rsidRPr="00B6510D" w14:paraId="3CF2D2E7"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60B607D4" w14:textId="77777777" w:rsidR="00666087" w:rsidRPr="00C7367B" w:rsidRDefault="00666087">
            <w:pPr>
              <w:jc w:val="both"/>
              <w:rPr>
                <w:color w:val="auto"/>
                <w:sz w:val="22"/>
                <w:szCs w:val="22"/>
              </w:rPr>
            </w:pPr>
          </w:p>
        </w:tc>
        <w:tc>
          <w:tcPr>
            <w:tcW w:w="3240" w:type="dxa"/>
            <w:vMerge/>
            <w:tcBorders>
              <w:top w:val="nil"/>
              <w:left w:val="nil"/>
              <w:bottom w:val="nil"/>
              <w:right w:val="nil"/>
            </w:tcBorders>
            <w:shd w:val="clear" w:color="auto" w:fill="FFFFFF"/>
            <w:vAlign w:val="center"/>
          </w:tcPr>
          <w:p w14:paraId="42574AF9" w14:textId="77777777" w:rsidR="00666087" w:rsidRPr="00C7367B" w:rsidRDefault="00666087">
            <w:pPr>
              <w:jc w:val="both"/>
              <w:rPr>
                <w:color w:val="auto"/>
                <w:sz w:val="22"/>
                <w:szCs w:val="22"/>
              </w:rPr>
            </w:pPr>
          </w:p>
        </w:tc>
        <w:tc>
          <w:tcPr>
            <w:tcW w:w="1530" w:type="dxa"/>
            <w:tcBorders>
              <w:top w:val="nil"/>
              <w:left w:val="nil"/>
              <w:bottom w:val="nil"/>
              <w:right w:val="nil"/>
            </w:tcBorders>
            <w:shd w:val="clear" w:color="auto" w:fill="FFFFFF"/>
            <w:vAlign w:val="center"/>
          </w:tcPr>
          <w:p w14:paraId="29E40F12" w14:textId="77777777" w:rsidR="00666087" w:rsidRPr="00C7367B" w:rsidRDefault="00B46744">
            <w:pPr>
              <w:ind w:left="60" w:right="60"/>
              <w:jc w:val="both"/>
              <w:rPr>
                <w:color w:val="auto"/>
                <w:sz w:val="22"/>
                <w:szCs w:val="22"/>
              </w:rPr>
            </w:pPr>
            <w:r w:rsidRPr="00C7367B">
              <w:rPr>
                <w:color w:val="auto"/>
                <w:sz w:val="22"/>
                <w:szCs w:val="22"/>
              </w:rPr>
              <w:t>% of Total</w:t>
            </w:r>
          </w:p>
        </w:tc>
        <w:tc>
          <w:tcPr>
            <w:tcW w:w="1019" w:type="dxa"/>
            <w:tcBorders>
              <w:top w:val="nil"/>
              <w:left w:val="nil"/>
              <w:bottom w:val="nil"/>
              <w:right w:val="nil"/>
            </w:tcBorders>
            <w:shd w:val="clear" w:color="auto" w:fill="FFFFFF"/>
            <w:vAlign w:val="center"/>
          </w:tcPr>
          <w:p w14:paraId="2D22EC7F" w14:textId="77777777" w:rsidR="00666087" w:rsidRPr="00C7367B" w:rsidRDefault="00B46744">
            <w:pPr>
              <w:ind w:left="60" w:right="60"/>
              <w:jc w:val="both"/>
              <w:rPr>
                <w:color w:val="auto"/>
                <w:sz w:val="22"/>
                <w:szCs w:val="22"/>
              </w:rPr>
            </w:pPr>
            <w:r w:rsidRPr="00C7367B">
              <w:rPr>
                <w:color w:val="auto"/>
                <w:sz w:val="22"/>
                <w:szCs w:val="22"/>
              </w:rPr>
              <w:t>4.5%</w:t>
            </w:r>
          </w:p>
        </w:tc>
        <w:tc>
          <w:tcPr>
            <w:tcW w:w="1019" w:type="dxa"/>
            <w:tcBorders>
              <w:top w:val="nil"/>
              <w:left w:val="nil"/>
              <w:bottom w:val="nil"/>
              <w:right w:val="nil"/>
            </w:tcBorders>
            <w:shd w:val="clear" w:color="auto" w:fill="FFFFFF"/>
            <w:vAlign w:val="center"/>
          </w:tcPr>
          <w:p w14:paraId="2FD79E80" w14:textId="77777777" w:rsidR="00666087" w:rsidRPr="00C7367B" w:rsidRDefault="00B46744">
            <w:pPr>
              <w:ind w:left="60" w:right="60"/>
              <w:jc w:val="both"/>
              <w:rPr>
                <w:color w:val="auto"/>
                <w:sz w:val="22"/>
                <w:szCs w:val="22"/>
              </w:rPr>
            </w:pPr>
            <w:r w:rsidRPr="00C7367B">
              <w:rPr>
                <w:color w:val="auto"/>
                <w:sz w:val="22"/>
                <w:szCs w:val="22"/>
              </w:rPr>
              <w:t>2.3%</w:t>
            </w:r>
          </w:p>
        </w:tc>
        <w:tc>
          <w:tcPr>
            <w:tcW w:w="1019" w:type="dxa"/>
            <w:tcBorders>
              <w:top w:val="nil"/>
              <w:left w:val="nil"/>
              <w:bottom w:val="nil"/>
              <w:right w:val="nil"/>
            </w:tcBorders>
            <w:shd w:val="clear" w:color="auto" w:fill="FFFFFF"/>
            <w:vAlign w:val="center"/>
          </w:tcPr>
          <w:p w14:paraId="7DE87095" w14:textId="77777777" w:rsidR="00666087" w:rsidRPr="00C7367B" w:rsidRDefault="00B46744">
            <w:pPr>
              <w:ind w:left="60" w:right="60"/>
              <w:jc w:val="both"/>
              <w:rPr>
                <w:color w:val="auto"/>
                <w:sz w:val="22"/>
                <w:szCs w:val="22"/>
              </w:rPr>
            </w:pPr>
            <w:r w:rsidRPr="00C7367B">
              <w:rPr>
                <w:color w:val="auto"/>
                <w:sz w:val="22"/>
                <w:szCs w:val="22"/>
              </w:rPr>
              <w:t>2.3%</w:t>
            </w:r>
          </w:p>
        </w:tc>
        <w:tc>
          <w:tcPr>
            <w:tcW w:w="1019" w:type="dxa"/>
            <w:tcBorders>
              <w:top w:val="nil"/>
              <w:left w:val="nil"/>
              <w:bottom w:val="nil"/>
              <w:right w:val="nil"/>
            </w:tcBorders>
            <w:shd w:val="clear" w:color="auto" w:fill="FFFFFF"/>
            <w:vAlign w:val="center"/>
          </w:tcPr>
          <w:p w14:paraId="59340D65" w14:textId="77777777" w:rsidR="00666087" w:rsidRPr="00C7367B" w:rsidRDefault="00B46744">
            <w:pPr>
              <w:ind w:left="60" w:right="60"/>
              <w:jc w:val="both"/>
              <w:rPr>
                <w:color w:val="auto"/>
                <w:sz w:val="22"/>
                <w:szCs w:val="22"/>
              </w:rPr>
            </w:pPr>
            <w:r w:rsidRPr="00C7367B">
              <w:rPr>
                <w:color w:val="auto"/>
                <w:sz w:val="22"/>
                <w:szCs w:val="22"/>
              </w:rPr>
              <w:t>9.1%</w:t>
            </w:r>
          </w:p>
        </w:tc>
      </w:tr>
      <w:tr w:rsidR="00F6004D" w:rsidRPr="00B6510D" w14:paraId="6E618FB4"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4A91C162" w14:textId="77777777" w:rsidR="00666087" w:rsidRPr="00C7367B" w:rsidRDefault="00666087">
            <w:pPr>
              <w:jc w:val="both"/>
              <w:rPr>
                <w:color w:val="auto"/>
                <w:sz w:val="22"/>
                <w:szCs w:val="22"/>
              </w:rPr>
            </w:pPr>
          </w:p>
        </w:tc>
        <w:tc>
          <w:tcPr>
            <w:tcW w:w="3240" w:type="dxa"/>
            <w:vMerge w:val="restart"/>
            <w:tcBorders>
              <w:top w:val="nil"/>
              <w:left w:val="nil"/>
              <w:bottom w:val="nil"/>
              <w:right w:val="nil"/>
            </w:tcBorders>
            <w:shd w:val="clear" w:color="auto" w:fill="FFFFFF"/>
            <w:vAlign w:val="center"/>
          </w:tcPr>
          <w:p w14:paraId="54B4A1CB" w14:textId="77777777" w:rsidR="00666087" w:rsidRPr="00C7367B" w:rsidRDefault="00B46744">
            <w:pPr>
              <w:ind w:left="60" w:right="60"/>
              <w:jc w:val="both"/>
              <w:rPr>
                <w:color w:val="auto"/>
                <w:sz w:val="22"/>
                <w:szCs w:val="22"/>
              </w:rPr>
            </w:pPr>
            <w:r w:rsidRPr="00C7367B">
              <w:rPr>
                <w:color w:val="auto"/>
                <w:sz w:val="22"/>
                <w:szCs w:val="22"/>
              </w:rPr>
              <w:t>Inform the result to a working partner</w:t>
            </w:r>
          </w:p>
        </w:tc>
        <w:tc>
          <w:tcPr>
            <w:tcW w:w="1530" w:type="dxa"/>
            <w:tcBorders>
              <w:top w:val="nil"/>
              <w:left w:val="nil"/>
              <w:bottom w:val="nil"/>
              <w:right w:val="nil"/>
            </w:tcBorders>
            <w:shd w:val="clear" w:color="auto" w:fill="FFFFFF"/>
            <w:vAlign w:val="center"/>
          </w:tcPr>
          <w:p w14:paraId="30AFD6BE"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64CE0360" w14:textId="77777777" w:rsidR="00666087" w:rsidRPr="00C7367B" w:rsidRDefault="00B46744">
            <w:pPr>
              <w:ind w:left="60" w:right="60"/>
              <w:jc w:val="both"/>
              <w:rPr>
                <w:color w:val="auto"/>
                <w:sz w:val="22"/>
                <w:szCs w:val="22"/>
              </w:rPr>
            </w:pPr>
            <w:r w:rsidRPr="00C7367B">
              <w:rPr>
                <w:color w:val="auto"/>
                <w:sz w:val="22"/>
                <w:szCs w:val="22"/>
              </w:rPr>
              <w:t>7</w:t>
            </w:r>
          </w:p>
        </w:tc>
        <w:tc>
          <w:tcPr>
            <w:tcW w:w="1019" w:type="dxa"/>
            <w:tcBorders>
              <w:top w:val="nil"/>
              <w:left w:val="nil"/>
              <w:bottom w:val="nil"/>
              <w:right w:val="nil"/>
            </w:tcBorders>
            <w:shd w:val="clear" w:color="auto" w:fill="FFFFFF"/>
            <w:vAlign w:val="center"/>
          </w:tcPr>
          <w:p w14:paraId="4E64573C" w14:textId="77777777" w:rsidR="00666087" w:rsidRPr="00C7367B" w:rsidRDefault="00B46744">
            <w:pPr>
              <w:ind w:left="60" w:right="60"/>
              <w:jc w:val="both"/>
              <w:rPr>
                <w:color w:val="auto"/>
                <w:sz w:val="22"/>
                <w:szCs w:val="22"/>
              </w:rPr>
            </w:pPr>
            <w:r w:rsidRPr="00C7367B">
              <w:rPr>
                <w:color w:val="auto"/>
                <w:sz w:val="22"/>
                <w:szCs w:val="22"/>
              </w:rPr>
              <w:t>1</w:t>
            </w:r>
          </w:p>
        </w:tc>
        <w:tc>
          <w:tcPr>
            <w:tcW w:w="1019" w:type="dxa"/>
            <w:tcBorders>
              <w:top w:val="nil"/>
              <w:left w:val="nil"/>
              <w:bottom w:val="nil"/>
              <w:right w:val="nil"/>
            </w:tcBorders>
            <w:shd w:val="clear" w:color="auto" w:fill="FFFFFF"/>
            <w:vAlign w:val="center"/>
          </w:tcPr>
          <w:p w14:paraId="7A737F12" w14:textId="77777777" w:rsidR="00666087" w:rsidRPr="00C7367B" w:rsidRDefault="00B46744">
            <w:pPr>
              <w:ind w:left="60" w:right="60"/>
              <w:jc w:val="both"/>
              <w:rPr>
                <w:color w:val="auto"/>
                <w:sz w:val="22"/>
                <w:szCs w:val="22"/>
              </w:rPr>
            </w:pPr>
            <w:r w:rsidRPr="00C7367B">
              <w:rPr>
                <w:color w:val="auto"/>
                <w:sz w:val="22"/>
                <w:szCs w:val="22"/>
              </w:rPr>
              <w:t>1</w:t>
            </w:r>
          </w:p>
        </w:tc>
        <w:tc>
          <w:tcPr>
            <w:tcW w:w="1019" w:type="dxa"/>
            <w:tcBorders>
              <w:top w:val="nil"/>
              <w:left w:val="nil"/>
              <w:bottom w:val="nil"/>
              <w:right w:val="nil"/>
            </w:tcBorders>
            <w:shd w:val="clear" w:color="auto" w:fill="FFFFFF"/>
            <w:vAlign w:val="center"/>
          </w:tcPr>
          <w:p w14:paraId="3BDED36B" w14:textId="77777777" w:rsidR="00666087" w:rsidRPr="00C7367B" w:rsidRDefault="00B46744">
            <w:pPr>
              <w:ind w:left="60" w:right="60"/>
              <w:jc w:val="both"/>
              <w:rPr>
                <w:color w:val="auto"/>
                <w:sz w:val="22"/>
                <w:szCs w:val="22"/>
              </w:rPr>
            </w:pPr>
            <w:r w:rsidRPr="00C7367B">
              <w:rPr>
                <w:color w:val="auto"/>
                <w:sz w:val="22"/>
                <w:szCs w:val="22"/>
              </w:rPr>
              <w:t>9</w:t>
            </w:r>
          </w:p>
        </w:tc>
      </w:tr>
      <w:tr w:rsidR="00F6004D" w:rsidRPr="00B6510D" w14:paraId="230B4006"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2FD2D272" w14:textId="77777777" w:rsidR="00666087" w:rsidRPr="00C7367B" w:rsidRDefault="00666087">
            <w:pPr>
              <w:jc w:val="both"/>
              <w:rPr>
                <w:color w:val="auto"/>
                <w:sz w:val="22"/>
                <w:szCs w:val="22"/>
              </w:rPr>
            </w:pPr>
          </w:p>
        </w:tc>
        <w:tc>
          <w:tcPr>
            <w:tcW w:w="3240" w:type="dxa"/>
            <w:vMerge/>
            <w:tcBorders>
              <w:top w:val="nil"/>
              <w:left w:val="nil"/>
              <w:bottom w:val="nil"/>
              <w:right w:val="nil"/>
            </w:tcBorders>
            <w:shd w:val="clear" w:color="auto" w:fill="FFFFFF"/>
            <w:vAlign w:val="center"/>
          </w:tcPr>
          <w:p w14:paraId="45E0222D" w14:textId="77777777" w:rsidR="00666087" w:rsidRPr="00C7367B" w:rsidRDefault="00666087">
            <w:pPr>
              <w:jc w:val="both"/>
              <w:rPr>
                <w:color w:val="auto"/>
                <w:sz w:val="22"/>
                <w:szCs w:val="22"/>
              </w:rPr>
            </w:pPr>
          </w:p>
        </w:tc>
        <w:tc>
          <w:tcPr>
            <w:tcW w:w="1530" w:type="dxa"/>
            <w:tcBorders>
              <w:top w:val="nil"/>
              <w:left w:val="nil"/>
              <w:bottom w:val="nil"/>
              <w:right w:val="nil"/>
            </w:tcBorders>
            <w:shd w:val="clear" w:color="auto" w:fill="FFFFFF"/>
            <w:vAlign w:val="center"/>
          </w:tcPr>
          <w:p w14:paraId="428BEC1E" w14:textId="77777777" w:rsidR="00666087" w:rsidRPr="00C7367B" w:rsidRDefault="00B46744">
            <w:pPr>
              <w:ind w:left="60" w:right="60"/>
              <w:jc w:val="both"/>
              <w:rPr>
                <w:color w:val="auto"/>
                <w:sz w:val="22"/>
                <w:szCs w:val="22"/>
              </w:rPr>
            </w:pPr>
            <w:r w:rsidRPr="00C7367B">
              <w:rPr>
                <w:color w:val="auto"/>
                <w:sz w:val="22"/>
                <w:szCs w:val="22"/>
              </w:rPr>
              <w:t>% within group</w:t>
            </w:r>
          </w:p>
        </w:tc>
        <w:tc>
          <w:tcPr>
            <w:tcW w:w="1019" w:type="dxa"/>
            <w:tcBorders>
              <w:top w:val="nil"/>
              <w:left w:val="nil"/>
              <w:bottom w:val="nil"/>
              <w:right w:val="nil"/>
            </w:tcBorders>
            <w:shd w:val="clear" w:color="auto" w:fill="FFFFFF"/>
            <w:vAlign w:val="center"/>
          </w:tcPr>
          <w:p w14:paraId="0CEE1797" w14:textId="77777777" w:rsidR="00666087" w:rsidRPr="00C7367B" w:rsidRDefault="00B46744">
            <w:pPr>
              <w:ind w:left="60" w:right="60"/>
              <w:jc w:val="both"/>
              <w:rPr>
                <w:color w:val="auto"/>
                <w:sz w:val="22"/>
                <w:szCs w:val="22"/>
              </w:rPr>
            </w:pPr>
            <w:r w:rsidRPr="00C7367B">
              <w:rPr>
                <w:color w:val="auto"/>
                <w:sz w:val="22"/>
                <w:szCs w:val="22"/>
              </w:rPr>
              <w:t>23.3%</w:t>
            </w:r>
          </w:p>
        </w:tc>
        <w:tc>
          <w:tcPr>
            <w:tcW w:w="1019" w:type="dxa"/>
            <w:tcBorders>
              <w:top w:val="nil"/>
              <w:left w:val="nil"/>
              <w:bottom w:val="nil"/>
              <w:right w:val="nil"/>
            </w:tcBorders>
            <w:shd w:val="clear" w:color="auto" w:fill="FFFFFF"/>
            <w:vAlign w:val="center"/>
          </w:tcPr>
          <w:p w14:paraId="250BA36B" w14:textId="77777777" w:rsidR="00666087" w:rsidRPr="00C7367B" w:rsidRDefault="00B46744">
            <w:pPr>
              <w:ind w:left="60" w:right="60"/>
              <w:jc w:val="both"/>
              <w:rPr>
                <w:color w:val="auto"/>
                <w:sz w:val="22"/>
                <w:szCs w:val="22"/>
              </w:rPr>
            </w:pPr>
            <w:r w:rsidRPr="00C7367B">
              <w:rPr>
                <w:color w:val="auto"/>
                <w:sz w:val="22"/>
                <w:szCs w:val="22"/>
              </w:rPr>
              <w:t>10.0%</w:t>
            </w:r>
          </w:p>
        </w:tc>
        <w:tc>
          <w:tcPr>
            <w:tcW w:w="1019" w:type="dxa"/>
            <w:tcBorders>
              <w:top w:val="nil"/>
              <w:left w:val="nil"/>
              <w:bottom w:val="nil"/>
              <w:right w:val="nil"/>
            </w:tcBorders>
            <w:shd w:val="clear" w:color="auto" w:fill="FFFFFF"/>
            <w:vAlign w:val="center"/>
          </w:tcPr>
          <w:p w14:paraId="4A89161D" w14:textId="77777777" w:rsidR="00666087" w:rsidRPr="00C7367B" w:rsidRDefault="00B46744">
            <w:pPr>
              <w:ind w:left="60" w:right="60"/>
              <w:jc w:val="both"/>
              <w:rPr>
                <w:color w:val="auto"/>
                <w:sz w:val="22"/>
                <w:szCs w:val="22"/>
              </w:rPr>
            </w:pPr>
            <w:r w:rsidRPr="00C7367B">
              <w:rPr>
                <w:color w:val="auto"/>
                <w:sz w:val="22"/>
                <w:szCs w:val="22"/>
              </w:rPr>
              <w:t>25.0%</w:t>
            </w:r>
          </w:p>
        </w:tc>
        <w:tc>
          <w:tcPr>
            <w:tcW w:w="1019" w:type="dxa"/>
            <w:tcBorders>
              <w:top w:val="nil"/>
              <w:left w:val="nil"/>
              <w:bottom w:val="nil"/>
              <w:right w:val="nil"/>
            </w:tcBorders>
            <w:shd w:val="clear" w:color="auto" w:fill="FFFFFF"/>
          </w:tcPr>
          <w:p w14:paraId="08223300" w14:textId="77777777" w:rsidR="00666087" w:rsidRPr="00C7367B" w:rsidRDefault="00666087">
            <w:pPr>
              <w:jc w:val="both"/>
              <w:rPr>
                <w:color w:val="auto"/>
                <w:sz w:val="22"/>
                <w:szCs w:val="22"/>
              </w:rPr>
            </w:pPr>
          </w:p>
        </w:tc>
      </w:tr>
      <w:tr w:rsidR="00F6004D" w:rsidRPr="00B6510D" w14:paraId="10287B45"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01A3E26D" w14:textId="77777777" w:rsidR="00666087" w:rsidRPr="00C7367B" w:rsidRDefault="00666087">
            <w:pPr>
              <w:jc w:val="both"/>
              <w:rPr>
                <w:color w:val="auto"/>
                <w:sz w:val="22"/>
                <w:szCs w:val="22"/>
              </w:rPr>
            </w:pPr>
          </w:p>
        </w:tc>
        <w:tc>
          <w:tcPr>
            <w:tcW w:w="3240" w:type="dxa"/>
            <w:vMerge/>
            <w:tcBorders>
              <w:top w:val="nil"/>
              <w:left w:val="nil"/>
              <w:bottom w:val="nil"/>
              <w:right w:val="nil"/>
            </w:tcBorders>
            <w:shd w:val="clear" w:color="auto" w:fill="FFFFFF"/>
            <w:vAlign w:val="center"/>
          </w:tcPr>
          <w:p w14:paraId="07322493" w14:textId="77777777" w:rsidR="00666087" w:rsidRPr="00C7367B" w:rsidRDefault="00666087">
            <w:pPr>
              <w:jc w:val="both"/>
              <w:rPr>
                <w:color w:val="auto"/>
                <w:sz w:val="22"/>
                <w:szCs w:val="22"/>
              </w:rPr>
            </w:pPr>
          </w:p>
        </w:tc>
        <w:tc>
          <w:tcPr>
            <w:tcW w:w="1530" w:type="dxa"/>
            <w:tcBorders>
              <w:top w:val="nil"/>
              <w:left w:val="nil"/>
              <w:bottom w:val="nil"/>
              <w:right w:val="nil"/>
            </w:tcBorders>
            <w:shd w:val="clear" w:color="auto" w:fill="FFFFFF"/>
            <w:vAlign w:val="center"/>
          </w:tcPr>
          <w:p w14:paraId="29B1DEFE" w14:textId="77777777" w:rsidR="00666087" w:rsidRPr="00C7367B" w:rsidRDefault="00B46744">
            <w:pPr>
              <w:ind w:left="60" w:right="60"/>
              <w:jc w:val="both"/>
              <w:rPr>
                <w:color w:val="auto"/>
                <w:sz w:val="22"/>
                <w:szCs w:val="22"/>
              </w:rPr>
            </w:pPr>
            <w:r w:rsidRPr="00C7367B">
              <w:rPr>
                <w:color w:val="auto"/>
                <w:sz w:val="22"/>
                <w:szCs w:val="22"/>
              </w:rPr>
              <w:t>% of Total</w:t>
            </w:r>
          </w:p>
        </w:tc>
        <w:tc>
          <w:tcPr>
            <w:tcW w:w="1019" w:type="dxa"/>
            <w:tcBorders>
              <w:top w:val="nil"/>
              <w:left w:val="nil"/>
              <w:bottom w:val="nil"/>
              <w:right w:val="nil"/>
            </w:tcBorders>
            <w:shd w:val="clear" w:color="auto" w:fill="FFFFFF"/>
            <w:vAlign w:val="center"/>
          </w:tcPr>
          <w:p w14:paraId="27C46F1C" w14:textId="77777777" w:rsidR="00666087" w:rsidRPr="00C7367B" w:rsidRDefault="00B46744">
            <w:pPr>
              <w:ind w:left="60" w:right="60"/>
              <w:jc w:val="both"/>
              <w:rPr>
                <w:color w:val="auto"/>
                <w:sz w:val="22"/>
                <w:szCs w:val="22"/>
              </w:rPr>
            </w:pPr>
            <w:r w:rsidRPr="00C7367B">
              <w:rPr>
                <w:color w:val="auto"/>
                <w:sz w:val="22"/>
                <w:szCs w:val="22"/>
              </w:rPr>
              <w:t>15.9%</w:t>
            </w:r>
          </w:p>
        </w:tc>
        <w:tc>
          <w:tcPr>
            <w:tcW w:w="1019" w:type="dxa"/>
            <w:tcBorders>
              <w:top w:val="nil"/>
              <w:left w:val="nil"/>
              <w:bottom w:val="nil"/>
              <w:right w:val="nil"/>
            </w:tcBorders>
            <w:shd w:val="clear" w:color="auto" w:fill="FFFFFF"/>
            <w:vAlign w:val="center"/>
          </w:tcPr>
          <w:p w14:paraId="35E7432D" w14:textId="77777777" w:rsidR="00666087" w:rsidRPr="00C7367B" w:rsidRDefault="00B46744">
            <w:pPr>
              <w:ind w:left="60" w:right="60"/>
              <w:jc w:val="both"/>
              <w:rPr>
                <w:color w:val="auto"/>
                <w:sz w:val="22"/>
                <w:szCs w:val="22"/>
              </w:rPr>
            </w:pPr>
            <w:r w:rsidRPr="00C7367B">
              <w:rPr>
                <w:color w:val="auto"/>
                <w:sz w:val="22"/>
                <w:szCs w:val="22"/>
              </w:rPr>
              <w:t>2.3%</w:t>
            </w:r>
          </w:p>
        </w:tc>
        <w:tc>
          <w:tcPr>
            <w:tcW w:w="1019" w:type="dxa"/>
            <w:tcBorders>
              <w:top w:val="nil"/>
              <w:left w:val="nil"/>
              <w:bottom w:val="nil"/>
              <w:right w:val="nil"/>
            </w:tcBorders>
            <w:shd w:val="clear" w:color="auto" w:fill="FFFFFF"/>
            <w:vAlign w:val="center"/>
          </w:tcPr>
          <w:p w14:paraId="0408E7CF" w14:textId="77777777" w:rsidR="00666087" w:rsidRPr="00C7367B" w:rsidRDefault="00B46744">
            <w:pPr>
              <w:ind w:left="60" w:right="60"/>
              <w:jc w:val="both"/>
              <w:rPr>
                <w:color w:val="auto"/>
                <w:sz w:val="22"/>
                <w:szCs w:val="22"/>
              </w:rPr>
            </w:pPr>
            <w:r w:rsidRPr="00C7367B">
              <w:rPr>
                <w:color w:val="auto"/>
                <w:sz w:val="22"/>
                <w:szCs w:val="22"/>
              </w:rPr>
              <w:t>2.3%</w:t>
            </w:r>
          </w:p>
        </w:tc>
        <w:tc>
          <w:tcPr>
            <w:tcW w:w="1019" w:type="dxa"/>
            <w:tcBorders>
              <w:top w:val="nil"/>
              <w:left w:val="nil"/>
              <w:bottom w:val="nil"/>
              <w:right w:val="nil"/>
            </w:tcBorders>
            <w:shd w:val="clear" w:color="auto" w:fill="FFFFFF"/>
            <w:vAlign w:val="center"/>
          </w:tcPr>
          <w:p w14:paraId="64B1B2E2" w14:textId="77777777" w:rsidR="00666087" w:rsidRPr="00C7367B" w:rsidRDefault="00B46744">
            <w:pPr>
              <w:ind w:left="60" w:right="60"/>
              <w:jc w:val="both"/>
              <w:rPr>
                <w:color w:val="auto"/>
                <w:sz w:val="22"/>
                <w:szCs w:val="22"/>
              </w:rPr>
            </w:pPr>
            <w:r w:rsidRPr="00C7367B">
              <w:rPr>
                <w:color w:val="auto"/>
                <w:sz w:val="22"/>
                <w:szCs w:val="22"/>
              </w:rPr>
              <w:t>20.5%</w:t>
            </w:r>
          </w:p>
        </w:tc>
      </w:tr>
      <w:tr w:rsidR="00F6004D" w:rsidRPr="00B6510D" w14:paraId="58EA5F90"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7C0DC082" w14:textId="77777777" w:rsidR="00666087" w:rsidRPr="00C7367B" w:rsidRDefault="00666087">
            <w:pPr>
              <w:jc w:val="both"/>
              <w:rPr>
                <w:color w:val="auto"/>
                <w:sz w:val="22"/>
                <w:szCs w:val="22"/>
              </w:rPr>
            </w:pPr>
          </w:p>
        </w:tc>
        <w:tc>
          <w:tcPr>
            <w:tcW w:w="3240" w:type="dxa"/>
            <w:vMerge w:val="restart"/>
            <w:tcBorders>
              <w:top w:val="nil"/>
              <w:left w:val="nil"/>
              <w:bottom w:val="nil"/>
              <w:right w:val="nil"/>
            </w:tcBorders>
            <w:shd w:val="clear" w:color="auto" w:fill="FFFFFF"/>
            <w:vAlign w:val="center"/>
          </w:tcPr>
          <w:p w14:paraId="369F2F24" w14:textId="77777777" w:rsidR="00666087" w:rsidRPr="00C7367B" w:rsidRDefault="00B46744">
            <w:pPr>
              <w:ind w:left="60" w:right="60"/>
              <w:jc w:val="both"/>
              <w:rPr>
                <w:color w:val="auto"/>
                <w:sz w:val="22"/>
                <w:szCs w:val="22"/>
              </w:rPr>
            </w:pPr>
            <w:r w:rsidRPr="00C7367B">
              <w:rPr>
                <w:color w:val="auto"/>
                <w:sz w:val="22"/>
                <w:szCs w:val="22"/>
              </w:rPr>
              <w:t>Inform the result to nobody</w:t>
            </w:r>
          </w:p>
        </w:tc>
        <w:tc>
          <w:tcPr>
            <w:tcW w:w="1530" w:type="dxa"/>
            <w:tcBorders>
              <w:top w:val="nil"/>
              <w:left w:val="nil"/>
              <w:bottom w:val="nil"/>
              <w:right w:val="nil"/>
            </w:tcBorders>
            <w:shd w:val="clear" w:color="auto" w:fill="FFFFFF"/>
            <w:vAlign w:val="center"/>
          </w:tcPr>
          <w:p w14:paraId="13E051EC"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1FB3760C" w14:textId="77777777" w:rsidR="00666087" w:rsidRPr="00C7367B" w:rsidRDefault="00B46744">
            <w:pPr>
              <w:ind w:left="60" w:right="60"/>
              <w:jc w:val="both"/>
              <w:rPr>
                <w:color w:val="auto"/>
                <w:sz w:val="22"/>
                <w:szCs w:val="22"/>
              </w:rPr>
            </w:pPr>
            <w:r w:rsidRPr="00C7367B">
              <w:rPr>
                <w:color w:val="auto"/>
                <w:sz w:val="22"/>
                <w:szCs w:val="22"/>
              </w:rPr>
              <w:t>3</w:t>
            </w:r>
          </w:p>
        </w:tc>
        <w:tc>
          <w:tcPr>
            <w:tcW w:w="1019" w:type="dxa"/>
            <w:tcBorders>
              <w:top w:val="nil"/>
              <w:left w:val="nil"/>
              <w:bottom w:val="nil"/>
              <w:right w:val="nil"/>
            </w:tcBorders>
            <w:shd w:val="clear" w:color="auto" w:fill="FFFFFF"/>
            <w:vAlign w:val="center"/>
          </w:tcPr>
          <w:p w14:paraId="42C45D63" w14:textId="77777777" w:rsidR="00666087" w:rsidRPr="00C7367B" w:rsidRDefault="00B46744">
            <w:pPr>
              <w:ind w:left="60" w:right="60"/>
              <w:jc w:val="both"/>
              <w:rPr>
                <w:color w:val="auto"/>
                <w:sz w:val="22"/>
                <w:szCs w:val="22"/>
              </w:rPr>
            </w:pPr>
            <w:r w:rsidRPr="00C7367B">
              <w:rPr>
                <w:color w:val="auto"/>
                <w:sz w:val="22"/>
                <w:szCs w:val="22"/>
              </w:rPr>
              <w:t>5</w:t>
            </w:r>
          </w:p>
        </w:tc>
        <w:tc>
          <w:tcPr>
            <w:tcW w:w="1019" w:type="dxa"/>
            <w:tcBorders>
              <w:top w:val="nil"/>
              <w:left w:val="nil"/>
              <w:bottom w:val="nil"/>
              <w:right w:val="nil"/>
            </w:tcBorders>
            <w:shd w:val="clear" w:color="auto" w:fill="FFFFFF"/>
            <w:vAlign w:val="center"/>
          </w:tcPr>
          <w:p w14:paraId="023F6D32" w14:textId="77777777" w:rsidR="00666087" w:rsidRPr="00C7367B" w:rsidRDefault="00B46744">
            <w:pPr>
              <w:ind w:left="60" w:right="60"/>
              <w:jc w:val="both"/>
              <w:rPr>
                <w:color w:val="auto"/>
                <w:sz w:val="22"/>
                <w:szCs w:val="22"/>
              </w:rPr>
            </w:pPr>
            <w:r w:rsidRPr="00C7367B">
              <w:rPr>
                <w:color w:val="auto"/>
                <w:sz w:val="22"/>
                <w:szCs w:val="22"/>
              </w:rPr>
              <w:t>2</w:t>
            </w:r>
          </w:p>
        </w:tc>
        <w:tc>
          <w:tcPr>
            <w:tcW w:w="1019" w:type="dxa"/>
            <w:tcBorders>
              <w:top w:val="nil"/>
              <w:left w:val="nil"/>
              <w:bottom w:val="nil"/>
              <w:right w:val="nil"/>
            </w:tcBorders>
            <w:shd w:val="clear" w:color="auto" w:fill="FFFFFF"/>
            <w:vAlign w:val="center"/>
          </w:tcPr>
          <w:p w14:paraId="564CBC8D" w14:textId="77777777" w:rsidR="00666087" w:rsidRPr="00C7367B" w:rsidRDefault="00B46744">
            <w:pPr>
              <w:ind w:left="60" w:right="60"/>
              <w:jc w:val="both"/>
              <w:rPr>
                <w:color w:val="auto"/>
                <w:sz w:val="22"/>
                <w:szCs w:val="22"/>
              </w:rPr>
            </w:pPr>
            <w:r w:rsidRPr="00C7367B">
              <w:rPr>
                <w:color w:val="auto"/>
                <w:sz w:val="22"/>
                <w:szCs w:val="22"/>
              </w:rPr>
              <w:t>10</w:t>
            </w:r>
          </w:p>
        </w:tc>
      </w:tr>
      <w:tr w:rsidR="00F6004D" w:rsidRPr="00B6510D" w14:paraId="4C5CDCC5"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32610F33" w14:textId="77777777" w:rsidR="00666087" w:rsidRPr="00C7367B" w:rsidRDefault="00666087">
            <w:pPr>
              <w:jc w:val="both"/>
              <w:rPr>
                <w:color w:val="auto"/>
                <w:sz w:val="22"/>
                <w:szCs w:val="22"/>
              </w:rPr>
            </w:pPr>
          </w:p>
        </w:tc>
        <w:tc>
          <w:tcPr>
            <w:tcW w:w="3240" w:type="dxa"/>
            <w:vMerge/>
            <w:tcBorders>
              <w:top w:val="nil"/>
              <w:left w:val="nil"/>
              <w:bottom w:val="nil"/>
              <w:right w:val="nil"/>
            </w:tcBorders>
            <w:shd w:val="clear" w:color="auto" w:fill="FFFFFF"/>
            <w:vAlign w:val="center"/>
          </w:tcPr>
          <w:p w14:paraId="5090E2FB" w14:textId="77777777" w:rsidR="00666087" w:rsidRPr="00C7367B" w:rsidRDefault="00666087">
            <w:pPr>
              <w:jc w:val="both"/>
              <w:rPr>
                <w:color w:val="auto"/>
                <w:sz w:val="22"/>
                <w:szCs w:val="22"/>
              </w:rPr>
            </w:pPr>
          </w:p>
        </w:tc>
        <w:tc>
          <w:tcPr>
            <w:tcW w:w="1530" w:type="dxa"/>
            <w:tcBorders>
              <w:top w:val="nil"/>
              <w:left w:val="nil"/>
              <w:bottom w:val="nil"/>
              <w:right w:val="nil"/>
            </w:tcBorders>
            <w:shd w:val="clear" w:color="auto" w:fill="FFFFFF"/>
            <w:vAlign w:val="center"/>
          </w:tcPr>
          <w:p w14:paraId="61608DA6" w14:textId="77777777" w:rsidR="00666087" w:rsidRPr="00C7367B" w:rsidRDefault="00B46744">
            <w:pPr>
              <w:ind w:left="60" w:right="60"/>
              <w:jc w:val="both"/>
              <w:rPr>
                <w:color w:val="auto"/>
                <w:sz w:val="22"/>
                <w:szCs w:val="22"/>
              </w:rPr>
            </w:pPr>
            <w:r w:rsidRPr="00C7367B">
              <w:rPr>
                <w:color w:val="auto"/>
                <w:sz w:val="22"/>
                <w:szCs w:val="22"/>
              </w:rPr>
              <w:t>% within group</w:t>
            </w:r>
          </w:p>
        </w:tc>
        <w:tc>
          <w:tcPr>
            <w:tcW w:w="1019" w:type="dxa"/>
            <w:tcBorders>
              <w:top w:val="nil"/>
              <w:left w:val="nil"/>
              <w:bottom w:val="nil"/>
              <w:right w:val="nil"/>
            </w:tcBorders>
            <w:shd w:val="clear" w:color="auto" w:fill="FFFFFF"/>
            <w:vAlign w:val="center"/>
          </w:tcPr>
          <w:p w14:paraId="50270AAC" w14:textId="77777777" w:rsidR="00666087" w:rsidRPr="00C7367B" w:rsidRDefault="00B46744">
            <w:pPr>
              <w:ind w:left="60" w:right="60"/>
              <w:jc w:val="both"/>
              <w:rPr>
                <w:color w:val="auto"/>
                <w:sz w:val="22"/>
                <w:szCs w:val="22"/>
              </w:rPr>
            </w:pPr>
            <w:r w:rsidRPr="00C7367B">
              <w:rPr>
                <w:color w:val="auto"/>
                <w:sz w:val="22"/>
                <w:szCs w:val="22"/>
              </w:rPr>
              <w:t>10.0%</w:t>
            </w:r>
          </w:p>
        </w:tc>
        <w:tc>
          <w:tcPr>
            <w:tcW w:w="1019" w:type="dxa"/>
            <w:tcBorders>
              <w:top w:val="nil"/>
              <w:left w:val="nil"/>
              <w:bottom w:val="nil"/>
              <w:right w:val="nil"/>
            </w:tcBorders>
            <w:shd w:val="clear" w:color="auto" w:fill="FFFFFF"/>
            <w:vAlign w:val="center"/>
          </w:tcPr>
          <w:p w14:paraId="04D13B82" w14:textId="77777777" w:rsidR="00666087" w:rsidRPr="00C7367B" w:rsidRDefault="00B46744">
            <w:pPr>
              <w:ind w:left="60" w:right="60"/>
              <w:jc w:val="both"/>
              <w:rPr>
                <w:color w:val="auto"/>
                <w:sz w:val="22"/>
                <w:szCs w:val="22"/>
              </w:rPr>
            </w:pPr>
            <w:r w:rsidRPr="00C7367B">
              <w:rPr>
                <w:color w:val="auto"/>
                <w:sz w:val="22"/>
                <w:szCs w:val="22"/>
              </w:rPr>
              <w:t>50.0%</w:t>
            </w:r>
          </w:p>
        </w:tc>
        <w:tc>
          <w:tcPr>
            <w:tcW w:w="1019" w:type="dxa"/>
            <w:tcBorders>
              <w:top w:val="nil"/>
              <w:left w:val="nil"/>
              <w:bottom w:val="nil"/>
              <w:right w:val="nil"/>
            </w:tcBorders>
            <w:shd w:val="clear" w:color="auto" w:fill="FFFFFF"/>
            <w:vAlign w:val="center"/>
          </w:tcPr>
          <w:p w14:paraId="69E4A797" w14:textId="77777777" w:rsidR="00666087" w:rsidRPr="00C7367B" w:rsidRDefault="00B46744">
            <w:pPr>
              <w:ind w:left="60" w:right="60"/>
              <w:jc w:val="both"/>
              <w:rPr>
                <w:color w:val="auto"/>
                <w:sz w:val="22"/>
                <w:szCs w:val="22"/>
              </w:rPr>
            </w:pPr>
            <w:r w:rsidRPr="00C7367B">
              <w:rPr>
                <w:color w:val="auto"/>
                <w:sz w:val="22"/>
                <w:szCs w:val="22"/>
              </w:rPr>
              <w:t>50.0%</w:t>
            </w:r>
          </w:p>
        </w:tc>
        <w:tc>
          <w:tcPr>
            <w:tcW w:w="1019" w:type="dxa"/>
            <w:tcBorders>
              <w:top w:val="nil"/>
              <w:left w:val="nil"/>
              <w:bottom w:val="nil"/>
              <w:right w:val="nil"/>
            </w:tcBorders>
            <w:shd w:val="clear" w:color="auto" w:fill="FFFFFF"/>
          </w:tcPr>
          <w:p w14:paraId="03FE42FF" w14:textId="77777777" w:rsidR="00666087" w:rsidRPr="00C7367B" w:rsidRDefault="00666087">
            <w:pPr>
              <w:jc w:val="both"/>
              <w:rPr>
                <w:color w:val="auto"/>
                <w:sz w:val="22"/>
                <w:szCs w:val="22"/>
              </w:rPr>
            </w:pPr>
          </w:p>
        </w:tc>
      </w:tr>
      <w:tr w:rsidR="00F6004D" w:rsidRPr="00B6510D" w14:paraId="1E2665B9" w14:textId="77777777" w:rsidTr="00B61386">
        <w:trPr>
          <w:cantSplit/>
        </w:trPr>
        <w:tc>
          <w:tcPr>
            <w:tcW w:w="540" w:type="dxa"/>
            <w:vMerge/>
            <w:tcBorders>
              <w:top w:val="single" w:sz="16" w:space="0" w:color="000000"/>
              <w:left w:val="nil"/>
              <w:bottom w:val="nil"/>
              <w:right w:val="nil"/>
            </w:tcBorders>
            <w:shd w:val="clear" w:color="auto" w:fill="FFFFFF"/>
            <w:vAlign w:val="center"/>
          </w:tcPr>
          <w:p w14:paraId="218E4AE2" w14:textId="77777777" w:rsidR="00666087" w:rsidRPr="00C7367B" w:rsidRDefault="00666087">
            <w:pPr>
              <w:jc w:val="both"/>
              <w:rPr>
                <w:color w:val="auto"/>
                <w:sz w:val="22"/>
                <w:szCs w:val="22"/>
              </w:rPr>
            </w:pPr>
          </w:p>
        </w:tc>
        <w:tc>
          <w:tcPr>
            <w:tcW w:w="3240" w:type="dxa"/>
            <w:vMerge/>
            <w:tcBorders>
              <w:top w:val="nil"/>
              <w:left w:val="nil"/>
              <w:bottom w:val="nil"/>
              <w:right w:val="nil"/>
            </w:tcBorders>
            <w:shd w:val="clear" w:color="auto" w:fill="FFFFFF"/>
            <w:vAlign w:val="center"/>
          </w:tcPr>
          <w:p w14:paraId="6ADB875B" w14:textId="77777777" w:rsidR="00666087" w:rsidRPr="00C7367B" w:rsidRDefault="00666087">
            <w:pPr>
              <w:jc w:val="both"/>
              <w:rPr>
                <w:color w:val="auto"/>
                <w:sz w:val="22"/>
                <w:szCs w:val="22"/>
              </w:rPr>
            </w:pPr>
          </w:p>
        </w:tc>
        <w:tc>
          <w:tcPr>
            <w:tcW w:w="1530" w:type="dxa"/>
            <w:tcBorders>
              <w:top w:val="nil"/>
              <w:left w:val="nil"/>
              <w:bottom w:val="nil"/>
              <w:right w:val="nil"/>
            </w:tcBorders>
            <w:shd w:val="clear" w:color="auto" w:fill="FFFFFF"/>
            <w:vAlign w:val="center"/>
          </w:tcPr>
          <w:p w14:paraId="02E4A44D" w14:textId="77777777" w:rsidR="00666087" w:rsidRPr="00C7367B" w:rsidRDefault="00B46744">
            <w:pPr>
              <w:ind w:left="60" w:right="60"/>
              <w:jc w:val="both"/>
              <w:rPr>
                <w:color w:val="auto"/>
                <w:sz w:val="22"/>
                <w:szCs w:val="22"/>
              </w:rPr>
            </w:pPr>
            <w:r w:rsidRPr="00C7367B">
              <w:rPr>
                <w:color w:val="auto"/>
                <w:sz w:val="22"/>
                <w:szCs w:val="22"/>
              </w:rPr>
              <w:t>% of Total</w:t>
            </w:r>
          </w:p>
        </w:tc>
        <w:tc>
          <w:tcPr>
            <w:tcW w:w="1019" w:type="dxa"/>
            <w:tcBorders>
              <w:top w:val="nil"/>
              <w:left w:val="nil"/>
              <w:bottom w:val="nil"/>
              <w:right w:val="nil"/>
            </w:tcBorders>
            <w:shd w:val="clear" w:color="auto" w:fill="FFFFFF"/>
            <w:vAlign w:val="center"/>
          </w:tcPr>
          <w:p w14:paraId="187FC35D" w14:textId="77777777" w:rsidR="00666087" w:rsidRPr="00C7367B" w:rsidRDefault="00B46744">
            <w:pPr>
              <w:ind w:left="60" w:right="60"/>
              <w:jc w:val="both"/>
              <w:rPr>
                <w:color w:val="auto"/>
                <w:sz w:val="22"/>
                <w:szCs w:val="22"/>
              </w:rPr>
            </w:pPr>
            <w:r w:rsidRPr="00C7367B">
              <w:rPr>
                <w:color w:val="auto"/>
                <w:sz w:val="22"/>
                <w:szCs w:val="22"/>
              </w:rPr>
              <w:t>6.8%</w:t>
            </w:r>
          </w:p>
        </w:tc>
        <w:tc>
          <w:tcPr>
            <w:tcW w:w="1019" w:type="dxa"/>
            <w:tcBorders>
              <w:top w:val="nil"/>
              <w:left w:val="nil"/>
              <w:bottom w:val="nil"/>
              <w:right w:val="nil"/>
            </w:tcBorders>
            <w:shd w:val="clear" w:color="auto" w:fill="FFFFFF"/>
            <w:vAlign w:val="center"/>
          </w:tcPr>
          <w:p w14:paraId="787692C3" w14:textId="77777777" w:rsidR="00666087" w:rsidRPr="00C7367B" w:rsidRDefault="00B46744">
            <w:pPr>
              <w:ind w:left="60" w:right="60"/>
              <w:jc w:val="both"/>
              <w:rPr>
                <w:color w:val="auto"/>
                <w:sz w:val="22"/>
                <w:szCs w:val="22"/>
              </w:rPr>
            </w:pPr>
            <w:r w:rsidRPr="00C7367B">
              <w:rPr>
                <w:color w:val="auto"/>
                <w:sz w:val="22"/>
                <w:szCs w:val="22"/>
              </w:rPr>
              <w:t>11.4%</w:t>
            </w:r>
          </w:p>
        </w:tc>
        <w:tc>
          <w:tcPr>
            <w:tcW w:w="1019" w:type="dxa"/>
            <w:tcBorders>
              <w:top w:val="nil"/>
              <w:left w:val="nil"/>
              <w:bottom w:val="nil"/>
              <w:right w:val="nil"/>
            </w:tcBorders>
            <w:shd w:val="clear" w:color="auto" w:fill="FFFFFF"/>
            <w:vAlign w:val="center"/>
          </w:tcPr>
          <w:p w14:paraId="77E93AB9" w14:textId="77777777" w:rsidR="00666087" w:rsidRPr="00C7367B" w:rsidRDefault="00B46744">
            <w:pPr>
              <w:ind w:left="60" w:right="60"/>
              <w:jc w:val="both"/>
              <w:rPr>
                <w:color w:val="auto"/>
                <w:sz w:val="22"/>
                <w:szCs w:val="22"/>
              </w:rPr>
            </w:pPr>
            <w:r w:rsidRPr="00C7367B">
              <w:rPr>
                <w:color w:val="auto"/>
                <w:sz w:val="22"/>
                <w:szCs w:val="22"/>
              </w:rPr>
              <w:t>4.5%</w:t>
            </w:r>
          </w:p>
        </w:tc>
        <w:tc>
          <w:tcPr>
            <w:tcW w:w="1019" w:type="dxa"/>
            <w:tcBorders>
              <w:top w:val="nil"/>
              <w:left w:val="nil"/>
              <w:bottom w:val="nil"/>
              <w:right w:val="nil"/>
            </w:tcBorders>
            <w:shd w:val="clear" w:color="auto" w:fill="FFFFFF"/>
            <w:vAlign w:val="center"/>
          </w:tcPr>
          <w:p w14:paraId="497EBD06" w14:textId="77777777" w:rsidR="00666087" w:rsidRPr="00C7367B" w:rsidRDefault="00B46744">
            <w:pPr>
              <w:ind w:left="60" w:right="60"/>
              <w:jc w:val="both"/>
              <w:rPr>
                <w:color w:val="auto"/>
                <w:sz w:val="22"/>
                <w:szCs w:val="22"/>
              </w:rPr>
            </w:pPr>
            <w:r w:rsidRPr="00C7367B">
              <w:rPr>
                <w:color w:val="auto"/>
                <w:sz w:val="22"/>
                <w:szCs w:val="22"/>
              </w:rPr>
              <w:t>22.7%</w:t>
            </w:r>
          </w:p>
        </w:tc>
      </w:tr>
      <w:tr w:rsidR="00F6004D" w:rsidRPr="00B6510D" w14:paraId="164D9D34" w14:textId="77777777" w:rsidTr="00B61386">
        <w:trPr>
          <w:cantSplit/>
        </w:trPr>
        <w:tc>
          <w:tcPr>
            <w:tcW w:w="3780" w:type="dxa"/>
            <w:gridSpan w:val="2"/>
            <w:vMerge w:val="restart"/>
            <w:tcBorders>
              <w:top w:val="nil"/>
              <w:left w:val="nil"/>
              <w:bottom w:val="double" w:sz="8" w:space="0" w:color="000000"/>
              <w:right w:val="nil"/>
            </w:tcBorders>
            <w:shd w:val="clear" w:color="auto" w:fill="FFFFFF"/>
            <w:vAlign w:val="center"/>
          </w:tcPr>
          <w:p w14:paraId="42193C2E" w14:textId="77777777" w:rsidR="00666087" w:rsidRPr="00C7367B" w:rsidRDefault="00B46744">
            <w:pPr>
              <w:ind w:left="60" w:right="60"/>
              <w:jc w:val="both"/>
              <w:rPr>
                <w:color w:val="auto"/>
                <w:sz w:val="22"/>
                <w:szCs w:val="22"/>
              </w:rPr>
            </w:pPr>
            <w:r w:rsidRPr="00C7367B">
              <w:rPr>
                <w:color w:val="auto"/>
                <w:sz w:val="22"/>
                <w:szCs w:val="22"/>
              </w:rPr>
              <w:t>Total</w:t>
            </w:r>
          </w:p>
        </w:tc>
        <w:tc>
          <w:tcPr>
            <w:tcW w:w="1530" w:type="dxa"/>
            <w:tcBorders>
              <w:top w:val="nil"/>
              <w:left w:val="nil"/>
              <w:bottom w:val="nil"/>
              <w:right w:val="nil"/>
            </w:tcBorders>
            <w:shd w:val="clear" w:color="auto" w:fill="FFFFFF"/>
            <w:vAlign w:val="center"/>
          </w:tcPr>
          <w:p w14:paraId="5D267F9C" w14:textId="77777777" w:rsidR="00666087" w:rsidRPr="00C7367B" w:rsidRDefault="00B46744">
            <w:pPr>
              <w:ind w:left="60" w:right="60"/>
              <w:jc w:val="both"/>
              <w:rPr>
                <w:color w:val="auto"/>
                <w:sz w:val="22"/>
                <w:szCs w:val="22"/>
              </w:rPr>
            </w:pPr>
            <w:r w:rsidRPr="00C7367B">
              <w:rPr>
                <w:color w:val="auto"/>
                <w:sz w:val="22"/>
                <w:szCs w:val="22"/>
              </w:rPr>
              <w:t>Count</w:t>
            </w:r>
          </w:p>
        </w:tc>
        <w:tc>
          <w:tcPr>
            <w:tcW w:w="1019" w:type="dxa"/>
            <w:tcBorders>
              <w:top w:val="nil"/>
              <w:left w:val="nil"/>
              <w:bottom w:val="nil"/>
              <w:right w:val="nil"/>
            </w:tcBorders>
            <w:shd w:val="clear" w:color="auto" w:fill="FFFFFF"/>
            <w:vAlign w:val="center"/>
          </w:tcPr>
          <w:p w14:paraId="28FA67C7" w14:textId="77777777" w:rsidR="00666087" w:rsidRPr="00C7367B" w:rsidRDefault="00B46744">
            <w:pPr>
              <w:ind w:left="60" w:right="60"/>
              <w:jc w:val="both"/>
              <w:rPr>
                <w:color w:val="auto"/>
                <w:sz w:val="22"/>
                <w:szCs w:val="22"/>
              </w:rPr>
            </w:pPr>
            <w:r w:rsidRPr="00C7367B">
              <w:rPr>
                <w:color w:val="auto"/>
                <w:sz w:val="22"/>
                <w:szCs w:val="22"/>
              </w:rPr>
              <w:t>30</w:t>
            </w:r>
          </w:p>
        </w:tc>
        <w:tc>
          <w:tcPr>
            <w:tcW w:w="1019" w:type="dxa"/>
            <w:tcBorders>
              <w:top w:val="nil"/>
              <w:left w:val="nil"/>
              <w:bottom w:val="nil"/>
              <w:right w:val="nil"/>
            </w:tcBorders>
            <w:shd w:val="clear" w:color="auto" w:fill="FFFFFF"/>
            <w:vAlign w:val="center"/>
          </w:tcPr>
          <w:p w14:paraId="296C0A8C" w14:textId="77777777" w:rsidR="00666087" w:rsidRPr="00C7367B" w:rsidRDefault="00B46744">
            <w:pPr>
              <w:ind w:left="60" w:right="60"/>
              <w:jc w:val="both"/>
              <w:rPr>
                <w:color w:val="auto"/>
                <w:sz w:val="22"/>
                <w:szCs w:val="22"/>
              </w:rPr>
            </w:pPr>
            <w:r w:rsidRPr="00C7367B">
              <w:rPr>
                <w:color w:val="auto"/>
                <w:sz w:val="22"/>
                <w:szCs w:val="22"/>
              </w:rPr>
              <w:t>10</w:t>
            </w:r>
          </w:p>
        </w:tc>
        <w:tc>
          <w:tcPr>
            <w:tcW w:w="1019" w:type="dxa"/>
            <w:tcBorders>
              <w:top w:val="nil"/>
              <w:left w:val="nil"/>
              <w:bottom w:val="nil"/>
              <w:right w:val="nil"/>
            </w:tcBorders>
            <w:shd w:val="clear" w:color="auto" w:fill="FFFFFF"/>
            <w:vAlign w:val="center"/>
          </w:tcPr>
          <w:p w14:paraId="30DD5AC0" w14:textId="77777777" w:rsidR="00666087" w:rsidRPr="00C7367B" w:rsidRDefault="00B46744">
            <w:pPr>
              <w:ind w:left="60" w:right="60"/>
              <w:jc w:val="both"/>
              <w:rPr>
                <w:color w:val="auto"/>
                <w:sz w:val="22"/>
                <w:szCs w:val="22"/>
              </w:rPr>
            </w:pPr>
            <w:r w:rsidRPr="00C7367B">
              <w:rPr>
                <w:color w:val="auto"/>
                <w:sz w:val="22"/>
                <w:szCs w:val="22"/>
              </w:rPr>
              <w:t>4</w:t>
            </w:r>
          </w:p>
        </w:tc>
        <w:tc>
          <w:tcPr>
            <w:tcW w:w="1019" w:type="dxa"/>
            <w:tcBorders>
              <w:top w:val="nil"/>
              <w:left w:val="nil"/>
              <w:bottom w:val="nil"/>
              <w:right w:val="nil"/>
            </w:tcBorders>
            <w:shd w:val="clear" w:color="auto" w:fill="FFFFFF"/>
            <w:vAlign w:val="center"/>
          </w:tcPr>
          <w:p w14:paraId="36EF52F0" w14:textId="77777777" w:rsidR="00666087" w:rsidRPr="00C7367B" w:rsidRDefault="00B46744">
            <w:pPr>
              <w:ind w:left="60" w:right="60"/>
              <w:jc w:val="both"/>
              <w:rPr>
                <w:color w:val="auto"/>
                <w:sz w:val="22"/>
                <w:szCs w:val="22"/>
              </w:rPr>
            </w:pPr>
            <w:r w:rsidRPr="00C7367B">
              <w:rPr>
                <w:color w:val="auto"/>
                <w:sz w:val="22"/>
                <w:szCs w:val="22"/>
              </w:rPr>
              <w:t>44</w:t>
            </w:r>
          </w:p>
        </w:tc>
      </w:tr>
      <w:tr w:rsidR="00F6004D" w:rsidRPr="00B6510D" w14:paraId="47B7F4F4" w14:textId="77777777" w:rsidTr="00B61386">
        <w:trPr>
          <w:cantSplit/>
        </w:trPr>
        <w:tc>
          <w:tcPr>
            <w:tcW w:w="3780" w:type="dxa"/>
            <w:gridSpan w:val="2"/>
            <w:vMerge/>
            <w:tcBorders>
              <w:top w:val="nil"/>
              <w:left w:val="nil"/>
              <w:bottom w:val="double" w:sz="8" w:space="0" w:color="000000"/>
              <w:right w:val="nil"/>
            </w:tcBorders>
            <w:shd w:val="clear" w:color="auto" w:fill="FFFFFF"/>
            <w:vAlign w:val="center"/>
          </w:tcPr>
          <w:p w14:paraId="3A948977" w14:textId="77777777" w:rsidR="00666087" w:rsidRPr="00C7367B" w:rsidRDefault="00666087">
            <w:pPr>
              <w:jc w:val="both"/>
              <w:rPr>
                <w:color w:val="auto"/>
                <w:sz w:val="22"/>
                <w:szCs w:val="22"/>
              </w:rPr>
            </w:pPr>
          </w:p>
        </w:tc>
        <w:tc>
          <w:tcPr>
            <w:tcW w:w="1530" w:type="dxa"/>
            <w:tcBorders>
              <w:top w:val="nil"/>
              <w:left w:val="nil"/>
              <w:bottom w:val="double" w:sz="8" w:space="0" w:color="000000"/>
              <w:right w:val="nil"/>
            </w:tcBorders>
            <w:shd w:val="clear" w:color="auto" w:fill="FFFFFF"/>
            <w:vAlign w:val="center"/>
          </w:tcPr>
          <w:p w14:paraId="6F6A6F32" w14:textId="77777777" w:rsidR="00666087" w:rsidRPr="00C7367B" w:rsidRDefault="00B46744">
            <w:pPr>
              <w:ind w:left="60" w:right="60"/>
              <w:jc w:val="both"/>
              <w:rPr>
                <w:color w:val="auto"/>
                <w:sz w:val="22"/>
                <w:szCs w:val="22"/>
              </w:rPr>
            </w:pPr>
            <w:r w:rsidRPr="00C7367B">
              <w:rPr>
                <w:color w:val="auto"/>
                <w:sz w:val="22"/>
                <w:szCs w:val="22"/>
              </w:rPr>
              <w:t>% of Total</w:t>
            </w:r>
          </w:p>
        </w:tc>
        <w:tc>
          <w:tcPr>
            <w:tcW w:w="1019" w:type="dxa"/>
            <w:tcBorders>
              <w:top w:val="nil"/>
              <w:left w:val="nil"/>
              <w:bottom w:val="double" w:sz="8" w:space="0" w:color="000000"/>
              <w:right w:val="nil"/>
            </w:tcBorders>
            <w:shd w:val="clear" w:color="auto" w:fill="FFFFFF"/>
            <w:vAlign w:val="center"/>
          </w:tcPr>
          <w:p w14:paraId="6138D09E" w14:textId="77777777" w:rsidR="00666087" w:rsidRPr="00C7367B" w:rsidRDefault="00B46744">
            <w:pPr>
              <w:ind w:left="60" w:right="60"/>
              <w:jc w:val="both"/>
              <w:rPr>
                <w:color w:val="auto"/>
                <w:sz w:val="22"/>
                <w:szCs w:val="22"/>
              </w:rPr>
            </w:pPr>
            <w:r w:rsidRPr="00C7367B">
              <w:rPr>
                <w:color w:val="auto"/>
                <w:sz w:val="22"/>
                <w:szCs w:val="22"/>
              </w:rPr>
              <w:t>68.2%</w:t>
            </w:r>
          </w:p>
        </w:tc>
        <w:tc>
          <w:tcPr>
            <w:tcW w:w="1019" w:type="dxa"/>
            <w:tcBorders>
              <w:top w:val="nil"/>
              <w:left w:val="nil"/>
              <w:bottom w:val="double" w:sz="8" w:space="0" w:color="000000"/>
              <w:right w:val="nil"/>
            </w:tcBorders>
            <w:shd w:val="clear" w:color="auto" w:fill="FFFFFF"/>
            <w:vAlign w:val="center"/>
          </w:tcPr>
          <w:p w14:paraId="5BA81630" w14:textId="77777777" w:rsidR="00666087" w:rsidRPr="00C7367B" w:rsidRDefault="00B46744">
            <w:pPr>
              <w:ind w:left="60" w:right="60"/>
              <w:jc w:val="both"/>
              <w:rPr>
                <w:color w:val="auto"/>
                <w:sz w:val="22"/>
                <w:szCs w:val="22"/>
              </w:rPr>
            </w:pPr>
            <w:r w:rsidRPr="00C7367B">
              <w:rPr>
                <w:color w:val="auto"/>
                <w:sz w:val="22"/>
                <w:szCs w:val="22"/>
              </w:rPr>
              <w:t>22.7%</w:t>
            </w:r>
          </w:p>
        </w:tc>
        <w:tc>
          <w:tcPr>
            <w:tcW w:w="1019" w:type="dxa"/>
            <w:tcBorders>
              <w:top w:val="nil"/>
              <w:left w:val="nil"/>
              <w:bottom w:val="double" w:sz="8" w:space="0" w:color="000000"/>
              <w:right w:val="nil"/>
            </w:tcBorders>
            <w:shd w:val="clear" w:color="auto" w:fill="FFFFFF"/>
            <w:vAlign w:val="center"/>
          </w:tcPr>
          <w:p w14:paraId="5A6812A4" w14:textId="77777777" w:rsidR="00666087" w:rsidRPr="00C7367B" w:rsidRDefault="00B46744">
            <w:pPr>
              <w:ind w:left="60" w:right="60"/>
              <w:jc w:val="both"/>
              <w:rPr>
                <w:color w:val="auto"/>
                <w:sz w:val="22"/>
                <w:szCs w:val="22"/>
              </w:rPr>
            </w:pPr>
            <w:r w:rsidRPr="00C7367B">
              <w:rPr>
                <w:color w:val="auto"/>
                <w:sz w:val="22"/>
                <w:szCs w:val="22"/>
              </w:rPr>
              <w:t>9.1%</w:t>
            </w:r>
          </w:p>
        </w:tc>
        <w:tc>
          <w:tcPr>
            <w:tcW w:w="1019" w:type="dxa"/>
            <w:tcBorders>
              <w:top w:val="nil"/>
              <w:left w:val="nil"/>
              <w:bottom w:val="double" w:sz="8" w:space="0" w:color="000000"/>
              <w:right w:val="nil"/>
            </w:tcBorders>
            <w:shd w:val="clear" w:color="auto" w:fill="FFFFFF"/>
            <w:vAlign w:val="center"/>
          </w:tcPr>
          <w:p w14:paraId="65A00A4C" w14:textId="77777777" w:rsidR="00666087" w:rsidRPr="00C7367B" w:rsidRDefault="00B46744">
            <w:pPr>
              <w:ind w:left="60" w:right="60"/>
              <w:jc w:val="both"/>
              <w:rPr>
                <w:color w:val="auto"/>
                <w:sz w:val="22"/>
                <w:szCs w:val="22"/>
              </w:rPr>
            </w:pPr>
            <w:r w:rsidRPr="00C7367B">
              <w:rPr>
                <w:color w:val="auto"/>
                <w:sz w:val="22"/>
                <w:szCs w:val="22"/>
              </w:rPr>
              <w:t>100.0%</w:t>
            </w:r>
          </w:p>
        </w:tc>
      </w:tr>
    </w:tbl>
    <w:p w14:paraId="773D0B54" w14:textId="77777777" w:rsidR="00666087" w:rsidRPr="00C7367B" w:rsidRDefault="00666087">
      <w:pPr>
        <w:jc w:val="both"/>
        <w:rPr>
          <w:color w:val="auto"/>
          <w:sz w:val="24"/>
          <w:szCs w:val="24"/>
        </w:rPr>
      </w:pPr>
    </w:p>
    <w:p w14:paraId="7BE89BC9"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25AD5B0B" w14:textId="77777777" w:rsidR="00666087" w:rsidRPr="00C7367B" w:rsidRDefault="00B46744">
      <w:pPr>
        <w:pStyle w:val="Caption"/>
        <w:rPr>
          <w:color w:val="auto"/>
          <w:sz w:val="24"/>
          <w:szCs w:val="24"/>
        </w:rPr>
      </w:pPr>
      <w:bookmarkStart w:id="115" w:name="_Toc390975441"/>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56</w:t>
      </w:r>
      <w:r w:rsidR="00E63C26" w:rsidRPr="00C7367B">
        <w:rPr>
          <w:rFonts w:cs="Times New Roman"/>
          <w:color w:val="auto"/>
          <w:sz w:val="24"/>
          <w:szCs w:val="24"/>
        </w:rPr>
        <w:fldChar w:fldCharType="end"/>
      </w:r>
      <w:r w:rsidRPr="00C7367B">
        <w:rPr>
          <w:rFonts w:cs="Times New Roman"/>
          <w:color w:val="auto"/>
          <w:sz w:val="24"/>
          <w:szCs w:val="24"/>
        </w:rPr>
        <w:t xml:space="preserve"> Reasons for not sharing the results</w:t>
      </w:r>
      <w:bookmarkEnd w:id="115"/>
    </w:p>
    <w:tbl>
      <w:tblPr>
        <w:tblW w:w="9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3150"/>
        <w:gridCol w:w="1502"/>
        <w:gridCol w:w="1001"/>
        <w:gridCol w:w="1001"/>
        <w:gridCol w:w="1001"/>
        <w:gridCol w:w="1001"/>
      </w:tblGrid>
      <w:tr w:rsidR="00084E96" w:rsidRPr="004C1ED1" w14:paraId="1FF8CB19" w14:textId="77777777" w:rsidTr="00B61386">
        <w:trPr>
          <w:cantSplit/>
        </w:trPr>
        <w:tc>
          <w:tcPr>
            <w:tcW w:w="5372" w:type="dxa"/>
            <w:gridSpan w:val="3"/>
            <w:vMerge w:val="restart"/>
            <w:tcBorders>
              <w:top w:val="double" w:sz="8" w:space="0" w:color="000000"/>
              <w:left w:val="nil"/>
              <w:bottom w:val="nil"/>
              <w:right w:val="nil"/>
            </w:tcBorders>
            <w:shd w:val="clear" w:color="auto" w:fill="FFFFFF"/>
          </w:tcPr>
          <w:p w14:paraId="068A7391" w14:textId="77777777" w:rsidR="00666087" w:rsidRPr="004C1ED1" w:rsidRDefault="00666087">
            <w:pPr>
              <w:jc w:val="both"/>
              <w:rPr>
                <w:color w:val="auto"/>
                <w:sz w:val="24"/>
                <w:szCs w:val="24"/>
              </w:rPr>
            </w:pPr>
          </w:p>
          <w:p w14:paraId="0880287E" w14:textId="77777777" w:rsidR="00666087" w:rsidRPr="004C1ED1" w:rsidRDefault="00B46744">
            <w:pPr>
              <w:jc w:val="both"/>
              <w:rPr>
                <w:color w:val="auto"/>
                <w:sz w:val="24"/>
                <w:szCs w:val="24"/>
              </w:rPr>
            </w:pPr>
            <w:r w:rsidRPr="00C7367B">
              <w:rPr>
                <w:color w:val="auto"/>
                <w:sz w:val="24"/>
                <w:szCs w:val="24"/>
              </w:rPr>
              <w:t>Reason for not Inform HIV test result(N=49)</w:t>
            </w:r>
          </w:p>
        </w:tc>
        <w:tc>
          <w:tcPr>
            <w:tcW w:w="3003" w:type="dxa"/>
            <w:gridSpan w:val="3"/>
            <w:tcBorders>
              <w:top w:val="double" w:sz="8" w:space="0" w:color="000000"/>
              <w:left w:val="nil"/>
              <w:right w:val="nil"/>
            </w:tcBorders>
            <w:shd w:val="clear" w:color="auto" w:fill="FFFFFF"/>
          </w:tcPr>
          <w:p w14:paraId="379E20B2"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vMerge w:val="restart"/>
            <w:tcBorders>
              <w:top w:val="double" w:sz="8" w:space="0" w:color="000000"/>
              <w:left w:val="nil"/>
              <w:right w:val="nil"/>
            </w:tcBorders>
            <w:shd w:val="clear" w:color="auto" w:fill="FFFFFF"/>
          </w:tcPr>
          <w:p w14:paraId="48592BF9" w14:textId="77777777" w:rsidR="00666087" w:rsidRPr="00C7367B" w:rsidRDefault="00B46744">
            <w:pPr>
              <w:ind w:left="60" w:right="60"/>
              <w:jc w:val="both"/>
              <w:rPr>
                <w:color w:val="auto"/>
                <w:sz w:val="24"/>
                <w:szCs w:val="24"/>
              </w:rPr>
            </w:pPr>
            <w:r w:rsidRPr="00C7367B">
              <w:rPr>
                <w:color w:val="auto"/>
                <w:sz w:val="24"/>
                <w:szCs w:val="24"/>
              </w:rPr>
              <w:t>Total</w:t>
            </w:r>
          </w:p>
        </w:tc>
      </w:tr>
      <w:tr w:rsidR="00084E96" w:rsidRPr="004C1ED1" w14:paraId="1D1A7460" w14:textId="77777777" w:rsidTr="00B61386">
        <w:trPr>
          <w:cantSplit/>
        </w:trPr>
        <w:tc>
          <w:tcPr>
            <w:tcW w:w="5372" w:type="dxa"/>
            <w:gridSpan w:val="3"/>
            <w:vMerge/>
            <w:tcBorders>
              <w:top w:val="double" w:sz="8" w:space="0" w:color="000000"/>
              <w:left w:val="nil"/>
              <w:bottom w:val="nil"/>
              <w:right w:val="nil"/>
            </w:tcBorders>
            <w:shd w:val="clear" w:color="auto" w:fill="FFFFFF"/>
          </w:tcPr>
          <w:p w14:paraId="2694372E"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1F15A2ED"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1C180EF4"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62026A99"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vMerge/>
            <w:tcBorders>
              <w:left w:val="nil"/>
              <w:bottom w:val="single" w:sz="16" w:space="0" w:color="000000"/>
              <w:right w:val="nil"/>
            </w:tcBorders>
            <w:shd w:val="clear" w:color="auto" w:fill="FFFFFF"/>
          </w:tcPr>
          <w:p w14:paraId="11C0661F" w14:textId="77777777" w:rsidR="00666087" w:rsidRPr="00C7367B" w:rsidRDefault="00666087">
            <w:pPr>
              <w:ind w:left="60" w:right="60"/>
              <w:jc w:val="both"/>
              <w:rPr>
                <w:color w:val="auto"/>
                <w:sz w:val="24"/>
                <w:szCs w:val="24"/>
              </w:rPr>
            </w:pPr>
          </w:p>
        </w:tc>
      </w:tr>
      <w:tr w:rsidR="00084E96" w:rsidRPr="004C1ED1" w14:paraId="7C59C719" w14:textId="77777777" w:rsidTr="00B61386">
        <w:trPr>
          <w:cantSplit/>
        </w:trPr>
        <w:tc>
          <w:tcPr>
            <w:tcW w:w="720" w:type="dxa"/>
            <w:vMerge w:val="restart"/>
            <w:tcBorders>
              <w:top w:val="single" w:sz="16" w:space="0" w:color="000000"/>
              <w:left w:val="nil"/>
              <w:bottom w:val="nil"/>
              <w:right w:val="nil"/>
            </w:tcBorders>
            <w:shd w:val="clear" w:color="auto" w:fill="FFFFFF"/>
            <w:vAlign w:val="center"/>
          </w:tcPr>
          <w:p w14:paraId="1AEF5ACC" w14:textId="77777777" w:rsidR="00666087" w:rsidRPr="00C7367B" w:rsidRDefault="00666087">
            <w:pPr>
              <w:ind w:left="60" w:right="60"/>
              <w:jc w:val="both"/>
              <w:rPr>
                <w:color w:val="auto"/>
                <w:sz w:val="24"/>
                <w:szCs w:val="24"/>
              </w:rPr>
            </w:pPr>
          </w:p>
        </w:tc>
        <w:tc>
          <w:tcPr>
            <w:tcW w:w="3150" w:type="dxa"/>
            <w:vMerge w:val="restart"/>
            <w:tcBorders>
              <w:top w:val="single" w:sz="16" w:space="0" w:color="000000"/>
              <w:left w:val="nil"/>
              <w:bottom w:val="nil"/>
              <w:right w:val="nil"/>
            </w:tcBorders>
            <w:shd w:val="clear" w:color="auto" w:fill="FFFFFF"/>
            <w:vAlign w:val="center"/>
          </w:tcPr>
          <w:p w14:paraId="6B7B085E" w14:textId="77777777" w:rsidR="00666087" w:rsidRPr="00C7367B" w:rsidRDefault="00B46744">
            <w:pPr>
              <w:ind w:left="60" w:right="60"/>
              <w:jc w:val="both"/>
              <w:rPr>
                <w:color w:val="auto"/>
                <w:sz w:val="24"/>
                <w:szCs w:val="24"/>
              </w:rPr>
            </w:pPr>
            <w:r w:rsidRPr="00C7367B">
              <w:rPr>
                <w:color w:val="auto"/>
                <w:sz w:val="24"/>
                <w:szCs w:val="24"/>
              </w:rPr>
              <w:t>Shy to inform others</w:t>
            </w:r>
          </w:p>
        </w:tc>
        <w:tc>
          <w:tcPr>
            <w:tcW w:w="1502" w:type="dxa"/>
            <w:tcBorders>
              <w:top w:val="single" w:sz="16" w:space="0" w:color="000000"/>
              <w:left w:val="nil"/>
              <w:bottom w:val="nil"/>
              <w:right w:val="nil"/>
            </w:tcBorders>
            <w:shd w:val="clear" w:color="auto" w:fill="FFFFFF"/>
            <w:vAlign w:val="center"/>
          </w:tcPr>
          <w:p w14:paraId="69FCEA31"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26B1574F"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single" w:sz="16" w:space="0" w:color="000000"/>
              <w:left w:val="nil"/>
              <w:bottom w:val="nil"/>
              <w:right w:val="nil"/>
            </w:tcBorders>
            <w:shd w:val="clear" w:color="auto" w:fill="FFFFFF"/>
            <w:vAlign w:val="center"/>
          </w:tcPr>
          <w:p w14:paraId="7C6F2EB0"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single" w:sz="16" w:space="0" w:color="000000"/>
              <w:left w:val="nil"/>
              <w:bottom w:val="nil"/>
              <w:right w:val="nil"/>
            </w:tcBorders>
            <w:shd w:val="clear" w:color="auto" w:fill="FFFFFF"/>
            <w:vAlign w:val="center"/>
          </w:tcPr>
          <w:p w14:paraId="505F1098"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single" w:sz="16" w:space="0" w:color="000000"/>
              <w:left w:val="nil"/>
              <w:bottom w:val="nil"/>
              <w:right w:val="nil"/>
            </w:tcBorders>
            <w:shd w:val="clear" w:color="auto" w:fill="FFFFFF"/>
            <w:vAlign w:val="center"/>
          </w:tcPr>
          <w:p w14:paraId="6A0C7E65" w14:textId="77777777" w:rsidR="00666087" w:rsidRPr="00C7367B" w:rsidRDefault="00B46744">
            <w:pPr>
              <w:ind w:left="60" w:right="60"/>
              <w:jc w:val="both"/>
              <w:rPr>
                <w:color w:val="auto"/>
                <w:sz w:val="24"/>
                <w:szCs w:val="24"/>
              </w:rPr>
            </w:pPr>
            <w:r w:rsidRPr="00C7367B">
              <w:rPr>
                <w:color w:val="auto"/>
                <w:sz w:val="24"/>
                <w:szCs w:val="24"/>
              </w:rPr>
              <w:t>4</w:t>
            </w:r>
          </w:p>
        </w:tc>
      </w:tr>
      <w:tr w:rsidR="00084E96" w:rsidRPr="004C1ED1" w14:paraId="41233DA6" w14:textId="77777777" w:rsidTr="00B61386">
        <w:trPr>
          <w:cantSplit/>
        </w:trPr>
        <w:tc>
          <w:tcPr>
            <w:tcW w:w="720" w:type="dxa"/>
            <w:vMerge/>
            <w:tcBorders>
              <w:top w:val="single" w:sz="16" w:space="0" w:color="000000"/>
              <w:left w:val="nil"/>
              <w:bottom w:val="nil"/>
              <w:right w:val="nil"/>
            </w:tcBorders>
            <w:shd w:val="clear" w:color="auto" w:fill="FFFFFF"/>
            <w:vAlign w:val="center"/>
          </w:tcPr>
          <w:p w14:paraId="1B380531" w14:textId="77777777" w:rsidR="00666087" w:rsidRPr="00C7367B" w:rsidRDefault="00666087">
            <w:pPr>
              <w:jc w:val="both"/>
              <w:rPr>
                <w:color w:val="auto"/>
                <w:sz w:val="24"/>
                <w:szCs w:val="24"/>
              </w:rPr>
            </w:pPr>
          </w:p>
        </w:tc>
        <w:tc>
          <w:tcPr>
            <w:tcW w:w="3150" w:type="dxa"/>
            <w:vMerge/>
            <w:tcBorders>
              <w:top w:val="single" w:sz="16" w:space="0" w:color="000000"/>
              <w:left w:val="nil"/>
              <w:bottom w:val="nil"/>
              <w:right w:val="nil"/>
            </w:tcBorders>
            <w:shd w:val="clear" w:color="auto" w:fill="FFFFFF"/>
            <w:vAlign w:val="center"/>
          </w:tcPr>
          <w:p w14:paraId="4F2BED0F"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332447E"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1A7A9322" w14:textId="77777777" w:rsidR="00666087" w:rsidRPr="00C7367B" w:rsidRDefault="00B46744">
            <w:pPr>
              <w:ind w:left="60" w:right="60"/>
              <w:jc w:val="both"/>
              <w:rPr>
                <w:color w:val="auto"/>
                <w:sz w:val="24"/>
                <w:szCs w:val="24"/>
              </w:rPr>
            </w:pPr>
            <w:r w:rsidRPr="00C7367B">
              <w:rPr>
                <w:color w:val="auto"/>
                <w:sz w:val="24"/>
                <w:szCs w:val="24"/>
              </w:rPr>
              <w:t>6.7%</w:t>
            </w:r>
          </w:p>
        </w:tc>
        <w:tc>
          <w:tcPr>
            <w:tcW w:w="1001" w:type="dxa"/>
            <w:tcBorders>
              <w:top w:val="nil"/>
              <w:left w:val="nil"/>
              <w:bottom w:val="nil"/>
              <w:right w:val="nil"/>
            </w:tcBorders>
            <w:shd w:val="clear" w:color="auto" w:fill="FFFFFF"/>
            <w:vAlign w:val="center"/>
          </w:tcPr>
          <w:p w14:paraId="6B6B2E67" w14:textId="77777777" w:rsidR="00666087" w:rsidRPr="00C7367B" w:rsidRDefault="00B46744">
            <w:pPr>
              <w:ind w:left="60" w:right="60"/>
              <w:jc w:val="both"/>
              <w:rPr>
                <w:color w:val="auto"/>
                <w:sz w:val="24"/>
                <w:szCs w:val="24"/>
              </w:rPr>
            </w:pPr>
            <w:r w:rsidRPr="00C7367B">
              <w:rPr>
                <w:color w:val="auto"/>
                <w:sz w:val="24"/>
                <w:szCs w:val="24"/>
              </w:rPr>
              <w:t>14.3%</w:t>
            </w:r>
          </w:p>
        </w:tc>
        <w:tc>
          <w:tcPr>
            <w:tcW w:w="1001" w:type="dxa"/>
            <w:tcBorders>
              <w:top w:val="nil"/>
              <w:left w:val="nil"/>
              <w:bottom w:val="nil"/>
              <w:right w:val="nil"/>
            </w:tcBorders>
            <w:shd w:val="clear" w:color="auto" w:fill="FFFFFF"/>
            <w:vAlign w:val="center"/>
          </w:tcPr>
          <w:p w14:paraId="09E02852"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tcPr>
          <w:p w14:paraId="777791DA" w14:textId="77777777" w:rsidR="00666087" w:rsidRPr="004C1ED1" w:rsidRDefault="00666087">
            <w:pPr>
              <w:jc w:val="both"/>
              <w:rPr>
                <w:color w:val="auto"/>
                <w:sz w:val="24"/>
                <w:szCs w:val="24"/>
              </w:rPr>
            </w:pPr>
          </w:p>
        </w:tc>
      </w:tr>
      <w:tr w:rsidR="00084E96" w:rsidRPr="004C1ED1" w14:paraId="2D7F1C7E" w14:textId="77777777" w:rsidTr="00B61386">
        <w:trPr>
          <w:cantSplit/>
        </w:trPr>
        <w:tc>
          <w:tcPr>
            <w:tcW w:w="720" w:type="dxa"/>
            <w:vMerge/>
            <w:tcBorders>
              <w:top w:val="single" w:sz="16" w:space="0" w:color="000000"/>
              <w:left w:val="nil"/>
              <w:bottom w:val="nil"/>
              <w:right w:val="nil"/>
            </w:tcBorders>
            <w:shd w:val="clear" w:color="auto" w:fill="FFFFFF"/>
            <w:vAlign w:val="center"/>
          </w:tcPr>
          <w:p w14:paraId="0000E10D" w14:textId="77777777" w:rsidR="00666087" w:rsidRPr="00C7367B" w:rsidRDefault="00666087">
            <w:pPr>
              <w:jc w:val="both"/>
              <w:rPr>
                <w:color w:val="auto"/>
                <w:sz w:val="24"/>
                <w:szCs w:val="24"/>
              </w:rPr>
            </w:pPr>
          </w:p>
        </w:tc>
        <w:tc>
          <w:tcPr>
            <w:tcW w:w="3150" w:type="dxa"/>
            <w:vMerge/>
            <w:tcBorders>
              <w:top w:val="single" w:sz="16" w:space="0" w:color="000000"/>
              <w:left w:val="nil"/>
              <w:bottom w:val="nil"/>
              <w:right w:val="nil"/>
            </w:tcBorders>
            <w:shd w:val="clear" w:color="auto" w:fill="FFFFFF"/>
            <w:vAlign w:val="center"/>
          </w:tcPr>
          <w:p w14:paraId="3CC657BC"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2020A0FD"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1ECCDB6F"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340AFCC7" w14:textId="77777777" w:rsidR="00666087" w:rsidRPr="00C7367B" w:rsidRDefault="00B46744">
            <w:pPr>
              <w:ind w:left="60" w:right="60"/>
              <w:jc w:val="both"/>
              <w:rPr>
                <w:color w:val="auto"/>
                <w:sz w:val="24"/>
                <w:szCs w:val="24"/>
              </w:rPr>
            </w:pPr>
            <w:r w:rsidRPr="00C7367B">
              <w:rPr>
                <w:color w:val="auto"/>
                <w:sz w:val="24"/>
                <w:szCs w:val="24"/>
              </w:rPr>
              <w:t>6.1%</w:t>
            </w:r>
          </w:p>
        </w:tc>
        <w:tc>
          <w:tcPr>
            <w:tcW w:w="1001" w:type="dxa"/>
            <w:tcBorders>
              <w:top w:val="nil"/>
              <w:left w:val="nil"/>
              <w:bottom w:val="nil"/>
              <w:right w:val="nil"/>
            </w:tcBorders>
            <w:shd w:val="clear" w:color="auto" w:fill="FFFFFF"/>
            <w:vAlign w:val="center"/>
          </w:tcPr>
          <w:p w14:paraId="249034C3"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4B44E7D8" w14:textId="77777777" w:rsidR="00666087" w:rsidRPr="00C7367B" w:rsidRDefault="00B46744">
            <w:pPr>
              <w:ind w:left="60" w:right="60"/>
              <w:jc w:val="both"/>
              <w:rPr>
                <w:color w:val="auto"/>
                <w:sz w:val="24"/>
                <w:szCs w:val="24"/>
              </w:rPr>
            </w:pPr>
            <w:r w:rsidRPr="00C7367B">
              <w:rPr>
                <w:color w:val="auto"/>
                <w:sz w:val="24"/>
                <w:szCs w:val="24"/>
              </w:rPr>
              <w:t>8.2%</w:t>
            </w:r>
          </w:p>
        </w:tc>
      </w:tr>
      <w:tr w:rsidR="00084E96" w:rsidRPr="004C1ED1" w14:paraId="78AD14A5" w14:textId="77777777" w:rsidTr="00B61386">
        <w:trPr>
          <w:cantSplit/>
        </w:trPr>
        <w:tc>
          <w:tcPr>
            <w:tcW w:w="720" w:type="dxa"/>
            <w:vMerge/>
            <w:tcBorders>
              <w:top w:val="single" w:sz="16" w:space="0" w:color="000000"/>
              <w:left w:val="nil"/>
              <w:bottom w:val="nil"/>
              <w:right w:val="nil"/>
            </w:tcBorders>
            <w:shd w:val="clear" w:color="auto" w:fill="FFFFFF"/>
            <w:vAlign w:val="center"/>
          </w:tcPr>
          <w:p w14:paraId="0074CB25" w14:textId="77777777" w:rsidR="00666087" w:rsidRPr="00C7367B" w:rsidRDefault="00666087">
            <w:pPr>
              <w:jc w:val="both"/>
              <w:rPr>
                <w:color w:val="auto"/>
                <w:sz w:val="24"/>
                <w:szCs w:val="24"/>
              </w:rPr>
            </w:pPr>
          </w:p>
        </w:tc>
        <w:tc>
          <w:tcPr>
            <w:tcW w:w="3150" w:type="dxa"/>
            <w:vMerge w:val="restart"/>
            <w:tcBorders>
              <w:top w:val="nil"/>
              <w:left w:val="nil"/>
              <w:bottom w:val="nil"/>
              <w:right w:val="nil"/>
            </w:tcBorders>
            <w:shd w:val="clear" w:color="auto" w:fill="FFFFFF"/>
            <w:vAlign w:val="center"/>
          </w:tcPr>
          <w:p w14:paraId="1BA1F4DA" w14:textId="77777777" w:rsidR="00666087" w:rsidRPr="00C7367B" w:rsidRDefault="00B46744">
            <w:pPr>
              <w:ind w:left="60" w:right="60"/>
              <w:jc w:val="both"/>
              <w:rPr>
                <w:color w:val="auto"/>
                <w:sz w:val="24"/>
                <w:szCs w:val="24"/>
              </w:rPr>
            </w:pPr>
            <w:r w:rsidRPr="00C7367B">
              <w:rPr>
                <w:color w:val="auto"/>
                <w:sz w:val="24"/>
                <w:szCs w:val="24"/>
              </w:rPr>
              <w:t>Afraid to be dismissed from job if inform others</w:t>
            </w:r>
          </w:p>
        </w:tc>
        <w:tc>
          <w:tcPr>
            <w:tcW w:w="1502" w:type="dxa"/>
            <w:tcBorders>
              <w:top w:val="nil"/>
              <w:left w:val="nil"/>
              <w:bottom w:val="nil"/>
              <w:right w:val="nil"/>
            </w:tcBorders>
            <w:shd w:val="clear" w:color="auto" w:fill="FFFFFF"/>
            <w:vAlign w:val="center"/>
          </w:tcPr>
          <w:p w14:paraId="2F3B21B2"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A88681F"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2E0F1CCE"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14D0DB20"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2B731303" w14:textId="77777777" w:rsidR="00666087" w:rsidRPr="00C7367B" w:rsidRDefault="00B46744">
            <w:pPr>
              <w:ind w:left="60" w:right="60"/>
              <w:jc w:val="both"/>
              <w:rPr>
                <w:color w:val="auto"/>
                <w:sz w:val="24"/>
                <w:szCs w:val="24"/>
              </w:rPr>
            </w:pPr>
            <w:r w:rsidRPr="00C7367B">
              <w:rPr>
                <w:color w:val="auto"/>
                <w:sz w:val="24"/>
                <w:szCs w:val="24"/>
              </w:rPr>
              <w:t>4</w:t>
            </w:r>
          </w:p>
        </w:tc>
      </w:tr>
      <w:tr w:rsidR="00084E96" w:rsidRPr="004C1ED1" w14:paraId="367030E2" w14:textId="77777777" w:rsidTr="00B61386">
        <w:trPr>
          <w:cantSplit/>
        </w:trPr>
        <w:tc>
          <w:tcPr>
            <w:tcW w:w="720" w:type="dxa"/>
            <w:vMerge/>
            <w:tcBorders>
              <w:top w:val="single" w:sz="16" w:space="0" w:color="000000"/>
              <w:left w:val="nil"/>
              <w:bottom w:val="nil"/>
              <w:right w:val="nil"/>
            </w:tcBorders>
            <w:shd w:val="clear" w:color="auto" w:fill="FFFFFF"/>
            <w:vAlign w:val="center"/>
          </w:tcPr>
          <w:p w14:paraId="22FDE921" w14:textId="77777777" w:rsidR="00666087" w:rsidRPr="00C7367B" w:rsidRDefault="00666087">
            <w:pPr>
              <w:jc w:val="both"/>
              <w:rPr>
                <w:color w:val="auto"/>
                <w:sz w:val="24"/>
                <w:szCs w:val="24"/>
              </w:rPr>
            </w:pPr>
          </w:p>
        </w:tc>
        <w:tc>
          <w:tcPr>
            <w:tcW w:w="3150" w:type="dxa"/>
            <w:vMerge/>
            <w:tcBorders>
              <w:top w:val="nil"/>
              <w:left w:val="nil"/>
              <w:bottom w:val="nil"/>
              <w:right w:val="nil"/>
            </w:tcBorders>
            <w:shd w:val="clear" w:color="auto" w:fill="FFFFFF"/>
            <w:vAlign w:val="center"/>
          </w:tcPr>
          <w:p w14:paraId="01E55781"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565AB266"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707AD848" w14:textId="77777777" w:rsidR="00666087" w:rsidRPr="00C7367B" w:rsidRDefault="00B46744">
            <w:pPr>
              <w:ind w:left="60" w:right="60"/>
              <w:jc w:val="both"/>
              <w:rPr>
                <w:color w:val="auto"/>
                <w:sz w:val="24"/>
                <w:szCs w:val="24"/>
              </w:rPr>
            </w:pPr>
            <w:r w:rsidRPr="00C7367B">
              <w:rPr>
                <w:color w:val="auto"/>
                <w:sz w:val="24"/>
                <w:szCs w:val="24"/>
              </w:rPr>
              <w:t>13.3%</w:t>
            </w:r>
          </w:p>
        </w:tc>
        <w:tc>
          <w:tcPr>
            <w:tcW w:w="1001" w:type="dxa"/>
            <w:tcBorders>
              <w:top w:val="nil"/>
              <w:left w:val="nil"/>
              <w:bottom w:val="nil"/>
              <w:right w:val="nil"/>
            </w:tcBorders>
            <w:shd w:val="clear" w:color="auto" w:fill="FFFFFF"/>
            <w:vAlign w:val="center"/>
          </w:tcPr>
          <w:p w14:paraId="33C84236" w14:textId="77777777" w:rsidR="00666087" w:rsidRPr="00C7367B" w:rsidRDefault="00B46744">
            <w:pPr>
              <w:ind w:left="60" w:right="60"/>
              <w:jc w:val="both"/>
              <w:rPr>
                <w:color w:val="auto"/>
                <w:sz w:val="24"/>
                <w:szCs w:val="24"/>
              </w:rPr>
            </w:pPr>
            <w:r w:rsidRPr="00C7367B">
              <w:rPr>
                <w:color w:val="auto"/>
                <w:sz w:val="24"/>
                <w:szCs w:val="24"/>
              </w:rPr>
              <w:t>4.8%</w:t>
            </w:r>
          </w:p>
        </w:tc>
        <w:tc>
          <w:tcPr>
            <w:tcW w:w="1001" w:type="dxa"/>
            <w:tcBorders>
              <w:top w:val="nil"/>
              <w:left w:val="nil"/>
              <w:bottom w:val="nil"/>
              <w:right w:val="nil"/>
            </w:tcBorders>
            <w:shd w:val="clear" w:color="auto" w:fill="FFFFFF"/>
            <w:vAlign w:val="center"/>
          </w:tcPr>
          <w:p w14:paraId="24A0D56E" w14:textId="77777777" w:rsidR="00666087" w:rsidRPr="00C7367B" w:rsidRDefault="00B46744">
            <w:pPr>
              <w:ind w:left="60" w:right="60"/>
              <w:jc w:val="both"/>
              <w:rPr>
                <w:color w:val="auto"/>
                <w:sz w:val="24"/>
                <w:szCs w:val="24"/>
              </w:rPr>
            </w:pPr>
            <w:r w:rsidRPr="00C7367B">
              <w:rPr>
                <w:color w:val="auto"/>
                <w:sz w:val="24"/>
                <w:szCs w:val="24"/>
              </w:rPr>
              <w:t>7.7%</w:t>
            </w:r>
          </w:p>
        </w:tc>
        <w:tc>
          <w:tcPr>
            <w:tcW w:w="1001" w:type="dxa"/>
            <w:tcBorders>
              <w:top w:val="nil"/>
              <w:left w:val="nil"/>
              <w:bottom w:val="nil"/>
              <w:right w:val="nil"/>
            </w:tcBorders>
            <w:shd w:val="clear" w:color="auto" w:fill="FFFFFF"/>
          </w:tcPr>
          <w:p w14:paraId="49289F33" w14:textId="77777777" w:rsidR="00666087" w:rsidRPr="004C1ED1" w:rsidRDefault="00666087">
            <w:pPr>
              <w:jc w:val="both"/>
              <w:rPr>
                <w:color w:val="auto"/>
                <w:sz w:val="24"/>
                <w:szCs w:val="24"/>
              </w:rPr>
            </w:pPr>
          </w:p>
        </w:tc>
      </w:tr>
      <w:tr w:rsidR="00084E96" w:rsidRPr="004C1ED1" w14:paraId="0DA3B506" w14:textId="77777777" w:rsidTr="00B61386">
        <w:trPr>
          <w:cantSplit/>
        </w:trPr>
        <w:tc>
          <w:tcPr>
            <w:tcW w:w="720" w:type="dxa"/>
            <w:vMerge/>
            <w:tcBorders>
              <w:top w:val="single" w:sz="16" w:space="0" w:color="000000"/>
              <w:left w:val="nil"/>
              <w:bottom w:val="nil"/>
              <w:right w:val="nil"/>
            </w:tcBorders>
            <w:shd w:val="clear" w:color="auto" w:fill="FFFFFF"/>
            <w:vAlign w:val="center"/>
          </w:tcPr>
          <w:p w14:paraId="09102147" w14:textId="77777777" w:rsidR="00666087" w:rsidRPr="00C7367B" w:rsidRDefault="00666087">
            <w:pPr>
              <w:jc w:val="both"/>
              <w:rPr>
                <w:color w:val="auto"/>
                <w:sz w:val="24"/>
                <w:szCs w:val="24"/>
              </w:rPr>
            </w:pPr>
          </w:p>
        </w:tc>
        <w:tc>
          <w:tcPr>
            <w:tcW w:w="3150" w:type="dxa"/>
            <w:vMerge/>
            <w:tcBorders>
              <w:top w:val="nil"/>
              <w:left w:val="nil"/>
              <w:bottom w:val="nil"/>
              <w:right w:val="nil"/>
            </w:tcBorders>
            <w:shd w:val="clear" w:color="auto" w:fill="FFFFFF"/>
            <w:vAlign w:val="center"/>
          </w:tcPr>
          <w:p w14:paraId="4AD945BB"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C5505D5"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34CD6943" w14:textId="77777777" w:rsidR="00666087" w:rsidRPr="00C7367B" w:rsidRDefault="00B46744">
            <w:pPr>
              <w:ind w:left="60" w:right="60"/>
              <w:jc w:val="both"/>
              <w:rPr>
                <w:color w:val="auto"/>
                <w:sz w:val="24"/>
                <w:szCs w:val="24"/>
              </w:rPr>
            </w:pPr>
            <w:r w:rsidRPr="00C7367B">
              <w:rPr>
                <w:color w:val="auto"/>
                <w:sz w:val="24"/>
                <w:szCs w:val="24"/>
              </w:rPr>
              <w:t>4.1%</w:t>
            </w:r>
          </w:p>
        </w:tc>
        <w:tc>
          <w:tcPr>
            <w:tcW w:w="1001" w:type="dxa"/>
            <w:tcBorders>
              <w:top w:val="nil"/>
              <w:left w:val="nil"/>
              <w:bottom w:val="nil"/>
              <w:right w:val="nil"/>
            </w:tcBorders>
            <w:shd w:val="clear" w:color="auto" w:fill="FFFFFF"/>
            <w:vAlign w:val="center"/>
          </w:tcPr>
          <w:p w14:paraId="474C019C"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49E6A872"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30D8F109" w14:textId="77777777" w:rsidR="00666087" w:rsidRPr="00C7367B" w:rsidRDefault="00B46744">
            <w:pPr>
              <w:ind w:left="60" w:right="60"/>
              <w:jc w:val="both"/>
              <w:rPr>
                <w:color w:val="auto"/>
                <w:sz w:val="24"/>
                <w:szCs w:val="24"/>
              </w:rPr>
            </w:pPr>
            <w:r w:rsidRPr="00C7367B">
              <w:rPr>
                <w:color w:val="auto"/>
                <w:sz w:val="24"/>
                <w:szCs w:val="24"/>
              </w:rPr>
              <w:t>8.2%</w:t>
            </w:r>
          </w:p>
        </w:tc>
      </w:tr>
      <w:tr w:rsidR="00084E96" w:rsidRPr="004C1ED1" w14:paraId="4797D440" w14:textId="77777777" w:rsidTr="00B61386">
        <w:trPr>
          <w:cantSplit/>
        </w:trPr>
        <w:tc>
          <w:tcPr>
            <w:tcW w:w="720" w:type="dxa"/>
            <w:vMerge/>
            <w:tcBorders>
              <w:top w:val="single" w:sz="16" w:space="0" w:color="000000"/>
              <w:left w:val="nil"/>
              <w:bottom w:val="nil"/>
              <w:right w:val="nil"/>
            </w:tcBorders>
            <w:shd w:val="clear" w:color="auto" w:fill="FFFFFF"/>
            <w:vAlign w:val="center"/>
          </w:tcPr>
          <w:p w14:paraId="5C6456FC" w14:textId="77777777" w:rsidR="00666087" w:rsidRPr="00C7367B" w:rsidRDefault="00666087">
            <w:pPr>
              <w:jc w:val="both"/>
              <w:rPr>
                <w:color w:val="auto"/>
                <w:sz w:val="24"/>
                <w:szCs w:val="24"/>
              </w:rPr>
            </w:pPr>
          </w:p>
        </w:tc>
        <w:tc>
          <w:tcPr>
            <w:tcW w:w="3150" w:type="dxa"/>
            <w:vMerge w:val="restart"/>
            <w:tcBorders>
              <w:top w:val="nil"/>
              <w:left w:val="nil"/>
              <w:bottom w:val="nil"/>
              <w:right w:val="nil"/>
            </w:tcBorders>
            <w:shd w:val="clear" w:color="auto" w:fill="FFFFFF"/>
            <w:vAlign w:val="center"/>
          </w:tcPr>
          <w:p w14:paraId="1069D70B" w14:textId="77777777" w:rsidR="00666087" w:rsidRPr="00C7367B" w:rsidRDefault="00B46744">
            <w:pPr>
              <w:ind w:left="60" w:right="60"/>
              <w:jc w:val="both"/>
              <w:rPr>
                <w:color w:val="auto"/>
                <w:sz w:val="24"/>
                <w:szCs w:val="24"/>
              </w:rPr>
            </w:pPr>
            <w:r w:rsidRPr="00C7367B">
              <w:rPr>
                <w:color w:val="auto"/>
                <w:sz w:val="24"/>
                <w:szCs w:val="24"/>
              </w:rPr>
              <w:t>No specific reason for not inform the result</w:t>
            </w:r>
          </w:p>
        </w:tc>
        <w:tc>
          <w:tcPr>
            <w:tcW w:w="1502" w:type="dxa"/>
            <w:tcBorders>
              <w:top w:val="nil"/>
              <w:left w:val="nil"/>
              <w:bottom w:val="nil"/>
              <w:right w:val="nil"/>
            </w:tcBorders>
            <w:shd w:val="clear" w:color="auto" w:fill="FFFFFF"/>
            <w:vAlign w:val="center"/>
          </w:tcPr>
          <w:p w14:paraId="476B7E23"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1D2E6F3" w14:textId="77777777" w:rsidR="00666087" w:rsidRPr="00C7367B" w:rsidRDefault="00B46744">
            <w:pPr>
              <w:ind w:left="60" w:right="60"/>
              <w:jc w:val="both"/>
              <w:rPr>
                <w:color w:val="auto"/>
                <w:sz w:val="24"/>
                <w:szCs w:val="24"/>
              </w:rPr>
            </w:pPr>
            <w:r w:rsidRPr="00C7367B">
              <w:rPr>
                <w:color w:val="auto"/>
                <w:sz w:val="24"/>
                <w:szCs w:val="24"/>
              </w:rPr>
              <w:t>13</w:t>
            </w:r>
          </w:p>
        </w:tc>
        <w:tc>
          <w:tcPr>
            <w:tcW w:w="1001" w:type="dxa"/>
            <w:tcBorders>
              <w:top w:val="nil"/>
              <w:left w:val="nil"/>
              <w:bottom w:val="nil"/>
              <w:right w:val="nil"/>
            </w:tcBorders>
            <w:shd w:val="clear" w:color="auto" w:fill="FFFFFF"/>
            <w:vAlign w:val="center"/>
          </w:tcPr>
          <w:p w14:paraId="12F2B0C7" w14:textId="77777777" w:rsidR="00666087" w:rsidRPr="00C7367B" w:rsidRDefault="00B46744">
            <w:pPr>
              <w:ind w:left="60" w:right="60"/>
              <w:jc w:val="both"/>
              <w:rPr>
                <w:color w:val="auto"/>
                <w:sz w:val="24"/>
                <w:szCs w:val="24"/>
              </w:rPr>
            </w:pPr>
            <w:r w:rsidRPr="00C7367B">
              <w:rPr>
                <w:color w:val="auto"/>
                <w:sz w:val="24"/>
                <w:szCs w:val="24"/>
              </w:rPr>
              <w:t>14</w:t>
            </w:r>
          </w:p>
        </w:tc>
        <w:tc>
          <w:tcPr>
            <w:tcW w:w="1001" w:type="dxa"/>
            <w:tcBorders>
              <w:top w:val="nil"/>
              <w:left w:val="nil"/>
              <w:bottom w:val="nil"/>
              <w:right w:val="nil"/>
            </w:tcBorders>
            <w:shd w:val="clear" w:color="auto" w:fill="FFFFFF"/>
            <w:vAlign w:val="center"/>
          </w:tcPr>
          <w:p w14:paraId="03747420" w14:textId="77777777" w:rsidR="00666087" w:rsidRPr="00C7367B" w:rsidRDefault="00B46744">
            <w:pPr>
              <w:ind w:left="60" w:right="60"/>
              <w:jc w:val="both"/>
              <w:rPr>
                <w:color w:val="auto"/>
                <w:sz w:val="24"/>
                <w:szCs w:val="24"/>
              </w:rPr>
            </w:pPr>
            <w:r w:rsidRPr="00C7367B">
              <w:rPr>
                <w:color w:val="auto"/>
                <w:sz w:val="24"/>
                <w:szCs w:val="24"/>
              </w:rPr>
              <w:t>12</w:t>
            </w:r>
          </w:p>
        </w:tc>
        <w:tc>
          <w:tcPr>
            <w:tcW w:w="1001" w:type="dxa"/>
            <w:tcBorders>
              <w:top w:val="nil"/>
              <w:left w:val="nil"/>
              <w:bottom w:val="nil"/>
              <w:right w:val="nil"/>
            </w:tcBorders>
            <w:shd w:val="clear" w:color="auto" w:fill="FFFFFF"/>
            <w:vAlign w:val="center"/>
          </w:tcPr>
          <w:p w14:paraId="2597B217" w14:textId="77777777" w:rsidR="00666087" w:rsidRPr="00C7367B" w:rsidRDefault="00B46744">
            <w:pPr>
              <w:ind w:left="60" w:right="60"/>
              <w:jc w:val="both"/>
              <w:rPr>
                <w:color w:val="auto"/>
                <w:sz w:val="24"/>
                <w:szCs w:val="24"/>
              </w:rPr>
            </w:pPr>
            <w:r w:rsidRPr="00C7367B">
              <w:rPr>
                <w:color w:val="auto"/>
                <w:sz w:val="24"/>
                <w:szCs w:val="24"/>
              </w:rPr>
              <w:t>39</w:t>
            </w:r>
          </w:p>
        </w:tc>
      </w:tr>
      <w:tr w:rsidR="00084E96" w:rsidRPr="004C1ED1" w14:paraId="35562774" w14:textId="77777777" w:rsidTr="00B61386">
        <w:trPr>
          <w:cantSplit/>
        </w:trPr>
        <w:tc>
          <w:tcPr>
            <w:tcW w:w="720" w:type="dxa"/>
            <w:vMerge/>
            <w:tcBorders>
              <w:top w:val="single" w:sz="16" w:space="0" w:color="000000"/>
              <w:left w:val="nil"/>
              <w:bottom w:val="nil"/>
              <w:right w:val="nil"/>
            </w:tcBorders>
            <w:shd w:val="clear" w:color="auto" w:fill="FFFFFF"/>
            <w:vAlign w:val="center"/>
          </w:tcPr>
          <w:p w14:paraId="26B6886C" w14:textId="77777777" w:rsidR="00666087" w:rsidRPr="00C7367B" w:rsidRDefault="00666087">
            <w:pPr>
              <w:jc w:val="both"/>
              <w:rPr>
                <w:color w:val="auto"/>
                <w:sz w:val="24"/>
                <w:szCs w:val="24"/>
              </w:rPr>
            </w:pPr>
          </w:p>
        </w:tc>
        <w:tc>
          <w:tcPr>
            <w:tcW w:w="3150" w:type="dxa"/>
            <w:vMerge/>
            <w:tcBorders>
              <w:top w:val="nil"/>
              <w:left w:val="nil"/>
              <w:bottom w:val="nil"/>
              <w:right w:val="nil"/>
            </w:tcBorders>
            <w:shd w:val="clear" w:color="auto" w:fill="FFFFFF"/>
            <w:vAlign w:val="center"/>
          </w:tcPr>
          <w:p w14:paraId="439C63A9"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1A82EB9"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0C15515E" w14:textId="77777777" w:rsidR="00666087" w:rsidRPr="00C7367B" w:rsidRDefault="00B46744">
            <w:pPr>
              <w:ind w:left="60" w:right="60"/>
              <w:jc w:val="both"/>
              <w:rPr>
                <w:color w:val="auto"/>
                <w:sz w:val="24"/>
                <w:szCs w:val="24"/>
              </w:rPr>
            </w:pPr>
            <w:r w:rsidRPr="00C7367B">
              <w:rPr>
                <w:color w:val="auto"/>
                <w:sz w:val="24"/>
                <w:szCs w:val="24"/>
              </w:rPr>
              <w:t>86.7%</w:t>
            </w:r>
          </w:p>
        </w:tc>
        <w:tc>
          <w:tcPr>
            <w:tcW w:w="1001" w:type="dxa"/>
            <w:tcBorders>
              <w:top w:val="nil"/>
              <w:left w:val="nil"/>
              <w:bottom w:val="nil"/>
              <w:right w:val="nil"/>
            </w:tcBorders>
            <w:shd w:val="clear" w:color="auto" w:fill="FFFFFF"/>
            <w:vAlign w:val="center"/>
          </w:tcPr>
          <w:p w14:paraId="28DF34AE" w14:textId="77777777" w:rsidR="00666087" w:rsidRPr="00C7367B" w:rsidRDefault="00B46744">
            <w:pPr>
              <w:ind w:left="60" w:right="60"/>
              <w:jc w:val="both"/>
              <w:rPr>
                <w:color w:val="auto"/>
                <w:sz w:val="24"/>
                <w:szCs w:val="24"/>
              </w:rPr>
            </w:pPr>
            <w:r w:rsidRPr="00C7367B">
              <w:rPr>
                <w:color w:val="auto"/>
                <w:sz w:val="24"/>
                <w:szCs w:val="24"/>
              </w:rPr>
              <w:t>66.7%</w:t>
            </w:r>
          </w:p>
        </w:tc>
        <w:tc>
          <w:tcPr>
            <w:tcW w:w="1001" w:type="dxa"/>
            <w:tcBorders>
              <w:top w:val="nil"/>
              <w:left w:val="nil"/>
              <w:bottom w:val="nil"/>
              <w:right w:val="nil"/>
            </w:tcBorders>
            <w:shd w:val="clear" w:color="auto" w:fill="FFFFFF"/>
            <w:vAlign w:val="center"/>
          </w:tcPr>
          <w:p w14:paraId="15F4AD2A" w14:textId="77777777" w:rsidR="00666087" w:rsidRPr="00C7367B" w:rsidRDefault="00B46744">
            <w:pPr>
              <w:ind w:left="60" w:right="60"/>
              <w:jc w:val="both"/>
              <w:rPr>
                <w:color w:val="auto"/>
                <w:sz w:val="24"/>
                <w:szCs w:val="24"/>
              </w:rPr>
            </w:pPr>
            <w:r w:rsidRPr="00C7367B">
              <w:rPr>
                <w:color w:val="auto"/>
                <w:sz w:val="24"/>
                <w:szCs w:val="24"/>
              </w:rPr>
              <w:t>92.3%</w:t>
            </w:r>
          </w:p>
        </w:tc>
        <w:tc>
          <w:tcPr>
            <w:tcW w:w="1001" w:type="dxa"/>
            <w:tcBorders>
              <w:top w:val="nil"/>
              <w:left w:val="nil"/>
              <w:bottom w:val="nil"/>
              <w:right w:val="nil"/>
            </w:tcBorders>
            <w:shd w:val="clear" w:color="auto" w:fill="FFFFFF"/>
          </w:tcPr>
          <w:p w14:paraId="66A3CF57" w14:textId="77777777" w:rsidR="00666087" w:rsidRPr="004C1ED1" w:rsidRDefault="00666087">
            <w:pPr>
              <w:jc w:val="both"/>
              <w:rPr>
                <w:color w:val="auto"/>
                <w:sz w:val="24"/>
                <w:szCs w:val="24"/>
              </w:rPr>
            </w:pPr>
          </w:p>
        </w:tc>
      </w:tr>
      <w:tr w:rsidR="00084E96" w:rsidRPr="004C1ED1" w14:paraId="5220D64D" w14:textId="77777777" w:rsidTr="00B61386">
        <w:trPr>
          <w:cantSplit/>
        </w:trPr>
        <w:tc>
          <w:tcPr>
            <w:tcW w:w="720" w:type="dxa"/>
            <w:vMerge/>
            <w:tcBorders>
              <w:top w:val="single" w:sz="16" w:space="0" w:color="000000"/>
              <w:left w:val="nil"/>
              <w:bottom w:val="nil"/>
              <w:right w:val="nil"/>
            </w:tcBorders>
            <w:shd w:val="clear" w:color="auto" w:fill="FFFFFF"/>
            <w:vAlign w:val="center"/>
          </w:tcPr>
          <w:p w14:paraId="453467BB" w14:textId="77777777" w:rsidR="00666087" w:rsidRPr="00C7367B" w:rsidRDefault="00666087">
            <w:pPr>
              <w:jc w:val="both"/>
              <w:rPr>
                <w:color w:val="auto"/>
                <w:sz w:val="24"/>
                <w:szCs w:val="24"/>
              </w:rPr>
            </w:pPr>
          </w:p>
        </w:tc>
        <w:tc>
          <w:tcPr>
            <w:tcW w:w="3150" w:type="dxa"/>
            <w:vMerge/>
            <w:tcBorders>
              <w:top w:val="nil"/>
              <w:left w:val="nil"/>
              <w:bottom w:val="nil"/>
              <w:right w:val="nil"/>
            </w:tcBorders>
            <w:shd w:val="clear" w:color="auto" w:fill="FFFFFF"/>
            <w:vAlign w:val="center"/>
          </w:tcPr>
          <w:p w14:paraId="067C3B91"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6705D9DA"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66837887" w14:textId="77777777" w:rsidR="00666087" w:rsidRPr="00C7367B" w:rsidRDefault="00B46744">
            <w:pPr>
              <w:ind w:left="60" w:right="60"/>
              <w:jc w:val="both"/>
              <w:rPr>
                <w:color w:val="auto"/>
                <w:sz w:val="24"/>
                <w:szCs w:val="24"/>
              </w:rPr>
            </w:pPr>
            <w:r w:rsidRPr="00C7367B">
              <w:rPr>
                <w:color w:val="auto"/>
                <w:sz w:val="24"/>
                <w:szCs w:val="24"/>
              </w:rPr>
              <w:t>26.5%</w:t>
            </w:r>
          </w:p>
        </w:tc>
        <w:tc>
          <w:tcPr>
            <w:tcW w:w="1001" w:type="dxa"/>
            <w:tcBorders>
              <w:top w:val="nil"/>
              <w:left w:val="nil"/>
              <w:bottom w:val="nil"/>
              <w:right w:val="nil"/>
            </w:tcBorders>
            <w:shd w:val="clear" w:color="auto" w:fill="FFFFFF"/>
            <w:vAlign w:val="center"/>
          </w:tcPr>
          <w:p w14:paraId="5CB3C84E" w14:textId="77777777" w:rsidR="00666087" w:rsidRPr="00C7367B" w:rsidRDefault="00B46744">
            <w:pPr>
              <w:ind w:left="60" w:right="60"/>
              <w:jc w:val="both"/>
              <w:rPr>
                <w:color w:val="auto"/>
                <w:sz w:val="24"/>
                <w:szCs w:val="24"/>
              </w:rPr>
            </w:pPr>
            <w:r w:rsidRPr="00C7367B">
              <w:rPr>
                <w:color w:val="auto"/>
                <w:sz w:val="24"/>
                <w:szCs w:val="24"/>
              </w:rPr>
              <w:t>28.6%</w:t>
            </w:r>
          </w:p>
        </w:tc>
        <w:tc>
          <w:tcPr>
            <w:tcW w:w="1001" w:type="dxa"/>
            <w:tcBorders>
              <w:top w:val="nil"/>
              <w:left w:val="nil"/>
              <w:bottom w:val="nil"/>
              <w:right w:val="nil"/>
            </w:tcBorders>
            <w:shd w:val="clear" w:color="auto" w:fill="FFFFFF"/>
            <w:vAlign w:val="center"/>
          </w:tcPr>
          <w:p w14:paraId="78183C70" w14:textId="77777777" w:rsidR="00666087" w:rsidRPr="00C7367B" w:rsidRDefault="00B46744">
            <w:pPr>
              <w:ind w:left="60" w:right="60"/>
              <w:jc w:val="both"/>
              <w:rPr>
                <w:color w:val="auto"/>
                <w:sz w:val="24"/>
                <w:szCs w:val="24"/>
              </w:rPr>
            </w:pPr>
            <w:r w:rsidRPr="00C7367B">
              <w:rPr>
                <w:color w:val="auto"/>
                <w:sz w:val="24"/>
                <w:szCs w:val="24"/>
              </w:rPr>
              <w:t>24.5%</w:t>
            </w:r>
          </w:p>
        </w:tc>
        <w:tc>
          <w:tcPr>
            <w:tcW w:w="1001" w:type="dxa"/>
            <w:tcBorders>
              <w:top w:val="nil"/>
              <w:left w:val="nil"/>
              <w:bottom w:val="nil"/>
              <w:right w:val="nil"/>
            </w:tcBorders>
            <w:shd w:val="clear" w:color="auto" w:fill="FFFFFF"/>
            <w:vAlign w:val="center"/>
          </w:tcPr>
          <w:p w14:paraId="54D3884D" w14:textId="77777777" w:rsidR="00666087" w:rsidRPr="00C7367B" w:rsidRDefault="00B46744">
            <w:pPr>
              <w:ind w:left="60" w:right="60"/>
              <w:jc w:val="both"/>
              <w:rPr>
                <w:color w:val="auto"/>
                <w:sz w:val="24"/>
                <w:szCs w:val="24"/>
              </w:rPr>
            </w:pPr>
            <w:r w:rsidRPr="00C7367B">
              <w:rPr>
                <w:color w:val="auto"/>
                <w:sz w:val="24"/>
                <w:szCs w:val="24"/>
              </w:rPr>
              <w:t>79.6%</w:t>
            </w:r>
          </w:p>
        </w:tc>
      </w:tr>
      <w:tr w:rsidR="00084E96" w:rsidRPr="004C1ED1" w14:paraId="1EC01DEF" w14:textId="77777777" w:rsidTr="00B61386">
        <w:trPr>
          <w:cantSplit/>
        </w:trPr>
        <w:tc>
          <w:tcPr>
            <w:tcW w:w="720" w:type="dxa"/>
            <w:vMerge/>
            <w:tcBorders>
              <w:top w:val="single" w:sz="16" w:space="0" w:color="000000"/>
              <w:left w:val="nil"/>
              <w:bottom w:val="nil"/>
              <w:right w:val="nil"/>
            </w:tcBorders>
            <w:shd w:val="clear" w:color="auto" w:fill="FFFFFF"/>
            <w:vAlign w:val="center"/>
          </w:tcPr>
          <w:p w14:paraId="50CA2A21" w14:textId="77777777" w:rsidR="00666087" w:rsidRPr="00C7367B" w:rsidRDefault="00666087">
            <w:pPr>
              <w:jc w:val="both"/>
              <w:rPr>
                <w:color w:val="auto"/>
                <w:sz w:val="24"/>
                <w:szCs w:val="24"/>
              </w:rPr>
            </w:pPr>
          </w:p>
        </w:tc>
        <w:tc>
          <w:tcPr>
            <w:tcW w:w="3150" w:type="dxa"/>
            <w:vMerge w:val="restart"/>
            <w:tcBorders>
              <w:top w:val="nil"/>
              <w:left w:val="nil"/>
              <w:bottom w:val="nil"/>
              <w:right w:val="nil"/>
            </w:tcBorders>
            <w:shd w:val="clear" w:color="auto" w:fill="FFFFFF"/>
            <w:vAlign w:val="center"/>
          </w:tcPr>
          <w:p w14:paraId="76BF0BE0" w14:textId="77777777" w:rsidR="00666087" w:rsidRPr="00C7367B" w:rsidRDefault="00B46744">
            <w:pPr>
              <w:ind w:left="60" w:right="60"/>
              <w:jc w:val="both"/>
              <w:rPr>
                <w:color w:val="auto"/>
                <w:sz w:val="24"/>
                <w:szCs w:val="24"/>
              </w:rPr>
            </w:pPr>
            <w:r w:rsidRPr="00C7367B">
              <w:rPr>
                <w:color w:val="auto"/>
                <w:sz w:val="24"/>
                <w:szCs w:val="24"/>
              </w:rPr>
              <w:t>Nobody ask</w:t>
            </w:r>
          </w:p>
        </w:tc>
        <w:tc>
          <w:tcPr>
            <w:tcW w:w="1502" w:type="dxa"/>
            <w:tcBorders>
              <w:top w:val="nil"/>
              <w:left w:val="nil"/>
              <w:bottom w:val="nil"/>
              <w:right w:val="nil"/>
            </w:tcBorders>
            <w:shd w:val="clear" w:color="auto" w:fill="FFFFFF"/>
            <w:vAlign w:val="center"/>
          </w:tcPr>
          <w:p w14:paraId="1A37930D"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61112B2B"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6AB1FB77"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nil"/>
              <w:left w:val="nil"/>
              <w:bottom w:val="nil"/>
              <w:right w:val="nil"/>
            </w:tcBorders>
            <w:shd w:val="clear" w:color="auto" w:fill="FFFFFF"/>
            <w:vAlign w:val="center"/>
          </w:tcPr>
          <w:p w14:paraId="4909052F"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7A18A6B3" w14:textId="77777777" w:rsidR="00666087" w:rsidRPr="00C7367B" w:rsidRDefault="00B46744">
            <w:pPr>
              <w:ind w:left="60" w:right="60"/>
              <w:jc w:val="both"/>
              <w:rPr>
                <w:color w:val="auto"/>
                <w:sz w:val="24"/>
                <w:szCs w:val="24"/>
              </w:rPr>
            </w:pPr>
            <w:r w:rsidRPr="00C7367B">
              <w:rPr>
                <w:color w:val="auto"/>
                <w:sz w:val="24"/>
                <w:szCs w:val="24"/>
              </w:rPr>
              <w:t>5</w:t>
            </w:r>
          </w:p>
        </w:tc>
      </w:tr>
      <w:tr w:rsidR="00084E96" w:rsidRPr="004C1ED1" w14:paraId="2E84A05A" w14:textId="77777777" w:rsidTr="00B61386">
        <w:trPr>
          <w:cantSplit/>
        </w:trPr>
        <w:tc>
          <w:tcPr>
            <w:tcW w:w="720" w:type="dxa"/>
            <w:vMerge/>
            <w:tcBorders>
              <w:top w:val="single" w:sz="16" w:space="0" w:color="000000"/>
              <w:left w:val="nil"/>
              <w:bottom w:val="nil"/>
              <w:right w:val="nil"/>
            </w:tcBorders>
            <w:shd w:val="clear" w:color="auto" w:fill="FFFFFF"/>
            <w:vAlign w:val="center"/>
          </w:tcPr>
          <w:p w14:paraId="4B492BDF" w14:textId="77777777" w:rsidR="00666087" w:rsidRPr="00C7367B" w:rsidRDefault="00666087">
            <w:pPr>
              <w:jc w:val="both"/>
              <w:rPr>
                <w:color w:val="auto"/>
                <w:sz w:val="24"/>
                <w:szCs w:val="24"/>
              </w:rPr>
            </w:pPr>
          </w:p>
        </w:tc>
        <w:tc>
          <w:tcPr>
            <w:tcW w:w="3150" w:type="dxa"/>
            <w:vMerge/>
            <w:tcBorders>
              <w:top w:val="nil"/>
              <w:left w:val="nil"/>
              <w:bottom w:val="nil"/>
              <w:right w:val="nil"/>
            </w:tcBorders>
            <w:shd w:val="clear" w:color="auto" w:fill="FFFFFF"/>
            <w:vAlign w:val="center"/>
          </w:tcPr>
          <w:p w14:paraId="5124DFE1"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0EAD9ABA"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351578D5" w14:textId="77777777" w:rsidR="00666087" w:rsidRPr="00C7367B" w:rsidRDefault="00B46744">
            <w:pPr>
              <w:ind w:left="60" w:right="60"/>
              <w:jc w:val="both"/>
              <w:rPr>
                <w:color w:val="auto"/>
                <w:sz w:val="24"/>
                <w:szCs w:val="24"/>
              </w:rPr>
            </w:pPr>
            <w:r w:rsidRPr="00C7367B">
              <w:rPr>
                <w:color w:val="auto"/>
                <w:sz w:val="24"/>
                <w:szCs w:val="24"/>
              </w:rPr>
              <w:t>6.7%</w:t>
            </w:r>
          </w:p>
        </w:tc>
        <w:tc>
          <w:tcPr>
            <w:tcW w:w="1001" w:type="dxa"/>
            <w:tcBorders>
              <w:top w:val="nil"/>
              <w:left w:val="nil"/>
              <w:bottom w:val="nil"/>
              <w:right w:val="nil"/>
            </w:tcBorders>
            <w:shd w:val="clear" w:color="auto" w:fill="FFFFFF"/>
            <w:vAlign w:val="center"/>
          </w:tcPr>
          <w:p w14:paraId="13C9641D" w14:textId="77777777" w:rsidR="00666087" w:rsidRPr="00C7367B" w:rsidRDefault="00B46744">
            <w:pPr>
              <w:ind w:left="60" w:right="60"/>
              <w:jc w:val="both"/>
              <w:rPr>
                <w:color w:val="auto"/>
                <w:sz w:val="24"/>
                <w:szCs w:val="24"/>
              </w:rPr>
            </w:pPr>
            <w:r w:rsidRPr="00C7367B">
              <w:rPr>
                <w:color w:val="auto"/>
                <w:sz w:val="24"/>
                <w:szCs w:val="24"/>
              </w:rPr>
              <w:t>14.3%</w:t>
            </w:r>
          </w:p>
        </w:tc>
        <w:tc>
          <w:tcPr>
            <w:tcW w:w="1001" w:type="dxa"/>
            <w:tcBorders>
              <w:top w:val="nil"/>
              <w:left w:val="nil"/>
              <w:bottom w:val="nil"/>
              <w:right w:val="nil"/>
            </w:tcBorders>
            <w:shd w:val="clear" w:color="auto" w:fill="FFFFFF"/>
            <w:vAlign w:val="center"/>
          </w:tcPr>
          <w:p w14:paraId="3012731E" w14:textId="77777777" w:rsidR="00666087" w:rsidRPr="00C7367B" w:rsidRDefault="00B46744">
            <w:pPr>
              <w:ind w:left="60" w:right="60"/>
              <w:jc w:val="both"/>
              <w:rPr>
                <w:color w:val="auto"/>
                <w:sz w:val="24"/>
                <w:szCs w:val="24"/>
              </w:rPr>
            </w:pPr>
            <w:r w:rsidRPr="00C7367B">
              <w:rPr>
                <w:color w:val="auto"/>
                <w:sz w:val="24"/>
                <w:szCs w:val="24"/>
              </w:rPr>
              <w:t>7.7%</w:t>
            </w:r>
          </w:p>
        </w:tc>
        <w:tc>
          <w:tcPr>
            <w:tcW w:w="1001" w:type="dxa"/>
            <w:tcBorders>
              <w:top w:val="nil"/>
              <w:left w:val="nil"/>
              <w:bottom w:val="nil"/>
              <w:right w:val="nil"/>
            </w:tcBorders>
            <w:shd w:val="clear" w:color="auto" w:fill="FFFFFF"/>
          </w:tcPr>
          <w:p w14:paraId="4ED723C8" w14:textId="77777777" w:rsidR="00666087" w:rsidRPr="004C1ED1" w:rsidRDefault="00666087">
            <w:pPr>
              <w:jc w:val="both"/>
              <w:rPr>
                <w:color w:val="auto"/>
                <w:sz w:val="24"/>
                <w:szCs w:val="24"/>
              </w:rPr>
            </w:pPr>
          </w:p>
        </w:tc>
      </w:tr>
      <w:tr w:rsidR="00084E96" w:rsidRPr="004C1ED1" w14:paraId="383D2DA2" w14:textId="77777777" w:rsidTr="00B61386">
        <w:trPr>
          <w:cantSplit/>
        </w:trPr>
        <w:tc>
          <w:tcPr>
            <w:tcW w:w="720" w:type="dxa"/>
            <w:vMerge/>
            <w:tcBorders>
              <w:top w:val="single" w:sz="16" w:space="0" w:color="000000"/>
              <w:left w:val="nil"/>
              <w:bottom w:val="nil"/>
              <w:right w:val="nil"/>
            </w:tcBorders>
            <w:shd w:val="clear" w:color="auto" w:fill="FFFFFF"/>
            <w:vAlign w:val="center"/>
          </w:tcPr>
          <w:p w14:paraId="3108575E" w14:textId="77777777" w:rsidR="00666087" w:rsidRPr="00C7367B" w:rsidRDefault="00666087">
            <w:pPr>
              <w:jc w:val="both"/>
              <w:rPr>
                <w:color w:val="auto"/>
                <w:sz w:val="24"/>
                <w:szCs w:val="24"/>
              </w:rPr>
            </w:pPr>
          </w:p>
        </w:tc>
        <w:tc>
          <w:tcPr>
            <w:tcW w:w="3150" w:type="dxa"/>
            <w:vMerge/>
            <w:tcBorders>
              <w:top w:val="nil"/>
              <w:left w:val="nil"/>
              <w:bottom w:val="nil"/>
              <w:right w:val="nil"/>
            </w:tcBorders>
            <w:shd w:val="clear" w:color="auto" w:fill="FFFFFF"/>
            <w:vAlign w:val="center"/>
          </w:tcPr>
          <w:p w14:paraId="280C6D3E" w14:textId="77777777" w:rsidR="00666087" w:rsidRPr="00C7367B" w:rsidRDefault="00666087">
            <w:pPr>
              <w:jc w:val="both"/>
              <w:rPr>
                <w:color w:val="auto"/>
                <w:sz w:val="24"/>
                <w:szCs w:val="24"/>
              </w:rPr>
            </w:pPr>
          </w:p>
        </w:tc>
        <w:tc>
          <w:tcPr>
            <w:tcW w:w="1502" w:type="dxa"/>
            <w:tcBorders>
              <w:top w:val="nil"/>
              <w:left w:val="nil"/>
              <w:bottom w:val="nil"/>
              <w:right w:val="nil"/>
            </w:tcBorders>
            <w:shd w:val="clear" w:color="auto" w:fill="FFFFFF"/>
            <w:vAlign w:val="center"/>
          </w:tcPr>
          <w:p w14:paraId="7FC7B0EC"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ADB3FED"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38303A0B" w14:textId="77777777" w:rsidR="00666087" w:rsidRPr="00C7367B" w:rsidRDefault="00B46744">
            <w:pPr>
              <w:ind w:left="60" w:right="60"/>
              <w:jc w:val="both"/>
              <w:rPr>
                <w:color w:val="auto"/>
                <w:sz w:val="24"/>
                <w:szCs w:val="24"/>
              </w:rPr>
            </w:pPr>
            <w:r w:rsidRPr="00C7367B">
              <w:rPr>
                <w:color w:val="auto"/>
                <w:sz w:val="24"/>
                <w:szCs w:val="24"/>
              </w:rPr>
              <w:t>6.1%</w:t>
            </w:r>
          </w:p>
        </w:tc>
        <w:tc>
          <w:tcPr>
            <w:tcW w:w="1001" w:type="dxa"/>
            <w:tcBorders>
              <w:top w:val="nil"/>
              <w:left w:val="nil"/>
              <w:bottom w:val="nil"/>
              <w:right w:val="nil"/>
            </w:tcBorders>
            <w:shd w:val="clear" w:color="auto" w:fill="FFFFFF"/>
            <w:vAlign w:val="center"/>
          </w:tcPr>
          <w:p w14:paraId="2D2F94C2"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156AAB60" w14:textId="77777777" w:rsidR="00666087" w:rsidRPr="00C7367B" w:rsidRDefault="00B46744">
            <w:pPr>
              <w:ind w:left="60" w:right="60"/>
              <w:jc w:val="both"/>
              <w:rPr>
                <w:color w:val="auto"/>
                <w:sz w:val="24"/>
                <w:szCs w:val="24"/>
              </w:rPr>
            </w:pPr>
            <w:r w:rsidRPr="00C7367B">
              <w:rPr>
                <w:color w:val="auto"/>
                <w:sz w:val="24"/>
                <w:szCs w:val="24"/>
              </w:rPr>
              <w:t>10.2%</w:t>
            </w:r>
          </w:p>
        </w:tc>
      </w:tr>
      <w:tr w:rsidR="00084E96" w:rsidRPr="004C1ED1" w14:paraId="3E1DC0B6" w14:textId="77777777" w:rsidTr="00B61386">
        <w:trPr>
          <w:cantSplit/>
        </w:trPr>
        <w:tc>
          <w:tcPr>
            <w:tcW w:w="3870" w:type="dxa"/>
            <w:gridSpan w:val="2"/>
            <w:vMerge w:val="restart"/>
            <w:tcBorders>
              <w:top w:val="nil"/>
              <w:left w:val="nil"/>
              <w:bottom w:val="double" w:sz="8" w:space="0" w:color="000000"/>
              <w:right w:val="nil"/>
            </w:tcBorders>
            <w:shd w:val="clear" w:color="auto" w:fill="FFFFFF"/>
            <w:vAlign w:val="center"/>
          </w:tcPr>
          <w:p w14:paraId="1E0C7CB1" w14:textId="77777777" w:rsidR="00666087" w:rsidRPr="00C7367B" w:rsidRDefault="00B46744">
            <w:pPr>
              <w:ind w:left="60" w:right="60"/>
              <w:jc w:val="both"/>
              <w:rPr>
                <w:color w:val="auto"/>
                <w:sz w:val="24"/>
                <w:szCs w:val="24"/>
              </w:rPr>
            </w:pPr>
            <w:r w:rsidRPr="00C7367B">
              <w:rPr>
                <w:color w:val="auto"/>
                <w:sz w:val="24"/>
                <w:szCs w:val="24"/>
              </w:rPr>
              <w:t>Total</w:t>
            </w:r>
          </w:p>
        </w:tc>
        <w:tc>
          <w:tcPr>
            <w:tcW w:w="1502" w:type="dxa"/>
            <w:tcBorders>
              <w:top w:val="nil"/>
              <w:left w:val="nil"/>
              <w:bottom w:val="nil"/>
              <w:right w:val="nil"/>
            </w:tcBorders>
            <w:shd w:val="clear" w:color="auto" w:fill="FFFFFF"/>
            <w:vAlign w:val="center"/>
          </w:tcPr>
          <w:p w14:paraId="601847CC"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1E87517A" w14:textId="77777777" w:rsidR="00666087" w:rsidRPr="00C7367B" w:rsidRDefault="00B46744">
            <w:pPr>
              <w:ind w:left="60" w:right="60"/>
              <w:jc w:val="both"/>
              <w:rPr>
                <w:color w:val="auto"/>
                <w:sz w:val="24"/>
                <w:szCs w:val="24"/>
              </w:rPr>
            </w:pPr>
            <w:r w:rsidRPr="00C7367B">
              <w:rPr>
                <w:color w:val="auto"/>
                <w:sz w:val="24"/>
                <w:szCs w:val="24"/>
              </w:rPr>
              <w:t>15</w:t>
            </w:r>
          </w:p>
        </w:tc>
        <w:tc>
          <w:tcPr>
            <w:tcW w:w="1001" w:type="dxa"/>
            <w:tcBorders>
              <w:top w:val="nil"/>
              <w:left w:val="nil"/>
              <w:bottom w:val="nil"/>
              <w:right w:val="nil"/>
            </w:tcBorders>
            <w:shd w:val="clear" w:color="auto" w:fill="FFFFFF"/>
            <w:vAlign w:val="center"/>
          </w:tcPr>
          <w:p w14:paraId="484D6C2B" w14:textId="77777777" w:rsidR="00666087" w:rsidRPr="00C7367B" w:rsidRDefault="00B46744">
            <w:pPr>
              <w:ind w:left="60" w:right="60"/>
              <w:jc w:val="both"/>
              <w:rPr>
                <w:color w:val="auto"/>
                <w:sz w:val="24"/>
                <w:szCs w:val="24"/>
              </w:rPr>
            </w:pPr>
            <w:r w:rsidRPr="00C7367B">
              <w:rPr>
                <w:color w:val="auto"/>
                <w:sz w:val="24"/>
                <w:szCs w:val="24"/>
              </w:rPr>
              <w:t>21</w:t>
            </w:r>
          </w:p>
        </w:tc>
        <w:tc>
          <w:tcPr>
            <w:tcW w:w="1001" w:type="dxa"/>
            <w:tcBorders>
              <w:top w:val="nil"/>
              <w:left w:val="nil"/>
              <w:bottom w:val="nil"/>
              <w:right w:val="nil"/>
            </w:tcBorders>
            <w:shd w:val="clear" w:color="auto" w:fill="FFFFFF"/>
            <w:vAlign w:val="center"/>
          </w:tcPr>
          <w:p w14:paraId="5D3B85F6" w14:textId="77777777" w:rsidR="00666087" w:rsidRPr="00C7367B" w:rsidRDefault="00B46744">
            <w:pPr>
              <w:ind w:left="60" w:right="60"/>
              <w:jc w:val="both"/>
              <w:rPr>
                <w:color w:val="auto"/>
                <w:sz w:val="24"/>
                <w:szCs w:val="24"/>
              </w:rPr>
            </w:pPr>
            <w:r w:rsidRPr="00C7367B">
              <w:rPr>
                <w:color w:val="auto"/>
                <w:sz w:val="24"/>
                <w:szCs w:val="24"/>
              </w:rPr>
              <w:t>13</w:t>
            </w:r>
          </w:p>
        </w:tc>
        <w:tc>
          <w:tcPr>
            <w:tcW w:w="1001" w:type="dxa"/>
            <w:tcBorders>
              <w:top w:val="nil"/>
              <w:left w:val="nil"/>
              <w:bottom w:val="nil"/>
              <w:right w:val="nil"/>
            </w:tcBorders>
            <w:shd w:val="clear" w:color="auto" w:fill="FFFFFF"/>
            <w:vAlign w:val="center"/>
          </w:tcPr>
          <w:p w14:paraId="4F8F0E20" w14:textId="77777777" w:rsidR="00666087" w:rsidRPr="00C7367B" w:rsidRDefault="00B46744">
            <w:pPr>
              <w:ind w:left="60" w:right="60"/>
              <w:jc w:val="both"/>
              <w:rPr>
                <w:color w:val="auto"/>
                <w:sz w:val="24"/>
                <w:szCs w:val="24"/>
              </w:rPr>
            </w:pPr>
            <w:r w:rsidRPr="00C7367B">
              <w:rPr>
                <w:color w:val="auto"/>
                <w:sz w:val="24"/>
                <w:szCs w:val="24"/>
              </w:rPr>
              <w:t>49</w:t>
            </w:r>
          </w:p>
        </w:tc>
      </w:tr>
      <w:tr w:rsidR="00084E96" w:rsidRPr="004C1ED1" w14:paraId="70038FC8" w14:textId="77777777" w:rsidTr="00B61386">
        <w:trPr>
          <w:cantSplit/>
        </w:trPr>
        <w:tc>
          <w:tcPr>
            <w:tcW w:w="3870" w:type="dxa"/>
            <w:gridSpan w:val="2"/>
            <w:vMerge/>
            <w:tcBorders>
              <w:top w:val="nil"/>
              <w:left w:val="nil"/>
              <w:bottom w:val="double" w:sz="8" w:space="0" w:color="000000"/>
              <w:right w:val="nil"/>
            </w:tcBorders>
            <w:shd w:val="clear" w:color="auto" w:fill="FFFFFF"/>
            <w:vAlign w:val="center"/>
          </w:tcPr>
          <w:p w14:paraId="1676CCDA" w14:textId="77777777" w:rsidR="00666087" w:rsidRPr="00C7367B" w:rsidRDefault="00666087">
            <w:pPr>
              <w:jc w:val="both"/>
              <w:rPr>
                <w:color w:val="auto"/>
                <w:sz w:val="24"/>
                <w:szCs w:val="24"/>
              </w:rPr>
            </w:pPr>
          </w:p>
        </w:tc>
        <w:tc>
          <w:tcPr>
            <w:tcW w:w="1502" w:type="dxa"/>
            <w:tcBorders>
              <w:top w:val="nil"/>
              <w:left w:val="nil"/>
              <w:bottom w:val="double" w:sz="8" w:space="0" w:color="000000"/>
              <w:right w:val="nil"/>
            </w:tcBorders>
            <w:shd w:val="clear" w:color="auto" w:fill="FFFFFF"/>
            <w:vAlign w:val="center"/>
          </w:tcPr>
          <w:p w14:paraId="669D8CA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4529CB1E" w14:textId="77777777" w:rsidR="00666087" w:rsidRPr="00C7367B" w:rsidRDefault="00B46744">
            <w:pPr>
              <w:ind w:left="60" w:right="60"/>
              <w:jc w:val="both"/>
              <w:rPr>
                <w:color w:val="auto"/>
                <w:sz w:val="24"/>
                <w:szCs w:val="24"/>
              </w:rPr>
            </w:pPr>
            <w:r w:rsidRPr="00C7367B">
              <w:rPr>
                <w:color w:val="auto"/>
                <w:sz w:val="24"/>
                <w:szCs w:val="24"/>
              </w:rPr>
              <w:t>30.6%</w:t>
            </w:r>
          </w:p>
        </w:tc>
        <w:tc>
          <w:tcPr>
            <w:tcW w:w="1001" w:type="dxa"/>
            <w:tcBorders>
              <w:top w:val="nil"/>
              <w:left w:val="nil"/>
              <w:bottom w:val="double" w:sz="8" w:space="0" w:color="000000"/>
              <w:right w:val="nil"/>
            </w:tcBorders>
            <w:shd w:val="clear" w:color="auto" w:fill="FFFFFF"/>
            <w:vAlign w:val="center"/>
          </w:tcPr>
          <w:p w14:paraId="6F621FAD" w14:textId="77777777" w:rsidR="00666087" w:rsidRPr="00C7367B" w:rsidRDefault="00B46744">
            <w:pPr>
              <w:ind w:left="60" w:right="60"/>
              <w:jc w:val="both"/>
              <w:rPr>
                <w:color w:val="auto"/>
                <w:sz w:val="24"/>
                <w:szCs w:val="24"/>
              </w:rPr>
            </w:pPr>
            <w:r w:rsidRPr="00C7367B">
              <w:rPr>
                <w:color w:val="auto"/>
                <w:sz w:val="24"/>
                <w:szCs w:val="24"/>
              </w:rPr>
              <w:t>42.9%</w:t>
            </w:r>
          </w:p>
        </w:tc>
        <w:tc>
          <w:tcPr>
            <w:tcW w:w="1001" w:type="dxa"/>
            <w:tcBorders>
              <w:top w:val="nil"/>
              <w:left w:val="nil"/>
              <w:bottom w:val="double" w:sz="8" w:space="0" w:color="000000"/>
              <w:right w:val="nil"/>
            </w:tcBorders>
            <w:shd w:val="clear" w:color="auto" w:fill="FFFFFF"/>
            <w:vAlign w:val="center"/>
          </w:tcPr>
          <w:p w14:paraId="226631A0" w14:textId="77777777" w:rsidR="00666087" w:rsidRPr="00C7367B" w:rsidRDefault="00B46744">
            <w:pPr>
              <w:ind w:left="60" w:right="60"/>
              <w:jc w:val="both"/>
              <w:rPr>
                <w:color w:val="auto"/>
                <w:sz w:val="24"/>
                <w:szCs w:val="24"/>
              </w:rPr>
            </w:pPr>
            <w:r w:rsidRPr="00C7367B">
              <w:rPr>
                <w:color w:val="auto"/>
                <w:sz w:val="24"/>
                <w:szCs w:val="24"/>
              </w:rPr>
              <w:t>26.5%</w:t>
            </w:r>
          </w:p>
        </w:tc>
        <w:tc>
          <w:tcPr>
            <w:tcW w:w="1001" w:type="dxa"/>
            <w:tcBorders>
              <w:top w:val="nil"/>
              <w:left w:val="nil"/>
              <w:bottom w:val="double" w:sz="8" w:space="0" w:color="000000"/>
              <w:right w:val="nil"/>
            </w:tcBorders>
            <w:shd w:val="clear" w:color="auto" w:fill="FFFFFF"/>
            <w:vAlign w:val="center"/>
          </w:tcPr>
          <w:p w14:paraId="458A91AE" w14:textId="77777777" w:rsidR="00666087" w:rsidRPr="00C7367B" w:rsidRDefault="00B46744">
            <w:pPr>
              <w:ind w:left="60" w:right="60"/>
              <w:jc w:val="both"/>
              <w:rPr>
                <w:color w:val="auto"/>
                <w:sz w:val="24"/>
                <w:szCs w:val="24"/>
              </w:rPr>
            </w:pPr>
            <w:r w:rsidRPr="00C7367B">
              <w:rPr>
                <w:color w:val="auto"/>
                <w:sz w:val="24"/>
                <w:szCs w:val="24"/>
              </w:rPr>
              <w:t>100.0%</w:t>
            </w:r>
          </w:p>
        </w:tc>
      </w:tr>
    </w:tbl>
    <w:p w14:paraId="1E686F23" w14:textId="77777777" w:rsidR="00666087" w:rsidRPr="00C7367B" w:rsidRDefault="00666087">
      <w:pPr>
        <w:jc w:val="both"/>
        <w:rPr>
          <w:color w:val="auto"/>
          <w:sz w:val="24"/>
          <w:szCs w:val="24"/>
        </w:rPr>
      </w:pPr>
    </w:p>
    <w:p w14:paraId="277C59F3"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689376A6" w14:textId="77777777" w:rsidR="00666087" w:rsidRPr="00C7367B" w:rsidRDefault="00B46744">
      <w:pPr>
        <w:pStyle w:val="Caption"/>
        <w:rPr>
          <w:color w:val="auto"/>
          <w:sz w:val="24"/>
          <w:szCs w:val="24"/>
        </w:rPr>
      </w:pPr>
      <w:r w:rsidRPr="00C7367B">
        <w:rPr>
          <w:rFonts w:cs="Times New Roman"/>
          <w:color w:val="auto"/>
          <w:sz w:val="24"/>
          <w:szCs w:val="24"/>
        </w:rPr>
        <w:lastRenderedPageBreak/>
        <w:t xml:space="preserve"> </w:t>
      </w:r>
      <w:bookmarkStart w:id="116" w:name="_Toc390975442"/>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57</w:t>
      </w:r>
      <w:r w:rsidR="00E63C26" w:rsidRPr="00C7367B">
        <w:rPr>
          <w:rFonts w:cs="Times New Roman"/>
          <w:color w:val="auto"/>
          <w:sz w:val="24"/>
          <w:szCs w:val="24"/>
        </w:rPr>
        <w:fldChar w:fldCharType="end"/>
      </w:r>
      <w:r w:rsidRPr="00C7367B">
        <w:rPr>
          <w:rFonts w:cs="Times New Roman"/>
          <w:color w:val="auto"/>
          <w:sz w:val="24"/>
          <w:szCs w:val="24"/>
        </w:rPr>
        <w:t xml:space="preserve"> Reasons for not visiting clinic for HIV testing</w:t>
      </w:r>
      <w:bookmarkEnd w:id="116"/>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3060"/>
        <w:gridCol w:w="1350"/>
        <w:gridCol w:w="1001"/>
        <w:gridCol w:w="1001"/>
        <w:gridCol w:w="1001"/>
        <w:gridCol w:w="1001"/>
      </w:tblGrid>
      <w:tr w:rsidR="00084E96" w:rsidRPr="004C1ED1" w14:paraId="195CEEB5" w14:textId="77777777" w:rsidTr="00B61386">
        <w:trPr>
          <w:cantSplit/>
        </w:trPr>
        <w:tc>
          <w:tcPr>
            <w:tcW w:w="5310" w:type="dxa"/>
            <w:gridSpan w:val="3"/>
            <w:vMerge w:val="restart"/>
            <w:tcBorders>
              <w:top w:val="double" w:sz="8" w:space="0" w:color="000000"/>
              <w:left w:val="nil"/>
              <w:bottom w:val="nil"/>
              <w:right w:val="nil"/>
            </w:tcBorders>
            <w:shd w:val="clear" w:color="auto" w:fill="FFFFFF"/>
          </w:tcPr>
          <w:p w14:paraId="7C3BA10F" w14:textId="77777777" w:rsidR="00666087" w:rsidRPr="004C1ED1" w:rsidRDefault="00666087">
            <w:pPr>
              <w:jc w:val="both"/>
              <w:rPr>
                <w:color w:val="auto"/>
                <w:sz w:val="24"/>
                <w:szCs w:val="24"/>
              </w:rPr>
            </w:pPr>
          </w:p>
          <w:p w14:paraId="169EA5BA" w14:textId="77777777" w:rsidR="00666087" w:rsidRPr="004C1ED1" w:rsidRDefault="00B46744">
            <w:pPr>
              <w:jc w:val="both"/>
              <w:rPr>
                <w:color w:val="auto"/>
                <w:sz w:val="24"/>
                <w:szCs w:val="24"/>
              </w:rPr>
            </w:pPr>
            <w:r w:rsidRPr="00C7367B">
              <w:rPr>
                <w:color w:val="auto"/>
                <w:sz w:val="24"/>
                <w:szCs w:val="24"/>
              </w:rPr>
              <w:t>Reasons for not visiting HIV test clinic(N=50)</w:t>
            </w:r>
          </w:p>
        </w:tc>
        <w:tc>
          <w:tcPr>
            <w:tcW w:w="3003" w:type="dxa"/>
            <w:gridSpan w:val="3"/>
            <w:tcBorders>
              <w:top w:val="double" w:sz="8" w:space="0" w:color="000000"/>
              <w:left w:val="nil"/>
              <w:right w:val="nil"/>
            </w:tcBorders>
            <w:shd w:val="clear" w:color="auto" w:fill="FFFFFF"/>
          </w:tcPr>
          <w:p w14:paraId="5F488BFD"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01" w:type="dxa"/>
            <w:vMerge w:val="restart"/>
            <w:tcBorders>
              <w:top w:val="double" w:sz="8" w:space="0" w:color="000000"/>
              <w:left w:val="nil"/>
              <w:right w:val="nil"/>
            </w:tcBorders>
            <w:shd w:val="clear" w:color="auto" w:fill="FFFFFF"/>
          </w:tcPr>
          <w:p w14:paraId="7D2F4452" w14:textId="77777777" w:rsidR="00666087" w:rsidRPr="00C7367B" w:rsidRDefault="00B46744">
            <w:pPr>
              <w:ind w:left="60" w:right="60"/>
              <w:jc w:val="both"/>
              <w:rPr>
                <w:color w:val="auto"/>
                <w:sz w:val="24"/>
                <w:szCs w:val="24"/>
              </w:rPr>
            </w:pPr>
            <w:r w:rsidRPr="00C7367B">
              <w:rPr>
                <w:color w:val="auto"/>
                <w:sz w:val="24"/>
                <w:szCs w:val="24"/>
              </w:rPr>
              <w:t>Total</w:t>
            </w:r>
          </w:p>
        </w:tc>
      </w:tr>
      <w:tr w:rsidR="00084E96" w:rsidRPr="004C1ED1" w14:paraId="335FC357" w14:textId="77777777" w:rsidTr="00B61386">
        <w:trPr>
          <w:cantSplit/>
        </w:trPr>
        <w:tc>
          <w:tcPr>
            <w:tcW w:w="5310" w:type="dxa"/>
            <w:gridSpan w:val="3"/>
            <w:vMerge/>
            <w:tcBorders>
              <w:top w:val="double" w:sz="8" w:space="0" w:color="000000"/>
              <w:left w:val="nil"/>
              <w:bottom w:val="nil"/>
              <w:right w:val="nil"/>
            </w:tcBorders>
            <w:shd w:val="clear" w:color="auto" w:fill="FFFFFF"/>
          </w:tcPr>
          <w:p w14:paraId="1D3E6568" w14:textId="77777777" w:rsidR="00666087" w:rsidRPr="00C7367B" w:rsidRDefault="00666087">
            <w:pPr>
              <w:jc w:val="both"/>
              <w:rPr>
                <w:color w:val="auto"/>
                <w:sz w:val="24"/>
                <w:szCs w:val="24"/>
              </w:rPr>
            </w:pPr>
          </w:p>
        </w:tc>
        <w:tc>
          <w:tcPr>
            <w:tcW w:w="1001" w:type="dxa"/>
            <w:tcBorders>
              <w:left w:val="nil"/>
              <w:bottom w:val="single" w:sz="16" w:space="0" w:color="000000"/>
              <w:right w:val="nil"/>
            </w:tcBorders>
            <w:shd w:val="clear" w:color="auto" w:fill="FFFFFF"/>
          </w:tcPr>
          <w:p w14:paraId="7DC4FD7A" w14:textId="77777777" w:rsidR="00666087" w:rsidRPr="00C7367B" w:rsidRDefault="00B46744">
            <w:pPr>
              <w:ind w:left="60" w:right="60"/>
              <w:jc w:val="both"/>
              <w:rPr>
                <w:color w:val="auto"/>
                <w:sz w:val="24"/>
                <w:szCs w:val="24"/>
              </w:rPr>
            </w:pPr>
            <w:r w:rsidRPr="00C7367B">
              <w:rPr>
                <w:color w:val="auto"/>
                <w:sz w:val="24"/>
                <w:szCs w:val="24"/>
              </w:rPr>
              <w:t>MSM</w:t>
            </w:r>
          </w:p>
        </w:tc>
        <w:tc>
          <w:tcPr>
            <w:tcW w:w="1001" w:type="dxa"/>
            <w:tcBorders>
              <w:left w:val="nil"/>
              <w:bottom w:val="single" w:sz="16" w:space="0" w:color="000000"/>
              <w:right w:val="nil"/>
            </w:tcBorders>
            <w:shd w:val="clear" w:color="auto" w:fill="FFFFFF"/>
          </w:tcPr>
          <w:p w14:paraId="093D2217" w14:textId="77777777" w:rsidR="00666087" w:rsidRPr="00C7367B" w:rsidRDefault="00B46744">
            <w:pPr>
              <w:ind w:left="60" w:right="60"/>
              <w:jc w:val="both"/>
              <w:rPr>
                <w:color w:val="auto"/>
                <w:sz w:val="24"/>
                <w:szCs w:val="24"/>
              </w:rPr>
            </w:pPr>
            <w:r w:rsidRPr="00C7367B">
              <w:rPr>
                <w:color w:val="auto"/>
                <w:sz w:val="24"/>
                <w:szCs w:val="24"/>
              </w:rPr>
              <w:t>CSW</w:t>
            </w:r>
          </w:p>
        </w:tc>
        <w:tc>
          <w:tcPr>
            <w:tcW w:w="1001" w:type="dxa"/>
            <w:tcBorders>
              <w:left w:val="nil"/>
              <w:bottom w:val="single" w:sz="16" w:space="0" w:color="000000"/>
              <w:right w:val="nil"/>
            </w:tcBorders>
            <w:shd w:val="clear" w:color="auto" w:fill="FFFFFF"/>
          </w:tcPr>
          <w:p w14:paraId="09518E12" w14:textId="77777777" w:rsidR="00666087" w:rsidRPr="00C7367B" w:rsidRDefault="00B46744">
            <w:pPr>
              <w:ind w:left="60" w:right="60"/>
              <w:jc w:val="both"/>
              <w:rPr>
                <w:color w:val="auto"/>
                <w:sz w:val="24"/>
                <w:szCs w:val="24"/>
              </w:rPr>
            </w:pPr>
            <w:r w:rsidRPr="00C7367B">
              <w:rPr>
                <w:color w:val="auto"/>
                <w:sz w:val="24"/>
                <w:szCs w:val="24"/>
              </w:rPr>
              <w:t>IDU</w:t>
            </w:r>
          </w:p>
        </w:tc>
        <w:tc>
          <w:tcPr>
            <w:tcW w:w="1001" w:type="dxa"/>
            <w:vMerge/>
            <w:tcBorders>
              <w:left w:val="nil"/>
              <w:bottom w:val="single" w:sz="16" w:space="0" w:color="000000"/>
              <w:right w:val="nil"/>
            </w:tcBorders>
            <w:shd w:val="clear" w:color="auto" w:fill="FFFFFF"/>
          </w:tcPr>
          <w:p w14:paraId="18C4077B" w14:textId="77777777" w:rsidR="00666087" w:rsidRPr="00C7367B" w:rsidRDefault="00666087">
            <w:pPr>
              <w:ind w:left="60" w:right="60"/>
              <w:jc w:val="both"/>
              <w:rPr>
                <w:color w:val="auto"/>
                <w:sz w:val="24"/>
                <w:szCs w:val="24"/>
              </w:rPr>
            </w:pPr>
          </w:p>
        </w:tc>
      </w:tr>
      <w:tr w:rsidR="00084E96" w:rsidRPr="004C1ED1" w14:paraId="1567FA04" w14:textId="77777777" w:rsidTr="00B61386">
        <w:trPr>
          <w:cantSplit/>
        </w:trPr>
        <w:tc>
          <w:tcPr>
            <w:tcW w:w="900" w:type="dxa"/>
            <w:vMerge w:val="restart"/>
            <w:tcBorders>
              <w:top w:val="single" w:sz="16" w:space="0" w:color="000000"/>
              <w:left w:val="nil"/>
              <w:bottom w:val="nil"/>
              <w:right w:val="nil"/>
            </w:tcBorders>
            <w:shd w:val="clear" w:color="auto" w:fill="FFFFFF"/>
            <w:vAlign w:val="center"/>
          </w:tcPr>
          <w:p w14:paraId="7BD5A948" w14:textId="77777777" w:rsidR="00666087" w:rsidRPr="00C7367B" w:rsidRDefault="00666087">
            <w:pPr>
              <w:ind w:left="60" w:right="60"/>
              <w:jc w:val="both"/>
              <w:rPr>
                <w:color w:val="auto"/>
                <w:sz w:val="24"/>
                <w:szCs w:val="24"/>
              </w:rPr>
            </w:pPr>
          </w:p>
        </w:tc>
        <w:tc>
          <w:tcPr>
            <w:tcW w:w="3060" w:type="dxa"/>
            <w:vMerge w:val="restart"/>
            <w:tcBorders>
              <w:top w:val="single" w:sz="16" w:space="0" w:color="000000"/>
              <w:left w:val="nil"/>
              <w:bottom w:val="nil"/>
              <w:right w:val="nil"/>
            </w:tcBorders>
            <w:shd w:val="clear" w:color="auto" w:fill="FFFFFF"/>
            <w:vAlign w:val="center"/>
          </w:tcPr>
          <w:p w14:paraId="4ECC36B3" w14:textId="77777777" w:rsidR="00666087" w:rsidRPr="00C7367B" w:rsidRDefault="00B46744">
            <w:pPr>
              <w:ind w:left="60" w:right="60"/>
              <w:jc w:val="both"/>
              <w:rPr>
                <w:color w:val="auto"/>
                <w:sz w:val="24"/>
                <w:szCs w:val="24"/>
              </w:rPr>
            </w:pPr>
            <w:r w:rsidRPr="00C7367B">
              <w:rPr>
                <w:color w:val="auto"/>
                <w:sz w:val="24"/>
                <w:szCs w:val="24"/>
              </w:rPr>
              <w:t>Don't aware of the HIV test clinic</w:t>
            </w:r>
          </w:p>
        </w:tc>
        <w:tc>
          <w:tcPr>
            <w:tcW w:w="1350" w:type="dxa"/>
            <w:tcBorders>
              <w:top w:val="single" w:sz="16" w:space="0" w:color="000000"/>
              <w:left w:val="nil"/>
              <w:bottom w:val="nil"/>
              <w:right w:val="nil"/>
            </w:tcBorders>
            <w:shd w:val="clear" w:color="auto" w:fill="FFFFFF"/>
            <w:vAlign w:val="center"/>
          </w:tcPr>
          <w:p w14:paraId="0B5B6180"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single" w:sz="16" w:space="0" w:color="000000"/>
              <w:left w:val="nil"/>
              <w:bottom w:val="nil"/>
              <w:right w:val="nil"/>
            </w:tcBorders>
            <w:shd w:val="clear" w:color="auto" w:fill="FFFFFF"/>
            <w:vAlign w:val="center"/>
          </w:tcPr>
          <w:p w14:paraId="4BB81143"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single" w:sz="16" w:space="0" w:color="000000"/>
              <w:left w:val="nil"/>
              <w:bottom w:val="nil"/>
              <w:right w:val="nil"/>
            </w:tcBorders>
            <w:shd w:val="clear" w:color="auto" w:fill="FFFFFF"/>
            <w:vAlign w:val="center"/>
          </w:tcPr>
          <w:p w14:paraId="6F7B2628"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single" w:sz="16" w:space="0" w:color="000000"/>
              <w:left w:val="nil"/>
              <w:bottom w:val="nil"/>
              <w:right w:val="nil"/>
            </w:tcBorders>
            <w:shd w:val="clear" w:color="auto" w:fill="FFFFFF"/>
            <w:vAlign w:val="center"/>
          </w:tcPr>
          <w:p w14:paraId="6273BF2B"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single" w:sz="16" w:space="0" w:color="000000"/>
              <w:left w:val="nil"/>
              <w:bottom w:val="nil"/>
              <w:right w:val="nil"/>
            </w:tcBorders>
            <w:shd w:val="clear" w:color="auto" w:fill="FFFFFF"/>
            <w:vAlign w:val="center"/>
          </w:tcPr>
          <w:p w14:paraId="0D79D188" w14:textId="77777777" w:rsidR="00666087" w:rsidRPr="00C7367B" w:rsidRDefault="00B46744">
            <w:pPr>
              <w:ind w:left="60" w:right="60"/>
              <w:jc w:val="both"/>
              <w:rPr>
                <w:color w:val="auto"/>
                <w:sz w:val="24"/>
                <w:szCs w:val="24"/>
              </w:rPr>
            </w:pPr>
            <w:r w:rsidRPr="00C7367B">
              <w:rPr>
                <w:color w:val="auto"/>
                <w:sz w:val="24"/>
                <w:szCs w:val="24"/>
              </w:rPr>
              <w:t>2</w:t>
            </w:r>
          </w:p>
        </w:tc>
      </w:tr>
      <w:tr w:rsidR="00084E96" w:rsidRPr="004C1ED1" w14:paraId="2D8262C9"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50EF3A5A" w14:textId="77777777" w:rsidR="00666087" w:rsidRPr="00C7367B" w:rsidRDefault="00666087">
            <w:pPr>
              <w:jc w:val="both"/>
              <w:rPr>
                <w:color w:val="auto"/>
                <w:sz w:val="24"/>
                <w:szCs w:val="24"/>
              </w:rPr>
            </w:pPr>
          </w:p>
        </w:tc>
        <w:tc>
          <w:tcPr>
            <w:tcW w:w="3060" w:type="dxa"/>
            <w:vMerge/>
            <w:tcBorders>
              <w:top w:val="single" w:sz="16" w:space="0" w:color="000000"/>
              <w:left w:val="nil"/>
              <w:bottom w:val="nil"/>
              <w:right w:val="nil"/>
            </w:tcBorders>
            <w:shd w:val="clear" w:color="auto" w:fill="FFFFFF"/>
            <w:vAlign w:val="center"/>
          </w:tcPr>
          <w:p w14:paraId="049E72CE"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4DA6EFB9"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18477077"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07B23A0F" w14:textId="77777777" w:rsidR="00666087" w:rsidRPr="00C7367B" w:rsidRDefault="00B46744">
            <w:pPr>
              <w:ind w:left="60" w:right="60"/>
              <w:jc w:val="both"/>
              <w:rPr>
                <w:color w:val="auto"/>
                <w:sz w:val="24"/>
                <w:szCs w:val="24"/>
              </w:rPr>
            </w:pPr>
            <w:r w:rsidRPr="00C7367B">
              <w:rPr>
                <w:color w:val="auto"/>
                <w:sz w:val="24"/>
                <w:szCs w:val="24"/>
              </w:rPr>
              <w:t>4.2%</w:t>
            </w:r>
          </w:p>
        </w:tc>
        <w:tc>
          <w:tcPr>
            <w:tcW w:w="1001" w:type="dxa"/>
            <w:tcBorders>
              <w:top w:val="nil"/>
              <w:left w:val="nil"/>
              <w:bottom w:val="nil"/>
              <w:right w:val="nil"/>
            </w:tcBorders>
            <w:shd w:val="clear" w:color="auto" w:fill="FFFFFF"/>
            <w:vAlign w:val="center"/>
          </w:tcPr>
          <w:p w14:paraId="5B6A0719"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tcPr>
          <w:p w14:paraId="0D9F2606" w14:textId="77777777" w:rsidR="00666087" w:rsidRPr="004C1ED1" w:rsidRDefault="00666087">
            <w:pPr>
              <w:jc w:val="both"/>
              <w:rPr>
                <w:color w:val="auto"/>
                <w:sz w:val="24"/>
                <w:szCs w:val="24"/>
              </w:rPr>
            </w:pPr>
          </w:p>
        </w:tc>
      </w:tr>
      <w:tr w:rsidR="00084E96" w:rsidRPr="004C1ED1" w14:paraId="4CF91389"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7E14921B" w14:textId="77777777" w:rsidR="00666087" w:rsidRPr="00C7367B" w:rsidRDefault="00666087">
            <w:pPr>
              <w:jc w:val="both"/>
              <w:rPr>
                <w:color w:val="auto"/>
                <w:sz w:val="24"/>
                <w:szCs w:val="24"/>
              </w:rPr>
            </w:pPr>
          </w:p>
        </w:tc>
        <w:tc>
          <w:tcPr>
            <w:tcW w:w="3060" w:type="dxa"/>
            <w:vMerge/>
            <w:tcBorders>
              <w:top w:val="single" w:sz="16" w:space="0" w:color="000000"/>
              <w:left w:val="nil"/>
              <w:bottom w:val="nil"/>
              <w:right w:val="nil"/>
            </w:tcBorders>
            <w:shd w:val="clear" w:color="auto" w:fill="FFFFFF"/>
            <w:vAlign w:val="center"/>
          </w:tcPr>
          <w:p w14:paraId="763614E2"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13CC24B4"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19A8D7F2"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7D712E7C"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7A114780"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03F0EE78" w14:textId="77777777" w:rsidR="00666087" w:rsidRPr="00C7367B" w:rsidRDefault="00B46744">
            <w:pPr>
              <w:ind w:left="60" w:right="60"/>
              <w:jc w:val="both"/>
              <w:rPr>
                <w:color w:val="auto"/>
                <w:sz w:val="24"/>
                <w:szCs w:val="24"/>
              </w:rPr>
            </w:pPr>
            <w:r w:rsidRPr="00C7367B">
              <w:rPr>
                <w:color w:val="auto"/>
                <w:sz w:val="24"/>
                <w:szCs w:val="24"/>
              </w:rPr>
              <w:t>4.0%</w:t>
            </w:r>
          </w:p>
        </w:tc>
      </w:tr>
      <w:tr w:rsidR="00084E96" w:rsidRPr="004C1ED1" w14:paraId="6B0E5F16"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0A6F537A" w14:textId="77777777" w:rsidR="00666087" w:rsidRPr="00C7367B" w:rsidRDefault="00666087">
            <w:pPr>
              <w:jc w:val="both"/>
              <w:rPr>
                <w:color w:val="auto"/>
                <w:sz w:val="24"/>
                <w:szCs w:val="24"/>
              </w:rPr>
            </w:pPr>
          </w:p>
        </w:tc>
        <w:tc>
          <w:tcPr>
            <w:tcW w:w="3060" w:type="dxa"/>
            <w:vMerge w:val="restart"/>
            <w:tcBorders>
              <w:top w:val="nil"/>
              <w:left w:val="nil"/>
              <w:bottom w:val="nil"/>
              <w:right w:val="nil"/>
            </w:tcBorders>
            <w:shd w:val="clear" w:color="auto" w:fill="FFFFFF"/>
            <w:vAlign w:val="center"/>
          </w:tcPr>
          <w:p w14:paraId="6BE22797" w14:textId="77777777" w:rsidR="00666087" w:rsidRPr="00C7367B" w:rsidRDefault="00B46744">
            <w:pPr>
              <w:ind w:left="60" w:right="60"/>
              <w:jc w:val="both"/>
              <w:rPr>
                <w:color w:val="auto"/>
                <w:sz w:val="24"/>
                <w:szCs w:val="24"/>
              </w:rPr>
            </w:pPr>
            <w:r w:rsidRPr="00C7367B">
              <w:rPr>
                <w:color w:val="auto"/>
                <w:sz w:val="24"/>
                <w:szCs w:val="24"/>
              </w:rPr>
              <w:t>No reason to visit to HIV test clinic</w:t>
            </w:r>
          </w:p>
        </w:tc>
        <w:tc>
          <w:tcPr>
            <w:tcW w:w="1350" w:type="dxa"/>
            <w:tcBorders>
              <w:top w:val="nil"/>
              <w:left w:val="nil"/>
              <w:bottom w:val="nil"/>
              <w:right w:val="nil"/>
            </w:tcBorders>
            <w:shd w:val="clear" w:color="auto" w:fill="FFFFFF"/>
            <w:vAlign w:val="center"/>
          </w:tcPr>
          <w:p w14:paraId="5E15B581"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1E0F434"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nil"/>
              <w:left w:val="nil"/>
              <w:bottom w:val="nil"/>
              <w:right w:val="nil"/>
            </w:tcBorders>
            <w:shd w:val="clear" w:color="auto" w:fill="FFFFFF"/>
            <w:vAlign w:val="center"/>
          </w:tcPr>
          <w:p w14:paraId="2E05164E"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143576A6" w14:textId="77777777" w:rsidR="00666087" w:rsidRPr="00C7367B" w:rsidRDefault="00B46744">
            <w:pPr>
              <w:ind w:left="60" w:right="60"/>
              <w:jc w:val="both"/>
              <w:rPr>
                <w:color w:val="auto"/>
                <w:sz w:val="24"/>
                <w:szCs w:val="24"/>
              </w:rPr>
            </w:pPr>
            <w:r w:rsidRPr="00C7367B">
              <w:rPr>
                <w:color w:val="auto"/>
                <w:sz w:val="24"/>
                <w:szCs w:val="24"/>
              </w:rPr>
              <w:t>12</w:t>
            </w:r>
          </w:p>
        </w:tc>
        <w:tc>
          <w:tcPr>
            <w:tcW w:w="1001" w:type="dxa"/>
            <w:tcBorders>
              <w:top w:val="nil"/>
              <w:left w:val="nil"/>
              <w:bottom w:val="nil"/>
              <w:right w:val="nil"/>
            </w:tcBorders>
            <w:shd w:val="clear" w:color="auto" w:fill="FFFFFF"/>
            <w:vAlign w:val="center"/>
          </w:tcPr>
          <w:p w14:paraId="62156D48" w14:textId="77777777" w:rsidR="00666087" w:rsidRPr="00C7367B" w:rsidRDefault="00B46744">
            <w:pPr>
              <w:ind w:left="60" w:right="60"/>
              <w:jc w:val="both"/>
              <w:rPr>
                <w:color w:val="auto"/>
                <w:sz w:val="24"/>
                <w:szCs w:val="24"/>
              </w:rPr>
            </w:pPr>
            <w:r w:rsidRPr="00C7367B">
              <w:rPr>
                <w:color w:val="auto"/>
                <w:sz w:val="24"/>
                <w:szCs w:val="24"/>
              </w:rPr>
              <w:t>35</w:t>
            </w:r>
          </w:p>
        </w:tc>
      </w:tr>
      <w:tr w:rsidR="00084E96" w:rsidRPr="004C1ED1" w14:paraId="7FDB4ABD"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2162B978"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6371E86A"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23EE10B6"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7F03E6A9" w14:textId="77777777" w:rsidR="00666087" w:rsidRPr="00C7367B" w:rsidRDefault="00B46744">
            <w:pPr>
              <w:ind w:left="60" w:right="60"/>
              <w:jc w:val="both"/>
              <w:rPr>
                <w:color w:val="auto"/>
                <w:sz w:val="24"/>
                <w:szCs w:val="24"/>
              </w:rPr>
            </w:pPr>
            <w:r w:rsidRPr="00C7367B">
              <w:rPr>
                <w:color w:val="auto"/>
                <w:sz w:val="24"/>
                <w:szCs w:val="24"/>
              </w:rPr>
              <w:t>33.3%</w:t>
            </w:r>
          </w:p>
        </w:tc>
        <w:tc>
          <w:tcPr>
            <w:tcW w:w="1001" w:type="dxa"/>
            <w:tcBorders>
              <w:top w:val="nil"/>
              <w:left w:val="nil"/>
              <w:bottom w:val="nil"/>
              <w:right w:val="nil"/>
            </w:tcBorders>
            <w:shd w:val="clear" w:color="auto" w:fill="FFFFFF"/>
            <w:vAlign w:val="center"/>
          </w:tcPr>
          <w:p w14:paraId="53B4EBB6" w14:textId="77777777" w:rsidR="00666087" w:rsidRPr="00C7367B" w:rsidRDefault="00B46744">
            <w:pPr>
              <w:ind w:left="60" w:right="60"/>
              <w:jc w:val="both"/>
              <w:rPr>
                <w:color w:val="auto"/>
                <w:sz w:val="24"/>
                <w:szCs w:val="24"/>
              </w:rPr>
            </w:pPr>
            <w:r w:rsidRPr="00C7367B">
              <w:rPr>
                <w:color w:val="auto"/>
                <w:sz w:val="24"/>
                <w:szCs w:val="24"/>
              </w:rPr>
              <w:t>83.3%</w:t>
            </w:r>
          </w:p>
        </w:tc>
        <w:tc>
          <w:tcPr>
            <w:tcW w:w="1001" w:type="dxa"/>
            <w:tcBorders>
              <w:top w:val="nil"/>
              <w:left w:val="nil"/>
              <w:bottom w:val="nil"/>
              <w:right w:val="nil"/>
            </w:tcBorders>
            <w:shd w:val="clear" w:color="auto" w:fill="FFFFFF"/>
            <w:vAlign w:val="center"/>
          </w:tcPr>
          <w:p w14:paraId="5EC38AF1" w14:textId="77777777" w:rsidR="00666087" w:rsidRPr="00C7367B" w:rsidRDefault="00B46744">
            <w:pPr>
              <w:ind w:left="60" w:right="60"/>
              <w:jc w:val="both"/>
              <w:rPr>
                <w:color w:val="auto"/>
                <w:sz w:val="24"/>
                <w:szCs w:val="24"/>
              </w:rPr>
            </w:pPr>
            <w:r w:rsidRPr="00C7367B">
              <w:rPr>
                <w:color w:val="auto"/>
                <w:sz w:val="24"/>
                <w:szCs w:val="24"/>
              </w:rPr>
              <w:t>70.6%</w:t>
            </w:r>
          </w:p>
        </w:tc>
        <w:tc>
          <w:tcPr>
            <w:tcW w:w="1001" w:type="dxa"/>
            <w:tcBorders>
              <w:top w:val="nil"/>
              <w:left w:val="nil"/>
              <w:bottom w:val="nil"/>
              <w:right w:val="nil"/>
            </w:tcBorders>
            <w:shd w:val="clear" w:color="auto" w:fill="FFFFFF"/>
          </w:tcPr>
          <w:p w14:paraId="0EB639FD" w14:textId="77777777" w:rsidR="00666087" w:rsidRPr="004C1ED1" w:rsidRDefault="00666087">
            <w:pPr>
              <w:jc w:val="both"/>
              <w:rPr>
                <w:color w:val="auto"/>
                <w:sz w:val="24"/>
                <w:szCs w:val="24"/>
              </w:rPr>
            </w:pPr>
          </w:p>
        </w:tc>
      </w:tr>
      <w:tr w:rsidR="00084E96" w:rsidRPr="004C1ED1" w14:paraId="50E48D4F"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1ACF3ED5"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1BAA22C2"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69043AD9"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625296E2" w14:textId="77777777" w:rsidR="00666087" w:rsidRPr="00C7367B" w:rsidRDefault="00B46744">
            <w:pPr>
              <w:ind w:left="60" w:right="60"/>
              <w:jc w:val="both"/>
              <w:rPr>
                <w:color w:val="auto"/>
                <w:sz w:val="24"/>
                <w:szCs w:val="24"/>
              </w:rPr>
            </w:pPr>
            <w:r w:rsidRPr="00C7367B">
              <w:rPr>
                <w:color w:val="auto"/>
                <w:sz w:val="24"/>
                <w:szCs w:val="24"/>
              </w:rPr>
              <w:t>6.0%</w:t>
            </w:r>
          </w:p>
        </w:tc>
        <w:tc>
          <w:tcPr>
            <w:tcW w:w="1001" w:type="dxa"/>
            <w:tcBorders>
              <w:top w:val="nil"/>
              <w:left w:val="nil"/>
              <w:bottom w:val="nil"/>
              <w:right w:val="nil"/>
            </w:tcBorders>
            <w:shd w:val="clear" w:color="auto" w:fill="FFFFFF"/>
            <w:vAlign w:val="center"/>
          </w:tcPr>
          <w:p w14:paraId="15734634" w14:textId="77777777" w:rsidR="00666087" w:rsidRPr="00C7367B" w:rsidRDefault="00B46744">
            <w:pPr>
              <w:ind w:left="60" w:right="60"/>
              <w:jc w:val="both"/>
              <w:rPr>
                <w:color w:val="auto"/>
                <w:sz w:val="24"/>
                <w:szCs w:val="24"/>
              </w:rPr>
            </w:pPr>
            <w:r w:rsidRPr="00C7367B">
              <w:rPr>
                <w:color w:val="auto"/>
                <w:sz w:val="24"/>
                <w:szCs w:val="24"/>
              </w:rPr>
              <w:t>40.0%</w:t>
            </w:r>
          </w:p>
        </w:tc>
        <w:tc>
          <w:tcPr>
            <w:tcW w:w="1001" w:type="dxa"/>
            <w:tcBorders>
              <w:top w:val="nil"/>
              <w:left w:val="nil"/>
              <w:bottom w:val="nil"/>
              <w:right w:val="nil"/>
            </w:tcBorders>
            <w:shd w:val="clear" w:color="auto" w:fill="FFFFFF"/>
            <w:vAlign w:val="center"/>
          </w:tcPr>
          <w:p w14:paraId="0258F42A" w14:textId="77777777" w:rsidR="00666087" w:rsidRPr="00C7367B" w:rsidRDefault="00B46744">
            <w:pPr>
              <w:ind w:left="60" w:right="60"/>
              <w:jc w:val="both"/>
              <w:rPr>
                <w:color w:val="auto"/>
                <w:sz w:val="24"/>
                <w:szCs w:val="24"/>
              </w:rPr>
            </w:pPr>
            <w:r w:rsidRPr="00C7367B">
              <w:rPr>
                <w:color w:val="auto"/>
                <w:sz w:val="24"/>
                <w:szCs w:val="24"/>
              </w:rPr>
              <w:t>24.0%</w:t>
            </w:r>
          </w:p>
        </w:tc>
        <w:tc>
          <w:tcPr>
            <w:tcW w:w="1001" w:type="dxa"/>
            <w:tcBorders>
              <w:top w:val="nil"/>
              <w:left w:val="nil"/>
              <w:bottom w:val="nil"/>
              <w:right w:val="nil"/>
            </w:tcBorders>
            <w:shd w:val="clear" w:color="auto" w:fill="FFFFFF"/>
            <w:vAlign w:val="center"/>
          </w:tcPr>
          <w:p w14:paraId="299B965F" w14:textId="77777777" w:rsidR="00666087" w:rsidRPr="00C7367B" w:rsidRDefault="00B46744">
            <w:pPr>
              <w:ind w:left="60" w:right="60"/>
              <w:jc w:val="both"/>
              <w:rPr>
                <w:color w:val="auto"/>
                <w:sz w:val="24"/>
                <w:szCs w:val="24"/>
              </w:rPr>
            </w:pPr>
            <w:r w:rsidRPr="00C7367B">
              <w:rPr>
                <w:color w:val="auto"/>
                <w:sz w:val="24"/>
                <w:szCs w:val="24"/>
              </w:rPr>
              <w:t>70.0%</w:t>
            </w:r>
          </w:p>
        </w:tc>
      </w:tr>
      <w:tr w:rsidR="00084E96" w:rsidRPr="004C1ED1" w14:paraId="46BE853C"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6B0DF586" w14:textId="77777777" w:rsidR="00666087" w:rsidRPr="00C7367B" w:rsidRDefault="00666087">
            <w:pPr>
              <w:jc w:val="both"/>
              <w:rPr>
                <w:color w:val="auto"/>
                <w:sz w:val="24"/>
                <w:szCs w:val="24"/>
              </w:rPr>
            </w:pPr>
          </w:p>
        </w:tc>
        <w:tc>
          <w:tcPr>
            <w:tcW w:w="3060" w:type="dxa"/>
            <w:vMerge w:val="restart"/>
            <w:tcBorders>
              <w:top w:val="nil"/>
              <w:left w:val="nil"/>
              <w:bottom w:val="nil"/>
              <w:right w:val="nil"/>
            </w:tcBorders>
            <w:shd w:val="clear" w:color="auto" w:fill="FFFFFF"/>
            <w:vAlign w:val="center"/>
          </w:tcPr>
          <w:p w14:paraId="1191101E" w14:textId="77777777" w:rsidR="00666087" w:rsidRPr="00C7367B" w:rsidRDefault="00B46744">
            <w:pPr>
              <w:ind w:left="60" w:right="60"/>
              <w:jc w:val="both"/>
              <w:rPr>
                <w:color w:val="auto"/>
                <w:sz w:val="24"/>
                <w:szCs w:val="24"/>
              </w:rPr>
            </w:pPr>
            <w:r w:rsidRPr="00C7367B">
              <w:rPr>
                <w:color w:val="auto"/>
                <w:sz w:val="24"/>
                <w:szCs w:val="24"/>
              </w:rPr>
              <w:t>No free time to visit to HIV test clinic</w:t>
            </w:r>
          </w:p>
        </w:tc>
        <w:tc>
          <w:tcPr>
            <w:tcW w:w="1350" w:type="dxa"/>
            <w:tcBorders>
              <w:top w:val="nil"/>
              <w:left w:val="nil"/>
              <w:bottom w:val="nil"/>
              <w:right w:val="nil"/>
            </w:tcBorders>
            <w:shd w:val="clear" w:color="auto" w:fill="FFFFFF"/>
            <w:vAlign w:val="center"/>
          </w:tcPr>
          <w:p w14:paraId="0523FAE3"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505C7B7B"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06F9ED30"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3D0CF333" w14:textId="77777777" w:rsidR="00666087" w:rsidRPr="00C7367B" w:rsidRDefault="00B46744">
            <w:pPr>
              <w:ind w:left="60" w:right="60"/>
              <w:jc w:val="both"/>
              <w:rPr>
                <w:color w:val="auto"/>
                <w:sz w:val="24"/>
                <w:szCs w:val="24"/>
              </w:rPr>
            </w:pPr>
            <w:r w:rsidRPr="00C7367B">
              <w:rPr>
                <w:color w:val="auto"/>
                <w:sz w:val="24"/>
                <w:szCs w:val="24"/>
              </w:rPr>
              <w:t>4</w:t>
            </w:r>
          </w:p>
        </w:tc>
        <w:tc>
          <w:tcPr>
            <w:tcW w:w="1001" w:type="dxa"/>
            <w:tcBorders>
              <w:top w:val="nil"/>
              <w:left w:val="nil"/>
              <w:bottom w:val="nil"/>
              <w:right w:val="nil"/>
            </w:tcBorders>
            <w:shd w:val="clear" w:color="auto" w:fill="FFFFFF"/>
            <w:vAlign w:val="center"/>
          </w:tcPr>
          <w:p w14:paraId="34DABE2D" w14:textId="77777777" w:rsidR="00666087" w:rsidRPr="00C7367B" w:rsidRDefault="00B46744">
            <w:pPr>
              <w:ind w:left="60" w:right="60"/>
              <w:jc w:val="both"/>
              <w:rPr>
                <w:color w:val="auto"/>
                <w:sz w:val="24"/>
                <w:szCs w:val="24"/>
              </w:rPr>
            </w:pPr>
            <w:r w:rsidRPr="00C7367B">
              <w:rPr>
                <w:color w:val="auto"/>
                <w:sz w:val="24"/>
                <w:szCs w:val="24"/>
              </w:rPr>
              <w:t>8</w:t>
            </w:r>
          </w:p>
        </w:tc>
      </w:tr>
      <w:tr w:rsidR="00084E96" w:rsidRPr="004C1ED1" w14:paraId="65D67657"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160A342E"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208072F9"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7AC77F03"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52609E02" w14:textId="77777777" w:rsidR="00666087" w:rsidRPr="00C7367B" w:rsidRDefault="00B46744">
            <w:pPr>
              <w:ind w:left="60" w:right="60"/>
              <w:jc w:val="both"/>
              <w:rPr>
                <w:color w:val="auto"/>
                <w:sz w:val="24"/>
                <w:szCs w:val="24"/>
              </w:rPr>
            </w:pPr>
            <w:r w:rsidRPr="00C7367B">
              <w:rPr>
                <w:color w:val="auto"/>
                <w:sz w:val="24"/>
                <w:szCs w:val="24"/>
              </w:rPr>
              <w:t>22.2%</w:t>
            </w:r>
          </w:p>
        </w:tc>
        <w:tc>
          <w:tcPr>
            <w:tcW w:w="1001" w:type="dxa"/>
            <w:tcBorders>
              <w:top w:val="nil"/>
              <w:left w:val="nil"/>
              <w:bottom w:val="nil"/>
              <w:right w:val="nil"/>
            </w:tcBorders>
            <w:shd w:val="clear" w:color="auto" w:fill="FFFFFF"/>
            <w:vAlign w:val="center"/>
          </w:tcPr>
          <w:p w14:paraId="5F9A9FBF" w14:textId="77777777" w:rsidR="00666087" w:rsidRPr="00C7367B" w:rsidRDefault="00B46744">
            <w:pPr>
              <w:ind w:left="60" w:right="60"/>
              <w:jc w:val="both"/>
              <w:rPr>
                <w:color w:val="auto"/>
                <w:sz w:val="24"/>
                <w:szCs w:val="24"/>
              </w:rPr>
            </w:pPr>
            <w:r w:rsidRPr="00C7367B">
              <w:rPr>
                <w:color w:val="auto"/>
                <w:sz w:val="24"/>
                <w:szCs w:val="24"/>
              </w:rPr>
              <w:t>8.3%</w:t>
            </w:r>
          </w:p>
        </w:tc>
        <w:tc>
          <w:tcPr>
            <w:tcW w:w="1001" w:type="dxa"/>
            <w:tcBorders>
              <w:top w:val="nil"/>
              <w:left w:val="nil"/>
              <w:bottom w:val="nil"/>
              <w:right w:val="nil"/>
            </w:tcBorders>
            <w:shd w:val="clear" w:color="auto" w:fill="FFFFFF"/>
            <w:vAlign w:val="center"/>
          </w:tcPr>
          <w:p w14:paraId="49EF473D" w14:textId="77777777" w:rsidR="00666087" w:rsidRPr="00C7367B" w:rsidRDefault="00B46744">
            <w:pPr>
              <w:ind w:left="60" w:right="60"/>
              <w:jc w:val="both"/>
              <w:rPr>
                <w:color w:val="auto"/>
                <w:sz w:val="24"/>
                <w:szCs w:val="24"/>
              </w:rPr>
            </w:pPr>
            <w:r w:rsidRPr="00C7367B">
              <w:rPr>
                <w:color w:val="auto"/>
                <w:sz w:val="24"/>
                <w:szCs w:val="24"/>
              </w:rPr>
              <w:t>23.5%</w:t>
            </w:r>
          </w:p>
        </w:tc>
        <w:tc>
          <w:tcPr>
            <w:tcW w:w="1001" w:type="dxa"/>
            <w:tcBorders>
              <w:top w:val="nil"/>
              <w:left w:val="nil"/>
              <w:bottom w:val="nil"/>
              <w:right w:val="nil"/>
            </w:tcBorders>
            <w:shd w:val="clear" w:color="auto" w:fill="FFFFFF"/>
          </w:tcPr>
          <w:p w14:paraId="7B8CDBBA" w14:textId="77777777" w:rsidR="00666087" w:rsidRPr="004C1ED1" w:rsidRDefault="00666087">
            <w:pPr>
              <w:jc w:val="both"/>
              <w:rPr>
                <w:color w:val="auto"/>
                <w:sz w:val="24"/>
                <w:szCs w:val="24"/>
              </w:rPr>
            </w:pPr>
          </w:p>
        </w:tc>
      </w:tr>
      <w:tr w:rsidR="00084E96" w:rsidRPr="004C1ED1" w14:paraId="7FED183A"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6F86C689"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207B7B4B"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3C35BA19"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431205A" w14:textId="77777777" w:rsidR="00666087" w:rsidRPr="00C7367B" w:rsidRDefault="00B46744">
            <w:pPr>
              <w:ind w:left="60" w:right="60"/>
              <w:jc w:val="both"/>
              <w:rPr>
                <w:color w:val="auto"/>
                <w:sz w:val="24"/>
                <w:szCs w:val="24"/>
              </w:rPr>
            </w:pPr>
            <w:r w:rsidRPr="00C7367B">
              <w:rPr>
                <w:color w:val="auto"/>
                <w:sz w:val="24"/>
                <w:szCs w:val="24"/>
              </w:rPr>
              <w:t>4.0%</w:t>
            </w:r>
          </w:p>
        </w:tc>
        <w:tc>
          <w:tcPr>
            <w:tcW w:w="1001" w:type="dxa"/>
            <w:tcBorders>
              <w:top w:val="nil"/>
              <w:left w:val="nil"/>
              <w:bottom w:val="nil"/>
              <w:right w:val="nil"/>
            </w:tcBorders>
            <w:shd w:val="clear" w:color="auto" w:fill="FFFFFF"/>
            <w:vAlign w:val="center"/>
          </w:tcPr>
          <w:p w14:paraId="1BB323A5" w14:textId="77777777" w:rsidR="00666087" w:rsidRPr="00C7367B" w:rsidRDefault="00B46744">
            <w:pPr>
              <w:ind w:left="60" w:right="60"/>
              <w:jc w:val="both"/>
              <w:rPr>
                <w:color w:val="auto"/>
                <w:sz w:val="24"/>
                <w:szCs w:val="24"/>
              </w:rPr>
            </w:pPr>
            <w:r w:rsidRPr="00C7367B">
              <w:rPr>
                <w:color w:val="auto"/>
                <w:sz w:val="24"/>
                <w:szCs w:val="24"/>
              </w:rPr>
              <w:t>4.0%</w:t>
            </w:r>
          </w:p>
        </w:tc>
        <w:tc>
          <w:tcPr>
            <w:tcW w:w="1001" w:type="dxa"/>
            <w:tcBorders>
              <w:top w:val="nil"/>
              <w:left w:val="nil"/>
              <w:bottom w:val="nil"/>
              <w:right w:val="nil"/>
            </w:tcBorders>
            <w:shd w:val="clear" w:color="auto" w:fill="FFFFFF"/>
            <w:vAlign w:val="center"/>
          </w:tcPr>
          <w:p w14:paraId="426B29AA" w14:textId="77777777" w:rsidR="00666087" w:rsidRPr="00C7367B" w:rsidRDefault="00B46744">
            <w:pPr>
              <w:ind w:left="60" w:right="60"/>
              <w:jc w:val="both"/>
              <w:rPr>
                <w:color w:val="auto"/>
                <w:sz w:val="24"/>
                <w:szCs w:val="24"/>
              </w:rPr>
            </w:pPr>
            <w:r w:rsidRPr="00C7367B">
              <w:rPr>
                <w:color w:val="auto"/>
                <w:sz w:val="24"/>
                <w:szCs w:val="24"/>
              </w:rPr>
              <w:t>8.0%</w:t>
            </w:r>
          </w:p>
        </w:tc>
        <w:tc>
          <w:tcPr>
            <w:tcW w:w="1001" w:type="dxa"/>
            <w:tcBorders>
              <w:top w:val="nil"/>
              <w:left w:val="nil"/>
              <w:bottom w:val="nil"/>
              <w:right w:val="nil"/>
            </w:tcBorders>
            <w:shd w:val="clear" w:color="auto" w:fill="FFFFFF"/>
            <w:vAlign w:val="center"/>
          </w:tcPr>
          <w:p w14:paraId="242A257E" w14:textId="77777777" w:rsidR="00666087" w:rsidRPr="00C7367B" w:rsidRDefault="00B46744">
            <w:pPr>
              <w:ind w:left="60" w:right="60"/>
              <w:jc w:val="both"/>
              <w:rPr>
                <w:color w:val="auto"/>
                <w:sz w:val="24"/>
                <w:szCs w:val="24"/>
              </w:rPr>
            </w:pPr>
            <w:r w:rsidRPr="00C7367B">
              <w:rPr>
                <w:color w:val="auto"/>
                <w:sz w:val="24"/>
                <w:szCs w:val="24"/>
              </w:rPr>
              <w:t>16.0%</w:t>
            </w:r>
          </w:p>
        </w:tc>
      </w:tr>
      <w:tr w:rsidR="00084E96" w:rsidRPr="004C1ED1" w14:paraId="18E2A29D"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45C777E2" w14:textId="77777777" w:rsidR="00666087" w:rsidRPr="00C7367B" w:rsidRDefault="00666087">
            <w:pPr>
              <w:jc w:val="both"/>
              <w:rPr>
                <w:color w:val="auto"/>
                <w:sz w:val="24"/>
                <w:szCs w:val="24"/>
              </w:rPr>
            </w:pPr>
          </w:p>
        </w:tc>
        <w:tc>
          <w:tcPr>
            <w:tcW w:w="3060" w:type="dxa"/>
            <w:vMerge w:val="restart"/>
            <w:tcBorders>
              <w:top w:val="nil"/>
              <w:left w:val="nil"/>
              <w:bottom w:val="nil"/>
              <w:right w:val="nil"/>
            </w:tcBorders>
            <w:shd w:val="clear" w:color="auto" w:fill="FFFFFF"/>
            <w:vAlign w:val="center"/>
          </w:tcPr>
          <w:p w14:paraId="104EFB09" w14:textId="77777777" w:rsidR="00666087" w:rsidRPr="00C7367B" w:rsidRDefault="00B46744">
            <w:pPr>
              <w:ind w:left="60" w:right="60"/>
              <w:jc w:val="both"/>
              <w:rPr>
                <w:color w:val="auto"/>
                <w:sz w:val="24"/>
                <w:szCs w:val="24"/>
              </w:rPr>
            </w:pPr>
            <w:r w:rsidRPr="00C7367B">
              <w:rPr>
                <w:color w:val="auto"/>
                <w:sz w:val="24"/>
                <w:szCs w:val="24"/>
              </w:rPr>
              <w:t>Could not afford to visit to HIV test clinic</w:t>
            </w:r>
          </w:p>
        </w:tc>
        <w:tc>
          <w:tcPr>
            <w:tcW w:w="1350" w:type="dxa"/>
            <w:tcBorders>
              <w:top w:val="nil"/>
              <w:left w:val="nil"/>
              <w:bottom w:val="nil"/>
              <w:right w:val="nil"/>
            </w:tcBorders>
            <w:shd w:val="clear" w:color="auto" w:fill="FFFFFF"/>
            <w:vAlign w:val="center"/>
          </w:tcPr>
          <w:p w14:paraId="41014B41"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69B0E549"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42591835"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6F02784D"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4CCE1403" w14:textId="77777777" w:rsidR="00666087" w:rsidRPr="00C7367B" w:rsidRDefault="00B46744">
            <w:pPr>
              <w:ind w:left="60" w:right="60"/>
              <w:jc w:val="both"/>
              <w:rPr>
                <w:color w:val="auto"/>
                <w:sz w:val="24"/>
                <w:szCs w:val="24"/>
              </w:rPr>
            </w:pPr>
            <w:r w:rsidRPr="00C7367B">
              <w:rPr>
                <w:color w:val="auto"/>
                <w:sz w:val="24"/>
                <w:szCs w:val="24"/>
              </w:rPr>
              <w:t>1</w:t>
            </w:r>
          </w:p>
        </w:tc>
      </w:tr>
      <w:tr w:rsidR="00084E96" w:rsidRPr="004C1ED1" w14:paraId="6C84A255"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49852D9D"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1533ABF1"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7A57F019"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1AA2EE17"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77949755"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1A7E93D0"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tcPr>
          <w:p w14:paraId="04F956D3" w14:textId="77777777" w:rsidR="00666087" w:rsidRPr="004C1ED1" w:rsidRDefault="00666087">
            <w:pPr>
              <w:jc w:val="both"/>
              <w:rPr>
                <w:color w:val="auto"/>
                <w:sz w:val="24"/>
                <w:szCs w:val="24"/>
              </w:rPr>
            </w:pPr>
          </w:p>
        </w:tc>
      </w:tr>
      <w:tr w:rsidR="00084E96" w:rsidRPr="004C1ED1" w14:paraId="2E53DC4D"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3754943C"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42C7974A"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7E03D562"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41E1931"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41B97219"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025B0852"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795AE017" w14:textId="77777777" w:rsidR="00666087" w:rsidRPr="00C7367B" w:rsidRDefault="00B46744">
            <w:pPr>
              <w:ind w:left="60" w:right="60"/>
              <w:jc w:val="both"/>
              <w:rPr>
                <w:color w:val="auto"/>
                <w:sz w:val="24"/>
                <w:szCs w:val="24"/>
              </w:rPr>
            </w:pPr>
            <w:r w:rsidRPr="00C7367B">
              <w:rPr>
                <w:color w:val="auto"/>
                <w:sz w:val="24"/>
                <w:szCs w:val="24"/>
              </w:rPr>
              <w:t>2.0%</w:t>
            </w:r>
          </w:p>
        </w:tc>
      </w:tr>
      <w:tr w:rsidR="00084E96" w:rsidRPr="004C1ED1" w14:paraId="3AC9C92C"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62374FCF" w14:textId="77777777" w:rsidR="00666087" w:rsidRPr="00C7367B" w:rsidRDefault="00666087">
            <w:pPr>
              <w:jc w:val="both"/>
              <w:rPr>
                <w:color w:val="auto"/>
                <w:sz w:val="24"/>
                <w:szCs w:val="24"/>
              </w:rPr>
            </w:pPr>
          </w:p>
        </w:tc>
        <w:tc>
          <w:tcPr>
            <w:tcW w:w="3060" w:type="dxa"/>
            <w:vMerge w:val="restart"/>
            <w:tcBorders>
              <w:top w:val="nil"/>
              <w:left w:val="nil"/>
              <w:bottom w:val="nil"/>
              <w:right w:val="nil"/>
            </w:tcBorders>
            <w:shd w:val="clear" w:color="auto" w:fill="FFFFFF"/>
            <w:vAlign w:val="center"/>
          </w:tcPr>
          <w:p w14:paraId="7EFDB03B" w14:textId="77777777" w:rsidR="00666087" w:rsidRPr="00C7367B" w:rsidRDefault="00B46744">
            <w:pPr>
              <w:ind w:left="60" w:right="60"/>
              <w:jc w:val="both"/>
              <w:rPr>
                <w:color w:val="auto"/>
                <w:sz w:val="24"/>
                <w:szCs w:val="24"/>
              </w:rPr>
            </w:pPr>
            <w:r w:rsidRPr="00C7367B">
              <w:rPr>
                <w:color w:val="auto"/>
                <w:sz w:val="24"/>
                <w:szCs w:val="24"/>
              </w:rPr>
              <w:t>Think of no benefit to visit to HIV test clinic</w:t>
            </w:r>
          </w:p>
        </w:tc>
        <w:tc>
          <w:tcPr>
            <w:tcW w:w="1350" w:type="dxa"/>
            <w:tcBorders>
              <w:top w:val="nil"/>
              <w:left w:val="nil"/>
              <w:bottom w:val="nil"/>
              <w:right w:val="nil"/>
            </w:tcBorders>
            <w:shd w:val="clear" w:color="auto" w:fill="FFFFFF"/>
            <w:vAlign w:val="center"/>
          </w:tcPr>
          <w:p w14:paraId="655EC72F"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00C4ABE"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729C0761"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66D40275"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6E6F3178" w14:textId="77777777" w:rsidR="00666087" w:rsidRPr="00C7367B" w:rsidRDefault="00B46744">
            <w:pPr>
              <w:ind w:left="60" w:right="60"/>
              <w:jc w:val="both"/>
              <w:rPr>
                <w:color w:val="auto"/>
                <w:sz w:val="24"/>
                <w:szCs w:val="24"/>
              </w:rPr>
            </w:pPr>
            <w:r w:rsidRPr="00C7367B">
              <w:rPr>
                <w:color w:val="auto"/>
                <w:sz w:val="24"/>
                <w:szCs w:val="24"/>
              </w:rPr>
              <w:t>1</w:t>
            </w:r>
          </w:p>
        </w:tc>
      </w:tr>
      <w:tr w:rsidR="00084E96" w:rsidRPr="004C1ED1" w14:paraId="2BBB8115"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6A376B22"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6B15E27F"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419F1899"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0F7F862B"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2A4AD845" w14:textId="77777777" w:rsidR="00666087" w:rsidRPr="00C7367B" w:rsidRDefault="00B46744">
            <w:pPr>
              <w:ind w:left="60" w:right="60"/>
              <w:jc w:val="both"/>
              <w:rPr>
                <w:color w:val="auto"/>
                <w:sz w:val="24"/>
                <w:szCs w:val="24"/>
              </w:rPr>
            </w:pPr>
            <w:r w:rsidRPr="00C7367B">
              <w:rPr>
                <w:color w:val="auto"/>
                <w:sz w:val="24"/>
                <w:szCs w:val="24"/>
              </w:rPr>
              <w:t>4.2%</w:t>
            </w:r>
          </w:p>
        </w:tc>
        <w:tc>
          <w:tcPr>
            <w:tcW w:w="1001" w:type="dxa"/>
            <w:tcBorders>
              <w:top w:val="nil"/>
              <w:left w:val="nil"/>
              <w:bottom w:val="nil"/>
              <w:right w:val="nil"/>
            </w:tcBorders>
            <w:shd w:val="clear" w:color="auto" w:fill="FFFFFF"/>
            <w:vAlign w:val="center"/>
          </w:tcPr>
          <w:p w14:paraId="14578ED5"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tcPr>
          <w:p w14:paraId="7E0F4AF4" w14:textId="77777777" w:rsidR="00666087" w:rsidRPr="004C1ED1" w:rsidRDefault="00666087">
            <w:pPr>
              <w:jc w:val="both"/>
              <w:rPr>
                <w:color w:val="auto"/>
                <w:sz w:val="24"/>
                <w:szCs w:val="24"/>
              </w:rPr>
            </w:pPr>
          </w:p>
        </w:tc>
      </w:tr>
      <w:tr w:rsidR="00084E96" w:rsidRPr="004C1ED1" w14:paraId="0CEE78C8"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5353C1A5"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4F38A790"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4B812A3C"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353E215B"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2B926691"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2A759F98"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7D7858AA" w14:textId="77777777" w:rsidR="00666087" w:rsidRPr="00C7367B" w:rsidRDefault="00B46744">
            <w:pPr>
              <w:ind w:left="60" w:right="60"/>
              <w:jc w:val="both"/>
              <w:rPr>
                <w:color w:val="auto"/>
                <w:sz w:val="24"/>
                <w:szCs w:val="24"/>
              </w:rPr>
            </w:pPr>
            <w:r w:rsidRPr="00C7367B">
              <w:rPr>
                <w:color w:val="auto"/>
                <w:sz w:val="24"/>
                <w:szCs w:val="24"/>
              </w:rPr>
              <w:t>2.0%</w:t>
            </w:r>
          </w:p>
        </w:tc>
      </w:tr>
      <w:tr w:rsidR="00084E96" w:rsidRPr="004C1ED1" w14:paraId="67D30995"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339C506C" w14:textId="77777777" w:rsidR="00666087" w:rsidRPr="00C7367B" w:rsidRDefault="00666087">
            <w:pPr>
              <w:jc w:val="both"/>
              <w:rPr>
                <w:color w:val="auto"/>
                <w:sz w:val="24"/>
                <w:szCs w:val="24"/>
              </w:rPr>
            </w:pPr>
          </w:p>
        </w:tc>
        <w:tc>
          <w:tcPr>
            <w:tcW w:w="3060" w:type="dxa"/>
            <w:vMerge w:val="restart"/>
            <w:tcBorders>
              <w:top w:val="nil"/>
              <w:left w:val="nil"/>
              <w:bottom w:val="nil"/>
              <w:right w:val="nil"/>
            </w:tcBorders>
            <w:shd w:val="clear" w:color="auto" w:fill="FFFFFF"/>
            <w:vAlign w:val="center"/>
          </w:tcPr>
          <w:p w14:paraId="0EC608D1" w14:textId="77777777" w:rsidR="00666087" w:rsidRPr="00C7367B" w:rsidRDefault="00B46744">
            <w:pPr>
              <w:ind w:left="60" w:right="60"/>
              <w:jc w:val="both"/>
              <w:rPr>
                <w:color w:val="auto"/>
                <w:sz w:val="24"/>
                <w:szCs w:val="24"/>
              </w:rPr>
            </w:pPr>
            <w:r w:rsidRPr="00C7367B">
              <w:rPr>
                <w:color w:val="auto"/>
                <w:sz w:val="24"/>
                <w:szCs w:val="24"/>
              </w:rPr>
              <w:t>Seems not appear like a HIV test clinic</w:t>
            </w:r>
          </w:p>
        </w:tc>
        <w:tc>
          <w:tcPr>
            <w:tcW w:w="1350" w:type="dxa"/>
            <w:tcBorders>
              <w:top w:val="nil"/>
              <w:left w:val="nil"/>
              <w:bottom w:val="nil"/>
              <w:right w:val="nil"/>
            </w:tcBorders>
            <w:shd w:val="clear" w:color="auto" w:fill="FFFFFF"/>
            <w:vAlign w:val="center"/>
          </w:tcPr>
          <w:p w14:paraId="5E4CFBA3"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4A5E8185"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269B94F9"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39AEDD23"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046668E7" w14:textId="77777777" w:rsidR="00666087" w:rsidRPr="00C7367B" w:rsidRDefault="00B46744">
            <w:pPr>
              <w:ind w:left="60" w:right="60"/>
              <w:jc w:val="both"/>
              <w:rPr>
                <w:color w:val="auto"/>
                <w:sz w:val="24"/>
                <w:szCs w:val="24"/>
              </w:rPr>
            </w:pPr>
            <w:r w:rsidRPr="00C7367B">
              <w:rPr>
                <w:color w:val="auto"/>
                <w:sz w:val="24"/>
                <w:szCs w:val="24"/>
              </w:rPr>
              <w:t>3</w:t>
            </w:r>
          </w:p>
        </w:tc>
      </w:tr>
      <w:tr w:rsidR="00084E96" w:rsidRPr="004C1ED1" w14:paraId="51C68D9A"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262384A7"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3BA4C73F"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3B7C87CA"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33722A4C"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3DCD7E40" w14:textId="77777777" w:rsidR="00666087" w:rsidRPr="00C7367B" w:rsidRDefault="00B46744">
            <w:pPr>
              <w:ind w:left="60" w:right="60"/>
              <w:jc w:val="both"/>
              <w:rPr>
                <w:color w:val="auto"/>
                <w:sz w:val="24"/>
                <w:szCs w:val="24"/>
              </w:rPr>
            </w:pPr>
            <w:r w:rsidRPr="00C7367B">
              <w:rPr>
                <w:color w:val="auto"/>
                <w:sz w:val="24"/>
                <w:szCs w:val="24"/>
              </w:rPr>
              <w:t>4.2%</w:t>
            </w:r>
          </w:p>
        </w:tc>
        <w:tc>
          <w:tcPr>
            <w:tcW w:w="1001" w:type="dxa"/>
            <w:tcBorders>
              <w:top w:val="nil"/>
              <w:left w:val="nil"/>
              <w:bottom w:val="nil"/>
              <w:right w:val="nil"/>
            </w:tcBorders>
            <w:shd w:val="clear" w:color="auto" w:fill="FFFFFF"/>
            <w:vAlign w:val="center"/>
          </w:tcPr>
          <w:p w14:paraId="0F713286" w14:textId="77777777" w:rsidR="00666087" w:rsidRPr="00C7367B" w:rsidRDefault="00B46744">
            <w:pPr>
              <w:ind w:left="60" w:right="60"/>
              <w:jc w:val="both"/>
              <w:rPr>
                <w:color w:val="auto"/>
                <w:sz w:val="24"/>
                <w:szCs w:val="24"/>
              </w:rPr>
            </w:pPr>
            <w:r w:rsidRPr="00C7367B">
              <w:rPr>
                <w:color w:val="auto"/>
                <w:sz w:val="24"/>
                <w:szCs w:val="24"/>
              </w:rPr>
              <w:t>11.8%</w:t>
            </w:r>
          </w:p>
        </w:tc>
        <w:tc>
          <w:tcPr>
            <w:tcW w:w="1001" w:type="dxa"/>
            <w:tcBorders>
              <w:top w:val="nil"/>
              <w:left w:val="nil"/>
              <w:bottom w:val="nil"/>
              <w:right w:val="nil"/>
            </w:tcBorders>
            <w:shd w:val="clear" w:color="auto" w:fill="FFFFFF"/>
          </w:tcPr>
          <w:p w14:paraId="04ABE6EC" w14:textId="77777777" w:rsidR="00666087" w:rsidRPr="004C1ED1" w:rsidRDefault="00666087">
            <w:pPr>
              <w:jc w:val="both"/>
              <w:rPr>
                <w:color w:val="auto"/>
                <w:sz w:val="24"/>
                <w:szCs w:val="24"/>
              </w:rPr>
            </w:pPr>
          </w:p>
        </w:tc>
      </w:tr>
      <w:tr w:rsidR="00084E96" w:rsidRPr="004C1ED1" w14:paraId="78C982E4"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49332AAE"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4AF937F7"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55E4E801"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49A55012"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65FD96FB"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4C961039" w14:textId="77777777" w:rsidR="00666087" w:rsidRPr="00C7367B" w:rsidRDefault="00B46744">
            <w:pPr>
              <w:ind w:left="60" w:right="60"/>
              <w:jc w:val="both"/>
              <w:rPr>
                <w:color w:val="auto"/>
                <w:sz w:val="24"/>
                <w:szCs w:val="24"/>
              </w:rPr>
            </w:pPr>
            <w:r w:rsidRPr="00C7367B">
              <w:rPr>
                <w:color w:val="auto"/>
                <w:sz w:val="24"/>
                <w:szCs w:val="24"/>
              </w:rPr>
              <w:t>4.0%</w:t>
            </w:r>
          </w:p>
        </w:tc>
        <w:tc>
          <w:tcPr>
            <w:tcW w:w="1001" w:type="dxa"/>
            <w:tcBorders>
              <w:top w:val="nil"/>
              <w:left w:val="nil"/>
              <w:bottom w:val="nil"/>
              <w:right w:val="nil"/>
            </w:tcBorders>
            <w:shd w:val="clear" w:color="auto" w:fill="FFFFFF"/>
            <w:vAlign w:val="center"/>
          </w:tcPr>
          <w:p w14:paraId="33F929E8" w14:textId="77777777" w:rsidR="00666087" w:rsidRPr="00C7367B" w:rsidRDefault="00B46744">
            <w:pPr>
              <w:ind w:left="60" w:right="60"/>
              <w:jc w:val="both"/>
              <w:rPr>
                <w:color w:val="auto"/>
                <w:sz w:val="24"/>
                <w:szCs w:val="24"/>
              </w:rPr>
            </w:pPr>
            <w:r w:rsidRPr="00C7367B">
              <w:rPr>
                <w:color w:val="auto"/>
                <w:sz w:val="24"/>
                <w:szCs w:val="24"/>
              </w:rPr>
              <w:t>6.0%</w:t>
            </w:r>
          </w:p>
        </w:tc>
      </w:tr>
      <w:tr w:rsidR="00084E96" w:rsidRPr="004C1ED1" w14:paraId="742D71AE"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65AF6E52" w14:textId="77777777" w:rsidR="00666087" w:rsidRPr="00C7367B" w:rsidRDefault="00666087">
            <w:pPr>
              <w:jc w:val="both"/>
              <w:rPr>
                <w:color w:val="auto"/>
                <w:sz w:val="24"/>
                <w:szCs w:val="24"/>
              </w:rPr>
            </w:pPr>
          </w:p>
        </w:tc>
        <w:tc>
          <w:tcPr>
            <w:tcW w:w="3060" w:type="dxa"/>
            <w:vMerge w:val="restart"/>
            <w:tcBorders>
              <w:top w:val="nil"/>
              <w:left w:val="nil"/>
              <w:bottom w:val="nil"/>
              <w:right w:val="nil"/>
            </w:tcBorders>
            <w:shd w:val="clear" w:color="auto" w:fill="FFFFFF"/>
            <w:vAlign w:val="center"/>
          </w:tcPr>
          <w:p w14:paraId="1628259F" w14:textId="77777777" w:rsidR="00666087" w:rsidRPr="00C7367B" w:rsidRDefault="00B46744">
            <w:pPr>
              <w:ind w:left="60" w:right="60"/>
              <w:jc w:val="both"/>
              <w:rPr>
                <w:color w:val="auto"/>
                <w:sz w:val="24"/>
                <w:szCs w:val="24"/>
              </w:rPr>
            </w:pPr>
            <w:r w:rsidRPr="00C7367B">
              <w:rPr>
                <w:color w:val="auto"/>
                <w:sz w:val="24"/>
                <w:szCs w:val="24"/>
              </w:rPr>
              <w:t>Afraid to be aware by neighbors to visit to HIV test clinic</w:t>
            </w:r>
          </w:p>
        </w:tc>
        <w:tc>
          <w:tcPr>
            <w:tcW w:w="1350" w:type="dxa"/>
            <w:tcBorders>
              <w:top w:val="nil"/>
              <w:left w:val="nil"/>
              <w:bottom w:val="nil"/>
              <w:right w:val="nil"/>
            </w:tcBorders>
            <w:shd w:val="clear" w:color="auto" w:fill="FFFFFF"/>
            <w:vAlign w:val="center"/>
          </w:tcPr>
          <w:p w14:paraId="1D37F278"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65DB7CB"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5460A430"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1A879D2E"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5FA5BC16" w14:textId="77777777" w:rsidR="00666087" w:rsidRPr="00C7367B" w:rsidRDefault="00B46744">
            <w:pPr>
              <w:ind w:left="60" w:right="60"/>
              <w:jc w:val="both"/>
              <w:rPr>
                <w:color w:val="auto"/>
                <w:sz w:val="24"/>
                <w:szCs w:val="24"/>
              </w:rPr>
            </w:pPr>
            <w:r w:rsidRPr="00C7367B">
              <w:rPr>
                <w:color w:val="auto"/>
                <w:sz w:val="24"/>
                <w:szCs w:val="24"/>
              </w:rPr>
              <w:t>1</w:t>
            </w:r>
          </w:p>
        </w:tc>
      </w:tr>
      <w:tr w:rsidR="00084E96" w:rsidRPr="004C1ED1" w14:paraId="03FE47CA"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0E6F0A50"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54EB5A54"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63F53C5A"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521941DB"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2E003D62"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5A3FB5BC"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tcPr>
          <w:p w14:paraId="592BE508" w14:textId="77777777" w:rsidR="00666087" w:rsidRPr="004C1ED1" w:rsidRDefault="00666087">
            <w:pPr>
              <w:jc w:val="both"/>
              <w:rPr>
                <w:color w:val="auto"/>
                <w:sz w:val="24"/>
                <w:szCs w:val="24"/>
              </w:rPr>
            </w:pPr>
          </w:p>
        </w:tc>
      </w:tr>
      <w:tr w:rsidR="00084E96" w:rsidRPr="004C1ED1" w14:paraId="4E100A74"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4D14C8BA"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31657830"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1CC0A381"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254D4C14"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216C684B"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56E9D498"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638DB2C5" w14:textId="77777777" w:rsidR="00666087" w:rsidRPr="00C7367B" w:rsidRDefault="00B46744">
            <w:pPr>
              <w:ind w:left="60" w:right="60"/>
              <w:jc w:val="both"/>
              <w:rPr>
                <w:color w:val="auto"/>
                <w:sz w:val="24"/>
                <w:szCs w:val="24"/>
              </w:rPr>
            </w:pPr>
            <w:r w:rsidRPr="00C7367B">
              <w:rPr>
                <w:color w:val="auto"/>
                <w:sz w:val="24"/>
                <w:szCs w:val="24"/>
              </w:rPr>
              <w:t>2.0%</w:t>
            </w:r>
          </w:p>
        </w:tc>
      </w:tr>
      <w:tr w:rsidR="00084E96" w:rsidRPr="004C1ED1" w14:paraId="404D0000"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586DEAA4" w14:textId="77777777" w:rsidR="00666087" w:rsidRPr="00C7367B" w:rsidRDefault="00666087">
            <w:pPr>
              <w:jc w:val="both"/>
              <w:rPr>
                <w:color w:val="auto"/>
                <w:sz w:val="24"/>
                <w:szCs w:val="24"/>
              </w:rPr>
            </w:pPr>
          </w:p>
        </w:tc>
        <w:tc>
          <w:tcPr>
            <w:tcW w:w="3060" w:type="dxa"/>
            <w:vMerge w:val="restart"/>
            <w:tcBorders>
              <w:top w:val="nil"/>
              <w:left w:val="nil"/>
              <w:bottom w:val="nil"/>
              <w:right w:val="nil"/>
            </w:tcBorders>
            <w:shd w:val="clear" w:color="auto" w:fill="FFFFFF"/>
            <w:vAlign w:val="center"/>
          </w:tcPr>
          <w:p w14:paraId="0BCF8201" w14:textId="77777777" w:rsidR="00666087" w:rsidRPr="00C7367B" w:rsidRDefault="00B46744">
            <w:pPr>
              <w:ind w:left="60" w:right="60"/>
              <w:jc w:val="both"/>
              <w:rPr>
                <w:color w:val="auto"/>
                <w:sz w:val="24"/>
                <w:szCs w:val="24"/>
              </w:rPr>
            </w:pPr>
            <w:r w:rsidRPr="00C7367B">
              <w:rPr>
                <w:color w:val="auto"/>
                <w:sz w:val="24"/>
                <w:szCs w:val="24"/>
              </w:rPr>
              <w:t>Afraid of HIV test clinic staff</w:t>
            </w:r>
          </w:p>
        </w:tc>
        <w:tc>
          <w:tcPr>
            <w:tcW w:w="1350" w:type="dxa"/>
            <w:tcBorders>
              <w:top w:val="nil"/>
              <w:left w:val="nil"/>
              <w:bottom w:val="nil"/>
              <w:right w:val="nil"/>
            </w:tcBorders>
            <w:shd w:val="clear" w:color="auto" w:fill="FFFFFF"/>
            <w:vAlign w:val="center"/>
          </w:tcPr>
          <w:p w14:paraId="32BB0D79"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4D009BC5" w14:textId="77777777" w:rsidR="00666087" w:rsidRPr="00C7367B" w:rsidRDefault="00B46744">
            <w:pPr>
              <w:ind w:left="60" w:right="60"/>
              <w:jc w:val="both"/>
              <w:rPr>
                <w:color w:val="auto"/>
                <w:sz w:val="24"/>
                <w:szCs w:val="24"/>
              </w:rPr>
            </w:pPr>
            <w:r w:rsidRPr="00C7367B">
              <w:rPr>
                <w:color w:val="auto"/>
                <w:sz w:val="24"/>
                <w:szCs w:val="24"/>
              </w:rPr>
              <w:t>2</w:t>
            </w:r>
          </w:p>
        </w:tc>
        <w:tc>
          <w:tcPr>
            <w:tcW w:w="1001" w:type="dxa"/>
            <w:tcBorders>
              <w:top w:val="nil"/>
              <w:left w:val="nil"/>
              <w:bottom w:val="nil"/>
              <w:right w:val="nil"/>
            </w:tcBorders>
            <w:shd w:val="clear" w:color="auto" w:fill="FFFFFF"/>
            <w:vAlign w:val="center"/>
          </w:tcPr>
          <w:p w14:paraId="2B64B2FA" w14:textId="77777777" w:rsidR="00666087" w:rsidRPr="00C7367B" w:rsidRDefault="00B46744">
            <w:pPr>
              <w:ind w:left="60" w:right="60"/>
              <w:jc w:val="both"/>
              <w:rPr>
                <w:color w:val="auto"/>
                <w:sz w:val="24"/>
                <w:szCs w:val="24"/>
              </w:rPr>
            </w:pPr>
            <w:r w:rsidRPr="00C7367B">
              <w:rPr>
                <w:color w:val="auto"/>
                <w:sz w:val="24"/>
                <w:szCs w:val="24"/>
              </w:rPr>
              <w:t>0</w:t>
            </w:r>
          </w:p>
        </w:tc>
        <w:tc>
          <w:tcPr>
            <w:tcW w:w="1001" w:type="dxa"/>
            <w:tcBorders>
              <w:top w:val="nil"/>
              <w:left w:val="nil"/>
              <w:bottom w:val="nil"/>
              <w:right w:val="nil"/>
            </w:tcBorders>
            <w:shd w:val="clear" w:color="auto" w:fill="FFFFFF"/>
            <w:vAlign w:val="center"/>
          </w:tcPr>
          <w:p w14:paraId="5132F590" w14:textId="77777777" w:rsidR="00666087" w:rsidRPr="00C7367B" w:rsidRDefault="00B46744">
            <w:pPr>
              <w:ind w:left="60" w:right="60"/>
              <w:jc w:val="both"/>
              <w:rPr>
                <w:color w:val="auto"/>
                <w:sz w:val="24"/>
                <w:szCs w:val="24"/>
              </w:rPr>
            </w:pPr>
            <w:r w:rsidRPr="00C7367B">
              <w:rPr>
                <w:color w:val="auto"/>
                <w:sz w:val="24"/>
                <w:szCs w:val="24"/>
              </w:rPr>
              <w:t>1</w:t>
            </w:r>
          </w:p>
        </w:tc>
        <w:tc>
          <w:tcPr>
            <w:tcW w:w="1001" w:type="dxa"/>
            <w:tcBorders>
              <w:top w:val="nil"/>
              <w:left w:val="nil"/>
              <w:bottom w:val="nil"/>
              <w:right w:val="nil"/>
            </w:tcBorders>
            <w:shd w:val="clear" w:color="auto" w:fill="FFFFFF"/>
            <w:vAlign w:val="center"/>
          </w:tcPr>
          <w:p w14:paraId="2B037FDD" w14:textId="77777777" w:rsidR="00666087" w:rsidRPr="00C7367B" w:rsidRDefault="00B46744">
            <w:pPr>
              <w:ind w:left="60" w:right="60"/>
              <w:jc w:val="both"/>
              <w:rPr>
                <w:color w:val="auto"/>
                <w:sz w:val="24"/>
                <w:szCs w:val="24"/>
              </w:rPr>
            </w:pPr>
            <w:r w:rsidRPr="00C7367B">
              <w:rPr>
                <w:color w:val="auto"/>
                <w:sz w:val="24"/>
                <w:szCs w:val="24"/>
              </w:rPr>
              <w:t>3</w:t>
            </w:r>
          </w:p>
        </w:tc>
      </w:tr>
      <w:tr w:rsidR="00084E96" w:rsidRPr="004C1ED1" w14:paraId="482EE0BC"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6505DB1C"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2CB3BC95"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065659D4"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39C0C83F" w14:textId="77777777" w:rsidR="00666087" w:rsidRPr="00C7367B" w:rsidRDefault="00B46744">
            <w:pPr>
              <w:ind w:left="60" w:right="60"/>
              <w:jc w:val="both"/>
              <w:rPr>
                <w:color w:val="auto"/>
                <w:sz w:val="24"/>
                <w:szCs w:val="24"/>
              </w:rPr>
            </w:pPr>
            <w:r w:rsidRPr="00C7367B">
              <w:rPr>
                <w:color w:val="auto"/>
                <w:sz w:val="24"/>
                <w:szCs w:val="24"/>
              </w:rPr>
              <w:t>22.2%</w:t>
            </w:r>
          </w:p>
        </w:tc>
        <w:tc>
          <w:tcPr>
            <w:tcW w:w="1001" w:type="dxa"/>
            <w:tcBorders>
              <w:top w:val="nil"/>
              <w:left w:val="nil"/>
              <w:bottom w:val="nil"/>
              <w:right w:val="nil"/>
            </w:tcBorders>
            <w:shd w:val="clear" w:color="auto" w:fill="FFFFFF"/>
            <w:vAlign w:val="center"/>
          </w:tcPr>
          <w:p w14:paraId="33CEF580"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25ACF676" w14:textId="77777777" w:rsidR="00666087" w:rsidRPr="00C7367B" w:rsidRDefault="00B46744">
            <w:pPr>
              <w:ind w:left="60" w:right="60"/>
              <w:jc w:val="both"/>
              <w:rPr>
                <w:color w:val="auto"/>
                <w:sz w:val="24"/>
                <w:szCs w:val="24"/>
              </w:rPr>
            </w:pPr>
            <w:r w:rsidRPr="00C7367B">
              <w:rPr>
                <w:color w:val="auto"/>
                <w:sz w:val="24"/>
                <w:szCs w:val="24"/>
              </w:rPr>
              <w:t>5.9%</w:t>
            </w:r>
          </w:p>
        </w:tc>
        <w:tc>
          <w:tcPr>
            <w:tcW w:w="1001" w:type="dxa"/>
            <w:tcBorders>
              <w:top w:val="nil"/>
              <w:left w:val="nil"/>
              <w:bottom w:val="nil"/>
              <w:right w:val="nil"/>
            </w:tcBorders>
            <w:shd w:val="clear" w:color="auto" w:fill="FFFFFF"/>
          </w:tcPr>
          <w:p w14:paraId="7777C0DD" w14:textId="77777777" w:rsidR="00666087" w:rsidRPr="004C1ED1" w:rsidRDefault="00666087">
            <w:pPr>
              <w:jc w:val="both"/>
              <w:rPr>
                <w:color w:val="auto"/>
                <w:sz w:val="24"/>
                <w:szCs w:val="24"/>
              </w:rPr>
            </w:pPr>
          </w:p>
        </w:tc>
      </w:tr>
      <w:tr w:rsidR="00084E96" w:rsidRPr="004C1ED1" w14:paraId="79D9555B"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49706F47"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7969CE9B"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6B280C03"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7A61CB18" w14:textId="77777777" w:rsidR="00666087" w:rsidRPr="00C7367B" w:rsidRDefault="00B46744">
            <w:pPr>
              <w:ind w:left="60" w:right="60"/>
              <w:jc w:val="both"/>
              <w:rPr>
                <w:color w:val="auto"/>
                <w:sz w:val="24"/>
                <w:szCs w:val="24"/>
              </w:rPr>
            </w:pPr>
            <w:r w:rsidRPr="00C7367B">
              <w:rPr>
                <w:color w:val="auto"/>
                <w:sz w:val="24"/>
                <w:szCs w:val="24"/>
              </w:rPr>
              <w:t>4.0%</w:t>
            </w:r>
          </w:p>
        </w:tc>
        <w:tc>
          <w:tcPr>
            <w:tcW w:w="1001" w:type="dxa"/>
            <w:tcBorders>
              <w:top w:val="nil"/>
              <w:left w:val="nil"/>
              <w:bottom w:val="nil"/>
              <w:right w:val="nil"/>
            </w:tcBorders>
            <w:shd w:val="clear" w:color="auto" w:fill="FFFFFF"/>
            <w:vAlign w:val="center"/>
          </w:tcPr>
          <w:p w14:paraId="14B9493D" w14:textId="77777777" w:rsidR="00666087" w:rsidRPr="00C7367B" w:rsidRDefault="00B46744">
            <w:pPr>
              <w:ind w:left="60" w:right="60"/>
              <w:jc w:val="both"/>
              <w:rPr>
                <w:color w:val="auto"/>
                <w:sz w:val="24"/>
                <w:szCs w:val="24"/>
              </w:rPr>
            </w:pPr>
            <w:r w:rsidRPr="00C7367B">
              <w:rPr>
                <w:color w:val="auto"/>
                <w:sz w:val="24"/>
                <w:szCs w:val="24"/>
              </w:rPr>
              <w:t>0.0%</w:t>
            </w:r>
          </w:p>
        </w:tc>
        <w:tc>
          <w:tcPr>
            <w:tcW w:w="1001" w:type="dxa"/>
            <w:tcBorders>
              <w:top w:val="nil"/>
              <w:left w:val="nil"/>
              <w:bottom w:val="nil"/>
              <w:right w:val="nil"/>
            </w:tcBorders>
            <w:shd w:val="clear" w:color="auto" w:fill="FFFFFF"/>
            <w:vAlign w:val="center"/>
          </w:tcPr>
          <w:p w14:paraId="233B63D5" w14:textId="77777777" w:rsidR="00666087" w:rsidRPr="00C7367B" w:rsidRDefault="00B46744">
            <w:pPr>
              <w:ind w:left="60" w:right="60"/>
              <w:jc w:val="both"/>
              <w:rPr>
                <w:color w:val="auto"/>
                <w:sz w:val="24"/>
                <w:szCs w:val="24"/>
              </w:rPr>
            </w:pPr>
            <w:r w:rsidRPr="00C7367B">
              <w:rPr>
                <w:color w:val="auto"/>
                <w:sz w:val="24"/>
                <w:szCs w:val="24"/>
              </w:rPr>
              <w:t>2.0%</w:t>
            </w:r>
          </w:p>
        </w:tc>
        <w:tc>
          <w:tcPr>
            <w:tcW w:w="1001" w:type="dxa"/>
            <w:tcBorders>
              <w:top w:val="nil"/>
              <w:left w:val="nil"/>
              <w:bottom w:val="nil"/>
              <w:right w:val="nil"/>
            </w:tcBorders>
            <w:shd w:val="clear" w:color="auto" w:fill="FFFFFF"/>
            <w:vAlign w:val="center"/>
          </w:tcPr>
          <w:p w14:paraId="38719E79" w14:textId="77777777" w:rsidR="00666087" w:rsidRPr="00C7367B" w:rsidRDefault="00B46744">
            <w:pPr>
              <w:ind w:left="60" w:right="60"/>
              <w:jc w:val="both"/>
              <w:rPr>
                <w:color w:val="auto"/>
                <w:sz w:val="24"/>
                <w:szCs w:val="24"/>
              </w:rPr>
            </w:pPr>
            <w:r w:rsidRPr="00C7367B">
              <w:rPr>
                <w:color w:val="auto"/>
                <w:sz w:val="24"/>
                <w:szCs w:val="24"/>
              </w:rPr>
              <w:t>6.0%</w:t>
            </w:r>
          </w:p>
        </w:tc>
      </w:tr>
      <w:tr w:rsidR="00084E96" w:rsidRPr="004C1ED1" w14:paraId="6F361204"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21AC7640" w14:textId="77777777" w:rsidR="00666087" w:rsidRPr="00C7367B" w:rsidRDefault="00666087">
            <w:pPr>
              <w:jc w:val="both"/>
              <w:rPr>
                <w:color w:val="auto"/>
                <w:sz w:val="24"/>
                <w:szCs w:val="24"/>
              </w:rPr>
            </w:pPr>
          </w:p>
        </w:tc>
        <w:tc>
          <w:tcPr>
            <w:tcW w:w="3060" w:type="dxa"/>
            <w:vMerge w:val="restart"/>
            <w:tcBorders>
              <w:top w:val="nil"/>
              <w:left w:val="nil"/>
              <w:bottom w:val="nil"/>
              <w:right w:val="nil"/>
            </w:tcBorders>
            <w:shd w:val="clear" w:color="auto" w:fill="FFFFFF"/>
            <w:vAlign w:val="center"/>
          </w:tcPr>
          <w:p w14:paraId="70414831" w14:textId="77777777" w:rsidR="00666087" w:rsidRPr="00C7367B" w:rsidRDefault="00B46744">
            <w:pPr>
              <w:ind w:left="60" w:right="60"/>
              <w:jc w:val="both"/>
              <w:rPr>
                <w:color w:val="auto"/>
                <w:sz w:val="24"/>
                <w:szCs w:val="24"/>
              </w:rPr>
            </w:pPr>
            <w:r w:rsidRPr="00C7367B">
              <w:rPr>
                <w:color w:val="auto"/>
                <w:sz w:val="24"/>
                <w:szCs w:val="24"/>
              </w:rPr>
              <w:t>Afraid of needle puncture</w:t>
            </w:r>
          </w:p>
        </w:tc>
        <w:tc>
          <w:tcPr>
            <w:tcW w:w="1350" w:type="dxa"/>
            <w:tcBorders>
              <w:top w:val="nil"/>
              <w:left w:val="nil"/>
              <w:bottom w:val="nil"/>
              <w:right w:val="nil"/>
            </w:tcBorders>
            <w:shd w:val="clear" w:color="auto" w:fill="FFFFFF"/>
            <w:vAlign w:val="center"/>
          </w:tcPr>
          <w:p w14:paraId="137B82EE"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045A9325"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nil"/>
              <w:left w:val="nil"/>
              <w:bottom w:val="nil"/>
              <w:right w:val="nil"/>
            </w:tcBorders>
            <w:shd w:val="clear" w:color="auto" w:fill="FFFFFF"/>
            <w:vAlign w:val="center"/>
          </w:tcPr>
          <w:p w14:paraId="21CBAC23" w14:textId="77777777" w:rsidR="00666087" w:rsidRPr="00C7367B" w:rsidRDefault="00B46744">
            <w:pPr>
              <w:ind w:left="60" w:right="60"/>
              <w:jc w:val="both"/>
              <w:rPr>
                <w:color w:val="auto"/>
                <w:sz w:val="24"/>
                <w:szCs w:val="24"/>
              </w:rPr>
            </w:pPr>
            <w:r w:rsidRPr="00C7367B">
              <w:rPr>
                <w:color w:val="auto"/>
                <w:sz w:val="24"/>
                <w:szCs w:val="24"/>
              </w:rPr>
              <w:t>4</w:t>
            </w:r>
          </w:p>
        </w:tc>
        <w:tc>
          <w:tcPr>
            <w:tcW w:w="1001" w:type="dxa"/>
            <w:tcBorders>
              <w:top w:val="nil"/>
              <w:left w:val="nil"/>
              <w:bottom w:val="nil"/>
              <w:right w:val="nil"/>
            </w:tcBorders>
            <w:shd w:val="clear" w:color="auto" w:fill="FFFFFF"/>
            <w:vAlign w:val="center"/>
          </w:tcPr>
          <w:p w14:paraId="1D978F50" w14:textId="77777777" w:rsidR="00666087" w:rsidRPr="00C7367B" w:rsidRDefault="00B46744">
            <w:pPr>
              <w:ind w:left="60" w:right="60"/>
              <w:jc w:val="both"/>
              <w:rPr>
                <w:color w:val="auto"/>
                <w:sz w:val="24"/>
                <w:szCs w:val="24"/>
              </w:rPr>
            </w:pPr>
            <w:r w:rsidRPr="00C7367B">
              <w:rPr>
                <w:color w:val="auto"/>
                <w:sz w:val="24"/>
                <w:szCs w:val="24"/>
              </w:rPr>
              <w:t>3</w:t>
            </w:r>
          </w:p>
        </w:tc>
        <w:tc>
          <w:tcPr>
            <w:tcW w:w="1001" w:type="dxa"/>
            <w:tcBorders>
              <w:top w:val="nil"/>
              <w:left w:val="nil"/>
              <w:bottom w:val="nil"/>
              <w:right w:val="nil"/>
            </w:tcBorders>
            <w:shd w:val="clear" w:color="auto" w:fill="FFFFFF"/>
            <w:vAlign w:val="center"/>
          </w:tcPr>
          <w:p w14:paraId="5A61A64F" w14:textId="77777777" w:rsidR="00666087" w:rsidRPr="00C7367B" w:rsidRDefault="00B46744">
            <w:pPr>
              <w:ind w:left="60" w:right="60"/>
              <w:jc w:val="both"/>
              <w:rPr>
                <w:color w:val="auto"/>
                <w:sz w:val="24"/>
                <w:szCs w:val="24"/>
              </w:rPr>
            </w:pPr>
            <w:r w:rsidRPr="00C7367B">
              <w:rPr>
                <w:color w:val="auto"/>
                <w:sz w:val="24"/>
                <w:szCs w:val="24"/>
              </w:rPr>
              <w:t>10</w:t>
            </w:r>
          </w:p>
        </w:tc>
      </w:tr>
      <w:tr w:rsidR="00084E96" w:rsidRPr="004C1ED1" w14:paraId="56412CF5"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085E242F"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1E9ED4F3"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4E5C38C1"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1001" w:type="dxa"/>
            <w:tcBorders>
              <w:top w:val="nil"/>
              <w:left w:val="nil"/>
              <w:bottom w:val="nil"/>
              <w:right w:val="nil"/>
            </w:tcBorders>
            <w:shd w:val="clear" w:color="auto" w:fill="FFFFFF"/>
            <w:vAlign w:val="center"/>
          </w:tcPr>
          <w:p w14:paraId="42FA3315" w14:textId="77777777" w:rsidR="00666087" w:rsidRPr="00C7367B" w:rsidRDefault="00B46744">
            <w:pPr>
              <w:ind w:left="60" w:right="60"/>
              <w:jc w:val="both"/>
              <w:rPr>
                <w:color w:val="auto"/>
                <w:sz w:val="24"/>
                <w:szCs w:val="24"/>
              </w:rPr>
            </w:pPr>
            <w:r w:rsidRPr="00C7367B">
              <w:rPr>
                <w:color w:val="auto"/>
                <w:sz w:val="24"/>
                <w:szCs w:val="24"/>
              </w:rPr>
              <w:t>33.3%</w:t>
            </w:r>
          </w:p>
        </w:tc>
        <w:tc>
          <w:tcPr>
            <w:tcW w:w="1001" w:type="dxa"/>
            <w:tcBorders>
              <w:top w:val="nil"/>
              <w:left w:val="nil"/>
              <w:bottom w:val="nil"/>
              <w:right w:val="nil"/>
            </w:tcBorders>
            <w:shd w:val="clear" w:color="auto" w:fill="FFFFFF"/>
            <w:vAlign w:val="center"/>
          </w:tcPr>
          <w:p w14:paraId="138686D8" w14:textId="77777777" w:rsidR="00666087" w:rsidRPr="00C7367B" w:rsidRDefault="00B46744">
            <w:pPr>
              <w:ind w:left="60" w:right="60"/>
              <w:jc w:val="both"/>
              <w:rPr>
                <w:color w:val="auto"/>
                <w:sz w:val="24"/>
                <w:szCs w:val="24"/>
              </w:rPr>
            </w:pPr>
            <w:r w:rsidRPr="00C7367B">
              <w:rPr>
                <w:color w:val="auto"/>
                <w:sz w:val="24"/>
                <w:szCs w:val="24"/>
              </w:rPr>
              <w:t>16.7%</w:t>
            </w:r>
          </w:p>
        </w:tc>
        <w:tc>
          <w:tcPr>
            <w:tcW w:w="1001" w:type="dxa"/>
            <w:tcBorders>
              <w:top w:val="nil"/>
              <w:left w:val="nil"/>
              <w:bottom w:val="nil"/>
              <w:right w:val="nil"/>
            </w:tcBorders>
            <w:shd w:val="clear" w:color="auto" w:fill="FFFFFF"/>
            <w:vAlign w:val="center"/>
          </w:tcPr>
          <w:p w14:paraId="2AEFDA9F" w14:textId="77777777" w:rsidR="00666087" w:rsidRPr="00C7367B" w:rsidRDefault="00B46744">
            <w:pPr>
              <w:ind w:left="60" w:right="60"/>
              <w:jc w:val="both"/>
              <w:rPr>
                <w:color w:val="auto"/>
                <w:sz w:val="24"/>
                <w:szCs w:val="24"/>
              </w:rPr>
            </w:pPr>
            <w:r w:rsidRPr="00C7367B">
              <w:rPr>
                <w:color w:val="auto"/>
                <w:sz w:val="24"/>
                <w:szCs w:val="24"/>
              </w:rPr>
              <w:t>17.6%</w:t>
            </w:r>
          </w:p>
        </w:tc>
        <w:tc>
          <w:tcPr>
            <w:tcW w:w="1001" w:type="dxa"/>
            <w:tcBorders>
              <w:top w:val="nil"/>
              <w:left w:val="nil"/>
              <w:bottom w:val="nil"/>
              <w:right w:val="nil"/>
            </w:tcBorders>
            <w:shd w:val="clear" w:color="auto" w:fill="FFFFFF"/>
          </w:tcPr>
          <w:p w14:paraId="4EA2CA8C" w14:textId="77777777" w:rsidR="00666087" w:rsidRPr="004C1ED1" w:rsidRDefault="00666087">
            <w:pPr>
              <w:jc w:val="both"/>
              <w:rPr>
                <w:color w:val="auto"/>
                <w:sz w:val="24"/>
                <w:szCs w:val="24"/>
              </w:rPr>
            </w:pPr>
          </w:p>
        </w:tc>
      </w:tr>
      <w:tr w:rsidR="00084E96" w:rsidRPr="004C1ED1" w14:paraId="79CD6F45" w14:textId="77777777" w:rsidTr="00B61386">
        <w:trPr>
          <w:cantSplit/>
        </w:trPr>
        <w:tc>
          <w:tcPr>
            <w:tcW w:w="900" w:type="dxa"/>
            <w:vMerge/>
            <w:tcBorders>
              <w:top w:val="single" w:sz="16" w:space="0" w:color="000000"/>
              <w:left w:val="nil"/>
              <w:bottom w:val="nil"/>
              <w:right w:val="nil"/>
            </w:tcBorders>
            <w:shd w:val="clear" w:color="auto" w:fill="FFFFFF"/>
            <w:vAlign w:val="center"/>
          </w:tcPr>
          <w:p w14:paraId="1D669384" w14:textId="77777777" w:rsidR="00666087" w:rsidRPr="00C7367B" w:rsidRDefault="00666087">
            <w:pPr>
              <w:jc w:val="both"/>
              <w:rPr>
                <w:color w:val="auto"/>
                <w:sz w:val="24"/>
                <w:szCs w:val="24"/>
              </w:rPr>
            </w:pPr>
          </w:p>
        </w:tc>
        <w:tc>
          <w:tcPr>
            <w:tcW w:w="3060" w:type="dxa"/>
            <w:vMerge/>
            <w:tcBorders>
              <w:top w:val="nil"/>
              <w:left w:val="nil"/>
              <w:bottom w:val="nil"/>
              <w:right w:val="nil"/>
            </w:tcBorders>
            <w:shd w:val="clear" w:color="auto" w:fill="FFFFFF"/>
            <w:vAlign w:val="center"/>
          </w:tcPr>
          <w:p w14:paraId="0335E0A2" w14:textId="77777777" w:rsidR="00666087" w:rsidRPr="00C7367B" w:rsidRDefault="00666087">
            <w:pPr>
              <w:jc w:val="both"/>
              <w:rPr>
                <w:color w:val="auto"/>
                <w:sz w:val="24"/>
                <w:szCs w:val="24"/>
              </w:rPr>
            </w:pPr>
          </w:p>
        </w:tc>
        <w:tc>
          <w:tcPr>
            <w:tcW w:w="1350" w:type="dxa"/>
            <w:tcBorders>
              <w:top w:val="nil"/>
              <w:left w:val="nil"/>
              <w:bottom w:val="nil"/>
              <w:right w:val="nil"/>
            </w:tcBorders>
            <w:shd w:val="clear" w:color="auto" w:fill="FFFFFF"/>
            <w:vAlign w:val="center"/>
          </w:tcPr>
          <w:p w14:paraId="44F76ABD"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nil"/>
              <w:right w:val="nil"/>
            </w:tcBorders>
            <w:shd w:val="clear" w:color="auto" w:fill="FFFFFF"/>
            <w:vAlign w:val="center"/>
          </w:tcPr>
          <w:p w14:paraId="62C69DDE" w14:textId="77777777" w:rsidR="00666087" w:rsidRPr="00C7367B" w:rsidRDefault="00B46744">
            <w:pPr>
              <w:ind w:left="60" w:right="60"/>
              <w:jc w:val="both"/>
              <w:rPr>
                <w:color w:val="auto"/>
                <w:sz w:val="24"/>
                <w:szCs w:val="24"/>
              </w:rPr>
            </w:pPr>
            <w:r w:rsidRPr="00C7367B">
              <w:rPr>
                <w:color w:val="auto"/>
                <w:sz w:val="24"/>
                <w:szCs w:val="24"/>
              </w:rPr>
              <w:t>6.0%</w:t>
            </w:r>
          </w:p>
        </w:tc>
        <w:tc>
          <w:tcPr>
            <w:tcW w:w="1001" w:type="dxa"/>
            <w:tcBorders>
              <w:top w:val="nil"/>
              <w:left w:val="nil"/>
              <w:bottom w:val="nil"/>
              <w:right w:val="nil"/>
            </w:tcBorders>
            <w:shd w:val="clear" w:color="auto" w:fill="FFFFFF"/>
            <w:vAlign w:val="center"/>
          </w:tcPr>
          <w:p w14:paraId="78A329E2" w14:textId="77777777" w:rsidR="00666087" w:rsidRPr="00C7367B" w:rsidRDefault="00B46744">
            <w:pPr>
              <w:ind w:left="60" w:right="60"/>
              <w:jc w:val="both"/>
              <w:rPr>
                <w:color w:val="auto"/>
                <w:sz w:val="24"/>
                <w:szCs w:val="24"/>
              </w:rPr>
            </w:pPr>
            <w:r w:rsidRPr="00C7367B">
              <w:rPr>
                <w:color w:val="auto"/>
                <w:sz w:val="24"/>
                <w:szCs w:val="24"/>
              </w:rPr>
              <w:t>8.0%</w:t>
            </w:r>
          </w:p>
        </w:tc>
        <w:tc>
          <w:tcPr>
            <w:tcW w:w="1001" w:type="dxa"/>
            <w:tcBorders>
              <w:top w:val="nil"/>
              <w:left w:val="nil"/>
              <w:bottom w:val="nil"/>
              <w:right w:val="nil"/>
            </w:tcBorders>
            <w:shd w:val="clear" w:color="auto" w:fill="FFFFFF"/>
            <w:vAlign w:val="center"/>
          </w:tcPr>
          <w:p w14:paraId="268AB3F2" w14:textId="77777777" w:rsidR="00666087" w:rsidRPr="00C7367B" w:rsidRDefault="00B46744">
            <w:pPr>
              <w:ind w:left="60" w:right="60"/>
              <w:jc w:val="both"/>
              <w:rPr>
                <w:color w:val="auto"/>
                <w:sz w:val="24"/>
                <w:szCs w:val="24"/>
              </w:rPr>
            </w:pPr>
            <w:r w:rsidRPr="00C7367B">
              <w:rPr>
                <w:color w:val="auto"/>
                <w:sz w:val="24"/>
                <w:szCs w:val="24"/>
              </w:rPr>
              <w:t>6.0%</w:t>
            </w:r>
          </w:p>
        </w:tc>
        <w:tc>
          <w:tcPr>
            <w:tcW w:w="1001" w:type="dxa"/>
            <w:tcBorders>
              <w:top w:val="nil"/>
              <w:left w:val="nil"/>
              <w:bottom w:val="nil"/>
              <w:right w:val="nil"/>
            </w:tcBorders>
            <w:shd w:val="clear" w:color="auto" w:fill="FFFFFF"/>
            <w:vAlign w:val="center"/>
          </w:tcPr>
          <w:p w14:paraId="322613AC" w14:textId="77777777" w:rsidR="00666087" w:rsidRPr="00C7367B" w:rsidRDefault="00B46744">
            <w:pPr>
              <w:ind w:left="60" w:right="60"/>
              <w:jc w:val="both"/>
              <w:rPr>
                <w:color w:val="auto"/>
                <w:sz w:val="24"/>
                <w:szCs w:val="24"/>
              </w:rPr>
            </w:pPr>
            <w:r w:rsidRPr="00C7367B">
              <w:rPr>
                <w:color w:val="auto"/>
                <w:sz w:val="24"/>
                <w:szCs w:val="24"/>
              </w:rPr>
              <w:t>20.0%</w:t>
            </w:r>
          </w:p>
        </w:tc>
      </w:tr>
      <w:tr w:rsidR="00084E96" w:rsidRPr="004C1ED1" w14:paraId="62CD52CE" w14:textId="77777777" w:rsidTr="00B61386">
        <w:trPr>
          <w:cantSplit/>
        </w:trPr>
        <w:tc>
          <w:tcPr>
            <w:tcW w:w="3960" w:type="dxa"/>
            <w:gridSpan w:val="2"/>
            <w:vMerge w:val="restart"/>
            <w:tcBorders>
              <w:top w:val="nil"/>
              <w:left w:val="nil"/>
              <w:bottom w:val="double" w:sz="8" w:space="0" w:color="000000"/>
              <w:right w:val="nil"/>
            </w:tcBorders>
            <w:shd w:val="clear" w:color="auto" w:fill="FFFFFF"/>
            <w:vAlign w:val="center"/>
          </w:tcPr>
          <w:p w14:paraId="59329656" w14:textId="77777777" w:rsidR="00666087" w:rsidRPr="00C7367B" w:rsidRDefault="00B46744">
            <w:pPr>
              <w:ind w:left="60" w:right="60"/>
              <w:jc w:val="both"/>
              <w:rPr>
                <w:color w:val="auto"/>
                <w:sz w:val="24"/>
                <w:szCs w:val="24"/>
              </w:rPr>
            </w:pPr>
            <w:r w:rsidRPr="00C7367B">
              <w:rPr>
                <w:color w:val="auto"/>
                <w:sz w:val="24"/>
                <w:szCs w:val="24"/>
              </w:rPr>
              <w:t>Total</w:t>
            </w:r>
          </w:p>
        </w:tc>
        <w:tc>
          <w:tcPr>
            <w:tcW w:w="1350" w:type="dxa"/>
            <w:tcBorders>
              <w:top w:val="nil"/>
              <w:left w:val="nil"/>
              <w:bottom w:val="nil"/>
              <w:right w:val="nil"/>
            </w:tcBorders>
            <w:shd w:val="clear" w:color="auto" w:fill="FFFFFF"/>
            <w:vAlign w:val="center"/>
          </w:tcPr>
          <w:p w14:paraId="04BE4D38" w14:textId="77777777" w:rsidR="00666087" w:rsidRPr="00C7367B" w:rsidRDefault="00B46744">
            <w:pPr>
              <w:ind w:left="60" w:right="60"/>
              <w:jc w:val="both"/>
              <w:rPr>
                <w:color w:val="auto"/>
                <w:sz w:val="24"/>
                <w:szCs w:val="24"/>
              </w:rPr>
            </w:pPr>
            <w:r w:rsidRPr="00C7367B">
              <w:rPr>
                <w:color w:val="auto"/>
                <w:sz w:val="24"/>
                <w:szCs w:val="24"/>
              </w:rPr>
              <w:t>Count</w:t>
            </w:r>
          </w:p>
        </w:tc>
        <w:tc>
          <w:tcPr>
            <w:tcW w:w="1001" w:type="dxa"/>
            <w:tcBorders>
              <w:top w:val="nil"/>
              <w:left w:val="nil"/>
              <w:bottom w:val="nil"/>
              <w:right w:val="nil"/>
            </w:tcBorders>
            <w:shd w:val="clear" w:color="auto" w:fill="FFFFFF"/>
            <w:vAlign w:val="center"/>
          </w:tcPr>
          <w:p w14:paraId="13A50702" w14:textId="77777777" w:rsidR="00666087" w:rsidRPr="00C7367B" w:rsidRDefault="00B46744">
            <w:pPr>
              <w:ind w:left="60" w:right="60"/>
              <w:jc w:val="both"/>
              <w:rPr>
                <w:color w:val="auto"/>
                <w:sz w:val="24"/>
                <w:szCs w:val="24"/>
              </w:rPr>
            </w:pPr>
            <w:r w:rsidRPr="00C7367B">
              <w:rPr>
                <w:color w:val="auto"/>
                <w:sz w:val="24"/>
                <w:szCs w:val="24"/>
              </w:rPr>
              <w:t>9</w:t>
            </w:r>
          </w:p>
        </w:tc>
        <w:tc>
          <w:tcPr>
            <w:tcW w:w="1001" w:type="dxa"/>
            <w:tcBorders>
              <w:top w:val="nil"/>
              <w:left w:val="nil"/>
              <w:bottom w:val="nil"/>
              <w:right w:val="nil"/>
            </w:tcBorders>
            <w:shd w:val="clear" w:color="auto" w:fill="FFFFFF"/>
            <w:vAlign w:val="center"/>
          </w:tcPr>
          <w:p w14:paraId="3D0A8AE7" w14:textId="77777777" w:rsidR="00666087" w:rsidRPr="00C7367B" w:rsidRDefault="00B46744">
            <w:pPr>
              <w:ind w:left="60" w:right="60"/>
              <w:jc w:val="both"/>
              <w:rPr>
                <w:color w:val="auto"/>
                <w:sz w:val="24"/>
                <w:szCs w:val="24"/>
              </w:rPr>
            </w:pPr>
            <w:r w:rsidRPr="00C7367B">
              <w:rPr>
                <w:color w:val="auto"/>
                <w:sz w:val="24"/>
                <w:szCs w:val="24"/>
              </w:rPr>
              <w:t>24</w:t>
            </w:r>
          </w:p>
        </w:tc>
        <w:tc>
          <w:tcPr>
            <w:tcW w:w="1001" w:type="dxa"/>
            <w:tcBorders>
              <w:top w:val="nil"/>
              <w:left w:val="nil"/>
              <w:bottom w:val="nil"/>
              <w:right w:val="nil"/>
            </w:tcBorders>
            <w:shd w:val="clear" w:color="auto" w:fill="FFFFFF"/>
            <w:vAlign w:val="center"/>
          </w:tcPr>
          <w:p w14:paraId="587F9C14" w14:textId="77777777" w:rsidR="00666087" w:rsidRPr="00C7367B" w:rsidRDefault="00B46744">
            <w:pPr>
              <w:ind w:left="60" w:right="60"/>
              <w:jc w:val="both"/>
              <w:rPr>
                <w:color w:val="auto"/>
                <w:sz w:val="24"/>
                <w:szCs w:val="24"/>
              </w:rPr>
            </w:pPr>
            <w:r w:rsidRPr="00C7367B">
              <w:rPr>
                <w:color w:val="auto"/>
                <w:sz w:val="24"/>
                <w:szCs w:val="24"/>
              </w:rPr>
              <w:t>17</w:t>
            </w:r>
          </w:p>
        </w:tc>
        <w:tc>
          <w:tcPr>
            <w:tcW w:w="1001" w:type="dxa"/>
            <w:tcBorders>
              <w:top w:val="nil"/>
              <w:left w:val="nil"/>
              <w:bottom w:val="nil"/>
              <w:right w:val="nil"/>
            </w:tcBorders>
            <w:shd w:val="clear" w:color="auto" w:fill="FFFFFF"/>
            <w:vAlign w:val="center"/>
          </w:tcPr>
          <w:p w14:paraId="32939524" w14:textId="77777777" w:rsidR="00666087" w:rsidRPr="00C7367B" w:rsidRDefault="00B46744">
            <w:pPr>
              <w:ind w:left="60" w:right="60"/>
              <w:jc w:val="both"/>
              <w:rPr>
                <w:color w:val="auto"/>
                <w:sz w:val="24"/>
                <w:szCs w:val="24"/>
              </w:rPr>
            </w:pPr>
            <w:r w:rsidRPr="00C7367B">
              <w:rPr>
                <w:color w:val="auto"/>
                <w:sz w:val="24"/>
                <w:szCs w:val="24"/>
              </w:rPr>
              <w:t>50</w:t>
            </w:r>
          </w:p>
        </w:tc>
      </w:tr>
      <w:tr w:rsidR="00084E96" w:rsidRPr="004C1ED1" w14:paraId="2B6D09E1" w14:textId="77777777" w:rsidTr="00B61386">
        <w:trPr>
          <w:cantSplit/>
        </w:trPr>
        <w:tc>
          <w:tcPr>
            <w:tcW w:w="3960" w:type="dxa"/>
            <w:gridSpan w:val="2"/>
            <w:vMerge/>
            <w:tcBorders>
              <w:top w:val="nil"/>
              <w:left w:val="nil"/>
              <w:bottom w:val="double" w:sz="8" w:space="0" w:color="000000"/>
              <w:right w:val="nil"/>
            </w:tcBorders>
            <w:shd w:val="clear" w:color="auto" w:fill="FFFFFF"/>
            <w:vAlign w:val="center"/>
          </w:tcPr>
          <w:p w14:paraId="79EE82AC" w14:textId="77777777" w:rsidR="00666087" w:rsidRPr="00C7367B" w:rsidRDefault="00666087">
            <w:pPr>
              <w:jc w:val="both"/>
              <w:rPr>
                <w:color w:val="auto"/>
                <w:sz w:val="24"/>
                <w:szCs w:val="24"/>
              </w:rPr>
            </w:pPr>
          </w:p>
        </w:tc>
        <w:tc>
          <w:tcPr>
            <w:tcW w:w="1350" w:type="dxa"/>
            <w:tcBorders>
              <w:top w:val="nil"/>
              <w:left w:val="nil"/>
              <w:bottom w:val="double" w:sz="8" w:space="0" w:color="000000"/>
              <w:right w:val="nil"/>
            </w:tcBorders>
            <w:shd w:val="clear" w:color="auto" w:fill="FFFFFF"/>
            <w:vAlign w:val="center"/>
          </w:tcPr>
          <w:p w14:paraId="4E17F885" w14:textId="77777777" w:rsidR="00666087" w:rsidRPr="00C7367B" w:rsidRDefault="00B46744">
            <w:pPr>
              <w:ind w:left="60" w:right="60"/>
              <w:jc w:val="both"/>
              <w:rPr>
                <w:color w:val="auto"/>
                <w:sz w:val="24"/>
                <w:szCs w:val="24"/>
              </w:rPr>
            </w:pPr>
            <w:r w:rsidRPr="00C7367B">
              <w:rPr>
                <w:color w:val="auto"/>
                <w:sz w:val="24"/>
                <w:szCs w:val="24"/>
              </w:rPr>
              <w:t>% of Total</w:t>
            </w:r>
          </w:p>
        </w:tc>
        <w:tc>
          <w:tcPr>
            <w:tcW w:w="1001" w:type="dxa"/>
            <w:tcBorders>
              <w:top w:val="nil"/>
              <w:left w:val="nil"/>
              <w:bottom w:val="double" w:sz="8" w:space="0" w:color="000000"/>
              <w:right w:val="nil"/>
            </w:tcBorders>
            <w:shd w:val="clear" w:color="auto" w:fill="FFFFFF"/>
            <w:vAlign w:val="center"/>
          </w:tcPr>
          <w:p w14:paraId="08A5DFDC" w14:textId="77777777" w:rsidR="00666087" w:rsidRPr="00C7367B" w:rsidRDefault="00B46744">
            <w:pPr>
              <w:ind w:left="60" w:right="60"/>
              <w:jc w:val="both"/>
              <w:rPr>
                <w:color w:val="auto"/>
                <w:sz w:val="24"/>
                <w:szCs w:val="24"/>
              </w:rPr>
            </w:pPr>
            <w:r w:rsidRPr="00C7367B">
              <w:rPr>
                <w:color w:val="auto"/>
                <w:sz w:val="24"/>
                <w:szCs w:val="24"/>
              </w:rPr>
              <w:t>18.0%</w:t>
            </w:r>
          </w:p>
        </w:tc>
        <w:tc>
          <w:tcPr>
            <w:tcW w:w="1001" w:type="dxa"/>
            <w:tcBorders>
              <w:top w:val="nil"/>
              <w:left w:val="nil"/>
              <w:bottom w:val="double" w:sz="8" w:space="0" w:color="000000"/>
              <w:right w:val="nil"/>
            </w:tcBorders>
            <w:shd w:val="clear" w:color="auto" w:fill="FFFFFF"/>
            <w:vAlign w:val="center"/>
          </w:tcPr>
          <w:p w14:paraId="5E89B0B8" w14:textId="77777777" w:rsidR="00666087" w:rsidRPr="00C7367B" w:rsidRDefault="00B46744">
            <w:pPr>
              <w:ind w:left="60" w:right="60"/>
              <w:jc w:val="both"/>
              <w:rPr>
                <w:color w:val="auto"/>
                <w:sz w:val="24"/>
                <w:szCs w:val="24"/>
              </w:rPr>
            </w:pPr>
            <w:r w:rsidRPr="00C7367B">
              <w:rPr>
                <w:color w:val="auto"/>
                <w:sz w:val="24"/>
                <w:szCs w:val="24"/>
              </w:rPr>
              <w:t>48.0%</w:t>
            </w:r>
          </w:p>
        </w:tc>
        <w:tc>
          <w:tcPr>
            <w:tcW w:w="1001" w:type="dxa"/>
            <w:tcBorders>
              <w:top w:val="nil"/>
              <w:left w:val="nil"/>
              <w:bottom w:val="double" w:sz="8" w:space="0" w:color="000000"/>
              <w:right w:val="nil"/>
            </w:tcBorders>
            <w:shd w:val="clear" w:color="auto" w:fill="FFFFFF"/>
            <w:vAlign w:val="center"/>
          </w:tcPr>
          <w:p w14:paraId="634D6CB7" w14:textId="77777777" w:rsidR="00666087" w:rsidRPr="00C7367B" w:rsidRDefault="00B46744">
            <w:pPr>
              <w:ind w:left="60" w:right="60"/>
              <w:jc w:val="both"/>
              <w:rPr>
                <w:color w:val="auto"/>
                <w:sz w:val="24"/>
                <w:szCs w:val="24"/>
              </w:rPr>
            </w:pPr>
            <w:r w:rsidRPr="00C7367B">
              <w:rPr>
                <w:color w:val="auto"/>
                <w:sz w:val="24"/>
                <w:szCs w:val="24"/>
              </w:rPr>
              <w:t>34.0%</w:t>
            </w:r>
          </w:p>
        </w:tc>
        <w:tc>
          <w:tcPr>
            <w:tcW w:w="1001" w:type="dxa"/>
            <w:tcBorders>
              <w:top w:val="nil"/>
              <w:left w:val="nil"/>
              <w:bottom w:val="double" w:sz="8" w:space="0" w:color="000000"/>
              <w:right w:val="nil"/>
            </w:tcBorders>
            <w:shd w:val="clear" w:color="auto" w:fill="FFFFFF"/>
            <w:vAlign w:val="center"/>
          </w:tcPr>
          <w:p w14:paraId="2C509B92" w14:textId="77777777" w:rsidR="00666087" w:rsidRPr="00C7367B" w:rsidRDefault="00B46744">
            <w:pPr>
              <w:ind w:left="60" w:right="60"/>
              <w:jc w:val="both"/>
              <w:rPr>
                <w:color w:val="auto"/>
                <w:sz w:val="24"/>
                <w:szCs w:val="24"/>
              </w:rPr>
            </w:pPr>
            <w:r w:rsidRPr="00C7367B">
              <w:rPr>
                <w:color w:val="auto"/>
                <w:sz w:val="24"/>
                <w:szCs w:val="24"/>
              </w:rPr>
              <w:t>100.0%</w:t>
            </w:r>
          </w:p>
        </w:tc>
      </w:tr>
    </w:tbl>
    <w:p w14:paraId="1120CE6A" w14:textId="77777777" w:rsidR="00666087" w:rsidRPr="00C7367B" w:rsidRDefault="00666087">
      <w:pPr>
        <w:widowControl/>
        <w:autoSpaceDE/>
        <w:autoSpaceDN/>
        <w:adjustRightInd/>
        <w:spacing w:after="200"/>
        <w:jc w:val="both"/>
        <w:rPr>
          <w:color w:val="auto"/>
          <w:sz w:val="24"/>
          <w:szCs w:val="24"/>
        </w:rPr>
      </w:pPr>
    </w:p>
    <w:p w14:paraId="329B6B89" w14:textId="77777777" w:rsidR="00666087" w:rsidRPr="00C7367B" w:rsidRDefault="00B46744">
      <w:pPr>
        <w:pStyle w:val="Caption"/>
        <w:rPr>
          <w:iCs/>
          <w:color w:val="auto"/>
          <w:sz w:val="24"/>
          <w:szCs w:val="24"/>
        </w:rPr>
      </w:pPr>
      <w:bookmarkStart w:id="117" w:name="_Toc390975443"/>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58</w:t>
      </w:r>
      <w:r w:rsidR="00E63C26" w:rsidRPr="00C7367B">
        <w:rPr>
          <w:rFonts w:cs="Times New Roman"/>
          <w:color w:val="auto"/>
          <w:sz w:val="24"/>
          <w:szCs w:val="24"/>
        </w:rPr>
        <w:fldChar w:fldCharType="end"/>
      </w:r>
      <w:r w:rsidRPr="00C7367B">
        <w:rPr>
          <w:rFonts w:cs="Times New Roman"/>
          <w:color w:val="auto"/>
          <w:sz w:val="24"/>
          <w:szCs w:val="24"/>
        </w:rPr>
        <w:t xml:space="preserve"> Main transportation route for YKPs to HIV treatment centers</w:t>
      </w:r>
      <w:bookmarkEnd w:id="117"/>
    </w:p>
    <w:tbl>
      <w:tblPr>
        <w:tblW w:w="8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1592"/>
        <w:gridCol w:w="2148"/>
        <w:gridCol w:w="1019"/>
        <w:gridCol w:w="1019"/>
        <w:gridCol w:w="1019"/>
        <w:gridCol w:w="1019"/>
      </w:tblGrid>
      <w:tr w:rsidR="00084E96" w:rsidRPr="004C1ED1" w14:paraId="096E6BF1" w14:textId="77777777" w:rsidTr="00B61386">
        <w:trPr>
          <w:cantSplit/>
        </w:trPr>
        <w:tc>
          <w:tcPr>
            <w:tcW w:w="4820" w:type="dxa"/>
            <w:gridSpan w:val="3"/>
            <w:vMerge w:val="restart"/>
            <w:tcBorders>
              <w:top w:val="double" w:sz="8" w:space="0" w:color="000000"/>
              <w:left w:val="nil"/>
              <w:bottom w:val="nil"/>
              <w:right w:val="nil"/>
            </w:tcBorders>
            <w:shd w:val="clear" w:color="auto" w:fill="FFFFFF"/>
          </w:tcPr>
          <w:p w14:paraId="0F7934FF" w14:textId="77777777" w:rsidR="00666087" w:rsidRPr="00C7367B" w:rsidRDefault="00666087">
            <w:pPr>
              <w:jc w:val="both"/>
              <w:rPr>
                <w:color w:val="auto"/>
                <w:sz w:val="24"/>
                <w:szCs w:val="24"/>
              </w:rPr>
            </w:pPr>
          </w:p>
          <w:p w14:paraId="37F2E664" w14:textId="77777777" w:rsidR="00666087" w:rsidRPr="004C1ED1" w:rsidRDefault="00B46744">
            <w:pPr>
              <w:jc w:val="both"/>
              <w:rPr>
                <w:color w:val="auto"/>
                <w:sz w:val="24"/>
                <w:szCs w:val="24"/>
              </w:rPr>
            </w:pPr>
            <w:r w:rsidRPr="00C7367B">
              <w:rPr>
                <w:color w:val="auto"/>
                <w:sz w:val="24"/>
                <w:szCs w:val="24"/>
              </w:rPr>
              <w:t>Main route to travel the clinic (HIV treatment) (N=232)</w:t>
            </w:r>
          </w:p>
        </w:tc>
        <w:tc>
          <w:tcPr>
            <w:tcW w:w="3057" w:type="dxa"/>
            <w:gridSpan w:val="3"/>
            <w:tcBorders>
              <w:top w:val="double" w:sz="8" w:space="0" w:color="000000"/>
              <w:left w:val="nil"/>
              <w:right w:val="nil"/>
            </w:tcBorders>
            <w:shd w:val="clear" w:color="auto" w:fill="FFFFFF"/>
          </w:tcPr>
          <w:p w14:paraId="7C7D564D"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19" w:type="dxa"/>
            <w:vMerge w:val="restart"/>
            <w:tcBorders>
              <w:top w:val="double" w:sz="8" w:space="0" w:color="000000"/>
              <w:left w:val="nil"/>
              <w:right w:val="nil"/>
            </w:tcBorders>
            <w:shd w:val="clear" w:color="auto" w:fill="FFFFFF"/>
          </w:tcPr>
          <w:p w14:paraId="6F64CF37" w14:textId="77777777" w:rsidR="00666087" w:rsidRPr="00C7367B" w:rsidRDefault="00B46744">
            <w:pPr>
              <w:ind w:left="60" w:right="60"/>
              <w:jc w:val="both"/>
              <w:rPr>
                <w:color w:val="auto"/>
                <w:sz w:val="24"/>
                <w:szCs w:val="24"/>
              </w:rPr>
            </w:pPr>
            <w:r w:rsidRPr="00C7367B">
              <w:rPr>
                <w:color w:val="auto"/>
                <w:sz w:val="24"/>
                <w:szCs w:val="24"/>
              </w:rPr>
              <w:t>Total</w:t>
            </w:r>
          </w:p>
        </w:tc>
      </w:tr>
      <w:tr w:rsidR="00084E96" w:rsidRPr="004C1ED1" w14:paraId="23FD67D3" w14:textId="77777777" w:rsidTr="00B61386">
        <w:trPr>
          <w:cantSplit/>
        </w:trPr>
        <w:tc>
          <w:tcPr>
            <w:tcW w:w="4820" w:type="dxa"/>
            <w:gridSpan w:val="3"/>
            <w:vMerge/>
            <w:tcBorders>
              <w:top w:val="double" w:sz="8" w:space="0" w:color="000000"/>
              <w:left w:val="nil"/>
              <w:bottom w:val="nil"/>
              <w:right w:val="nil"/>
            </w:tcBorders>
            <w:shd w:val="clear" w:color="auto" w:fill="FFFFFF"/>
          </w:tcPr>
          <w:p w14:paraId="6C2FB2DF" w14:textId="77777777" w:rsidR="00666087" w:rsidRPr="00C7367B" w:rsidRDefault="00666087">
            <w:pPr>
              <w:jc w:val="both"/>
              <w:rPr>
                <w:color w:val="auto"/>
                <w:sz w:val="24"/>
                <w:szCs w:val="24"/>
              </w:rPr>
            </w:pPr>
          </w:p>
        </w:tc>
        <w:tc>
          <w:tcPr>
            <w:tcW w:w="1019" w:type="dxa"/>
            <w:tcBorders>
              <w:left w:val="nil"/>
              <w:bottom w:val="single" w:sz="16" w:space="0" w:color="000000"/>
              <w:right w:val="nil"/>
            </w:tcBorders>
            <w:shd w:val="clear" w:color="auto" w:fill="FFFFFF"/>
          </w:tcPr>
          <w:p w14:paraId="7CEE094C" w14:textId="77777777" w:rsidR="00666087" w:rsidRPr="00C7367B" w:rsidRDefault="00B46744">
            <w:pPr>
              <w:ind w:left="60" w:right="60"/>
              <w:jc w:val="both"/>
              <w:rPr>
                <w:color w:val="auto"/>
                <w:sz w:val="24"/>
                <w:szCs w:val="24"/>
              </w:rPr>
            </w:pPr>
            <w:r w:rsidRPr="00C7367B">
              <w:rPr>
                <w:color w:val="auto"/>
                <w:sz w:val="24"/>
                <w:szCs w:val="24"/>
              </w:rPr>
              <w:t>MSM</w:t>
            </w:r>
          </w:p>
        </w:tc>
        <w:tc>
          <w:tcPr>
            <w:tcW w:w="1019" w:type="dxa"/>
            <w:tcBorders>
              <w:left w:val="nil"/>
              <w:bottom w:val="single" w:sz="16" w:space="0" w:color="000000"/>
              <w:right w:val="nil"/>
            </w:tcBorders>
            <w:shd w:val="clear" w:color="auto" w:fill="FFFFFF"/>
          </w:tcPr>
          <w:p w14:paraId="52E7A537" w14:textId="77777777" w:rsidR="00666087" w:rsidRPr="00C7367B" w:rsidRDefault="00B46744">
            <w:pPr>
              <w:ind w:left="60" w:right="60"/>
              <w:jc w:val="both"/>
              <w:rPr>
                <w:color w:val="auto"/>
                <w:sz w:val="24"/>
                <w:szCs w:val="24"/>
              </w:rPr>
            </w:pPr>
            <w:r w:rsidRPr="00C7367B">
              <w:rPr>
                <w:color w:val="auto"/>
                <w:sz w:val="24"/>
                <w:szCs w:val="24"/>
              </w:rPr>
              <w:t>CSW</w:t>
            </w:r>
          </w:p>
        </w:tc>
        <w:tc>
          <w:tcPr>
            <w:tcW w:w="1019" w:type="dxa"/>
            <w:tcBorders>
              <w:left w:val="nil"/>
              <w:bottom w:val="single" w:sz="16" w:space="0" w:color="000000"/>
              <w:right w:val="nil"/>
            </w:tcBorders>
            <w:shd w:val="clear" w:color="auto" w:fill="FFFFFF"/>
          </w:tcPr>
          <w:p w14:paraId="1BBA0B85" w14:textId="77777777" w:rsidR="00666087" w:rsidRPr="00C7367B" w:rsidRDefault="00B46744">
            <w:pPr>
              <w:ind w:left="60" w:right="60"/>
              <w:jc w:val="both"/>
              <w:rPr>
                <w:color w:val="auto"/>
                <w:sz w:val="24"/>
                <w:szCs w:val="24"/>
              </w:rPr>
            </w:pPr>
            <w:r w:rsidRPr="00C7367B">
              <w:rPr>
                <w:color w:val="auto"/>
                <w:sz w:val="24"/>
                <w:szCs w:val="24"/>
              </w:rPr>
              <w:t>IDU</w:t>
            </w:r>
          </w:p>
        </w:tc>
        <w:tc>
          <w:tcPr>
            <w:tcW w:w="1019" w:type="dxa"/>
            <w:vMerge/>
            <w:tcBorders>
              <w:left w:val="nil"/>
              <w:bottom w:val="single" w:sz="16" w:space="0" w:color="000000"/>
              <w:right w:val="nil"/>
            </w:tcBorders>
            <w:shd w:val="clear" w:color="auto" w:fill="FFFFFF"/>
          </w:tcPr>
          <w:p w14:paraId="4B58AD4E" w14:textId="77777777" w:rsidR="00666087" w:rsidRPr="00C7367B" w:rsidRDefault="00666087">
            <w:pPr>
              <w:ind w:left="60" w:right="60"/>
              <w:jc w:val="both"/>
              <w:rPr>
                <w:color w:val="auto"/>
                <w:sz w:val="24"/>
                <w:szCs w:val="24"/>
              </w:rPr>
            </w:pPr>
          </w:p>
        </w:tc>
      </w:tr>
      <w:tr w:rsidR="00084E96" w:rsidRPr="004C1ED1" w14:paraId="3038C331" w14:textId="77777777" w:rsidTr="00B61386">
        <w:trPr>
          <w:cantSplit/>
        </w:trPr>
        <w:tc>
          <w:tcPr>
            <w:tcW w:w="1080" w:type="dxa"/>
            <w:vMerge w:val="restart"/>
            <w:tcBorders>
              <w:top w:val="single" w:sz="16" w:space="0" w:color="000000"/>
              <w:left w:val="nil"/>
              <w:bottom w:val="nil"/>
              <w:right w:val="nil"/>
            </w:tcBorders>
            <w:shd w:val="clear" w:color="auto" w:fill="FFFFFF"/>
            <w:vAlign w:val="center"/>
          </w:tcPr>
          <w:p w14:paraId="4B84BF00" w14:textId="77777777" w:rsidR="00666087" w:rsidRPr="00C7367B" w:rsidRDefault="00666087">
            <w:pPr>
              <w:ind w:left="60" w:right="60"/>
              <w:jc w:val="both"/>
              <w:rPr>
                <w:color w:val="auto"/>
                <w:sz w:val="24"/>
                <w:szCs w:val="24"/>
              </w:rPr>
            </w:pPr>
          </w:p>
        </w:tc>
        <w:tc>
          <w:tcPr>
            <w:tcW w:w="1592" w:type="dxa"/>
            <w:vMerge w:val="restart"/>
            <w:tcBorders>
              <w:top w:val="single" w:sz="16" w:space="0" w:color="000000"/>
              <w:left w:val="nil"/>
              <w:bottom w:val="nil"/>
              <w:right w:val="nil"/>
            </w:tcBorders>
            <w:shd w:val="clear" w:color="auto" w:fill="FFFFFF"/>
            <w:vAlign w:val="center"/>
          </w:tcPr>
          <w:p w14:paraId="3EA0496D" w14:textId="77777777" w:rsidR="00666087" w:rsidRPr="00C7367B" w:rsidRDefault="00B46744">
            <w:pPr>
              <w:ind w:left="60" w:right="60"/>
              <w:jc w:val="both"/>
              <w:rPr>
                <w:color w:val="auto"/>
                <w:sz w:val="24"/>
                <w:szCs w:val="24"/>
              </w:rPr>
            </w:pPr>
            <w:r w:rsidRPr="00C7367B">
              <w:rPr>
                <w:color w:val="auto"/>
                <w:sz w:val="24"/>
                <w:szCs w:val="24"/>
              </w:rPr>
              <w:t>Walk</w:t>
            </w:r>
          </w:p>
        </w:tc>
        <w:tc>
          <w:tcPr>
            <w:tcW w:w="2148" w:type="dxa"/>
            <w:tcBorders>
              <w:top w:val="single" w:sz="16" w:space="0" w:color="000000"/>
              <w:left w:val="nil"/>
              <w:bottom w:val="nil"/>
              <w:right w:val="nil"/>
            </w:tcBorders>
            <w:shd w:val="clear" w:color="auto" w:fill="FFFFFF"/>
            <w:vAlign w:val="center"/>
          </w:tcPr>
          <w:p w14:paraId="262DC00D"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single" w:sz="16" w:space="0" w:color="000000"/>
              <w:left w:val="nil"/>
              <w:bottom w:val="nil"/>
              <w:right w:val="nil"/>
            </w:tcBorders>
            <w:shd w:val="clear" w:color="auto" w:fill="FFFFFF"/>
            <w:vAlign w:val="center"/>
          </w:tcPr>
          <w:p w14:paraId="442D8A50" w14:textId="77777777" w:rsidR="00666087" w:rsidRPr="00C7367B" w:rsidRDefault="00B46744">
            <w:pPr>
              <w:ind w:left="60" w:right="60"/>
              <w:jc w:val="both"/>
              <w:rPr>
                <w:color w:val="auto"/>
                <w:sz w:val="24"/>
                <w:szCs w:val="24"/>
              </w:rPr>
            </w:pPr>
            <w:r w:rsidRPr="00C7367B">
              <w:rPr>
                <w:color w:val="auto"/>
                <w:sz w:val="24"/>
                <w:szCs w:val="24"/>
              </w:rPr>
              <w:t>2</w:t>
            </w:r>
          </w:p>
        </w:tc>
        <w:tc>
          <w:tcPr>
            <w:tcW w:w="1019" w:type="dxa"/>
            <w:tcBorders>
              <w:top w:val="single" w:sz="16" w:space="0" w:color="000000"/>
              <w:left w:val="nil"/>
              <w:bottom w:val="nil"/>
              <w:right w:val="nil"/>
            </w:tcBorders>
            <w:shd w:val="clear" w:color="auto" w:fill="FFFFFF"/>
            <w:vAlign w:val="center"/>
          </w:tcPr>
          <w:p w14:paraId="222005DE" w14:textId="77777777" w:rsidR="00666087" w:rsidRPr="00C7367B" w:rsidRDefault="00B46744">
            <w:pPr>
              <w:ind w:left="60" w:right="60"/>
              <w:jc w:val="both"/>
              <w:rPr>
                <w:color w:val="auto"/>
                <w:sz w:val="24"/>
                <w:szCs w:val="24"/>
              </w:rPr>
            </w:pPr>
            <w:r w:rsidRPr="00C7367B">
              <w:rPr>
                <w:color w:val="auto"/>
                <w:sz w:val="24"/>
                <w:szCs w:val="24"/>
              </w:rPr>
              <w:t>3</w:t>
            </w:r>
          </w:p>
        </w:tc>
        <w:tc>
          <w:tcPr>
            <w:tcW w:w="1019" w:type="dxa"/>
            <w:tcBorders>
              <w:top w:val="single" w:sz="16" w:space="0" w:color="000000"/>
              <w:left w:val="nil"/>
              <w:bottom w:val="nil"/>
              <w:right w:val="nil"/>
            </w:tcBorders>
            <w:shd w:val="clear" w:color="auto" w:fill="FFFFFF"/>
            <w:vAlign w:val="center"/>
          </w:tcPr>
          <w:p w14:paraId="418DD137" w14:textId="77777777" w:rsidR="00666087" w:rsidRPr="00C7367B" w:rsidRDefault="00B46744">
            <w:pPr>
              <w:ind w:left="60" w:right="60"/>
              <w:jc w:val="both"/>
              <w:rPr>
                <w:color w:val="auto"/>
                <w:sz w:val="24"/>
                <w:szCs w:val="24"/>
              </w:rPr>
            </w:pPr>
            <w:r w:rsidRPr="00C7367B">
              <w:rPr>
                <w:color w:val="auto"/>
                <w:sz w:val="24"/>
                <w:szCs w:val="24"/>
              </w:rPr>
              <w:t>2</w:t>
            </w:r>
          </w:p>
        </w:tc>
        <w:tc>
          <w:tcPr>
            <w:tcW w:w="1019" w:type="dxa"/>
            <w:tcBorders>
              <w:top w:val="single" w:sz="16" w:space="0" w:color="000000"/>
              <w:left w:val="nil"/>
              <w:bottom w:val="nil"/>
              <w:right w:val="nil"/>
            </w:tcBorders>
            <w:shd w:val="clear" w:color="auto" w:fill="FFFFFF"/>
            <w:vAlign w:val="center"/>
          </w:tcPr>
          <w:p w14:paraId="78A01454" w14:textId="77777777" w:rsidR="00666087" w:rsidRPr="00C7367B" w:rsidRDefault="00B46744">
            <w:pPr>
              <w:ind w:left="60" w:right="60"/>
              <w:jc w:val="both"/>
              <w:rPr>
                <w:color w:val="auto"/>
                <w:sz w:val="24"/>
                <w:szCs w:val="24"/>
              </w:rPr>
            </w:pPr>
            <w:r w:rsidRPr="00C7367B">
              <w:rPr>
                <w:color w:val="auto"/>
                <w:sz w:val="24"/>
                <w:szCs w:val="24"/>
              </w:rPr>
              <w:t>7</w:t>
            </w:r>
          </w:p>
        </w:tc>
      </w:tr>
      <w:tr w:rsidR="00084E96" w:rsidRPr="004C1ED1" w14:paraId="7C0602F3" w14:textId="77777777" w:rsidTr="00B61386">
        <w:trPr>
          <w:cantSplit/>
        </w:trPr>
        <w:tc>
          <w:tcPr>
            <w:tcW w:w="1080" w:type="dxa"/>
            <w:vMerge/>
            <w:tcBorders>
              <w:top w:val="single" w:sz="16" w:space="0" w:color="000000"/>
              <w:left w:val="nil"/>
              <w:bottom w:val="nil"/>
              <w:right w:val="nil"/>
            </w:tcBorders>
            <w:shd w:val="clear" w:color="auto" w:fill="FFFFFF"/>
            <w:vAlign w:val="center"/>
          </w:tcPr>
          <w:p w14:paraId="0CA4FF34" w14:textId="77777777" w:rsidR="00666087" w:rsidRPr="00C7367B" w:rsidRDefault="00666087">
            <w:pPr>
              <w:jc w:val="both"/>
              <w:rPr>
                <w:color w:val="auto"/>
                <w:sz w:val="24"/>
                <w:szCs w:val="24"/>
              </w:rPr>
            </w:pPr>
          </w:p>
        </w:tc>
        <w:tc>
          <w:tcPr>
            <w:tcW w:w="1592" w:type="dxa"/>
            <w:vMerge/>
            <w:tcBorders>
              <w:top w:val="single" w:sz="16" w:space="0" w:color="000000"/>
              <w:left w:val="nil"/>
              <w:bottom w:val="nil"/>
              <w:right w:val="nil"/>
            </w:tcBorders>
            <w:shd w:val="clear" w:color="auto" w:fill="FFFFFF"/>
            <w:vAlign w:val="center"/>
          </w:tcPr>
          <w:p w14:paraId="30DF1D8C"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7A7D4B6A"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33C30D41" w14:textId="77777777" w:rsidR="00666087" w:rsidRPr="00C7367B" w:rsidRDefault="00B46744">
            <w:pPr>
              <w:ind w:left="60" w:right="60"/>
              <w:jc w:val="both"/>
              <w:rPr>
                <w:color w:val="auto"/>
                <w:sz w:val="24"/>
                <w:szCs w:val="24"/>
              </w:rPr>
            </w:pPr>
            <w:r w:rsidRPr="00C7367B">
              <w:rPr>
                <w:color w:val="auto"/>
                <w:sz w:val="24"/>
                <w:szCs w:val="24"/>
              </w:rPr>
              <w:t>1.6%</w:t>
            </w:r>
          </w:p>
        </w:tc>
        <w:tc>
          <w:tcPr>
            <w:tcW w:w="1019" w:type="dxa"/>
            <w:tcBorders>
              <w:top w:val="nil"/>
              <w:left w:val="nil"/>
              <w:bottom w:val="nil"/>
              <w:right w:val="nil"/>
            </w:tcBorders>
            <w:shd w:val="clear" w:color="auto" w:fill="FFFFFF"/>
            <w:vAlign w:val="center"/>
          </w:tcPr>
          <w:p w14:paraId="5CE0583E" w14:textId="77777777" w:rsidR="00666087" w:rsidRPr="00C7367B" w:rsidRDefault="00B46744">
            <w:pPr>
              <w:ind w:left="60" w:right="60"/>
              <w:jc w:val="both"/>
              <w:rPr>
                <w:color w:val="auto"/>
                <w:sz w:val="24"/>
                <w:szCs w:val="24"/>
              </w:rPr>
            </w:pPr>
            <w:r w:rsidRPr="00C7367B">
              <w:rPr>
                <w:color w:val="auto"/>
                <w:sz w:val="24"/>
                <w:szCs w:val="24"/>
              </w:rPr>
              <w:t>4.4%</w:t>
            </w:r>
          </w:p>
        </w:tc>
        <w:tc>
          <w:tcPr>
            <w:tcW w:w="1019" w:type="dxa"/>
            <w:tcBorders>
              <w:top w:val="nil"/>
              <w:left w:val="nil"/>
              <w:bottom w:val="nil"/>
              <w:right w:val="nil"/>
            </w:tcBorders>
            <w:shd w:val="clear" w:color="auto" w:fill="FFFFFF"/>
            <w:vAlign w:val="center"/>
          </w:tcPr>
          <w:p w14:paraId="25A6365D" w14:textId="77777777" w:rsidR="00666087" w:rsidRPr="00C7367B" w:rsidRDefault="00B46744">
            <w:pPr>
              <w:ind w:left="60" w:right="60"/>
              <w:jc w:val="both"/>
              <w:rPr>
                <w:color w:val="auto"/>
                <w:sz w:val="24"/>
                <w:szCs w:val="24"/>
              </w:rPr>
            </w:pPr>
            <w:r w:rsidRPr="00C7367B">
              <w:rPr>
                <w:color w:val="auto"/>
                <w:sz w:val="24"/>
                <w:szCs w:val="24"/>
              </w:rPr>
              <w:t>4.9%</w:t>
            </w:r>
          </w:p>
        </w:tc>
        <w:tc>
          <w:tcPr>
            <w:tcW w:w="1019" w:type="dxa"/>
            <w:tcBorders>
              <w:top w:val="nil"/>
              <w:left w:val="nil"/>
              <w:bottom w:val="nil"/>
              <w:right w:val="nil"/>
            </w:tcBorders>
            <w:shd w:val="clear" w:color="auto" w:fill="FFFFFF"/>
            <w:vAlign w:val="center"/>
          </w:tcPr>
          <w:p w14:paraId="74806094" w14:textId="77777777" w:rsidR="00666087" w:rsidRPr="00C7367B" w:rsidRDefault="00B46744">
            <w:pPr>
              <w:ind w:left="60" w:right="60"/>
              <w:jc w:val="both"/>
              <w:rPr>
                <w:color w:val="auto"/>
                <w:sz w:val="24"/>
                <w:szCs w:val="24"/>
              </w:rPr>
            </w:pPr>
            <w:r w:rsidRPr="00C7367B">
              <w:rPr>
                <w:color w:val="auto"/>
                <w:sz w:val="24"/>
                <w:szCs w:val="24"/>
              </w:rPr>
              <w:t>3.0%</w:t>
            </w:r>
          </w:p>
        </w:tc>
      </w:tr>
      <w:tr w:rsidR="00084E96" w:rsidRPr="004C1ED1" w14:paraId="6A97996A" w14:textId="77777777" w:rsidTr="00B61386">
        <w:trPr>
          <w:cantSplit/>
        </w:trPr>
        <w:tc>
          <w:tcPr>
            <w:tcW w:w="1080" w:type="dxa"/>
            <w:vMerge/>
            <w:tcBorders>
              <w:top w:val="single" w:sz="16" w:space="0" w:color="000000"/>
              <w:left w:val="nil"/>
              <w:bottom w:val="nil"/>
              <w:right w:val="nil"/>
            </w:tcBorders>
            <w:shd w:val="clear" w:color="auto" w:fill="FFFFFF"/>
            <w:vAlign w:val="center"/>
          </w:tcPr>
          <w:p w14:paraId="0DAC27C8" w14:textId="77777777" w:rsidR="00666087" w:rsidRPr="00C7367B" w:rsidRDefault="00666087">
            <w:pPr>
              <w:jc w:val="both"/>
              <w:rPr>
                <w:color w:val="auto"/>
                <w:sz w:val="24"/>
                <w:szCs w:val="24"/>
              </w:rPr>
            </w:pPr>
          </w:p>
        </w:tc>
        <w:tc>
          <w:tcPr>
            <w:tcW w:w="1592" w:type="dxa"/>
            <w:vMerge w:val="restart"/>
            <w:tcBorders>
              <w:top w:val="nil"/>
              <w:left w:val="nil"/>
              <w:bottom w:val="nil"/>
              <w:right w:val="nil"/>
            </w:tcBorders>
            <w:shd w:val="clear" w:color="auto" w:fill="FFFFFF"/>
            <w:vAlign w:val="center"/>
          </w:tcPr>
          <w:p w14:paraId="207ECEBE" w14:textId="77777777" w:rsidR="00666087" w:rsidRPr="00C7367B" w:rsidRDefault="00B46744">
            <w:pPr>
              <w:ind w:left="60" w:right="60"/>
              <w:jc w:val="both"/>
              <w:rPr>
                <w:color w:val="auto"/>
                <w:sz w:val="24"/>
                <w:szCs w:val="24"/>
              </w:rPr>
            </w:pPr>
            <w:r w:rsidRPr="00C7367B">
              <w:rPr>
                <w:color w:val="auto"/>
                <w:sz w:val="24"/>
                <w:szCs w:val="24"/>
              </w:rPr>
              <w:t>Bicycle/Trishaw</w:t>
            </w:r>
          </w:p>
        </w:tc>
        <w:tc>
          <w:tcPr>
            <w:tcW w:w="2148" w:type="dxa"/>
            <w:tcBorders>
              <w:top w:val="nil"/>
              <w:left w:val="nil"/>
              <w:bottom w:val="nil"/>
              <w:right w:val="nil"/>
            </w:tcBorders>
            <w:shd w:val="clear" w:color="auto" w:fill="FFFFFF"/>
            <w:vAlign w:val="center"/>
          </w:tcPr>
          <w:p w14:paraId="3BCE1382"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6BCF3CD0" w14:textId="77777777" w:rsidR="00666087" w:rsidRPr="00C7367B" w:rsidRDefault="00B46744">
            <w:pPr>
              <w:ind w:left="60" w:right="60"/>
              <w:jc w:val="both"/>
              <w:rPr>
                <w:color w:val="auto"/>
                <w:sz w:val="24"/>
                <w:szCs w:val="24"/>
              </w:rPr>
            </w:pPr>
            <w:r w:rsidRPr="00C7367B">
              <w:rPr>
                <w:color w:val="auto"/>
                <w:sz w:val="24"/>
                <w:szCs w:val="24"/>
              </w:rPr>
              <w:t>3</w:t>
            </w:r>
          </w:p>
        </w:tc>
        <w:tc>
          <w:tcPr>
            <w:tcW w:w="1019" w:type="dxa"/>
            <w:tcBorders>
              <w:top w:val="nil"/>
              <w:left w:val="nil"/>
              <w:bottom w:val="nil"/>
              <w:right w:val="nil"/>
            </w:tcBorders>
            <w:shd w:val="clear" w:color="auto" w:fill="FFFFFF"/>
            <w:vAlign w:val="center"/>
          </w:tcPr>
          <w:p w14:paraId="085CE88F" w14:textId="77777777" w:rsidR="00666087" w:rsidRPr="00C7367B" w:rsidRDefault="00B46744">
            <w:pPr>
              <w:ind w:left="60" w:right="60"/>
              <w:jc w:val="both"/>
              <w:rPr>
                <w:color w:val="auto"/>
                <w:sz w:val="24"/>
                <w:szCs w:val="24"/>
              </w:rPr>
            </w:pPr>
            <w:r w:rsidRPr="00C7367B">
              <w:rPr>
                <w:color w:val="auto"/>
                <w:sz w:val="24"/>
                <w:szCs w:val="24"/>
              </w:rPr>
              <w:t>3</w:t>
            </w:r>
          </w:p>
        </w:tc>
        <w:tc>
          <w:tcPr>
            <w:tcW w:w="1019" w:type="dxa"/>
            <w:tcBorders>
              <w:top w:val="nil"/>
              <w:left w:val="nil"/>
              <w:bottom w:val="nil"/>
              <w:right w:val="nil"/>
            </w:tcBorders>
            <w:shd w:val="clear" w:color="auto" w:fill="FFFFFF"/>
            <w:vAlign w:val="center"/>
          </w:tcPr>
          <w:p w14:paraId="6F526620"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4724D1F6" w14:textId="77777777" w:rsidR="00666087" w:rsidRPr="00C7367B" w:rsidRDefault="00B46744">
            <w:pPr>
              <w:ind w:left="60" w:right="60"/>
              <w:jc w:val="both"/>
              <w:rPr>
                <w:color w:val="auto"/>
                <w:sz w:val="24"/>
                <w:szCs w:val="24"/>
              </w:rPr>
            </w:pPr>
            <w:r w:rsidRPr="00C7367B">
              <w:rPr>
                <w:color w:val="auto"/>
                <w:sz w:val="24"/>
                <w:szCs w:val="24"/>
              </w:rPr>
              <w:t>7</w:t>
            </w:r>
          </w:p>
        </w:tc>
      </w:tr>
      <w:tr w:rsidR="00084E96" w:rsidRPr="004C1ED1" w14:paraId="0F6283C7" w14:textId="77777777" w:rsidTr="00B61386">
        <w:trPr>
          <w:cantSplit/>
        </w:trPr>
        <w:tc>
          <w:tcPr>
            <w:tcW w:w="1080" w:type="dxa"/>
            <w:vMerge/>
            <w:tcBorders>
              <w:top w:val="single" w:sz="16" w:space="0" w:color="000000"/>
              <w:left w:val="nil"/>
              <w:bottom w:val="nil"/>
              <w:right w:val="nil"/>
            </w:tcBorders>
            <w:shd w:val="clear" w:color="auto" w:fill="FFFFFF"/>
            <w:vAlign w:val="center"/>
          </w:tcPr>
          <w:p w14:paraId="54E5698C" w14:textId="77777777" w:rsidR="00666087" w:rsidRPr="00C7367B" w:rsidRDefault="00666087">
            <w:pPr>
              <w:jc w:val="both"/>
              <w:rPr>
                <w:color w:val="auto"/>
                <w:sz w:val="24"/>
                <w:szCs w:val="24"/>
              </w:rPr>
            </w:pPr>
          </w:p>
        </w:tc>
        <w:tc>
          <w:tcPr>
            <w:tcW w:w="1592" w:type="dxa"/>
            <w:vMerge/>
            <w:tcBorders>
              <w:top w:val="nil"/>
              <w:left w:val="nil"/>
              <w:bottom w:val="nil"/>
              <w:right w:val="nil"/>
            </w:tcBorders>
            <w:shd w:val="clear" w:color="auto" w:fill="FFFFFF"/>
            <w:vAlign w:val="center"/>
          </w:tcPr>
          <w:p w14:paraId="000F0B3C"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5C2EBB6F"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07D98BD6" w14:textId="77777777" w:rsidR="00666087" w:rsidRPr="00C7367B" w:rsidRDefault="00B46744">
            <w:pPr>
              <w:ind w:left="60" w:right="60"/>
              <w:jc w:val="both"/>
              <w:rPr>
                <w:color w:val="auto"/>
                <w:sz w:val="24"/>
                <w:szCs w:val="24"/>
              </w:rPr>
            </w:pPr>
            <w:r w:rsidRPr="00C7367B">
              <w:rPr>
                <w:color w:val="auto"/>
                <w:sz w:val="24"/>
                <w:szCs w:val="24"/>
              </w:rPr>
              <w:t>2.4%</w:t>
            </w:r>
          </w:p>
        </w:tc>
        <w:tc>
          <w:tcPr>
            <w:tcW w:w="1019" w:type="dxa"/>
            <w:tcBorders>
              <w:top w:val="nil"/>
              <w:left w:val="nil"/>
              <w:bottom w:val="nil"/>
              <w:right w:val="nil"/>
            </w:tcBorders>
            <w:shd w:val="clear" w:color="auto" w:fill="FFFFFF"/>
            <w:vAlign w:val="center"/>
          </w:tcPr>
          <w:p w14:paraId="3FD6512E" w14:textId="77777777" w:rsidR="00666087" w:rsidRPr="00C7367B" w:rsidRDefault="00B46744">
            <w:pPr>
              <w:ind w:left="60" w:right="60"/>
              <w:jc w:val="both"/>
              <w:rPr>
                <w:color w:val="auto"/>
                <w:sz w:val="24"/>
                <w:szCs w:val="24"/>
              </w:rPr>
            </w:pPr>
            <w:r w:rsidRPr="00C7367B">
              <w:rPr>
                <w:color w:val="auto"/>
                <w:sz w:val="24"/>
                <w:szCs w:val="24"/>
              </w:rPr>
              <w:t>4.4%</w:t>
            </w:r>
          </w:p>
        </w:tc>
        <w:tc>
          <w:tcPr>
            <w:tcW w:w="1019" w:type="dxa"/>
            <w:tcBorders>
              <w:top w:val="nil"/>
              <w:left w:val="nil"/>
              <w:bottom w:val="nil"/>
              <w:right w:val="nil"/>
            </w:tcBorders>
            <w:shd w:val="clear" w:color="auto" w:fill="FFFFFF"/>
            <w:vAlign w:val="center"/>
          </w:tcPr>
          <w:p w14:paraId="1BF533A5" w14:textId="77777777" w:rsidR="00666087" w:rsidRPr="00C7367B" w:rsidRDefault="00B46744">
            <w:pPr>
              <w:ind w:left="60" w:right="60"/>
              <w:jc w:val="both"/>
              <w:rPr>
                <w:color w:val="auto"/>
                <w:sz w:val="24"/>
                <w:szCs w:val="24"/>
              </w:rPr>
            </w:pPr>
            <w:r w:rsidRPr="00C7367B">
              <w:rPr>
                <w:color w:val="auto"/>
                <w:sz w:val="24"/>
                <w:szCs w:val="24"/>
              </w:rPr>
              <w:t>2.4%</w:t>
            </w:r>
          </w:p>
        </w:tc>
        <w:tc>
          <w:tcPr>
            <w:tcW w:w="1019" w:type="dxa"/>
            <w:tcBorders>
              <w:top w:val="nil"/>
              <w:left w:val="nil"/>
              <w:bottom w:val="nil"/>
              <w:right w:val="nil"/>
            </w:tcBorders>
            <w:shd w:val="clear" w:color="auto" w:fill="FFFFFF"/>
            <w:vAlign w:val="center"/>
          </w:tcPr>
          <w:p w14:paraId="28CB03EE" w14:textId="77777777" w:rsidR="00666087" w:rsidRPr="00C7367B" w:rsidRDefault="00B46744">
            <w:pPr>
              <w:ind w:left="60" w:right="60"/>
              <w:jc w:val="both"/>
              <w:rPr>
                <w:color w:val="auto"/>
                <w:sz w:val="24"/>
                <w:szCs w:val="24"/>
              </w:rPr>
            </w:pPr>
            <w:r w:rsidRPr="00C7367B">
              <w:rPr>
                <w:color w:val="auto"/>
                <w:sz w:val="24"/>
                <w:szCs w:val="24"/>
              </w:rPr>
              <w:t>3.0%</w:t>
            </w:r>
          </w:p>
        </w:tc>
      </w:tr>
      <w:tr w:rsidR="00084E96" w:rsidRPr="004C1ED1" w14:paraId="405D03A1" w14:textId="77777777" w:rsidTr="00B61386">
        <w:trPr>
          <w:cantSplit/>
        </w:trPr>
        <w:tc>
          <w:tcPr>
            <w:tcW w:w="1080" w:type="dxa"/>
            <w:vMerge/>
            <w:tcBorders>
              <w:top w:val="single" w:sz="16" w:space="0" w:color="000000"/>
              <w:left w:val="nil"/>
              <w:bottom w:val="nil"/>
              <w:right w:val="nil"/>
            </w:tcBorders>
            <w:shd w:val="clear" w:color="auto" w:fill="FFFFFF"/>
            <w:vAlign w:val="center"/>
          </w:tcPr>
          <w:p w14:paraId="51661341" w14:textId="77777777" w:rsidR="00666087" w:rsidRPr="00C7367B" w:rsidRDefault="00666087">
            <w:pPr>
              <w:jc w:val="both"/>
              <w:rPr>
                <w:color w:val="auto"/>
                <w:sz w:val="24"/>
                <w:szCs w:val="24"/>
              </w:rPr>
            </w:pPr>
          </w:p>
        </w:tc>
        <w:tc>
          <w:tcPr>
            <w:tcW w:w="1592" w:type="dxa"/>
            <w:vMerge w:val="restart"/>
            <w:tcBorders>
              <w:top w:val="nil"/>
              <w:left w:val="nil"/>
              <w:bottom w:val="nil"/>
              <w:right w:val="nil"/>
            </w:tcBorders>
            <w:shd w:val="clear" w:color="auto" w:fill="FFFFFF"/>
            <w:vAlign w:val="center"/>
          </w:tcPr>
          <w:p w14:paraId="53FD73A9" w14:textId="77777777" w:rsidR="00666087" w:rsidRPr="00C7367B" w:rsidRDefault="00B46744">
            <w:pPr>
              <w:ind w:left="60" w:right="60"/>
              <w:jc w:val="both"/>
              <w:rPr>
                <w:color w:val="auto"/>
                <w:sz w:val="24"/>
                <w:szCs w:val="24"/>
              </w:rPr>
            </w:pPr>
            <w:r w:rsidRPr="00C7367B">
              <w:rPr>
                <w:color w:val="auto"/>
                <w:sz w:val="24"/>
                <w:szCs w:val="24"/>
              </w:rPr>
              <w:t>Motorbike</w:t>
            </w:r>
          </w:p>
        </w:tc>
        <w:tc>
          <w:tcPr>
            <w:tcW w:w="2148" w:type="dxa"/>
            <w:tcBorders>
              <w:top w:val="nil"/>
              <w:left w:val="nil"/>
              <w:bottom w:val="nil"/>
              <w:right w:val="nil"/>
            </w:tcBorders>
            <w:shd w:val="clear" w:color="auto" w:fill="FFFFFF"/>
            <w:vAlign w:val="center"/>
          </w:tcPr>
          <w:p w14:paraId="3D4B0C70"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0328E9B3" w14:textId="77777777" w:rsidR="00666087" w:rsidRPr="00C7367B" w:rsidRDefault="00B46744">
            <w:pPr>
              <w:ind w:left="60" w:right="60"/>
              <w:jc w:val="both"/>
              <w:rPr>
                <w:color w:val="auto"/>
                <w:sz w:val="24"/>
                <w:szCs w:val="24"/>
              </w:rPr>
            </w:pPr>
            <w:r w:rsidRPr="00C7367B">
              <w:rPr>
                <w:color w:val="auto"/>
                <w:sz w:val="24"/>
                <w:szCs w:val="24"/>
              </w:rPr>
              <w:t>78</w:t>
            </w:r>
          </w:p>
        </w:tc>
        <w:tc>
          <w:tcPr>
            <w:tcW w:w="1019" w:type="dxa"/>
            <w:tcBorders>
              <w:top w:val="nil"/>
              <w:left w:val="nil"/>
              <w:bottom w:val="nil"/>
              <w:right w:val="nil"/>
            </w:tcBorders>
            <w:shd w:val="clear" w:color="auto" w:fill="FFFFFF"/>
            <w:vAlign w:val="center"/>
          </w:tcPr>
          <w:p w14:paraId="539A36AB" w14:textId="77777777" w:rsidR="00666087" w:rsidRPr="00C7367B" w:rsidRDefault="00B46744">
            <w:pPr>
              <w:ind w:left="60" w:right="60"/>
              <w:jc w:val="both"/>
              <w:rPr>
                <w:color w:val="auto"/>
                <w:sz w:val="24"/>
                <w:szCs w:val="24"/>
              </w:rPr>
            </w:pPr>
            <w:r w:rsidRPr="00C7367B">
              <w:rPr>
                <w:color w:val="auto"/>
                <w:sz w:val="24"/>
                <w:szCs w:val="24"/>
              </w:rPr>
              <w:t>34</w:t>
            </w:r>
          </w:p>
        </w:tc>
        <w:tc>
          <w:tcPr>
            <w:tcW w:w="1019" w:type="dxa"/>
            <w:tcBorders>
              <w:top w:val="nil"/>
              <w:left w:val="nil"/>
              <w:bottom w:val="nil"/>
              <w:right w:val="nil"/>
            </w:tcBorders>
            <w:shd w:val="clear" w:color="auto" w:fill="FFFFFF"/>
            <w:vAlign w:val="center"/>
          </w:tcPr>
          <w:p w14:paraId="5E301244" w14:textId="77777777" w:rsidR="00666087" w:rsidRPr="00C7367B" w:rsidRDefault="00B46744">
            <w:pPr>
              <w:ind w:left="60" w:right="60"/>
              <w:jc w:val="both"/>
              <w:rPr>
                <w:color w:val="auto"/>
                <w:sz w:val="24"/>
                <w:szCs w:val="24"/>
              </w:rPr>
            </w:pPr>
            <w:r w:rsidRPr="00C7367B">
              <w:rPr>
                <w:color w:val="auto"/>
                <w:sz w:val="24"/>
                <w:szCs w:val="24"/>
              </w:rPr>
              <w:t>29</w:t>
            </w:r>
          </w:p>
        </w:tc>
        <w:tc>
          <w:tcPr>
            <w:tcW w:w="1019" w:type="dxa"/>
            <w:tcBorders>
              <w:top w:val="nil"/>
              <w:left w:val="nil"/>
              <w:bottom w:val="nil"/>
              <w:right w:val="nil"/>
            </w:tcBorders>
            <w:shd w:val="clear" w:color="auto" w:fill="FFFFFF"/>
            <w:vAlign w:val="center"/>
          </w:tcPr>
          <w:p w14:paraId="7539AADE" w14:textId="77777777" w:rsidR="00666087" w:rsidRPr="00C7367B" w:rsidRDefault="00B46744">
            <w:pPr>
              <w:ind w:left="60" w:right="60"/>
              <w:jc w:val="both"/>
              <w:rPr>
                <w:color w:val="auto"/>
                <w:sz w:val="24"/>
                <w:szCs w:val="24"/>
              </w:rPr>
            </w:pPr>
            <w:r w:rsidRPr="00C7367B">
              <w:rPr>
                <w:color w:val="auto"/>
                <w:sz w:val="24"/>
                <w:szCs w:val="24"/>
              </w:rPr>
              <w:t>141</w:t>
            </w:r>
          </w:p>
        </w:tc>
      </w:tr>
      <w:tr w:rsidR="00084E96" w:rsidRPr="004C1ED1" w14:paraId="16836A39" w14:textId="77777777" w:rsidTr="00B61386">
        <w:trPr>
          <w:cantSplit/>
        </w:trPr>
        <w:tc>
          <w:tcPr>
            <w:tcW w:w="1080" w:type="dxa"/>
            <w:vMerge/>
            <w:tcBorders>
              <w:top w:val="single" w:sz="16" w:space="0" w:color="000000"/>
              <w:left w:val="nil"/>
              <w:bottom w:val="nil"/>
              <w:right w:val="nil"/>
            </w:tcBorders>
            <w:shd w:val="clear" w:color="auto" w:fill="FFFFFF"/>
            <w:vAlign w:val="center"/>
          </w:tcPr>
          <w:p w14:paraId="4B61106E" w14:textId="77777777" w:rsidR="00666087" w:rsidRPr="00C7367B" w:rsidRDefault="00666087">
            <w:pPr>
              <w:jc w:val="both"/>
              <w:rPr>
                <w:color w:val="auto"/>
                <w:sz w:val="24"/>
                <w:szCs w:val="24"/>
              </w:rPr>
            </w:pPr>
          </w:p>
        </w:tc>
        <w:tc>
          <w:tcPr>
            <w:tcW w:w="1592" w:type="dxa"/>
            <w:vMerge/>
            <w:tcBorders>
              <w:top w:val="nil"/>
              <w:left w:val="nil"/>
              <w:bottom w:val="nil"/>
              <w:right w:val="nil"/>
            </w:tcBorders>
            <w:shd w:val="clear" w:color="auto" w:fill="FFFFFF"/>
            <w:vAlign w:val="center"/>
          </w:tcPr>
          <w:p w14:paraId="65C016BD"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15353524"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35446FCF" w14:textId="77777777" w:rsidR="00666087" w:rsidRPr="00C7367B" w:rsidRDefault="00B46744">
            <w:pPr>
              <w:ind w:left="60" w:right="60"/>
              <w:jc w:val="both"/>
              <w:rPr>
                <w:color w:val="auto"/>
                <w:sz w:val="24"/>
                <w:szCs w:val="24"/>
              </w:rPr>
            </w:pPr>
            <w:r w:rsidRPr="00C7367B">
              <w:rPr>
                <w:color w:val="auto"/>
                <w:sz w:val="24"/>
                <w:szCs w:val="24"/>
              </w:rPr>
              <w:t>63.4%</w:t>
            </w:r>
          </w:p>
        </w:tc>
        <w:tc>
          <w:tcPr>
            <w:tcW w:w="1019" w:type="dxa"/>
            <w:tcBorders>
              <w:top w:val="nil"/>
              <w:left w:val="nil"/>
              <w:bottom w:val="nil"/>
              <w:right w:val="nil"/>
            </w:tcBorders>
            <w:shd w:val="clear" w:color="auto" w:fill="FFFFFF"/>
            <w:vAlign w:val="center"/>
          </w:tcPr>
          <w:p w14:paraId="1D8227DA" w14:textId="77777777" w:rsidR="00666087" w:rsidRPr="00C7367B" w:rsidRDefault="00B46744">
            <w:pPr>
              <w:ind w:left="60" w:right="60"/>
              <w:jc w:val="both"/>
              <w:rPr>
                <w:color w:val="auto"/>
                <w:sz w:val="24"/>
                <w:szCs w:val="24"/>
              </w:rPr>
            </w:pPr>
            <w:r w:rsidRPr="00C7367B">
              <w:rPr>
                <w:color w:val="auto"/>
                <w:sz w:val="24"/>
                <w:szCs w:val="24"/>
              </w:rPr>
              <w:t>50.0%</w:t>
            </w:r>
          </w:p>
        </w:tc>
        <w:tc>
          <w:tcPr>
            <w:tcW w:w="1019" w:type="dxa"/>
            <w:tcBorders>
              <w:top w:val="nil"/>
              <w:left w:val="nil"/>
              <w:bottom w:val="nil"/>
              <w:right w:val="nil"/>
            </w:tcBorders>
            <w:shd w:val="clear" w:color="auto" w:fill="FFFFFF"/>
            <w:vAlign w:val="center"/>
          </w:tcPr>
          <w:p w14:paraId="253F8CE5" w14:textId="77777777" w:rsidR="00666087" w:rsidRPr="00C7367B" w:rsidRDefault="00B46744">
            <w:pPr>
              <w:ind w:left="60" w:right="60"/>
              <w:jc w:val="both"/>
              <w:rPr>
                <w:color w:val="auto"/>
                <w:sz w:val="24"/>
                <w:szCs w:val="24"/>
              </w:rPr>
            </w:pPr>
            <w:r w:rsidRPr="00C7367B">
              <w:rPr>
                <w:color w:val="auto"/>
                <w:sz w:val="24"/>
                <w:szCs w:val="24"/>
              </w:rPr>
              <w:t>70.7%</w:t>
            </w:r>
          </w:p>
        </w:tc>
        <w:tc>
          <w:tcPr>
            <w:tcW w:w="1019" w:type="dxa"/>
            <w:tcBorders>
              <w:top w:val="nil"/>
              <w:left w:val="nil"/>
              <w:bottom w:val="nil"/>
              <w:right w:val="nil"/>
            </w:tcBorders>
            <w:shd w:val="clear" w:color="auto" w:fill="FFFFFF"/>
            <w:vAlign w:val="center"/>
          </w:tcPr>
          <w:p w14:paraId="120CF799" w14:textId="77777777" w:rsidR="00666087" w:rsidRPr="00C7367B" w:rsidRDefault="00B46744">
            <w:pPr>
              <w:ind w:left="60" w:right="60"/>
              <w:jc w:val="both"/>
              <w:rPr>
                <w:color w:val="auto"/>
                <w:sz w:val="24"/>
                <w:szCs w:val="24"/>
              </w:rPr>
            </w:pPr>
            <w:r w:rsidRPr="00C7367B">
              <w:rPr>
                <w:color w:val="auto"/>
                <w:sz w:val="24"/>
                <w:szCs w:val="24"/>
              </w:rPr>
              <w:t>60.8%</w:t>
            </w:r>
          </w:p>
        </w:tc>
      </w:tr>
      <w:tr w:rsidR="00084E96" w:rsidRPr="004C1ED1" w14:paraId="3B21051D" w14:textId="77777777" w:rsidTr="00B61386">
        <w:trPr>
          <w:cantSplit/>
        </w:trPr>
        <w:tc>
          <w:tcPr>
            <w:tcW w:w="1080" w:type="dxa"/>
            <w:vMerge/>
            <w:tcBorders>
              <w:top w:val="single" w:sz="16" w:space="0" w:color="000000"/>
              <w:left w:val="nil"/>
              <w:bottom w:val="nil"/>
              <w:right w:val="nil"/>
            </w:tcBorders>
            <w:shd w:val="clear" w:color="auto" w:fill="FFFFFF"/>
            <w:vAlign w:val="center"/>
          </w:tcPr>
          <w:p w14:paraId="4A8EC4AE" w14:textId="77777777" w:rsidR="00666087" w:rsidRPr="00C7367B" w:rsidRDefault="00666087">
            <w:pPr>
              <w:jc w:val="both"/>
              <w:rPr>
                <w:color w:val="auto"/>
                <w:sz w:val="24"/>
                <w:szCs w:val="24"/>
              </w:rPr>
            </w:pPr>
          </w:p>
        </w:tc>
        <w:tc>
          <w:tcPr>
            <w:tcW w:w="1592" w:type="dxa"/>
            <w:vMerge w:val="restart"/>
            <w:tcBorders>
              <w:top w:val="nil"/>
              <w:left w:val="nil"/>
              <w:bottom w:val="nil"/>
              <w:right w:val="nil"/>
            </w:tcBorders>
            <w:shd w:val="clear" w:color="auto" w:fill="FFFFFF"/>
            <w:vAlign w:val="center"/>
          </w:tcPr>
          <w:p w14:paraId="621C14FC" w14:textId="77777777" w:rsidR="00666087" w:rsidRPr="00C7367B" w:rsidRDefault="00B46744">
            <w:pPr>
              <w:ind w:left="60" w:right="60"/>
              <w:jc w:val="both"/>
              <w:rPr>
                <w:color w:val="auto"/>
                <w:sz w:val="24"/>
                <w:szCs w:val="24"/>
              </w:rPr>
            </w:pPr>
            <w:r w:rsidRPr="00C7367B">
              <w:rPr>
                <w:color w:val="auto"/>
                <w:sz w:val="24"/>
                <w:szCs w:val="24"/>
              </w:rPr>
              <w:t>Bus/Taxi</w:t>
            </w:r>
          </w:p>
        </w:tc>
        <w:tc>
          <w:tcPr>
            <w:tcW w:w="2148" w:type="dxa"/>
            <w:tcBorders>
              <w:top w:val="nil"/>
              <w:left w:val="nil"/>
              <w:bottom w:val="nil"/>
              <w:right w:val="nil"/>
            </w:tcBorders>
            <w:shd w:val="clear" w:color="auto" w:fill="FFFFFF"/>
            <w:vAlign w:val="center"/>
          </w:tcPr>
          <w:p w14:paraId="6A5DF637"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31BB80AF" w14:textId="77777777" w:rsidR="00666087" w:rsidRPr="00C7367B" w:rsidRDefault="00B46744">
            <w:pPr>
              <w:ind w:left="60" w:right="60"/>
              <w:jc w:val="both"/>
              <w:rPr>
                <w:color w:val="auto"/>
                <w:sz w:val="24"/>
                <w:szCs w:val="24"/>
              </w:rPr>
            </w:pPr>
            <w:r w:rsidRPr="00C7367B">
              <w:rPr>
                <w:color w:val="auto"/>
                <w:sz w:val="24"/>
                <w:szCs w:val="24"/>
              </w:rPr>
              <w:t>36</w:t>
            </w:r>
          </w:p>
        </w:tc>
        <w:tc>
          <w:tcPr>
            <w:tcW w:w="1019" w:type="dxa"/>
            <w:tcBorders>
              <w:top w:val="nil"/>
              <w:left w:val="nil"/>
              <w:bottom w:val="nil"/>
              <w:right w:val="nil"/>
            </w:tcBorders>
            <w:shd w:val="clear" w:color="auto" w:fill="FFFFFF"/>
            <w:vAlign w:val="center"/>
          </w:tcPr>
          <w:p w14:paraId="01449836" w14:textId="77777777" w:rsidR="00666087" w:rsidRPr="00C7367B" w:rsidRDefault="00B46744">
            <w:pPr>
              <w:ind w:left="60" w:right="60"/>
              <w:jc w:val="both"/>
              <w:rPr>
                <w:color w:val="auto"/>
                <w:sz w:val="24"/>
                <w:szCs w:val="24"/>
              </w:rPr>
            </w:pPr>
            <w:r w:rsidRPr="00C7367B">
              <w:rPr>
                <w:color w:val="auto"/>
                <w:sz w:val="24"/>
                <w:szCs w:val="24"/>
              </w:rPr>
              <w:t>15</w:t>
            </w:r>
          </w:p>
        </w:tc>
        <w:tc>
          <w:tcPr>
            <w:tcW w:w="1019" w:type="dxa"/>
            <w:tcBorders>
              <w:top w:val="nil"/>
              <w:left w:val="nil"/>
              <w:bottom w:val="nil"/>
              <w:right w:val="nil"/>
            </w:tcBorders>
            <w:shd w:val="clear" w:color="auto" w:fill="FFFFFF"/>
            <w:vAlign w:val="center"/>
          </w:tcPr>
          <w:p w14:paraId="3F9012E7" w14:textId="77777777" w:rsidR="00666087" w:rsidRPr="00C7367B" w:rsidRDefault="00B46744">
            <w:pPr>
              <w:ind w:left="60" w:right="60"/>
              <w:jc w:val="both"/>
              <w:rPr>
                <w:color w:val="auto"/>
                <w:sz w:val="24"/>
                <w:szCs w:val="24"/>
              </w:rPr>
            </w:pPr>
            <w:r w:rsidRPr="00C7367B">
              <w:rPr>
                <w:color w:val="auto"/>
                <w:sz w:val="24"/>
                <w:szCs w:val="24"/>
              </w:rPr>
              <w:t>8</w:t>
            </w:r>
          </w:p>
        </w:tc>
        <w:tc>
          <w:tcPr>
            <w:tcW w:w="1019" w:type="dxa"/>
            <w:tcBorders>
              <w:top w:val="nil"/>
              <w:left w:val="nil"/>
              <w:bottom w:val="nil"/>
              <w:right w:val="nil"/>
            </w:tcBorders>
            <w:shd w:val="clear" w:color="auto" w:fill="FFFFFF"/>
            <w:vAlign w:val="center"/>
          </w:tcPr>
          <w:p w14:paraId="1532061B" w14:textId="77777777" w:rsidR="00666087" w:rsidRPr="00C7367B" w:rsidRDefault="00B46744">
            <w:pPr>
              <w:ind w:left="60" w:right="60"/>
              <w:jc w:val="both"/>
              <w:rPr>
                <w:color w:val="auto"/>
                <w:sz w:val="24"/>
                <w:szCs w:val="24"/>
              </w:rPr>
            </w:pPr>
            <w:r w:rsidRPr="00C7367B">
              <w:rPr>
                <w:color w:val="auto"/>
                <w:sz w:val="24"/>
                <w:szCs w:val="24"/>
              </w:rPr>
              <w:t>59</w:t>
            </w:r>
          </w:p>
        </w:tc>
      </w:tr>
      <w:tr w:rsidR="00084E96" w:rsidRPr="004C1ED1" w14:paraId="47224DF3" w14:textId="77777777" w:rsidTr="00B61386">
        <w:trPr>
          <w:cantSplit/>
        </w:trPr>
        <w:tc>
          <w:tcPr>
            <w:tcW w:w="1080" w:type="dxa"/>
            <w:vMerge/>
            <w:tcBorders>
              <w:top w:val="single" w:sz="16" w:space="0" w:color="000000"/>
              <w:left w:val="nil"/>
              <w:bottom w:val="nil"/>
              <w:right w:val="nil"/>
            </w:tcBorders>
            <w:shd w:val="clear" w:color="auto" w:fill="FFFFFF"/>
            <w:vAlign w:val="center"/>
          </w:tcPr>
          <w:p w14:paraId="7CCDF210" w14:textId="77777777" w:rsidR="00666087" w:rsidRPr="00C7367B" w:rsidRDefault="00666087">
            <w:pPr>
              <w:jc w:val="both"/>
              <w:rPr>
                <w:color w:val="auto"/>
                <w:sz w:val="24"/>
                <w:szCs w:val="24"/>
              </w:rPr>
            </w:pPr>
          </w:p>
        </w:tc>
        <w:tc>
          <w:tcPr>
            <w:tcW w:w="1592" w:type="dxa"/>
            <w:vMerge/>
            <w:tcBorders>
              <w:top w:val="nil"/>
              <w:left w:val="nil"/>
              <w:bottom w:val="nil"/>
              <w:right w:val="nil"/>
            </w:tcBorders>
            <w:shd w:val="clear" w:color="auto" w:fill="FFFFFF"/>
            <w:vAlign w:val="center"/>
          </w:tcPr>
          <w:p w14:paraId="03CC496D"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4F298694"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071CCD83" w14:textId="77777777" w:rsidR="00666087" w:rsidRPr="00C7367B" w:rsidRDefault="00B46744">
            <w:pPr>
              <w:ind w:left="60" w:right="60"/>
              <w:jc w:val="both"/>
              <w:rPr>
                <w:color w:val="auto"/>
                <w:sz w:val="24"/>
                <w:szCs w:val="24"/>
              </w:rPr>
            </w:pPr>
            <w:r w:rsidRPr="00C7367B">
              <w:rPr>
                <w:color w:val="auto"/>
                <w:sz w:val="24"/>
                <w:szCs w:val="24"/>
              </w:rPr>
              <w:t>29.3%</w:t>
            </w:r>
          </w:p>
        </w:tc>
        <w:tc>
          <w:tcPr>
            <w:tcW w:w="1019" w:type="dxa"/>
            <w:tcBorders>
              <w:top w:val="nil"/>
              <w:left w:val="nil"/>
              <w:bottom w:val="nil"/>
              <w:right w:val="nil"/>
            </w:tcBorders>
            <w:shd w:val="clear" w:color="auto" w:fill="FFFFFF"/>
            <w:vAlign w:val="center"/>
          </w:tcPr>
          <w:p w14:paraId="7704C3B9" w14:textId="77777777" w:rsidR="00666087" w:rsidRPr="00C7367B" w:rsidRDefault="00B46744">
            <w:pPr>
              <w:ind w:left="60" w:right="60"/>
              <w:jc w:val="both"/>
              <w:rPr>
                <w:color w:val="auto"/>
                <w:sz w:val="24"/>
                <w:szCs w:val="24"/>
              </w:rPr>
            </w:pPr>
            <w:r w:rsidRPr="00C7367B">
              <w:rPr>
                <w:color w:val="auto"/>
                <w:sz w:val="24"/>
                <w:szCs w:val="24"/>
              </w:rPr>
              <w:t>22.1%</w:t>
            </w:r>
          </w:p>
        </w:tc>
        <w:tc>
          <w:tcPr>
            <w:tcW w:w="1019" w:type="dxa"/>
            <w:tcBorders>
              <w:top w:val="nil"/>
              <w:left w:val="nil"/>
              <w:bottom w:val="nil"/>
              <w:right w:val="nil"/>
            </w:tcBorders>
            <w:shd w:val="clear" w:color="auto" w:fill="FFFFFF"/>
            <w:vAlign w:val="center"/>
          </w:tcPr>
          <w:p w14:paraId="0CD585B3" w14:textId="77777777" w:rsidR="00666087" w:rsidRPr="00C7367B" w:rsidRDefault="00B46744">
            <w:pPr>
              <w:ind w:left="60" w:right="60"/>
              <w:jc w:val="both"/>
              <w:rPr>
                <w:color w:val="auto"/>
                <w:sz w:val="24"/>
                <w:szCs w:val="24"/>
              </w:rPr>
            </w:pPr>
            <w:r w:rsidRPr="00C7367B">
              <w:rPr>
                <w:color w:val="auto"/>
                <w:sz w:val="24"/>
                <w:szCs w:val="24"/>
              </w:rPr>
              <w:t>19.5%</w:t>
            </w:r>
          </w:p>
        </w:tc>
        <w:tc>
          <w:tcPr>
            <w:tcW w:w="1019" w:type="dxa"/>
            <w:tcBorders>
              <w:top w:val="nil"/>
              <w:left w:val="nil"/>
              <w:bottom w:val="nil"/>
              <w:right w:val="nil"/>
            </w:tcBorders>
            <w:shd w:val="clear" w:color="auto" w:fill="FFFFFF"/>
            <w:vAlign w:val="center"/>
          </w:tcPr>
          <w:p w14:paraId="7676D04F" w14:textId="77777777" w:rsidR="00666087" w:rsidRPr="00C7367B" w:rsidRDefault="00B46744">
            <w:pPr>
              <w:ind w:left="60" w:right="60"/>
              <w:jc w:val="both"/>
              <w:rPr>
                <w:color w:val="auto"/>
                <w:sz w:val="24"/>
                <w:szCs w:val="24"/>
              </w:rPr>
            </w:pPr>
            <w:r w:rsidRPr="00C7367B">
              <w:rPr>
                <w:color w:val="auto"/>
                <w:sz w:val="24"/>
                <w:szCs w:val="24"/>
              </w:rPr>
              <w:t>25.4%</w:t>
            </w:r>
          </w:p>
        </w:tc>
      </w:tr>
      <w:tr w:rsidR="00084E96" w:rsidRPr="004C1ED1" w14:paraId="5CBB8A1C" w14:textId="77777777" w:rsidTr="00B61386">
        <w:trPr>
          <w:cantSplit/>
        </w:trPr>
        <w:tc>
          <w:tcPr>
            <w:tcW w:w="1080" w:type="dxa"/>
            <w:vMerge/>
            <w:tcBorders>
              <w:top w:val="single" w:sz="16" w:space="0" w:color="000000"/>
              <w:left w:val="nil"/>
              <w:bottom w:val="nil"/>
              <w:right w:val="nil"/>
            </w:tcBorders>
            <w:shd w:val="clear" w:color="auto" w:fill="FFFFFF"/>
            <w:vAlign w:val="center"/>
          </w:tcPr>
          <w:p w14:paraId="0A1548CF" w14:textId="77777777" w:rsidR="00666087" w:rsidRPr="00C7367B" w:rsidRDefault="00666087">
            <w:pPr>
              <w:jc w:val="both"/>
              <w:rPr>
                <w:color w:val="auto"/>
                <w:sz w:val="24"/>
                <w:szCs w:val="24"/>
              </w:rPr>
            </w:pPr>
          </w:p>
        </w:tc>
        <w:tc>
          <w:tcPr>
            <w:tcW w:w="1592" w:type="dxa"/>
            <w:vMerge w:val="restart"/>
            <w:tcBorders>
              <w:top w:val="nil"/>
              <w:left w:val="nil"/>
              <w:bottom w:val="nil"/>
              <w:right w:val="nil"/>
            </w:tcBorders>
            <w:shd w:val="clear" w:color="auto" w:fill="FFFFFF"/>
            <w:vAlign w:val="center"/>
          </w:tcPr>
          <w:p w14:paraId="6D96E565" w14:textId="77777777" w:rsidR="00666087" w:rsidRPr="00C7367B" w:rsidRDefault="00B46744">
            <w:pPr>
              <w:ind w:left="60" w:right="60"/>
              <w:jc w:val="both"/>
              <w:rPr>
                <w:color w:val="auto"/>
                <w:sz w:val="24"/>
                <w:szCs w:val="24"/>
              </w:rPr>
            </w:pPr>
            <w:r w:rsidRPr="00C7367B">
              <w:rPr>
                <w:color w:val="auto"/>
                <w:sz w:val="24"/>
                <w:szCs w:val="24"/>
              </w:rPr>
              <w:t>Own car</w:t>
            </w:r>
          </w:p>
        </w:tc>
        <w:tc>
          <w:tcPr>
            <w:tcW w:w="2148" w:type="dxa"/>
            <w:tcBorders>
              <w:top w:val="nil"/>
              <w:left w:val="nil"/>
              <w:bottom w:val="nil"/>
              <w:right w:val="nil"/>
            </w:tcBorders>
            <w:shd w:val="clear" w:color="auto" w:fill="FFFFFF"/>
            <w:vAlign w:val="center"/>
          </w:tcPr>
          <w:p w14:paraId="50EB365F"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6A91BCE4"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7408639F"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00E2C114" w14:textId="77777777" w:rsidR="00666087" w:rsidRPr="00C7367B" w:rsidRDefault="00B46744">
            <w:pPr>
              <w:ind w:left="60" w:right="60"/>
              <w:jc w:val="both"/>
              <w:rPr>
                <w:color w:val="auto"/>
                <w:sz w:val="24"/>
                <w:szCs w:val="24"/>
              </w:rPr>
            </w:pPr>
            <w:r w:rsidRPr="00C7367B">
              <w:rPr>
                <w:color w:val="auto"/>
                <w:sz w:val="24"/>
                <w:szCs w:val="24"/>
              </w:rPr>
              <w:t>1</w:t>
            </w:r>
          </w:p>
        </w:tc>
        <w:tc>
          <w:tcPr>
            <w:tcW w:w="1019" w:type="dxa"/>
            <w:tcBorders>
              <w:top w:val="nil"/>
              <w:left w:val="nil"/>
              <w:bottom w:val="nil"/>
              <w:right w:val="nil"/>
            </w:tcBorders>
            <w:shd w:val="clear" w:color="auto" w:fill="FFFFFF"/>
            <w:vAlign w:val="center"/>
          </w:tcPr>
          <w:p w14:paraId="1615C88D" w14:textId="77777777" w:rsidR="00666087" w:rsidRPr="00C7367B" w:rsidRDefault="00B46744">
            <w:pPr>
              <w:ind w:left="60" w:right="60"/>
              <w:jc w:val="both"/>
              <w:rPr>
                <w:color w:val="auto"/>
                <w:sz w:val="24"/>
                <w:szCs w:val="24"/>
              </w:rPr>
            </w:pPr>
            <w:r w:rsidRPr="00C7367B">
              <w:rPr>
                <w:color w:val="auto"/>
                <w:sz w:val="24"/>
                <w:szCs w:val="24"/>
              </w:rPr>
              <w:t>3</w:t>
            </w:r>
          </w:p>
        </w:tc>
      </w:tr>
      <w:tr w:rsidR="00084E96" w:rsidRPr="004C1ED1" w14:paraId="00CB76AA" w14:textId="77777777" w:rsidTr="00B61386">
        <w:trPr>
          <w:cantSplit/>
        </w:trPr>
        <w:tc>
          <w:tcPr>
            <w:tcW w:w="1080" w:type="dxa"/>
            <w:vMerge/>
            <w:tcBorders>
              <w:top w:val="single" w:sz="16" w:space="0" w:color="000000"/>
              <w:left w:val="nil"/>
              <w:bottom w:val="nil"/>
              <w:right w:val="nil"/>
            </w:tcBorders>
            <w:shd w:val="clear" w:color="auto" w:fill="FFFFFF"/>
            <w:vAlign w:val="center"/>
          </w:tcPr>
          <w:p w14:paraId="21AE450E" w14:textId="77777777" w:rsidR="00666087" w:rsidRPr="00C7367B" w:rsidRDefault="00666087">
            <w:pPr>
              <w:jc w:val="both"/>
              <w:rPr>
                <w:color w:val="auto"/>
                <w:sz w:val="24"/>
                <w:szCs w:val="24"/>
              </w:rPr>
            </w:pPr>
          </w:p>
        </w:tc>
        <w:tc>
          <w:tcPr>
            <w:tcW w:w="1592" w:type="dxa"/>
            <w:vMerge/>
            <w:tcBorders>
              <w:top w:val="nil"/>
              <w:left w:val="nil"/>
              <w:bottom w:val="nil"/>
              <w:right w:val="nil"/>
            </w:tcBorders>
            <w:shd w:val="clear" w:color="auto" w:fill="FFFFFF"/>
            <w:vAlign w:val="center"/>
          </w:tcPr>
          <w:p w14:paraId="359BE308"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3861858B"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104D04F5" w14:textId="77777777" w:rsidR="00666087" w:rsidRPr="00C7367B" w:rsidRDefault="00B46744">
            <w:pPr>
              <w:ind w:left="60" w:right="60"/>
              <w:jc w:val="both"/>
              <w:rPr>
                <w:color w:val="auto"/>
                <w:sz w:val="24"/>
                <w:szCs w:val="24"/>
              </w:rPr>
            </w:pPr>
            <w:r w:rsidRPr="00C7367B">
              <w:rPr>
                <w:color w:val="auto"/>
                <w:sz w:val="24"/>
                <w:szCs w:val="24"/>
              </w:rPr>
              <w:t>0.8%</w:t>
            </w:r>
          </w:p>
        </w:tc>
        <w:tc>
          <w:tcPr>
            <w:tcW w:w="1019" w:type="dxa"/>
            <w:tcBorders>
              <w:top w:val="nil"/>
              <w:left w:val="nil"/>
              <w:bottom w:val="nil"/>
              <w:right w:val="nil"/>
            </w:tcBorders>
            <w:shd w:val="clear" w:color="auto" w:fill="FFFFFF"/>
            <w:vAlign w:val="center"/>
          </w:tcPr>
          <w:p w14:paraId="75C3EE36" w14:textId="77777777" w:rsidR="00666087" w:rsidRPr="00C7367B" w:rsidRDefault="00B46744">
            <w:pPr>
              <w:ind w:left="60" w:right="60"/>
              <w:jc w:val="both"/>
              <w:rPr>
                <w:color w:val="auto"/>
                <w:sz w:val="24"/>
                <w:szCs w:val="24"/>
              </w:rPr>
            </w:pPr>
            <w:r w:rsidRPr="00C7367B">
              <w:rPr>
                <w:color w:val="auto"/>
                <w:sz w:val="24"/>
                <w:szCs w:val="24"/>
              </w:rPr>
              <w:t>1.5%</w:t>
            </w:r>
          </w:p>
        </w:tc>
        <w:tc>
          <w:tcPr>
            <w:tcW w:w="1019" w:type="dxa"/>
            <w:tcBorders>
              <w:top w:val="nil"/>
              <w:left w:val="nil"/>
              <w:bottom w:val="nil"/>
              <w:right w:val="nil"/>
            </w:tcBorders>
            <w:shd w:val="clear" w:color="auto" w:fill="FFFFFF"/>
            <w:vAlign w:val="center"/>
          </w:tcPr>
          <w:p w14:paraId="78968B32" w14:textId="77777777" w:rsidR="00666087" w:rsidRPr="00C7367B" w:rsidRDefault="00B46744">
            <w:pPr>
              <w:ind w:left="60" w:right="60"/>
              <w:jc w:val="both"/>
              <w:rPr>
                <w:color w:val="auto"/>
                <w:sz w:val="24"/>
                <w:szCs w:val="24"/>
              </w:rPr>
            </w:pPr>
            <w:r w:rsidRPr="00C7367B">
              <w:rPr>
                <w:color w:val="auto"/>
                <w:sz w:val="24"/>
                <w:szCs w:val="24"/>
              </w:rPr>
              <w:t>2.4%</w:t>
            </w:r>
          </w:p>
        </w:tc>
        <w:tc>
          <w:tcPr>
            <w:tcW w:w="1019" w:type="dxa"/>
            <w:tcBorders>
              <w:top w:val="nil"/>
              <w:left w:val="nil"/>
              <w:bottom w:val="nil"/>
              <w:right w:val="nil"/>
            </w:tcBorders>
            <w:shd w:val="clear" w:color="auto" w:fill="FFFFFF"/>
            <w:vAlign w:val="center"/>
          </w:tcPr>
          <w:p w14:paraId="4266E77D" w14:textId="77777777" w:rsidR="00666087" w:rsidRPr="00C7367B" w:rsidRDefault="00B46744">
            <w:pPr>
              <w:ind w:left="60" w:right="60"/>
              <w:jc w:val="both"/>
              <w:rPr>
                <w:color w:val="auto"/>
                <w:sz w:val="24"/>
                <w:szCs w:val="24"/>
              </w:rPr>
            </w:pPr>
            <w:r w:rsidRPr="00C7367B">
              <w:rPr>
                <w:color w:val="auto"/>
                <w:sz w:val="24"/>
                <w:szCs w:val="24"/>
              </w:rPr>
              <w:t>1.3%</w:t>
            </w:r>
          </w:p>
        </w:tc>
      </w:tr>
      <w:tr w:rsidR="00084E96" w:rsidRPr="004C1ED1" w14:paraId="38D2F78C" w14:textId="77777777" w:rsidTr="00B61386">
        <w:trPr>
          <w:cantSplit/>
        </w:trPr>
        <w:tc>
          <w:tcPr>
            <w:tcW w:w="1080" w:type="dxa"/>
            <w:vMerge/>
            <w:tcBorders>
              <w:top w:val="single" w:sz="16" w:space="0" w:color="000000"/>
              <w:left w:val="nil"/>
              <w:bottom w:val="nil"/>
              <w:right w:val="nil"/>
            </w:tcBorders>
            <w:shd w:val="clear" w:color="auto" w:fill="FFFFFF"/>
            <w:vAlign w:val="center"/>
          </w:tcPr>
          <w:p w14:paraId="1893F97A" w14:textId="77777777" w:rsidR="00666087" w:rsidRPr="00C7367B" w:rsidRDefault="00666087">
            <w:pPr>
              <w:jc w:val="both"/>
              <w:rPr>
                <w:color w:val="auto"/>
                <w:sz w:val="24"/>
                <w:szCs w:val="24"/>
              </w:rPr>
            </w:pPr>
          </w:p>
        </w:tc>
        <w:tc>
          <w:tcPr>
            <w:tcW w:w="1592" w:type="dxa"/>
            <w:vMerge w:val="restart"/>
            <w:tcBorders>
              <w:top w:val="nil"/>
              <w:left w:val="nil"/>
              <w:bottom w:val="nil"/>
              <w:right w:val="nil"/>
            </w:tcBorders>
            <w:shd w:val="clear" w:color="auto" w:fill="FFFFFF"/>
            <w:vAlign w:val="center"/>
          </w:tcPr>
          <w:p w14:paraId="7FD68D1E" w14:textId="77777777" w:rsidR="00666087" w:rsidRPr="00C7367B" w:rsidRDefault="00B46744">
            <w:pPr>
              <w:ind w:left="60" w:right="60"/>
              <w:jc w:val="both"/>
              <w:rPr>
                <w:color w:val="auto"/>
                <w:sz w:val="24"/>
                <w:szCs w:val="24"/>
              </w:rPr>
            </w:pPr>
            <w:r w:rsidRPr="00C7367B">
              <w:rPr>
                <w:color w:val="auto"/>
                <w:sz w:val="24"/>
                <w:szCs w:val="24"/>
              </w:rPr>
              <w:t>Other</w:t>
            </w:r>
          </w:p>
        </w:tc>
        <w:tc>
          <w:tcPr>
            <w:tcW w:w="2148" w:type="dxa"/>
            <w:tcBorders>
              <w:top w:val="nil"/>
              <w:left w:val="nil"/>
              <w:bottom w:val="nil"/>
              <w:right w:val="nil"/>
            </w:tcBorders>
            <w:shd w:val="clear" w:color="auto" w:fill="FFFFFF"/>
            <w:vAlign w:val="center"/>
          </w:tcPr>
          <w:p w14:paraId="64F0AE65"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005F4FE8" w14:textId="77777777" w:rsidR="00666087" w:rsidRPr="00C7367B" w:rsidRDefault="00B46744">
            <w:pPr>
              <w:ind w:left="60" w:right="60"/>
              <w:jc w:val="both"/>
              <w:rPr>
                <w:color w:val="auto"/>
                <w:sz w:val="24"/>
                <w:szCs w:val="24"/>
              </w:rPr>
            </w:pPr>
            <w:r w:rsidRPr="00C7367B">
              <w:rPr>
                <w:color w:val="auto"/>
                <w:sz w:val="24"/>
                <w:szCs w:val="24"/>
              </w:rPr>
              <w:t>3</w:t>
            </w:r>
          </w:p>
        </w:tc>
        <w:tc>
          <w:tcPr>
            <w:tcW w:w="1019" w:type="dxa"/>
            <w:tcBorders>
              <w:top w:val="nil"/>
              <w:left w:val="nil"/>
              <w:bottom w:val="nil"/>
              <w:right w:val="nil"/>
            </w:tcBorders>
            <w:shd w:val="clear" w:color="auto" w:fill="FFFFFF"/>
            <w:vAlign w:val="center"/>
          </w:tcPr>
          <w:p w14:paraId="63892A61" w14:textId="77777777" w:rsidR="00666087" w:rsidRPr="00C7367B" w:rsidRDefault="00B46744">
            <w:pPr>
              <w:ind w:left="60" w:right="60"/>
              <w:jc w:val="both"/>
              <w:rPr>
                <w:color w:val="auto"/>
                <w:sz w:val="24"/>
                <w:szCs w:val="24"/>
              </w:rPr>
            </w:pPr>
            <w:r w:rsidRPr="00C7367B">
              <w:rPr>
                <w:color w:val="auto"/>
                <w:sz w:val="24"/>
                <w:szCs w:val="24"/>
              </w:rPr>
              <w:t>12</w:t>
            </w:r>
          </w:p>
        </w:tc>
        <w:tc>
          <w:tcPr>
            <w:tcW w:w="1019" w:type="dxa"/>
            <w:tcBorders>
              <w:top w:val="nil"/>
              <w:left w:val="nil"/>
              <w:bottom w:val="nil"/>
              <w:right w:val="nil"/>
            </w:tcBorders>
            <w:shd w:val="clear" w:color="auto" w:fill="FFFFFF"/>
            <w:vAlign w:val="center"/>
          </w:tcPr>
          <w:p w14:paraId="202BC6CC" w14:textId="77777777" w:rsidR="00666087" w:rsidRPr="00C7367B" w:rsidRDefault="00B46744">
            <w:pPr>
              <w:ind w:left="60" w:right="60"/>
              <w:jc w:val="both"/>
              <w:rPr>
                <w:color w:val="auto"/>
                <w:sz w:val="24"/>
                <w:szCs w:val="24"/>
              </w:rPr>
            </w:pPr>
            <w:r w:rsidRPr="00C7367B">
              <w:rPr>
                <w:color w:val="auto"/>
                <w:sz w:val="24"/>
                <w:szCs w:val="24"/>
              </w:rPr>
              <w:t>0</w:t>
            </w:r>
          </w:p>
        </w:tc>
        <w:tc>
          <w:tcPr>
            <w:tcW w:w="1019" w:type="dxa"/>
            <w:tcBorders>
              <w:top w:val="nil"/>
              <w:left w:val="nil"/>
              <w:bottom w:val="nil"/>
              <w:right w:val="nil"/>
            </w:tcBorders>
            <w:shd w:val="clear" w:color="auto" w:fill="FFFFFF"/>
            <w:vAlign w:val="center"/>
          </w:tcPr>
          <w:p w14:paraId="4A765620" w14:textId="77777777" w:rsidR="00666087" w:rsidRPr="00C7367B" w:rsidRDefault="00B46744">
            <w:pPr>
              <w:ind w:left="60" w:right="60"/>
              <w:jc w:val="both"/>
              <w:rPr>
                <w:color w:val="auto"/>
                <w:sz w:val="24"/>
                <w:szCs w:val="24"/>
              </w:rPr>
            </w:pPr>
            <w:r w:rsidRPr="00C7367B">
              <w:rPr>
                <w:color w:val="auto"/>
                <w:sz w:val="24"/>
                <w:szCs w:val="24"/>
              </w:rPr>
              <w:t>15</w:t>
            </w:r>
          </w:p>
        </w:tc>
      </w:tr>
      <w:tr w:rsidR="00084E96" w:rsidRPr="004C1ED1" w14:paraId="193AAC08" w14:textId="77777777" w:rsidTr="00B61386">
        <w:trPr>
          <w:cantSplit/>
        </w:trPr>
        <w:tc>
          <w:tcPr>
            <w:tcW w:w="1080" w:type="dxa"/>
            <w:vMerge/>
            <w:tcBorders>
              <w:top w:val="single" w:sz="16" w:space="0" w:color="000000"/>
              <w:left w:val="nil"/>
              <w:bottom w:val="nil"/>
              <w:right w:val="nil"/>
            </w:tcBorders>
            <w:shd w:val="clear" w:color="auto" w:fill="FFFFFF"/>
            <w:vAlign w:val="center"/>
          </w:tcPr>
          <w:p w14:paraId="106F7B3F" w14:textId="77777777" w:rsidR="00666087" w:rsidRPr="00C7367B" w:rsidRDefault="00666087">
            <w:pPr>
              <w:jc w:val="both"/>
              <w:rPr>
                <w:color w:val="auto"/>
                <w:sz w:val="24"/>
                <w:szCs w:val="24"/>
              </w:rPr>
            </w:pPr>
          </w:p>
        </w:tc>
        <w:tc>
          <w:tcPr>
            <w:tcW w:w="1592" w:type="dxa"/>
            <w:vMerge/>
            <w:tcBorders>
              <w:top w:val="nil"/>
              <w:left w:val="nil"/>
              <w:bottom w:val="nil"/>
              <w:right w:val="nil"/>
            </w:tcBorders>
            <w:shd w:val="clear" w:color="auto" w:fill="FFFFFF"/>
            <w:vAlign w:val="center"/>
          </w:tcPr>
          <w:p w14:paraId="1FD7DB02" w14:textId="77777777" w:rsidR="00666087" w:rsidRPr="00C7367B" w:rsidRDefault="00666087">
            <w:pPr>
              <w:jc w:val="both"/>
              <w:rPr>
                <w:color w:val="auto"/>
                <w:sz w:val="24"/>
                <w:szCs w:val="24"/>
              </w:rPr>
            </w:pPr>
          </w:p>
        </w:tc>
        <w:tc>
          <w:tcPr>
            <w:tcW w:w="2148" w:type="dxa"/>
            <w:tcBorders>
              <w:top w:val="nil"/>
              <w:left w:val="nil"/>
              <w:bottom w:val="nil"/>
              <w:right w:val="nil"/>
            </w:tcBorders>
            <w:shd w:val="clear" w:color="auto" w:fill="FFFFFF"/>
            <w:vAlign w:val="center"/>
          </w:tcPr>
          <w:p w14:paraId="36F99B44"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nil"/>
              <w:right w:val="nil"/>
            </w:tcBorders>
            <w:shd w:val="clear" w:color="auto" w:fill="FFFFFF"/>
            <w:vAlign w:val="center"/>
          </w:tcPr>
          <w:p w14:paraId="20C65ABE" w14:textId="77777777" w:rsidR="00666087" w:rsidRPr="00C7367B" w:rsidRDefault="00B46744">
            <w:pPr>
              <w:ind w:left="60" w:right="60"/>
              <w:jc w:val="both"/>
              <w:rPr>
                <w:color w:val="auto"/>
                <w:sz w:val="24"/>
                <w:szCs w:val="24"/>
              </w:rPr>
            </w:pPr>
            <w:r w:rsidRPr="00C7367B">
              <w:rPr>
                <w:color w:val="auto"/>
                <w:sz w:val="24"/>
                <w:szCs w:val="24"/>
              </w:rPr>
              <w:t>2.4%</w:t>
            </w:r>
          </w:p>
        </w:tc>
        <w:tc>
          <w:tcPr>
            <w:tcW w:w="1019" w:type="dxa"/>
            <w:tcBorders>
              <w:top w:val="nil"/>
              <w:left w:val="nil"/>
              <w:bottom w:val="nil"/>
              <w:right w:val="nil"/>
            </w:tcBorders>
            <w:shd w:val="clear" w:color="auto" w:fill="FFFFFF"/>
            <w:vAlign w:val="center"/>
          </w:tcPr>
          <w:p w14:paraId="7493F919" w14:textId="77777777" w:rsidR="00666087" w:rsidRPr="00C7367B" w:rsidRDefault="00B46744">
            <w:pPr>
              <w:ind w:left="60" w:right="60"/>
              <w:jc w:val="both"/>
              <w:rPr>
                <w:color w:val="auto"/>
                <w:sz w:val="24"/>
                <w:szCs w:val="24"/>
              </w:rPr>
            </w:pPr>
            <w:r w:rsidRPr="00C7367B">
              <w:rPr>
                <w:color w:val="auto"/>
                <w:sz w:val="24"/>
                <w:szCs w:val="24"/>
              </w:rPr>
              <w:t>17.6%</w:t>
            </w:r>
          </w:p>
        </w:tc>
        <w:tc>
          <w:tcPr>
            <w:tcW w:w="1019" w:type="dxa"/>
            <w:tcBorders>
              <w:top w:val="nil"/>
              <w:left w:val="nil"/>
              <w:bottom w:val="nil"/>
              <w:right w:val="nil"/>
            </w:tcBorders>
            <w:shd w:val="clear" w:color="auto" w:fill="FFFFFF"/>
            <w:vAlign w:val="center"/>
          </w:tcPr>
          <w:p w14:paraId="6BC81842" w14:textId="77777777" w:rsidR="00666087" w:rsidRPr="00C7367B" w:rsidRDefault="00B46744">
            <w:pPr>
              <w:ind w:left="60" w:right="60"/>
              <w:jc w:val="both"/>
              <w:rPr>
                <w:color w:val="auto"/>
                <w:sz w:val="24"/>
                <w:szCs w:val="24"/>
              </w:rPr>
            </w:pPr>
            <w:r w:rsidRPr="00C7367B">
              <w:rPr>
                <w:color w:val="auto"/>
                <w:sz w:val="24"/>
                <w:szCs w:val="24"/>
              </w:rPr>
              <w:t>0.0%</w:t>
            </w:r>
          </w:p>
        </w:tc>
        <w:tc>
          <w:tcPr>
            <w:tcW w:w="1019" w:type="dxa"/>
            <w:tcBorders>
              <w:top w:val="nil"/>
              <w:left w:val="nil"/>
              <w:bottom w:val="nil"/>
              <w:right w:val="nil"/>
            </w:tcBorders>
            <w:shd w:val="clear" w:color="auto" w:fill="FFFFFF"/>
            <w:vAlign w:val="center"/>
          </w:tcPr>
          <w:p w14:paraId="765796A2" w14:textId="77777777" w:rsidR="00666087" w:rsidRPr="00C7367B" w:rsidRDefault="00B46744">
            <w:pPr>
              <w:ind w:left="60" w:right="60"/>
              <w:jc w:val="both"/>
              <w:rPr>
                <w:color w:val="auto"/>
                <w:sz w:val="24"/>
                <w:szCs w:val="24"/>
              </w:rPr>
            </w:pPr>
            <w:r w:rsidRPr="00C7367B">
              <w:rPr>
                <w:color w:val="auto"/>
                <w:sz w:val="24"/>
                <w:szCs w:val="24"/>
              </w:rPr>
              <w:t>6.5%</w:t>
            </w:r>
          </w:p>
        </w:tc>
      </w:tr>
      <w:tr w:rsidR="00084E96" w:rsidRPr="004C1ED1" w14:paraId="51C587A2" w14:textId="77777777" w:rsidTr="00B61386">
        <w:trPr>
          <w:cantSplit/>
        </w:trPr>
        <w:tc>
          <w:tcPr>
            <w:tcW w:w="2672" w:type="dxa"/>
            <w:gridSpan w:val="2"/>
            <w:vMerge w:val="restart"/>
            <w:tcBorders>
              <w:top w:val="nil"/>
              <w:left w:val="nil"/>
              <w:bottom w:val="double" w:sz="8" w:space="0" w:color="000000"/>
              <w:right w:val="nil"/>
            </w:tcBorders>
            <w:shd w:val="clear" w:color="auto" w:fill="FFFFFF"/>
            <w:vAlign w:val="center"/>
          </w:tcPr>
          <w:p w14:paraId="7AE66706" w14:textId="77777777" w:rsidR="00666087" w:rsidRPr="00C7367B" w:rsidRDefault="00B46744">
            <w:pPr>
              <w:ind w:left="60" w:right="60"/>
              <w:jc w:val="both"/>
              <w:rPr>
                <w:color w:val="auto"/>
                <w:sz w:val="24"/>
                <w:szCs w:val="24"/>
              </w:rPr>
            </w:pPr>
            <w:r w:rsidRPr="00C7367B">
              <w:rPr>
                <w:color w:val="auto"/>
                <w:sz w:val="24"/>
                <w:szCs w:val="24"/>
              </w:rPr>
              <w:t>Total</w:t>
            </w:r>
          </w:p>
        </w:tc>
        <w:tc>
          <w:tcPr>
            <w:tcW w:w="2148" w:type="dxa"/>
            <w:tcBorders>
              <w:top w:val="nil"/>
              <w:left w:val="nil"/>
              <w:bottom w:val="nil"/>
              <w:right w:val="nil"/>
            </w:tcBorders>
            <w:shd w:val="clear" w:color="auto" w:fill="FFFFFF"/>
            <w:vAlign w:val="center"/>
          </w:tcPr>
          <w:p w14:paraId="740B5341" w14:textId="77777777" w:rsidR="00666087" w:rsidRPr="00C7367B" w:rsidRDefault="00B46744">
            <w:pPr>
              <w:ind w:left="60" w:right="60"/>
              <w:jc w:val="both"/>
              <w:rPr>
                <w:color w:val="auto"/>
                <w:sz w:val="24"/>
                <w:szCs w:val="24"/>
              </w:rPr>
            </w:pPr>
            <w:r w:rsidRPr="00C7367B">
              <w:rPr>
                <w:color w:val="auto"/>
                <w:sz w:val="24"/>
                <w:szCs w:val="24"/>
              </w:rPr>
              <w:t>Count</w:t>
            </w:r>
          </w:p>
        </w:tc>
        <w:tc>
          <w:tcPr>
            <w:tcW w:w="1019" w:type="dxa"/>
            <w:tcBorders>
              <w:top w:val="nil"/>
              <w:left w:val="nil"/>
              <w:bottom w:val="nil"/>
              <w:right w:val="nil"/>
            </w:tcBorders>
            <w:shd w:val="clear" w:color="auto" w:fill="FFFFFF"/>
            <w:vAlign w:val="center"/>
          </w:tcPr>
          <w:p w14:paraId="7185CB0A" w14:textId="77777777" w:rsidR="00666087" w:rsidRPr="00C7367B" w:rsidRDefault="00B46744">
            <w:pPr>
              <w:ind w:left="60" w:right="60"/>
              <w:jc w:val="both"/>
              <w:rPr>
                <w:color w:val="auto"/>
                <w:sz w:val="24"/>
                <w:szCs w:val="24"/>
              </w:rPr>
            </w:pPr>
            <w:r w:rsidRPr="00C7367B">
              <w:rPr>
                <w:color w:val="auto"/>
                <w:sz w:val="24"/>
                <w:szCs w:val="24"/>
              </w:rPr>
              <w:t>123</w:t>
            </w:r>
          </w:p>
        </w:tc>
        <w:tc>
          <w:tcPr>
            <w:tcW w:w="1019" w:type="dxa"/>
            <w:tcBorders>
              <w:top w:val="nil"/>
              <w:left w:val="nil"/>
              <w:bottom w:val="nil"/>
              <w:right w:val="nil"/>
            </w:tcBorders>
            <w:shd w:val="clear" w:color="auto" w:fill="FFFFFF"/>
            <w:vAlign w:val="center"/>
          </w:tcPr>
          <w:p w14:paraId="34CB2429" w14:textId="77777777" w:rsidR="00666087" w:rsidRPr="00C7367B" w:rsidRDefault="00B46744">
            <w:pPr>
              <w:ind w:left="60" w:right="60"/>
              <w:jc w:val="both"/>
              <w:rPr>
                <w:color w:val="auto"/>
                <w:sz w:val="24"/>
                <w:szCs w:val="24"/>
              </w:rPr>
            </w:pPr>
            <w:r w:rsidRPr="00C7367B">
              <w:rPr>
                <w:color w:val="auto"/>
                <w:sz w:val="24"/>
                <w:szCs w:val="24"/>
              </w:rPr>
              <w:t>68</w:t>
            </w:r>
          </w:p>
        </w:tc>
        <w:tc>
          <w:tcPr>
            <w:tcW w:w="1019" w:type="dxa"/>
            <w:tcBorders>
              <w:top w:val="nil"/>
              <w:left w:val="nil"/>
              <w:bottom w:val="nil"/>
              <w:right w:val="nil"/>
            </w:tcBorders>
            <w:shd w:val="clear" w:color="auto" w:fill="FFFFFF"/>
            <w:vAlign w:val="center"/>
          </w:tcPr>
          <w:p w14:paraId="70371787" w14:textId="77777777" w:rsidR="00666087" w:rsidRPr="00C7367B" w:rsidRDefault="00B46744">
            <w:pPr>
              <w:ind w:left="60" w:right="60"/>
              <w:jc w:val="both"/>
              <w:rPr>
                <w:color w:val="auto"/>
                <w:sz w:val="24"/>
                <w:szCs w:val="24"/>
              </w:rPr>
            </w:pPr>
            <w:r w:rsidRPr="00C7367B">
              <w:rPr>
                <w:color w:val="auto"/>
                <w:sz w:val="24"/>
                <w:szCs w:val="24"/>
              </w:rPr>
              <w:t>41</w:t>
            </w:r>
          </w:p>
        </w:tc>
        <w:tc>
          <w:tcPr>
            <w:tcW w:w="1019" w:type="dxa"/>
            <w:tcBorders>
              <w:top w:val="nil"/>
              <w:left w:val="nil"/>
              <w:bottom w:val="nil"/>
              <w:right w:val="nil"/>
            </w:tcBorders>
            <w:shd w:val="clear" w:color="auto" w:fill="FFFFFF"/>
            <w:vAlign w:val="center"/>
          </w:tcPr>
          <w:p w14:paraId="0C8E7FB2" w14:textId="77777777" w:rsidR="00666087" w:rsidRPr="00C7367B" w:rsidRDefault="00B46744">
            <w:pPr>
              <w:ind w:left="60" w:right="60"/>
              <w:jc w:val="both"/>
              <w:rPr>
                <w:color w:val="auto"/>
                <w:sz w:val="24"/>
                <w:szCs w:val="24"/>
              </w:rPr>
            </w:pPr>
            <w:r w:rsidRPr="00C7367B">
              <w:rPr>
                <w:color w:val="auto"/>
                <w:sz w:val="24"/>
                <w:szCs w:val="24"/>
              </w:rPr>
              <w:t>232</w:t>
            </w:r>
          </w:p>
        </w:tc>
      </w:tr>
      <w:tr w:rsidR="00084E96" w:rsidRPr="004C1ED1" w14:paraId="704892BE" w14:textId="77777777" w:rsidTr="00B61386">
        <w:trPr>
          <w:cantSplit/>
        </w:trPr>
        <w:tc>
          <w:tcPr>
            <w:tcW w:w="2672" w:type="dxa"/>
            <w:gridSpan w:val="2"/>
            <w:vMerge/>
            <w:tcBorders>
              <w:top w:val="nil"/>
              <w:left w:val="nil"/>
              <w:bottom w:val="double" w:sz="8" w:space="0" w:color="000000"/>
              <w:right w:val="nil"/>
            </w:tcBorders>
            <w:shd w:val="clear" w:color="auto" w:fill="FFFFFF"/>
            <w:vAlign w:val="center"/>
          </w:tcPr>
          <w:p w14:paraId="21F145FE" w14:textId="77777777" w:rsidR="00666087" w:rsidRPr="00C7367B" w:rsidRDefault="00666087">
            <w:pPr>
              <w:jc w:val="both"/>
              <w:rPr>
                <w:color w:val="auto"/>
                <w:sz w:val="24"/>
                <w:szCs w:val="24"/>
              </w:rPr>
            </w:pPr>
          </w:p>
        </w:tc>
        <w:tc>
          <w:tcPr>
            <w:tcW w:w="2148" w:type="dxa"/>
            <w:tcBorders>
              <w:top w:val="nil"/>
              <w:left w:val="nil"/>
              <w:bottom w:val="double" w:sz="8" w:space="0" w:color="000000"/>
              <w:right w:val="nil"/>
            </w:tcBorders>
            <w:shd w:val="clear" w:color="auto" w:fill="FFFFFF"/>
            <w:vAlign w:val="center"/>
          </w:tcPr>
          <w:p w14:paraId="4016E994" w14:textId="77777777" w:rsidR="00666087" w:rsidRPr="00C7367B" w:rsidRDefault="00B46744">
            <w:pPr>
              <w:ind w:left="60" w:right="60"/>
              <w:jc w:val="both"/>
              <w:rPr>
                <w:color w:val="auto"/>
                <w:sz w:val="24"/>
                <w:szCs w:val="24"/>
              </w:rPr>
            </w:pPr>
            <w:r w:rsidRPr="00C7367B">
              <w:rPr>
                <w:color w:val="auto"/>
                <w:sz w:val="24"/>
                <w:szCs w:val="24"/>
              </w:rPr>
              <w:t>% within Type of YKP</w:t>
            </w:r>
          </w:p>
        </w:tc>
        <w:tc>
          <w:tcPr>
            <w:tcW w:w="1019" w:type="dxa"/>
            <w:tcBorders>
              <w:top w:val="nil"/>
              <w:left w:val="nil"/>
              <w:bottom w:val="double" w:sz="8" w:space="0" w:color="000000"/>
              <w:right w:val="nil"/>
            </w:tcBorders>
            <w:shd w:val="clear" w:color="auto" w:fill="FFFFFF"/>
            <w:vAlign w:val="center"/>
          </w:tcPr>
          <w:p w14:paraId="4A0BB778" w14:textId="77777777" w:rsidR="00666087" w:rsidRPr="00C7367B" w:rsidRDefault="00B46744">
            <w:pPr>
              <w:ind w:left="60" w:right="60"/>
              <w:jc w:val="both"/>
              <w:rPr>
                <w:color w:val="auto"/>
                <w:sz w:val="24"/>
                <w:szCs w:val="24"/>
              </w:rPr>
            </w:pPr>
            <w:r w:rsidRPr="00C7367B">
              <w:rPr>
                <w:color w:val="auto"/>
                <w:sz w:val="24"/>
                <w:szCs w:val="24"/>
              </w:rPr>
              <w:t>100.0%</w:t>
            </w:r>
          </w:p>
        </w:tc>
        <w:tc>
          <w:tcPr>
            <w:tcW w:w="1019" w:type="dxa"/>
            <w:tcBorders>
              <w:top w:val="nil"/>
              <w:left w:val="nil"/>
              <w:bottom w:val="double" w:sz="8" w:space="0" w:color="000000"/>
              <w:right w:val="nil"/>
            </w:tcBorders>
            <w:shd w:val="clear" w:color="auto" w:fill="FFFFFF"/>
            <w:vAlign w:val="center"/>
          </w:tcPr>
          <w:p w14:paraId="3E8A553B" w14:textId="77777777" w:rsidR="00666087" w:rsidRPr="00C7367B" w:rsidRDefault="00B46744">
            <w:pPr>
              <w:ind w:left="60" w:right="60"/>
              <w:jc w:val="both"/>
              <w:rPr>
                <w:color w:val="auto"/>
                <w:sz w:val="24"/>
                <w:szCs w:val="24"/>
              </w:rPr>
            </w:pPr>
            <w:r w:rsidRPr="00C7367B">
              <w:rPr>
                <w:color w:val="auto"/>
                <w:sz w:val="24"/>
                <w:szCs w:val="24"/>
              </w:rPr>
              <w:t>100.0%</w:t>
            </w:r>
          </w:p>
        </w:tc>
        <w:tc>
          <w:tcPr>
            <w:tcW w:w="1019" w:type="dxa"/>
            <w:tcBorders>
              <w:top w:val="nil"/>
              <w:left w:val="nil"/>
              <w:bottom w:val="double" w:sz="8" w:space="0" w:color="000000"/>
              <w:right w:val="nil"/>
            </w:tcBorders>
            <w:shd w:val="clear" w:color="auto" w:fill="FFFFFF"/>
            <w:vAlign w:val="center"/>
          </w:tcPr>
          <w:p w14:paraId="5BF47BB8" w14:textId="77777777" w:rsidR="00666087" w:rsidRPr="00C7367B" w:rsidRDefault="00B46744">
            <w:pPr>
              <w:ind w:left="60" w:right="60"/>
              <w:jc w:val="both"/>
              <w:rPr>
                <w:color w:val="auto"/>
                <w:sz w:val="24"/>
                <w:szCs w:val="24"/>
              </w:rPr>
            </w:pPr>
            <w:r w:rsidRPr="00C7367B">
              <w:rPr>
                <w:color w:val="auto"/>
                <w:sz w:val="24"/>
                <w:szCs w:val="24"/>
              </w:rPr>
              <w:t>100.0%</w:t>
            </w:r>
          </w:p>
        </w:tc>
        <w:tc>
          <w:tcPr>
            <w:tcW w:w="1019" w:type="dxa"/>
            <w:tcBorders>
              <w:top w:val="nil"/>
              <w:left w:val="nil"/>
              <w:bottom w:val="double" w:sz="8" w:space="0" w:color="000000"/>
              <w:right w:val="nil"/>
            </w:tcBorders>
            <w:shd w:val="clear" w:color="auto" w:fill="FFFFFF"/>
            <w:vAlign w:val="center"/>
          </w:tcPr>
          <w:p w14:paraId="4D3B2007" w14:textId="77777777" w:rsidR="00666087" w:rsidRPr="00C7367B" w:rsidRDefault="00B46744">
            <w:pPr>
              <w:ind w:left="60" w:right="60"/>
              <w:jc w:val="both"/>
              <w:rPr>
                <w:color w:val="auto"/>
                <w:sz w:val="24"/>
                <w:szCs w:val="24"/>
              </w:rPr>
            </w:pPr>
            <w:r w:rsidRPr="00C7367B">
              <w:rPr>
                <w:color w:val="auto"/>
                <w:sz w:val="24"/>
                <w:szCs w:val="24"/>
              </w:rPr>
              <w:t>100.0%</w:t>
            </w:r>
          </w:p>
        </w:tc>
      </w:tr>
    </w:tbl>
    <w:p w14:paraId="2B3279F0" w14:textId="77777777" w:rsidR="00666087" w:rsidRPr="00C7367B" w:rsidRDefault="00666087">
      <w:pPr>
        <w:pStyle w:val="Table"/>
        <w:jc w:val="both"/>
        <w:rPr>
          <w:color w:val="auto"/>
          <w:sz w:val="24"/>
          <w:szCs w:val="24"/>
          <w:highlight w:val="white"/>
        </w:rPr>
      </w:pPr>
    </w:p>
    <w:p w14:paraId="4A7CA9DA" w14:textId="77777777" w:rsidR="00666087" w:rsidRPr="00C7367B" w:rsidRDefault="00666087">
      <w:pPr>
        <w:pStyle w:val="Table"/>
        <w:jc w:val="both"/>
        <w:rPr>
          <w:color w:val="auto"/>
          <w:sz w:val="24"/>
          <w:szCs w:val="24"/>
          <w:highlight w:val="white"/>
        </w:rPr>
      </w:pPr>
    </w:p>
    <w:p w14:paraId="2B8CFCD8" w14:textId="77777777" w:rsidR="00666087" w:rsidRPr="00C7367B" w:rsidRDefault="00666087">
      <w:pPr>
        <w:pStyle w:val="Table"/>
        <w:jc w:val="both"/>
        <w:rPr>
          <w:color w:val="auto"/>
          <w:sz w:val="24"/>
          <w:szCs w:val="24"/>
          <w:highlight w:val="white"/>
        </w:rPr>
      </w:pPr>
    </w:p>
    <w:p w14:paraId="5ACCAC7B" w14:textId="77777777" w:rsidR="00666087" w:rsidRPr="00C7367B" w:rsidRDefault="00B46744">
      <w:pPr>
        <w:pStyle w:val="Caption"/>
        <w:rPr>
          <w:color w:val="auto"/>
          <w:sz w:val="24"/>
          <w:szCs w:val="24"/>
        </w:rPr>
      </w:pPr>
      <w:r w:rsidRPr="00C7367B">
        <w:rPr>
          <w:rFonts w:cs="Times New Roman"/>
          <w:color w:val="auto"/>
          <w:sz w:val="24"/>
          <w:szCs w:val="24"/>
          <w:highlight w:val="white"/>
        </w:rPr>
        <w:t xml:space="preserve"> </w:t>
      </w:r>
      <w:bookmarkStart w:id="118" w:name="_Toc390975444"/>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59</w:t>
      </w:r>
      <w:r w:rsidR="00E63C26" w:rsidRPr="00C7367B">
        <w:rPr>
          <w:rFonts w:cs="Times New Roman"/>
          <w:color w:val="auto"/>
          <w:sz w:val="24"/>
          <w:szCs w:val="24"/>
        </w:rPr>
        <w:fldChar w:fldCharType="end"/>
      </w:r>
      <w:r w:rsidRPr="00C7367B">
        <w:rPr>
          <w:rFonts w:cs="Times New Roman"/>
          <w:color w:val="auto"/>
          <w:sz w:val="24"/>
          <w:szCs w:val="24"/>
          <w:highlight w:val="white"/>
        </w:rPr>
        <w:t xml:space="preserve">  Distance to HIV treatment clinic (mile)</w:t>
      </w:r>
      <w:bookmarkEnd w:id="118"/>
    </w:p>
    <w:tbl>
      <w:tblPr>
        <w:tblW w:w="9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4"/>
        <w:gridCol w:w="1021"/>
        <w:gridCol w:w="1021"/>
        <w:gridCol w:w="1021"/>
        <w:gridCol w:w="1439"/>
        <w:gridCol w:w="1067"/>
        <w:gridCol w:w="1098"/>
        <w:gridCol w:w="1098"/>
      </w:tblGrid>
      <w:tr w:rsidR="00084E96" w:rsidRPr="004C1ED1" w14:paraId="160D8379" w14:textId="77777777" w:rsidTr="00B61386">
        <w:trPr>
          <w:cantSplit/>
        </w:trPr>
        <w:tc>
          <w:tcPr>
            <w:tcW w:w="1394" w:type="dxa"/>
            <w:tcBorders>
              <w:top w:val="double" w:sz="8" w:space="0" w:color="000000"/>
              <w:left w:val="nil"/>
              <w:bottom w:val="single" w:sz="16" w:space="0" w:color="000000"/>
              <w:right w:val="nil"/>
            </w:tcBorders>
            <w:shd w:val="clear" w:color="auto" w:fill="FFFFFF"/>
          </w:tcPr>
          <w:p w14:paraId="7901C57E"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021" w:type="dxa"/>
            <w:tcBorders>
              <w:top w:val="double" w:sz="8" w:space="0" w:color="000000"/>
              <w:left w:val="nil"/>
              <w:bottom w:val="single" w:sz="16" w:space="0" w:color="000000"/>
              <w:right w:val="nil"/>
            </w:tcBorders>
            <w:shd w:val="clear" w:color="auto" w:fill="FFFFFF"/>
          </w:tcPr>
          <w:p w14:paraId="540278AB" w14:textId="77777777" w:rsidR="00666087" w:rsidRPr="00C7367B" w:rsidRDefault="00B46744">
            <w:pPr>
              <w:ind w:left="60" w:right="60"/>
              <w:jc w:val="both"/>
              <w:rPr>
                <w:color w:val="auto"/>
                <w:sz w:val="24"/>
                <w:szCs w:val="24"/>
              </w:rPr>
            </w:pPr>
            <w:r w:rsidRPr="00C7367B">
              <w:rPr>
                <w:color w:val="auto"/>
                <w:sz w:val="24"/>
                <w:szCs w:val="24"/>
              </w:rPr>
              <w:t>N</w:t>
            </w:r>
          </w:p>
        </w:tc>
        <w:tc>
          <w:tcPr>
            <w:tcW w:w="1021" w:type="dxa"/>
            <w:tcBorders>
              <w:top w:val="double" w:sz="8" w:space="0" w:color="000000"/>
              <w:left w:val="nil"/>
              <w:bottom w:val="single" w:sz="16" w:space="0" w:color="000000"/>
              <w:right w:val="nil"/>
            </w:tcBorders>
            <w:shd w:val="clear" w:color="auto" w:fill="FFFFFF"/>
          </w:tcPr>
          <w:p w14:paraId="7DDC28BC" w14:textId="77777777" w:rsidR="00666087" w:rsidRPr="00C7367B" w:rsidRDefault="00B46744">
            <w:pPr>
              <w:ind w:left="60" w:right="60"/>
              <w:jc w:val="both"/>
              <w:rPr>
                <w:color w:val="auto"/>
                <w:sz w:val="24"/>
                <w:szCs w:val="24"/>
              </w:rPr>
            </w:pPr>
            <w:r w:rsidRPr="00C7367B">
              <w:rPr>
                <w:color w:val="auto"/>
                <w:sz w:val="24"/>
                <w:szCs w:val="24"/>
              </w:rPr>
              <w:t>Median</w:t>
            </w:r>
          </w:p>
        </w:tc>
        <w:tc>
          <w:tcPr>
            <w:tcW w:w="1021" w:type="dxa"/>
            <w:tcBorders>
              <w:top w:val="double" w:sz="8" w:space="0" w:color="000000"/>
              <w:left w:val="nil"/>
              <w:bottom w:val="single" w:sz="16" w:space="0" w:color="000000"/>
              <w:right w:val="nil"/>
            </w:tcBorders>
            <w:shd w:val="clear" w:color="auto" w:fill="FFFFFF"/>
          </w:tcPr>
          <w:p w14:paraId="0213B4BA" w14:textId="77777777" w:rsidR="00666087" w:rsidRPr="00C7367B" w:rsidRDefault="00B46744">
            <w:pPr>
              <w:ind w:left="60" w:right="60"/>
              <w:jc w:val="both"/>
              <w:rPr>
                <w:color w:val="auto"/>
                <w:sz w:val="24"/>
                <w:szCs w:val="24"/>
              </w:rPr>
            </w:pPr>
            <w:r w:rsidRPr="00C7367B">
              <w:rPr>
                <w:color w:val="auto"/>
                <w:sz w:val="24"/>
                <w:szCs w:val="24"/>
              </w:rPr>
              <w:t>Mean</w:t>
            </w:r>
          </w:p>
        </w:tc>
        <w:tc>
          <w:tcPr>
            <w:tcW w:w="1439" w:type="dxa"/>
            <w:tcBorders>
              <w:top w:val="double" w:sz="8" w:space="0" w:color="000000"/>
              <w:left w:val="nil"/>
              <w:bottom w:val="single" w:sz="16" w:space="0" w:color="000000"/>
              <w:right w:val="nil"/>
            </w:tcBorders>
            <w:shd w:val="clear" w:color="auto" w:fill="FFFFFF"/>
          </w:tcPr>
          <w:p w14:paraId="490903EF"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067" w:type="dxa"/>
            <w:tcBorders>
              <w:top w:val="double" w:sz="8" w:space="0" w:color="000000"/>
              <w:left w:val="nil"/>
              <w:bottom w:val="single" w:sz="16" w:space="0" w:color="000000"/>
              <w:right w:val="nil"/>
            </w:tcBorders>
            <w:shd w:val="clear" w:color="auto" w:fill="FFFFFF"/>
          </w:tcPr>
          <w:p w14:paraId="79E8C2C9" w14:textId="77777777" w:rsidR="00666087" w:rsidRPr="00C7367B" w:rsidRDefault="00B46744">
            <w:pPr>
              <w:ind w:left="60" w:right="60"/>
              <w:jc w:val="both"/>
              <w:rPr>
                <w:color w:val="auto"/>
                <w:sz w:val="24"/>
                <w:szCs w:val="24"/>
              </w:rPr>
            </w:pPr>
            <w:r w:rsidRPr="00C7367B">
              <w:rPr>
                <w:color w:val="auto"/>
                <w:sz w:val="24"/>
                <w:szCs w:val="24"/>
              </w:rPr>
              <w:t>Minimum</w:t>
            </w:r>
          </w:p>
        </w:tc>
        <w:tc>
          <w:tcPr>
            <w:tcW w:w="1098" w:type="dxa"/>
            <w:tcBorders>
              <w:top w:val="double" w:sz="8" w:space="0" w:color="000000"/>
              <w:left w:val="nil"/>
              <w:bottom w:val="single" w:sz="16" w:space="0" w:color="000000"/>
              <w:right w:val="nil"/>
            </w:tcBorders>
            <w:shd w:val="clear" w:color="auto" w:fill="FFFFFF"/>
          </w:tcPr>
          <w:p w14:paraId="71859D7D" w14:textId="77777777" w:rsidR="00666087" w:rsidRPr="00C7367B" w:rsidRDefault="00B46744">
            <w:pPr>
              <w:ind w:left="60" w:right="60"/>
              <w:jc w:val="both"/>
              <w:rPr>
                <w:color w:val="auto"/>
                <w:sz w:val="24"/>
                <w:szCs w:val="24"/>
              </w:rPr>
            </w:pPr>
            <w:r w:rsidRPr="00C7367B">
              <w:rPr>
                <w:color w:val="auto"/>
                <w:sz w:val="24"/>
                <w:szCs w:val="24"/>
              </w:rPr>
              <w:t>Maximum</w:t>
            </w:r>
          </w:p>
        </w:tc>
        <w:tc>
          <w:tcPr>
            <w:tcW w:w="1098" w:type="dxa"/>
            <w:tcBorders>
              <w:top w:val="double" w:sz="8" w:space="0" w:color="000000"/>
              <w:left w:val="nil"/>
              <w:bottom w:val="single" w:sz="16" w:space="0" w:color="000000"/>
              <w:right w:val="nil"/>
            </w:tcBorders>
            <w:shd w:val="clear" w:color="auto" w:fill="FFFFFF"/>
          </w:tcPr>
          <w:p w14:paraId="2DF7CA02" w14:textId="77777777" w:rsidR="00666087" w:rsidRPr="00C7367B" w:rsidRDefault="00B46744">
            <w:pPr>
              <w:ind w:left="60" w:right="60"/>
              <w:jc w:val="both"/>
              <w:rPr>
                <w:color w:val="auto"/>
                <w:sz w:val="24"/>
                <w:szCs w:val="24"/>
              </w:rPr>
            </w:pPr>
            <w:r w:rsidRPr="00C7367B">
              <w:rPr>
                <w:color w:val="auto"/>
                <w:sz w:val="24"/>
                <w:szCs w:val="24"/>
              </w:rPr>
              <w:t>p</w:t>
            </w:r>
          </w:p>
        </w:tc>
      </w:tr>
      <w:tr w:rsidR="00084E96" w:rsidRPr="004C1ED1" w14:paraId="0968CB27" w14:textId="77777777" w:rsidTr="00B61386">
        <w:trPr>
          <w:cantSplit/>
        </w:trPr>
        <w:tc>
          <w:tcPr>
            <w:tcW w:w="1394" w:type="dxa"/>
            <w:tcBorders>
              <w:top w:val="single" w:sz="16" w:space="0" w:color="000000"/>
              <w:left w:val="nil"/>
              <w:bottom w:val="nil"/>
              <w:right w:val="nil"/>
            </w:tcBorders>
            <w:shd w:val="clear" w:color="auto" w:fill="FFFFFF"/>
            <w:vAlign w:val="center"/>
          </w:tcPr>
          <w:p w14:paraId="1F797D25" w14:textId="77777777" w:rsidR="00666087" w:rsidRPr="00C7367B" w:rsidRDefault="00B46744">
            <w:pPr>
              <w:ind w:left="60" w:right="60"/>
              <w:jc w:val="both"/>
              <w:rPr>
                <w:color w:val="auto"/>
                <w:sz w:val="24"/>
                <w:szCs w:val="24"/>
              </w:rPr>
            </w:pPr>
            <w:r w:rsidRPr="00C7367B">
              <w:rPr>
                <w:color w:val="auto"/>
                <w:sz w:val="24"/>
                <w:szCs w:val="24"/>
              </w:rPr>
              <w:t>MSM</w:t>
            </w:r>
          </w:p>
        </w:tc>
        <w:tc>
          <w:tcPr>
            <w:tcW w:w="1021" w:type="dxa"/>
            <w:tcBorders>
              <w:top w:val="single" w:sz="16" w:space="0" w:color="000000"/>
              <w:left w:val="nil"/>
              <w:bottom w:val="nil"/>
              <w:right w:val="nil"/>
            </w:tcBorders>
            <w:shd w:val="clear" w:color="auto" w:fill="FFFFFF"/>
            <w:vAlign w:val="center"/>
          </w:tcPr>
          <w:p w14:paraId="12C2B329" w14:textId="77777777" w:rsidR="00666087" w:rsidRPr="00C7367B" w:rsidRDefault="00B46744">
            <w:pPr>
              <w:ind w:left="60" w:right="60"/>
              <w:jc w:val="both"/>
              <w:rPr>
                <w:color w:val="auto"/>
                <w:sz w:val="24"/>
                <w:szCs w:val="24"/>
              </w:rPr>
            </w:pPr>
            <w:r w:rsidRPr="00C7367B">
              <w:rPr>
                <w:color w:val="auto"/>
                <w:sz w:val="24"/>
                <w:szCs w:val="24"/>
              </w:rPr>
              <w:t>112</w:t>
            </w:r>
          </w:p>
        </w:tc>
        <w:tc>
          <w:tcPr>
            <w:tcW w:w="1021" w:type="dxa"/>
            <w:tcBorders>
              <w:top w:val="single" w:sz="16" w:space="0" w:color="000000"/>
              <w:left w:val="nil"/>
              <w:bottom w:val="nil"/>
              <w:right w:val="nil"/>
            </w:tcBorders>
            <w:shd w:val="clear" w:color="auto" w:fill="FFFFFF"/>
            <w:vAlign w:val="center"/>
          </w:tcPr>
          <w:p w14:paraId="525FE0A5" w14:textId="77777777" w:rsidR="00666087" w:rsidRPr="00C7367B" w:rsidRDefault="00B46744">
            <w:pPr>
              <w:ind w:left="60" w:right="60"/>
              <w:jc w:val="both"/>
              <w:rPr>
                <w:color w:val="auto"/>
                <w:sz w:val="24"/>
                <w:szCs w:val="24"/>
              </w:rPr>
            </w:pPr>
            <w:r w:rsidRPr="00C7367B">
              <w:rPr>
                <w:color w:val="auto"/>
                <w:sz w:val="24"/>
                <w:szCs w:val="24"/>
              </w:rPr>
              <w:t>4.0000</w:t>
            </w:r>
          </w:p>
        </w:tc>
        <w:tc>
          <w:tcPr>
            <w:tcW w:w="1021" w:type="dxa"/>
            <w:tcBorders>
              <w:top w:val="single" w:sz="16" w:space="0" w:color="000000"/>
              <w:left w:val="nil"/>
              <w:bottom w:val="nil"/>
              <w:right w:val="nil"/>
            </w:tcBorders>
            <w:shd w:val="clear" w:color="auto" w:fill="FFFFFF"/>
            <w:vAlign w:val="center"/>
          </w:tcPr>
          <w:p w14:paraId="4339EEFC" w14:textId="77777777" w:rsidR="00666087" w:rsidRPr="00C7367B" w:rsidRDefault="00B46744">
            <w:pPr>
              <w:ind w:left="60" w:right="60"/>
              <w:jc w:val="both"/>
              <w:rPr>
                <w:color w:val="auto"/>
                <w:sz w:val="24"/>
                <w:szCs w:val="24"/>
              </w:rPr>
            </w:pPr>
            <w:r w:rsidRPr="00C7367B">
              <w:rPr>
                <w:color w:val="auto"/>
                <w:sz w:val="24"/>
                <w:szCs w:val="24"/>
              </w:rPr>
              <w:t>5.3516</w:t>
            </w:r>
          </w:p>
        </w:tc>
        <w:tc>
          <w:tcPr>
            <w:tcW w:w="1439" w:type="dxa"/>
            <w:tcBorders>
              <w:top w:val="single" w:sz="16" w:space="0" w:color="000000"/>
              <w:left w:val="nil"/>
              <w:bottom w:val="nil"/>
              <w:right w:val="nil"/>
            </w:tcBorders>
            <w:shd w:val="clear" w:color="auto" w:fill="FFFFFF"/>
            <w:vAlign w:val="center"/>
          </w:tcPr>
          <w:p w14:paraId="2092199B" w14:textId="77777777" w:rsidR="00666087" w:rsidRPr="00C7367B" w:rsidRDefault="00B46744">
            <w:pPr>
              <w:ind w:left="60" w:right="60"/>
              <w:jc w:val="both"/>
              <w:rPr>
                <w:color w:val="auto"/>
                <w:sz w:val="24"/>
                <w:szCs w:val="24"/>
              </w:rPr>
            </w:pPr>
            <w:r w:rsidRPr="00C7367B">
              <w:rPr>
                <w:color w:val="auto"/>
                <w:sz w:val="24"/>
                <w:szCs w:val="24"/>
              </w:rPr>
              <w:t>6.44970</w:t>
            </w:r>
          </w:p>
        </w:tc>
        <w:tc>
          <w:tcPr>
            <w:tcW w:w="1067" w:type="dxa"/>
            <w:tcBorders>
              <w:top w:val="single" w:sz="16" w:space="0" w:color="000000"/>
              <w:left w:val="nil"/>
              <w:bottom w:val="nil"/>
              <w:right w:val="nil"/>
            </w:tcBorders>
            <w:shd w:val="clear" w:color="auto" w:fill="FFFFFF"/>
            <w:vAlign w:val="center"/>
          </w:tcPr>
          <w:p w14:paraId="1FED23E8" w14:textId="77777777" w:rsidR="00666087" w:rsidRPr="00C7367B" w:rsidRDefault="00B46744">
            <w:pPr>
              <w:ind w:left="60" w:right="60"/>
              <w:jc w:val="both"/>
              <w:rPr>
                <w:color w:val="auto"/>
                <w:sz w:val="24"/>
                <w:szCs w:val="24"/>
              </w:rPr>
            </w:pPr>
            <w:r w:rsidRPr="00C7367B">
              <w:rPr>
                <w:color w:val="auto"/>
                <w:sz w:val="24"/>
                <w:szCs w:val="24"/>
              </w:rPr>
              <w:t>.00</w:t>
            </w:r>
          </w:p>
        </w:tc>
        <w:tc>
          <w:tcPr>
            <w:tcW w:w="1098" w:type="dxa"/>
            <w:tcBorders>
              <w:top w:val="single" w:sz="16" w:space="0" w:color="000000"/>
              <w:left w:val="nil"/>
              <w:bottom w:val="nil"/>
              <w:right w:val="nil"/>
            </w:tcBorders>
            <w:shd w:val="clear" w:color="auto" w:fill="FFFFFF"/>
            <w:vAlign w:val="center"/>
          </w:tcPr>
          <w:p w14:paraId="67873187" w14:textId="77777777" w:rsidR="00666087" w:rsidRPr="00C7367B" w:rsidRDefault="00B46744">
            <w:pPr>
              <w:ind w:left="60" w:right="60"/>
              <w:jc w:val="both"/>
              <w:rPr>
                <w:color w:val="auto"/>
                <w:sz w:val="24"/>
                <w:szCs w:val="24"/>
              </w:rPr>
            </w:pPr>
            <w:r w:rsidRPr="00C7367B">
              <w:rPr>
                <w:color w:val="auto"/>
                <w:sz w:val="24"/>
                <w:szCs w:val="24"/>
              </w:rPr>
              <w:t>62.00</w:t>
            </w:r>
          </w:p>
        </w:tc>
        <w:tc>
          <w:tcPr>
            <w:tcW w:w="1098" w:type="dxa"/>
            <w:vMerge w:val="restart"/>
            <w:tcBorders>
              <w:top w:val="single" w:sz="16" w:space="0" w:color="000000"/>
              <w:left w:val="nil"/>
              <w:right w:val="nil"/>
            </w:tcBorders>
            <w:shd w:val="clear" w:color="auto" w:fill="FFFFFF"/>
          </w:tcPr>
          <w:p w14:paraId="4883F55D" w14:textId="77777777" w:rsidR="00666087" w:rsidRPr="00C7367B" w:rsidRDefault="00B46744">
            <w:pPr>
              <w:ind w:left="60" w:right="60"/>
              <w:jc w:val="both"/>
              <w:rPr>
                <w:color w:val="auto"/>
                <w:sz w:val="24"/>
                <w:szCs w:val="24"/>
              </w:rPr>
            </w:pPr>
            <w:r w:rsidRPr="00C7367B">
              <w:rPr>
                <w:color w:val="auto"/>
                <w:sz w:val="24"/>
                <w:szCs w:val="24"/>
              </w:rPr>
              <w:t>0.241</w:t>
            </w:r>
          </w:p>
        </w:tc>
      </w:tr>
      <w:tr w:rsidR="00084E96" w:rsidRPr="004C1ED1" w14:paraId="53BC8ADE" w14:textId="77777777" w:rsidTr="00B61386">
        <w:trPr>
          <w:cantSplit/>
        </w:trPr>
        <w:tc>
          <w:tcPr>
            <w:tcW w:w="1394" w:type="dxa"/>
            <w:tcBorders>
              <w:top w:val="nil"/>
              <w:left w:val="nil"/>
              <w:bottom w:val="nil"/>
              <w:right w:val="nil"/>
            </w:tcBorders>
            <w:shd w:val="clear" w:color="auto" w:fill="FFFFFF"/>
            <w:vAlign w:val="center"/>
          </w:tcPr>
          <w:p w14:paraId="14464CE5" w14:textId="77777777" w:rsidR="00666087" w:rsidRPr="00C7367B" w:rsidRDefault="00B46744">
            <w:pPr>
              <w:ind w:left="60" w:right="60"/>
              <w:jc w:val="both"/>
              <w:rPr>
                <w:color w:val="auto"/>
                <w:sz w:val="24"/>
                <w:szCs w:val="24"/>
              </w:rPr>
            </w:pPr>
            <w:r w:rsidRPr="00C7367B">
              <w:rPr>
                <w:color w:val="auto"/>
                <w:sz w:val="24"/>
                <w:szCs w:val="24"/>
              </w:rPr>
              <w:t>CSW</w:t>
            </w:r>
          </w:p>
        </w:tc>
        <w:tc>
          <w:tcPr>
            <w:tcW w:w="1021" w:type="dxa"/>
            <w:tcBorders>
              <w:top w:val="nil"/>
              <w:left w:val="nil"/>
              <w:bottom w:val="nil"/>
              <w:right w:val="nil"/>
            </w:tcBorders>
            <w:shd w:val="clear" w:color="auto" w:fill="FFFFFF"/>
            <w:vAlign w:val="center"/>
          </w:tcPr>
          <w:p w14:paraId="6800A9BB" w14:textId="77777777" w:rsidR="00666087" w:rsidRPr="00C7367B" w:rsidRDefault="00B46744">
            <w:pPr>
              <w:ind w:left="60" w:right="60"/>
              <w:jc w:val="both"/>
              <w:rPr>
                <w:color w:val="auto"/>
                <w:sz w:val="24"/>
                <w:szCs w:val="24"/>
              </w:rPr>
            </w:pPr>
            <w:r w:rsidRPr="00C7367B">
              <w:rPr>
                <w:color w:val="auto"/>
                <w:sz w:val="24"/>
                <w:szCs w:val="24"/>
              </w:rPr>
              <w:t>70</w:t>
            </w:r>
          </w:p>
        </w:tc>
        <w:tc>
          <w:tcPr>
            <w:tcW w:w="1021" w:type="dxa"/>
            <w:tcBorders>
              <w:top w:val="nil"/>
              <w:left w:val="nil"/>
              <w:bottom w:val="nil"/>
              <w:right w:val="nil"/>
            </w:tcBorders>
            <w:shd w:val="clear" w:color="auto" w:fill="FFFFFF"/>
            <w:vAlign w:val="center"/>
          </w:tcPr>
          <w:p w14:paraId="7C7C6224" w14:textId="77777777" w:rsidR="00666087" w:rsidRPr="00C7367B" w:rsidRDefault="00B46744">
            <w:pPr>
              <w:ind w:left="60" w:right="60"/>
              <w:jc w:val="both"/>
              <w:rPr>
                <w:color w:val="auto"/>
                <w:sz w:val="24"/>
                <w:szCs w:val="24"/>
              </w:rPr>
            </w:pPr>
            <w:r w:rsidRPr="00C7367B">
              <w:rPr>
                <w:color w:val="auto"/>
                <w:sz w:val="24"/>
                <w:szCs w:val="24"/>
              </w:rPr>
              <w:t>4.0000</w:t>
            </w:r>
          </w:p>
        </w:tc>
        <w:tc>
          <w:tcPr>
            <w:tcW w:w="1021" w:type="dxa"/>
            <w:tcBorders>
              <w:top w:val="nil"/>
              <w:left w:val="nil"/>
              <w:bottom w:val="nil"/>
              <w:right w:val="nil"/>
            </w:tcBorders>
            <w:shd w:val="clear" w:color="auto" w:fill="FFFFFF"/>
            <w:vAlign w:val="center"/>
          </w:tcPr>
          <w:p w14:paraId="4ACDFEE8" w14:textId="77777777" w:rsidR="00666087" w:rsidRPr="00C7367B" w:rsidRDefault="00B46744">
            <w:pPr>
              <w:ind w:left="60" w:right="60"/>
              <w:jc w:val="both"/>
              <w:rPr>
                <w:color w:val="auto"/>
                <w:sz w:val="24"/>
                <w:szCs w:val="24"/>
              </w:rPr>
            </w:pPr>
            <w:r w:rsidRPr="00C7367B">
              <w:rPr>
                <w:color w:val="auto"/>
                <w:sz w:val="24"/>
                <w:szCs w:val="24"/>
              </w:rPr>
              <w:t>4.2607</w:t>
            </w:r>
          </w:p>
        </w:tc>
        <w:tc>
          <w:tcPr>
            <w:tcW w:w="1439" w:type="dxa"/>
            <w:tcBorders>
              <w:top w:val="nil"/>
              <w:left w:val="nil"/>
              <w:bottom w:val="nil"/>
              <w:right w:val="nil"/>
            </w:tcBorders>
            <w:shd w:val="clear" w:color="auto" w:fill="FFFFFF"/>
            <w:vAlign w:val="center"/>
          </w:tcPr>
          <w:p w14:paraId="5BB8DFA0" w14:textId="77777777" w:rsidR="00666087" w:rsidRPr="00C7367B" w:rsidRDefault="00B46744">
            <w:pPr>
              <w:ind w:left="60" w:right="60"/>
              <w:jc w:val="both"/>
              <w:rPr>
                <w:color w:val="auto"/>
                <w:sz w:val="24"/>
                <w:szCs w:val="24"/>
              </w:rPr>
            </w:pPr>
            <w:r w:rsidRPr="00C7367B">
              <w:rPr>
                <w:color w:val="auto"/>
                <w:sz w:val="24"/>
                <w:szCs w:val="24"/>
              </w:rPr>
              <w:t>3.14409</w:t>
            </w:r>
          </w:p>
        </w:tc>
        <w:tc>
          <w:tcPr>
            <w:tcW w:w="1067" w:type="dxa"/>
            <w:tcBorders>
              <w:top w:val="nil"/>
              <w:left w:val="nil"/>
              <w:bottom w:val="nil"/>
              <w:right w:val="nil"/>
            </w:tcBorders>
            <w:shd w:val="clear" w:color="auto" w:fill="FFFFFF"/>
            <w:vAlign w:val="center"/>
          </w:tcPr>
          <w:p w14:paraId="5E67D2B1" w14:textId="77777777" w:rsidR="00666087" w:rsidRPr="00C7367B" w:rsidRDefault="00B46744">
            <w:pPr>
              <w:ind w:left="60" w:right="60"/>
              <w:jc w:val="both"/>
              <w:rPr>
                <w:color w:val="auto"/>
                <w:sz w:val="24"/>
                <w:szCs w:val="24"/>
              </w:rPr>
            </w:pPr>
            <w:r w:rsidRPr="00C7367B">
              <w:rPr>
                <w:color w:val="auto"/>
                <w:sz w:val="24"/>
                <w:szCs w:val="24"/>
              </w:rPr>
              <w:t>.13</w:t>
            </w:r>
          </w:p>
        </w:tc>
        <w:tc>
          <w:tcPr>
            <w:tcW w:w="1098" w:type="dxa"/>
            <w:tcBorders>
              <w:top w:val="nil"/>
              <w:left w:val="nil"/>
              <w:bottom w:val="nil"/>
              <w:right w:val="nil"/>
            </w:tcBorders>
            <w:shd w:val="clear" w:color="auto" w:fill="FFFFFF"/>
            <w:vAlign w:val="center"/>
          </w:tcPr>
          <w:p w14:paraId="500ABAC6" w14:textId="77777777" w:rsidR="00666087" w:rsidRPr="00C7367B" w:rsidRDefault="00B46744">
            <w:pPr>
              <w:ind w:left="60" w:right="60"/>
              <w:jc w:val="both"/>
              <w:rPr>
                <w:color w:val="auto"/>
                <w:sz w:val="24"/>
                <w:szCs w:val="24"/>
              </w:rPr>
            </w:pPr>
            <w:r w:rsidRPr="00C7367B">
              <w:rPr>
                <w:color w:val="auto"/>
                <w:sz w:val="24"/>
                <w:szCs w:val="24"/>
              </w:rPr>
              <w:t>15.00</w:t>
            </w:r>
          </w:p>
        </w:tc>
        <w:tc>
          <w:tcPr>
            <w:tcW w:w="1098" w:type="dxa"/>
            <w:vMerge/>
            <w:tcBorders>
              <w:left w:val="nil"/>
              <w:right w:val="nil"/>
            </w:tcBorders>
            <w:shd w:val="clear" w:color="auto" w:fill="FFFFFF"/>
          </w:tcPr>
          <w:p w14:paraId="46AC1C0A" w14:textId="77777777" w:rsidR="00666087" w:rsidRPr="00C7367B" w:rsidRDefault="00666087">
            <w:pPr>
              <w:ind w:left="60" w:right="60"/>
              <w:jc w:val="both"/>
              <w:rPr>
                <w:color w:val="auto"/>
                <w:sz w:val="24"/>
                <w:szCs w:val="24"/>
              </w:rPr>
            </w:pPr>
          </w:p>
        </w:tc>
      </w:tr>
      <w:tr w:rsidR="00084E96" w:rsidRPr="004C1ED1" w14:paraId="341E6778" w14:textId="77777777" w:rsidTr="00B61386">
        <w:trPr>
          <w:cantSplit/>
        </w:trPr>
        <w:tc>
          <w:tcPr>
            <w:tcW w:w="1394" w:type="dxa"/>
            <w:tcBorders>
              <w:top w:val="nil"/>
              <w:left w:val="nil"/>
              <w:bottom w:val="nil"/>
              <w:right w:val="nil"/>
            </w:tcBorders>
            <w:shd w:val="clear" w:color="auto" w:fill="FFFFFF"/>
            <w:vAlign w:val="center"/>
          </w:tcPr>
          <w:p w14:paraId="03283B52" w14:textId="77777777" w:rsidR="00666087" w:rsidRPr="00C7367B" w:rsidRDefault="00B46744">
            <w:pPr>
              <w:ind w:left="60" w:right="60"/>
              <w:jc w:val="both"/>
              <w:rPr>
                <w:color w:val="auto"/>
                <w:sz w:val="24"/>
                <w:szCs w:val="24"/>
              </w:rPr>
            </w:pPr>
            <w:r w:rsidRPr="00C7367B">
              <w:rPr>
                <w:color w:val="auto"/>
                <w:sz w:val="24"/>
                <w:szCs w:val="24"/>
              </w:rPr>
              <w:t>IDU</w:t>
            </w:r>
          </w:p>
        </w:tc>
        <w:tc>
          <w:tcPr>
            <w:tcW w:w="1021" w:type="dxa"/>
            <w:tcBorders>
              <w:top w:val="nil"/>
              <w:left w:val="nil"/>
              <w:bottom w:val="nil"/>
              <w:right w:val="nil"/>
            </w:tcBorders>
            <w:shd w:val="clear" w:color="auto" w:fill="FFFFFF"/>
            <w:vAlign w:val="center"/>
          </w:tcPr>
          <w:p w14:paraId="39787602" w14:textId="77777777" w:rsidR="00666087" w:rsidRPr="00C7367B" w:rsidRDefault="00B46744">
            <w:pPr>
              <w:ind w:left="60" w:right="60"/>
              <w:jc w:val="both"/>
              <w:rPr>
                <w:color w:val="auto"/>
                <w:sz w:val="24"/>
                <w:szCs w:val="24"/>
              </w:rPr>
            </w:pPr>
            <w:r w:rsidRPr="00C7367B">
              <w:rPr>
                <w:color w:val="auto"/>
                <w:sz w:val="24"/>
                <w:szCs w:val="24"/>
              </w:rPr>
              <w:t>43</w:t>
            </w:r>
          </w:p>
        </w:tc>
        <w:tc>
          <w:tcPr>
            <w:tcW w:w="1021" w:type="dxa"/>
            <w:tcBorders>
              <w:top w:val="nil"/>
              <w:left w:val="nil"/>
              <w:bottom w:val="nil"/>
              <w:right w:val="nil"/>
            </w:tcBorders>
            <w:shd w:val="clear" w:color="auto" w:fill="FFFFFF"/>
            <w:vAlign w:val="center"/>
          </w:tcPr>
          <w:p w14:paraId="5D53ED90" w14:textId="77777777" w:rsidR="00666087" w:rsidRPr="00C7367B" w:rsidRDefault="00B46744">
            <w:pPr>
              <w:ind w:left="60" w:right="60"/>
              <w:jc w:val="both"/>
              <w:rPr>
                <w:color w:val="auto"/>
                <w:sz w:val="24"/>
                <w:szCs w:val="24"/>
              </w:rPr>
            </w:pPr>
            <w:r w:rsidRPr="00C7367B">
              <w:rPr>
                <w:color w:val="auto"/>
                <w:sz w:val="24"/>
                <w:szCs w:val="24"/>
              </w:rPr>
              <w:t>3.0000</w:t>
            </w:r>
          </w:p>
        </w:tc>
        <w:tc>
          <w:tcPr>
            <w:tcW w:w="1021" w:type="dxa"/>
            <w:tcBorders>
              <w:top w:val="nil"/>
              <w:left w:val="nil"/>
              <w:bottom w:val="nil"/>
              <w:right w:val="nil"/>
            </w:tcBorders>
            <w:shd w:val="clear" w:color="auto" w:fill="FFFFFF"/>
            <w:vAlign w:val="center"/>
          </w:tcPr>
          <w:p w14:paraId="77CD9F0D" w14:textId="77777777" w:rsidR="00666087" w:rsidRPr="00C7367B" w:rsidRDefault="00B46744">
            <w:pPr>
              <w:ind w:left="60" w:right="60"/>
              <w:jc w:val="both"/>
              <w:rPr>
                <w:color w:val="auto"/>
                <w:sz w:val="24"/>
                <w:szCs w:val="24"/>
              </w:rPr>
            </w:pPr>
            <w:r w:rsidRPr="00C7367B">
              <w:rPr>
                <w:color w:val="auto"/>
                <w:sz w:val="24"/>
                <w:szCs w:val="24"/>
              </w:rPr>
              <w:t>4.1279</w:t>
            </w:r>
          </w:p>
        </w:tc>
        <w:tc>
          <w:tcPr>
            <w:tcW w:w="1439" w:type="dxa"/>
            <w:tcBorders>
              <w:top w:val="nil"/>
              <w:left w:val="nil"/>
              <w:bottom w:val="nil"/>
              <w:right w:val="nil"/>
            </w:tcBorders>
            <w:shd w:val="clear" w:color="auto" w:fill="FFFFFF"/>
            <w:vAlign w:val="center"/>
          </w:tcPr>
          <w:p w14:paraId="265BAB96" w14:textId="77777777" w:rsidR="00666087" w:rsidRPr="00C7367B" w:rsidRDefault="00B46744">
            <w:pPr>
              <w:ind w:left="60" w:right="60"/>
              <w:jc w:val="both"/>
              <w:rPr>
                <w:color w:val="auto"/>
                <w:sz w:val="24"/>
                <w:szCs w:val="24"/>
              </w:rPr>
            </w:pPr>
            <w:r w:rsidRPr="00C7367B">
              <w:rPr>
                <w:color w:val="auto"/>
                <w:sz w:val="24"/>
                <w:szCs w:val="24"/>
              </w:rPr>
              <w:t>3.17009</w:t>
            </w:r>
          </w:p>
        </w:tc>
        <w:tc>
          <w:tcPr>
            <w:tcW w:w="1067" w:type="dxa"/>
            <w:tcBorders>
              <w:top w:val="nil"/>
              <w:left w:val="nil"/>
              <w:bottom w:val="nil"/>
              <w:right w:val="nil"/>
            </w:tcBorders>
            <w:shd w:val="clear" w:color="auto" w:fill="FFFFFF"/>
            <w:vAlign w:val="center"/>
          </w:tcPr>
          <w:p w14:paraId="25D268B1" w14:textId="77777777" w:rsidR="00666087" w:rsidRPr="00C7367B" w:rsidRDefault="00B46744">
            <w:pPr>
              <w:ind w:left="60" w:right="60"/>
              <w:jc w:val="both"/>
              <w:rPr>
                <w:color w:val="auto"/>
                <w:sz w:val="24"/>
                <w:szCs w:val="24"/>
              </w:rPr>
            </w:pPr>
            <w:r w:rsidRPr="00C7367B">
              <w:rPr>
                <w:color w:val="auto"/>
                <w:sz w:val="24"/>
                <w:szCs w:val="24"/>
              </w:rPr>
              <w:t>.38</w:t>
            </w:r>
          </w:p>
        </w:tc>
        <w:tc>
          <w:tcPr>
            <w:tcW w:w="1098" w:type="dxa"/>
            <w:tcBorders>
              <w:top w:val="nil"/>
              <w:left w:val="nil"/>
              <w:bottom w:val="nil"/>
              <w:right w:val="nil"/>
            </w:tcBorders>
            <w:shd w:val="clear" w:color="auto" w:fill="FFFFFF"/>
            <w:vAlign w:val="center"/>
          </w:tcPr>
          <w:p w14:paraId="140727EB" w14:textId="77777777" w:rsidR="00666087" w:rsidRPr="00C7367B" w:rsidRDefault="00B46744">
            <w:pPr>
              <w:ind w:left="60" w:right="60"/>
              <w:jc w:val="both"/>
              <w:rPr>
                <w:color w:val="auto"/>
                <w:sz w:val="24"/>
                <w:szCs w:val="24"/>
              </w:rPr>
            </w:pPr>
            <w:r w:rsidRPr="00C7367B">
              <w:rPr>
                <w:color w:val="auto"/>
                <w:sz w:val="24"/>
                <w:szCs w:val="24"/>
              </w:rPr>
              <w:t>12.00</w:t>
            </w:r>
          </w:p>
        </w:tc>
        <w:tc>
          <w:tcPr>
            <w:tcW w:w="1098" w:type="dxa"/>
            <w:vMerge/>
            <w:tcBorders>
              <w:left w:val="nil"/>
              <w:right w:val="nil"/>
            </w:tcBorders>
            <w:shd w:val="clear" w:color="auto" w:fill="FFFFFF"/>
          </w:tcPr>
          <w:p w14:paraId="71931F23" w14:textId="77777777" w:rsidR="00666087" w:rsidRPr="00C7367B" w:rsidRDefault="00666087">
            <w:pPr>
              <w:ind w:left="60" w:right="60"/>
              <w:jc w:val="both"/>
              <w:rPr>
                <w:color w:val="auto"/>
                <w:sz w:val="24"/>
                <w:szCs w:val="24"/>
              </w:rPr>
            </w:pPr>
          </w:p>
        </w:tc>
      </w:tr>
      <w:tr w:rsidR="00084E96" w:rsidRPr="004C1ED1" w14:paraId="55252432" w14:textId="77777777" w:rsidTr="00B61386">
        <w:trPr>
          <w:cantSplit/>
        </w:trPr>
        <w:tc>
          <w:tcPr>
            <w:tcW w:w="1394" w:type="dxa"/>
            <w:tcBorders>
              <w:top w:val="nil"/>
              <w:left w:val="nil"/>
              <w:bottom w:val="double" w:sz="8" w:space="0" w:color="000000"/>
              <w:right w:val="nil"/>
            </w:tcBorders>
            <w:shd w:val="clear" w:color="auto" w:fill="FFFFFF"/>
            <w:vAlign w:val="center"/>
          </w:tcPr>
          <w:p w14:paraId="0D7433D9" w14:textId="77777777" w:rsidR="00666087" w:rsidRPr="00C7367B" w:rsidRDefault="00B46744">
            <w:pPr>
              <w:ind w:left="60" w:right="60"/>
              <w:jc w:val="both"/>
              <w:rPr>
                <w:color w:val="auto"/>
                <w:sz w:val="24"/>
                <w:szCs w:val="24"/>
              </w:rPr>
            </w:pPr>
            <w:r w:rsidRPr="00C7367B">
              <w:rPr>
                <w:color w:val="auto"/>
                <w:sz w:val="24"/>
                <w:szCs w:val="24"/>
              </w:rPr>
              <w:t>Total</w:t>
            </w:r>
          </w:p>
        </w:tc>
        <w:tc>
          <w:tcPr>
            <w:tcW w:w="1021" w:type="dxa"/>
            <w:tcBorders>
              <w:top w:val="nil"/>
              <w:left w:val="nil"/>
              <w:bottom w:val="double" w:sz="8" w:space="0" w:color="000000"/>
              <w:right w:val="nil"/>
            </w:tcBorders>
            <w:shd w:val="clear" w:color="auto" w:fill="FFFFFF"/>
            <w:vAlign w:val="center"/>
          </w:tcPr>
          <w:p w14:paraId="3DF5C9B9" w14:textId="77777777" w:rsidR="00666087" w:rsidRPr="00C7367B" w:rsidRDefault="00B46744">
            <w:pPr>
              <w:ind w:left="60" w:right="60"/>
              <w:jc w:val="both"/>
              <w:rPr>
                <w:color w:val="auto"/>
                <w:sz w:val="24"/>
                <w:szCs w:val="24"/>
              </w:rPr>
            </w:pPr>
            <w:r w:rsidRPr="00C7367B">
              <w:rPr>
                <w:color w:val="auto"/>
                <w:sz w:val="24"/>
                <w:szCs w:val="24"/>
              </w:rPr>
              <w:t>225</w:t>
            </w:r>
          </w:p>
        </w:tc>
        <w:tc>
          <w:tcPr>
            <w:tcW w:w="1021" w:type="dxa"/>
            <w:tcBorders>
              <w:top w:val="nil"/>
              <w:left w:val="nil"/>
              <w:bottom w:val="double" w:sz="8" w:space="0" w:color="000000"/>
              <w:right w:val="nil"/>
            </w:tcBorders>
            <w:shd w:val="clear" w:color="auto" w:fill="FFFFFF"/>
            <w:vAlign w:val="center"/>
          </w:tcPr>
          <w:p w14:paraId="19489966" w14:textId="77777777" w:rsidR="00666087" w:rsidRPr="00C7367B" w:rsidRDefault="00B46744">
            <w:pPr>
              <w:ind w:left="60" w:right="60"/>
              <w:jc w:val="both"/>
              <w:rPr>
                <w:color w:val="auto"/>
                <w:sz w:val="24"/>
                <w:szCs w:val="24"/>
              </w:rPr>
            </w:pPr>
            <w:r w:rsidRPr="00C7367B">
              <w:rPr>
                <w:color w:val="auto"/>
                <w:sz w:val="24"/>
                <w:szCs w:val="24"/>
              </w:rPr>
              <w:t>4.0000</w:t>
            </w:r>
          </w:p>
        </w:tc>
        <w:tc>
          <w:tcPr>
            <w:tcW w:w="1021" w:type="dxa"/>
            <w:tcBorders>
              <w:top w:val="nil"/>
              <w:left w:val="nil"/>
              <w:bottom w:val="double" w:sz="8" w:space="0" w:color="000000"/>
              <w:right w:val="nil"/>
            </w:tcBorders>
            <w:shd w:val="clear" w:color="auto" w:fill="FFFFFF"/>
            <w:vAlign w:val="center"/>
          </w:tcPr>
          <w:p w14:paraId="113193B5" w14:textId="77777777" w:rsidR="00666087" w:rsidRPr="00C7367B" w:rsidRDefault="00B46744">
            <w:pPr>
              <w:ind w:left="60" w:right="60"/>
              <w:jc w:val="both"/>
              <w:rPr>
                <w:color w:val="auto"/>
                <w:sz w:val="24"/>
                <w:szCs w:val="24"/>
              </w:rPr>
            </w:pPr>
            <w:r w:rsidRPr="00C7367B">
              <w:rPr>
                <w:color w:val="auto"/>
                <w:sz w:val="24"/>
                <w:szCs w:val="24"/>
              </w:rPr>
              <w:t>4.7783</w:t>
            </w:r>
          </w:p>
        </w:tc>
        <w:tc>
          <w:tcPr>
            <w:tcW w:w="1439" w:type="dxa"/>
            <w:tcBorders>
              <w:top w:val="nil"/>
              <w:left w:val="nil"/>
              <w:bottom w:val="double" w:sz="8" w:space="0" w:color="000000"/>
              <w:right w:val="nil"/>
            </w:tcBorders>
            <w:shd w:val="clear" w:color="auto" w:fill="FFFFFF"/>
            <w:vAlign w:val="center"/>
          </w:tcPr>
          <w:p w14:paraId="35FC3C54" w14:textId="77777777" w:rsidR="00666087" w:rsidRPr="00C7367B" w:rsidRDefault="00B46744">
            <w:pPr>
              <w:ind w:left="60" w:right="60"/>
              <w:jc w:val="both"/>
              <w:rPr>
                <w:color w:val="auto"/>
                <w:sz w:val="24"/>
                <w:szCs w:val="24"/>
              </w:rPr>
            </w:pPr>
            <w:r w:rsidRPr="00C7367B">
              <w:rPr>
                <w:color w:val="auto"/>
                <w:sz w:val="24"/>
                <w:szCs w:val="24"/>
              </w:rPr>
              <w:t>5.08647</w:t>
            </w:r>
          </w:p>
        </w:tc>
        <w:tc>
          <w:tcPr>
            <w:tcW w:w="1067" w:type="dxa"/>
            <w:tcBorders>
              <w:top w:val="nil"/>
              <w:left w:val="nil"/>
              <w:bottom w:val="double" w:sz="8" w:space="0" w:color="000000"/>
              <w:right w:val="nil"/>
            </w:tcBorders>
            <w:shd w:val="clear" w:color="auto" w:fill="FFFFFF"/>
            <w:vAlign w:val="center"/>
          </w:tcPr>
          <w:p w14:paraId="28A3377C" w14:textId="77777777" w:rsidR="00666087" w:rsidRPr="00C7367B" w:rsidRDefault="00B46744">
            <w:pPr>
              <w:ind w:left="60" w:right="60"/>
              <w:jc w:val="both"/>
              <w:rPr>
                <w:color w:val="auto"/>
                <w:sz w:val="24"/>
                <w:szCs w:val="24"/>
              </w:rPr>
            </w:pPr>
            <w:r w:rsidRPr="00C7367B">
              <w:rPr>
                <w:color w:val="auto"/>
                <w:sz w:val="24"/>
                <w:szCs w:val="24"/>
              </w:rPr>
              <w:t>.00</w:t>
            </w:r>
          </w:p>
        </w:tc>
        <w:tc>
          <w:tcPr>
            <w:tcW w:w="1098" w:type="dxa"/>
            <w:tcBorders>
              <w:top w:val="nil"/>
              <w:left w:val="nil"/>
              <w:bottom w:val="double" w:sz="8" w:space="0" w:color="000000"/>
              <w:right w:val="nil"/>
            </w:tcBorders>
            <w:shd w:val="clear" w:color="auto" w:fill="FFFFFF"/>
            <w:vAlign w:val="center"/>
          </w:tcPr>
          <w:p w14:paraId="18946924" w14:textId="77777777" w:rsidR="00666087" w:rsidRPr="00C7367B" w:rsidRDefault="00B46744">
            <w:pPr>
              <w:ind w:left="60" w:right="60"/>
              <w:jc w:val="both"/>
              <w:rPr>
                <w:color w:val="auto"/>
                <w:sz w:val="24"/>
                <w:szCs w:val="24"/>
              </w:rPr>
            </w:pPr>
            <w:r w:rsidRPr="00C7367B">
              <w:rPr>
                <w:color w:val="auto"/>
                <w:sz w:val="24"/>
                <w:szCs w:val="24"/>
              </w:rPr>
              <w:t>62.00</w:t>
            </w:r>
          </w:p>
        </w:tc>
        <w:tc>
          <w:tcPr>
            <w:tcW w:w="1098" w:type="dxa"/>
            <w:vMerge/>
            <w:tcBorders>
              <w:left w:val="nil"/>
              <w:bottom w:val="double" w:sz="8" w:space="0" w:color="000000"/>
              <w:right w:val="nil"/>
            </w:tcBorders>
            <w:shd w:val="clear" w:color="auto" w:fill="FFFFFF"/>
          </w:tcPr>
          <w:p w14:paraId="10923C6F" w14:textId="77777777" w:rsidR="00666087" w:rsidRPr="00C7367B" w:rsidRDefault="00666087">
            <w:pPr>
              <w:ind w:left="60" w:right="60"/>
              <w:jc w:val="both"/>
              <w:rPr>
                <w:color w:val="auto"/>
                <w:sz w:val="24"/>
                <w:szCs w:val="24"/>
              </w:rPr>
            </w:pPr>
          </w:p>
        </w:tc>
      </w:tr>
    </w:tbl>
    <w:p w14:paraId="0CEA8302" w14:textId="77777777" w:rsidR="00666087" w:rsidRPr="004C1ED1" w:rsidRDefault="00666087">
      <w:pPr>
        <w:jc w:val="both"/>
        <w:rPr>
          <w:color w:val="auto"/>
          <w:sz w:val="24"/>
          <w:szCs w:val="24"/>
        </w:rPr>
      </w:pPr>
    </w:p>
    <w:p w14:paraId="1BB0AC56" w14:textId="77777777" w:rsidR="00666087" w:rsidRPr="00C7367B" w:rsidRDefault="00666087">
      <w:pPr>
        <w:pStyle w:val="Table"/>
        <w:jc w:val="both"/>
        <w:rPr>
          <w:color w:val="auto"/>
          <w:sz w:val="24"/>
          <w:szCs w:val="24"/>
        </w:rPr>
      </w:pPr>
    </w:p>
    <w:p w14:paraId="63D01317" w14:textId="77777777" w:rsidR="00666087" w:rsidRPr="00C7367B" w:rsidRDefault="00666087">
      <w:pPr>
        <w:pStyle w:val="Table"/>
        <w:jc w:val="both"/>
        <w:rPr>
          <w:color w:val="auto"/>
          <w:sz w:val="24"/>
          <w:szCs w:val="24"/>
        </w:rPr>
      </w:pPr>
    </w:p>
    <w:p w14:paraId="40794DDF" w14:textId="77777777" w:rsidR="00B6510D" w:rsidRDefault="00B6510D">
      <w:pPr>
        <w:widowControl/>
        <w:autoSpaceDE/>
        <w:autoSpaceDN/>
        <w:adjustRightInd/>
        <w:spacing w:after="200" w:line="276" w:lineRule="auto"/>
        <w:rPr>
          <w:b/>
          <w:bCs/>
          <w:color w:val="auto"/>
          <w:sz w:val="24"/>
          <w:szCs w:val="24"/>
        </w:rPr>
      </w:pPr>
      <w:r>
        <w:rPr>
          <w:color w:val="auto"/>
          <w:sz w:val="24"/>
          <w:szCs w:val="24"/>
        </w:rPr>
        <w:br w:type="page"/>
      </w:r>
    </w:p>
    <w:p w14:paraId="08AD28CD" w14:textId="77777777" w:rsidR="00666087" w:rsidRPr="00C7367B" w:rsidRDefault="00B46744">
      <w:pPr>
        <w:pStyle w:val="Caption"/>
        <w:rPr>
          <w:color w:val="auto"/>
          <w:sz w:val="24"/>
          <w:szCs w:val="24"/>
        </w:rPr>
      </w:pPr>
      <w:bookmarkStart w:id="119" w:name="_Toc390975445"/>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60</w:t>
      </w:r>
      <w:r w:rsidR="00E63C26" w:rsidRPr="00C7367B">
        <w:rPr>
          <w:rFonts w:cs="Times New Roman"/>
          <w:color w:val="auto"/>
          <w:sz w:val="24"/>
          <w:szCs w:val="24"/>
        </w:rPr>
        <w:fldChar w:fldCharType="end"/>
      </w:r>
      <w:r w:rsidRPr="00C7367B">
        <w:rPr>
          <w:rFonts w:cs="Times New Roman"/>
          <w:color w:val="auto"/>
          <w:sz w:val="24"/>
          <w:szCs w:val="24"/>
        </w:rPr>
        <w:t xml:space="preserve"> Summary values of time spent for clinic visit for HIV treatment</w:t>
      </w:r>
      <w:bookmarkEnd w:id="11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46"/>
        <w:gridCol w:w="2618"/>
        <w:gridCol w:w="2700"/>
        <w:gridCol w:w="2698"/>
      </w:tblGrid>
      <w:tr w:rsidR="00B61386" w:rsidRPr="004C1ED1" w14:paraId="3B5A1CFD" w14:textId="77777777" w:rsidTr="00FF58A8">
        <w:trPr>
          <w:cantSplit/>
        </w:trPr>
        <w:tc>
          <w:tcPr>
            <w:tcW w:w="2117" w:type="pct"/>
            <w:gridSpan w:val="2"/>
            <w:tcBorders>
              <w:top w:val="double" w:sz="8" w:space="0" w:color="000000"/>
              <w:left w:val="nil"/>
              <w:bottom w:val="single" w:sz="16" w:space="0" w:color="000000"/>
              <w:right w:val="nil"/>
            </w:tcBorders>
            <w:shd w:val="clear" w:color="auto" w:fill="FFFFFF"/>
          </w:tcPr>
          <w:p w14:paraId="7602EA34"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1442" w:type="pct"/>
            <w:tcBorders>
              <w:top w:val="double" w:sz="8" w:space="0" w:color="000000"/>
              <w:left w:val="nil"/>
              <w:bottom w:val="single" w:sz="16" w:space="0" w:color="000000"/>
              <w:right w:val="nil"/>
            </w:tcBorders>
            <w:shd w:val="clear" w:color="auto" w:fill="FFFFFF"/>
          </w:tcPr>
          <w:p w14:paraId="68DFD3C2" w14:textId="77777777" w:rsidR="00666087" w:rsidRPr="00C7367B" w:rsidRDefault="00B46744">
            <w:pPr>
              <w:ind w:left="60" w:right="60"/>
              <w:jc w:val="both"/>
              <w:rPr>
                <w:color w:val="auto"/>
                <w:sz w:val="24"/>
                <w:szCs w:val="24"/>
              </w:rPr>
            </w:pPr>
            <w:r w:rsidRPr="00C7367B">
              <w:rPr>
                <w:color w:val="auto"/>
                <w:sz w:val="24"/>
                <w:szCs w:val="24"/>
              </w:rPr>
              <w:t>Duration of travel to HIV treatment clinic (min)</w:t>
            </w:r>
          </w:p>
        </w:tc>
        <w:tc>
          <w:tcPr>
            <w:tcW w:w="1442" w:type="pct"/>
            <w:tcBorders>
              <w:top w:val="double" w:sz="8" w:space="0" w:color="000000"/>
              <w:left w:val="nil"/>
              <w:bottom w:val="single" w:sz="16" w:space="0" w:color="000000"/>
              <w:right w:val="nil"/>
            </w:tcBorders>
            <w:shd w:val="clear" w:color="auto" w:fill="FFFFFF"/>
          </w:tcPr>
          <w:p w14:paraId="6DCBB7E1" w14:textId="77777777" w:rsidR="00666087" w:rsidRPr="00C7367B" w:rsidRDefault="00B46744">
            <w:pPr>
              <w:ind w:left="60" w:right="60"/>
              <w:jc w:val="both"/>
              <w:rPr>
                <w:color w:val="auto"/>
                <w:sz w:val="24"/>
                <w:szCs w:val="24"/>
              </w:rPr>
            </w:pPr>
            <w:r w:rsidRPr="00C7367B">
              <w:rPr>
                <w:color w:val="auto"/>
                <w:sz w:val="24"/>
                <w:szCs w:val="24"/>
              </w:rPr>
              <w:t>Duration of waiting at HIV treatment clinic (min)</w:t>
            </w:r>
          </w:p>
        </w:tc>
      </w:tr>
      <w:tr w:rsidR="00B61386" w:rsidRPr="004C1ED1" w14:paraId="0E4B3546" w14:textId="77777777" w:rsidTr="00FF58A8">
        <w:trPr>
          <w:cantSplit/>
        </w:trPr>
        <w:tc>
          <w:tcPr>
            <w:tcW w:w="719" w:type="pct"/>
            <w:vMerge w:val="restart"/>
            <w:tcBorders>
              <w:top w:val="single" w:sz="16" w:space="0" w:color="000000"/>
              <w:left w:val="nil"/>
              <w:bottom w:val="nil"/>
              <w:right w:val="nil"/>
            </w:tcBorders>
            <w:shd w:val="clear" w:color="auto" w:fill="FFFFFF"/>
            <w:vAlign w:val="center"/>
          </w:tcPr>
          <w:p w14:paraId="0B16DF45" w14:textId="77777777" w:rsidR="00666087" w:rsidRPr="00C7367B" w:rsidRDefault="00B46744">
            <w:pPr>
              <w:ind w:left="60" w:right="60"/>
              <w:jc w:val="both"/>
              <w:rPr>
                <w:color w:val="auto"/>
                <w:sz w:val="24"/>
                <w:szCs w:val="24"/>
              </w:rPr>
            </w:pPr>
            <w:r w:rsidRPr="00C7367B">
              <w:rPr>
                <w:color w:val="auto"/>
                <w:sz w:val="24"/>
                <w:szCs w:val="24"/>
              </w:rPr>
              <w:t>MSM</w:t>
            </w:r>
          </w:p>
        </w:tc>
        <w:tc>
          <w:tcPr>
            <w:tcW w:w="1397" w:type="pct"/>
            <w:tcBorders>
              <w:top w:val="single" w:sz="16" w:space="0" w:color="000000"/>
              <w:left w:val="nil"/>
              <w:bottom w:val="nil"/>
              <w:right w:val="nil"/>
            </w:tcBorders>
            <w:shd w:val="clear" w:color="auto" w:fill="FFFFFF"/>
            <w:vAlign w:val="center"/>
          </w:tcPr>
          <w:p w14:paraId="078006E1" w14:textId="77777777" w:rsidR="00666087" w:rsidRPr="00C7367B" w:rsidRDefault="00B46744">
            <w:pPr>
              <w:ind w:left="60" w:right="60"/>
              <w:jc w:val="both"/>
              <w:rPr>
                <w:color w:val="auto"/>
                <w:sz w:val="24"/>
                <w:szCs w:val="24"/>
              </w:rPr>
            </w:pPr>
            <w:r w:rsidRPr="00C7367B">
              <w:rPr>
                <w:color w:val="auto"/>
                <w:sz w:val="24"/>
                <w:szCs w:val="24"/>
              </w:rPr>
              <w:t>N</w:t>
            </w:r>
          </w:p>
        </w:tc>
        <w:tc>
          <w:tcPr>
            <w:tcW w:w="1442" w:type="pct"/>
            <w:tcBorders>
              <w:top w:val="single" w:sz="16" w:space="0" w:color="000000"/>
              <w:left w:val="nil"/>
              <w:bottom w:val="nil"/>
              <w:right w:val="nil"/>
            </w:tcBorders>
            <w:shd w:val="clear" w:color="auto" w:fill="FFFFFF"/>
            <w:vAlign w:val="center"/>
          </w:tcPr>
          <w:p w14:paraId="55948AAD" w14:textId="77777777" w:rsidR="00666087" w:rsidRPr="00C7367B" w:rsidRDefault="00B46744">
            <w:pPr>
              <w:ind w:left="60" w:right="60"/>
              <w:jc w:val="both"/>
              <w:rPr>
                <w:color w:val="auto"/>
                <w:sz w:val="24"/>
                <w:szCs w:val="24"/>
              </w:rPr>
            </w:pPr>
            <w:r w:rsidRPr="00C7367B">
              <w:rPr>
                <w:color w:val="auto"/>
                <w:sz w:val="24"/>
                <w:szCs w:val="24"/>
              </w:rPr>
              <w:t>120</w:t>
            </w:r>
          </w:p>
        </w:tc>
        <w:tc>
          <w:tcPr>
            <w:tcW w:w="1442" w:type="pct"/>
            <w:tcBorders>
              <w:top w:val="single" w:sz="16" w:space="0" w:color="000000"/>
              <w:left w:val="nil"/>
              <w:bottom w:val="nil"/>
              <w:right w:val="nil"/>
            </w:tcBorders>
            <w:shd w:val="clear" w:color="auto" w:fill="FFFFFF"/>
            <w:vAlign w:val="center"/>
          </w:tcPr>
          <w:p w14:paraId="3E98FDBE" w14:textId="77777777" w:rsidR="00666087" w:rsidRPr="00C7367B" w:rsidRDefault="00B46744">
            <w:pPr>
              <w:ind w:left="60" w:right="60"/>
              <w:jc w:val="both"/>
              <w:rPr>
                <w:color w:val="auto"/>
                <w:sz w:val="24"/>
                <w:szCs w:val="24"/>
              </w:rPr>
            </w:pPr>
            <w:r w:rsidRPr="00C7367B">
              <w:rPr>
                <w:color w:val="auto"/>
                <w:sz w:val="24"/>
                <w:szCs w:val="24"/>
              </w:rPr>
              <w:t>117</w:t>
            </w:r>
          </w:p>
        </w:tc>
      </w:tr>
      <w:tr w:rsidR="00B61386" w:rsidRPr="004C1ED1" w14:paraId="314E16BA" w14:textId="77777777" w:rsidTr="00FF58A8">
        <w:trPr>
          <w:cantSplit/>
        </w:trPr>
        <w:tc>
          <w:tcPr>
            <w:tcW w:w="719" w:type="pct"/>
            <w:vMerge/>
            <w:tcBorders>
              <w:top w:val="single" w:sz="16" w:space="0" w:color="000000"/>
              <w:left w:val="nil"/>
              <w:bottom w:val="nil"/>
              <w:right w:val="nil"/>
            </w:tcBorders>
            <w:shd w:val="clear" w:color="auto" w:fill="FFFFFF"/>
            <w:vAlign w:val="center"/>
          </w:tcPr>
          <w:p w14:paraId="76476A56"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2CC75004" w14:textId="77777777" w:rsidR="00666087" w:rsidRPr="00C7367B" w:rsidRDefault="00B46744">
            <w:pPr>
              <w:ind w:left="60" w:right="60"/>
              <w:jc w:val="both"/>
              <w:rPr>
                <w:color w:val="auto"/>
                <w:sz w:val="24"/>
                <w:szCs w:val="24"/>
              </w:rPr>
            </w:pPr>
            <w:r w:rsidRPr="00C7367B">
              <w:rPr>
                <w:color w:val="auto"/>
                <w:sz w:val="24"/>
                <w:szCs w:val="24"/>
              </w:rPr>
              <w:t>Median</w:t>
            </w:r>
          </w:p>
        </w:tc>
        <w:tc>
          <w:tcPr>
            <w:tcW w:w="1442" w:type="pct"/>
            <w:tcBorders>
              <w:top w:val="nil"/>
              <w:left w:val="nil"/>
              <w:bottom w:val="nil"/>
              <w:right w:val="nil"/>
            </w:tcBorders>
            <w:shd w:val="clear" w:color="auto" w:fill="FFFFFF"/>
            <w:vAlign w:val="center"/>
          </w:tcPr>
          <w:p w14:paraId="75557D25" w14:textId="77777777" w:rsidR="00666087" w:rsidRPr="00C7367B" w:rsidRDefault="00B46744">
            <w:pPr>
              <w:ind w:left="60" w:right="60"/>
              <w:jc w:val="both"/>
              <w:rPr>
                <w:color w:val="auto"/>
                <w:sz w:val="24"/>
                <w:szCs w:val="24"/>
              </w:rPr>
            </w:pPr>
            <w:r w:rsidRPr="00C7367B">
              <w:rPr>
                <w:color w:val="auto"/>
                <w:sz w:val="24"/>
                <w:szCs w:val="24"/>
              </w:rPr>
              <w:t>27.5000</w:t>
            </w:r>
          </w:p>
        </w:tc>
        <w:tc>
          <w:tcPr>
            <w:tcW w:w="1442" w:type="pct"/>
            <w:tcBorders>
              <w:top w:val="nil"/>
              <w:left w:val="nil"/>
              <w:bottom w:val="nil"/>
              <w:right w:val="nil"/>
            </w:tcBorders>
            <w:shd w:val="clear" w:color="auto" w:fill="FFFFFF"/>
            <w:vAlign w:val="center"/>
          </w:tcPr>
          <w:p w14:paraId="6BAEF085" w14:textId="77777777" w:rsidR="00666087" w:rsidRPr="00C7367B" w:rsidRDefault="00B46744">
            <w:pPr>
              <w:ind w:left="60" w:right="60"/>
              <w:jc w:val="both"/>
              <w:rPr>
                <w:color w:val="auto"/>
                <w:sz w:val="24"/>
                <w:szCs w:val="24"/>
              </w:rPr>
            </w:pPr>
            <w:r w:rsidRPr="00C7367B">
              <w:rPr>
                <w:color w:val="auto"/>
                <w:sz w:val="24"/>
                <w:szCs w:val="24"/>
              </w:rPr>
              <w:t>10.0000</w:t>
            </w:r>
          </w:p>
        </w:tc>
      </w:tr>
      <w:tr w:rsidR="00B61386" w:rsidRPr="004C1ED1" w14:paraId="01938B3D" w14:textId="77777777" w:rsidTr="00FF58A8">
        <w:trPr>
          <w:cantSplit/>
        </w:trPr>
        <w:tc>
          <w:tcPr>
            <w:tcW w:w="719" w:type="pct"/>
            <w:vMerge/>
            <w:tcBorders>
              <w:top w:val="single" w:sz="16" w:space="0" w:color="000000"/>
              <w:left w:val="nil"/>
              <w:bottom w:val="nil"/>
              <w:right w:val="nil"/>
            </w:tcBorders>
            <w:shd w:val="clear" w:color="auto" w:fill="FFFFFF"/>
            <w:vAlign w:val="center"/>
          </w:tcPr>
          <w:p w14:paraId="1BCAB384"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4A558F8A" w14:textId="77777777" w:rsidR="00666087" w:rsidRPr="00C7367B" w:rsidRDefault="00B46744">
            <w:pPr>
              <w:ind w:left="60" w:right="60"/>
              <w:jc w:val="both"/>
              <w:rPr>
                <w:color w:val="auto"/>
                <w:sz w:val="24"/>
                <w:szCs w:val="24"/>
              </w:rPr>
            </w:pPr>
            <w:r w:rsidRPr="00C7367B">
              <w:rPr>
                <w:color w:val="auto"/>
                <w:sz w:val="24"/>
                <w:szCs w:val="24"/>
              </w:rPr>
              <w:t>Mean</w:t>
            </w:r>
          </w:p>
        </w:tc>
        <w:tc>
          <w:tcPr>
            <w:tcW w:w="1442" w:type="pct"/>
            <w:tcBorders>
              <w:top w:val="nil"/>
              <w:left w:val="nil"/>
              <w:bottom w:val="nil"/>
              <w:right w:val="nil"/>
            </w:tcBorders>
            <w:shd w:val="clear" w:color="auto" w:fill="FFFFFF"/>
            <w:vAlign w:val="center"/>
          </w:tcPr>
          <w:p w14:paraId="4F709100" w14:textId="77777777" w:rsidR="00666087" w:rsidRPr="00C7367B" w:rsidRDefault="00B46744">
            <w:pPr>
              <w:ind w:left="60" w:right="60"/>
              <w:jc w:val="both"/>
              <w:rPr>
                <w:color w:val="auto"/>
                <w:sz w:val="24"/>
                <w:szCs w:val="24"/>
              </w:rPr>
            </w:pPr>
            <w:r w:rsidRPr="00C7367B">
              <w:rPr>
                <w:color w:val="auto"/>
                <w:sz w:val="24"/>
                <w:szCs w:val="24"/>
              </w:rPr>
              <w:t>33.5250</w:t>
            </w:r>
          </w:p>
        </w:tc>
        <w:tc>
          <w:tcPr>
            <w:tcW w:w="1442" w:type="pct"/>
            <w:tcBorders>
              <w:top w:val="nil"/>
              <w:left w:val="nil"/>
              <w:bottom w:val="nil"/>
              <w:right w:val="nil"/>
            </w:tcBorders>
            <w:shd w:val="clear" w:color="auto" w:fill="FFFFFF"/>
            <w:vAlign w:val="center"/>
          </w:tcPr>
          <w:p w14:paraId="2C778E1C" w14:textId="77777777" w:rsidR="00666087" w:rsidRPr="00C7367B" w:rsidRDefault="00B46744">
            <w:pPr>
              <w:ind w:left="60" w:right="60"/>
              <w:jc w:val="both"/>
              <w:rPr>
                <w:color w:val="auto"/>
                <w:sz w:val="24"/>
                <w:szCs w:val="24"/>
              </w:rPr>
            </w:pPr>
            <w:r w:rsidRPr="00C7367B">
              <w:rPr>
                <w:color w:val="auto"/>
                <w:sz w:val="24"/>
                <w:szCs w:val="24"/>
              </w:rPr>
              <w:t>25.5385</w:t>
            </w:r>
          </w:p>
        </w:tc>
      </w:tr>
      <w:tr w:rsidR="00B61386" w:rsidRPr="004C1ED1" w14:paraId="44D6308E" w14:textId="77777777" w:rsidTr="00FF58A8">
        <w:trPr>
          <w:cantSplit/>
        </w:trPr>
        <w:tc>
          <w:tcPr>
            <w:tcW w:w="719" w:type="pct"/>
            <w:vMerge/>
            <w:tcBorders>
              <w:top w:val="single" w:sz="16" w:space="0" w:color="000000"/>
              <w:left w:val="nil"/>
              <w:bottom w:val="nil"/>
              <w:right w:val="nil"/>
            </w:tcBorders>
            <w:shd w:val="clear" w:color="auto" w:fill="FFFFFF"/>
            <w:vAlign w:val="center"/>
          </w:tcPr>
          <w:p w14:paraId="14514614"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0CFA3979"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42" w:type="pct"/>
            <w:tcBorders>
              <w:top w:val="nil"/>
              <w:left w:val="nil"/>
              <w:bottom w:val="nil"/>
              <w:right w:val="nil"/>
            </w:tcBorders>
            <w:shd w:val="clear" w:color="auto" w:fill="FFFFFF"/>
            <w:vAlign w:val="center"/>
          </w:tcPr>
          <w:p w14:paraId="767B8B84" w14:textId="77777777" w:rsidR="00666087" w:rsidRPr="00C7367B" w:rsidRDefault="00B46744">
            <w:pPr>
              <w:ind w:left="60" w:right="60"/>
              <w:jc w:val="both"/>
              <w:rPr>
                <w:color w:val="auto"/>
                <w:sz w:val="24"/>
                <w:szCs w:val="24"/>
              </w:rPr>
            </w:pPr>
            <w:r w:rsidRPr="00C7367B">
              <w:rPr>
                <w:color w:val="auto"/>
                <w:sz w:val="24"/>
                <w:szCs w:val="24"/>
              </w:rPr>
              <w:t>28.66613</w:t>
            </w:r>
          </w:p>
        </w:tc>
        <w:tc>
          <w:tcPr>
            <w:tcW w:w="1442" w:type="pct"/>
            <w:tcBorders>
              <w:top w:val="nil"/>
              <w:left w:val="nil"/>
              <w:bottom w:val="nil"/>
              <w:right w:val="nil"/>
            </w:tcBorders>
            <w:shd w:val="clear" w:color="auto" w:fill="FFFFFF"/>
            <w:vAlign w:val="center"/>
          </w:tcPr>
          <w:p w14:paraId="7CA4441E" w14:textId="77777777" w:rsidR="00666087" w:rsidRPr="00C7367B" w:rsidRDefault="00B46744">
            <w:pPr>
              <w:ind w:left="60" w:right="60"/>
              <w:jc w:val="both"/>
              <w:rPr>
                <w:color w:val="auto"/>
                <w:sz w:val="24"/>
                <w:szCs w:val="24"/>
              </w:rPr>
            </w:pPr>
            <w:r w:rsidRPr="00C7367B">
              <w:rPr>
                <w:color w:val="auto"/>
                <w:sz w:val="24"/>
                <w:szCs w:val="24"/>
              </w:rPr>
              <w:t>41.73924</w:t>
            </w:r>
          </w:p>
        </w:tc>
      </w:tr>
      <w:tr w:rsidR="00B61386" w:rsidRPr="004C1ED1" w14:paraId="23E867A1" w14:textId="77777777" w:rsidTr="00FF58A8">
        <w:trPr>
          <w:cantSplit/>
        </w:trPr>
        <w:tc>
          <w:tcPr>
            <w:tcW w:w="719" w:type="pct"/>
            <w:vMerge/>
            <w:tcBorders>
              <w:top w:val="single" w:sz="16" w:space="0" w:color="000000"/>
              <w:left w:val="nil"/>
              <w:bottom w:val="nil"/>
              <w:right w:val="nil"/>
            </w:tcBorders>
            <w:shd w:val="clear" w:color="auto" w:fill="FFFFFF"/>
            <w:vAlign w:val="center"/>
          </w:tcPr>
          <w:p w14:paraId="68118296"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02CBADE1" w14:textId="77777777" w:rsidR="00666087" w:rsidRPr="00C7367B" w:rsidRDefault="00B46744">
            <w:pPr>
              <w:ind w:left="60" w:right="60"/>
              <w:jc w:val="both"/>
              <w:rPr>
                <w:color w:val="auto"/>
                <w:sz w:val="24"/>
                <w:szCs w:val="24"/>
              </w:rPr>
            </w:pPr>
            <w:r w:rsidRPr="00C7367B">
              <w:rPr>
                <w:color w:val="auto"/>
                <w:sz w:val="24"/>
                <w:szCs w:val="24"/>
              </w:rPr>
              <w:t>Minimum</w:t>
            </w:r>
          </w:p>
        </w:tc>
        <w:tc>
          <w:tcPr>
            <w:tcW w:w="1442" w:type="pct"/>
            <w:tcBorders>
              <w:top w:val="nil"/>
              <w:left w:val="nil"/>
              <w:bottom w:val="nil"/>
              <w:right w:val="nil"/>
            </w:tcBorders>
            <w:shd w:val="clear" w:color="auto" w:fill="FFFFFF"/>
            <w:vAlign w:val="center"/>
          </w:tcPr>
          <w:p w14:paraId="5ADA4E1A" w14:textId="77777777" w:rsidR="00666087" w:rsidRPr="00C7367B" w:rsidRDefault="00B46744">
            <w:pPr>
              <w:ind w:left="60" w:right="60"/>
              <w:jc w:val="both"/>
              <w:rPr>
                <w:color w:val="auto"/>
                <w:sz w:val="24"/>
                <w:szCs w:val="24"/>
              </w:rPr>
            </w:pPr>
            <w:r w:rsidRPr="00C7367B">
              <w:rPr>
                <w:color w:val="auto"/>
                <w:sz w:val="24"/>
                <w:szCs w:val="24"/>
              </w:rPr>
              <w:t>.00</w:t>
            </w:r>
          </w:p>
        </w:tc>
        <w:tc>
          <w:tcPr>
            <w:tcW w:w="1442" w:type="pct"/>
            <w:tcBorders>
              <w:top w:val="nil"/>
              <w:left w:val="nil"/>
              <w:bottom w:val="nil"/>
              <w:right w:val="nil"/>
            </w:tcBorders>
            <w:shd w:val="clear" w:color="auto" w:fill="FFFFFF"/>
            <w:vAlign w:val="center"/>
          </w:tcPr>
          <w:p w14:paraId="03F33296" w14:textId="77777777" w:rsidR="00666087" w:rsidRPr="00C7367B" w:rsidRDefault="00B46744">
            <w:pPr>
              <w:ind w:left="60" w:right="60"/>
              <w:jc w:val="both"/>
              <w:rPr>
                <w:color w:val="auto"/>
                <w:sz w:val="24"/>
                <w:szCs w:val="24"/>
              </w:rPr>
            </w:pPr>
            <w:r w:rsidRPr="00C7367B">
              <w:rPr>
                <w:color w:val="auto"/>
                <w:sz w:val="24"/>
                <w:szCs w:val="24"/>
              </w:rPr>
              <w:t>.00</w:t>
            </w:r>
          </w:p>
        </w:tc>
      </w:tr>
      <w:tr w:rsidR="00B61386" w:rsidRPr="004C1ED1" w14:paraId="1A1C250C" w14:textId="77777777" w:rsidTr="00FF58A8">
        <w:trPr>
          <w:cantSplit/>
        </w:trPr>
        <w:tc>
          <w:tcPr>
            <w:tcW w:w="719" w:type="pct"/>
            <w:vMerge/>
            <w:tcBorders>
              <w:top w:val="single" w:sz="16" w:space="0" w:color="000000"/>
              <w:left w:val="nil"/>
              <w:bottom w:val="nil"/>
              <w:right w:val="nil"/>
            </w:tcBorders>
            <w:shd w:val="clear" w:color="auto" w:fill="FFFFFF"/>
            <w:vAlign w:val="center"/>
          </w:tcPr>
          <w:p w14:paraId="25DC5BBD"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11B829BF" w14:textId="77777777" w:rsidR="00666087" w:rsidRPr="00C7367B" w:rsidRDefault="00B46744">
            <w:pPr>
              <w:ind w:left="60" w:right="60"/>
              <w:jc w:val="both"/>
              <w:rPr>
                <w:color w:val="auto"/>
                <w:sz w:val="24"/>
                <w:szCs w:val="24"/>
              </w:rPr>
            </w:pPr>
            <w:r w:rsidRPr="00C7367B">
              <w:rPr>
                <w:color w:val="auto"/>
                <w:sz w:val="24"/>
                <w:szCs w:val="24"/>
              </w:rPr>
              <w:t>Maximum</w:t>
            </w:r>
          </w:p>
        </w:tc>
        <w:tc>
          <w:tcPr>
            <w:tcW w:w="1442" w:type="pct"/>
            <w:tcBorders>
              <w:top w:val="nil"/>
              <w:left w:val="nil"/>
              <w:bottom w:val="nil"/>
              <w:right w:val="nil"/>
            </w:tcBorders>
            <w:shd w:val="clear" w:color="auto" w:fill="FFFFFF"/>
            <w:vAlign w:val="center"/>
          </w:tcPr>
          <w:p w14:paraId="61262DD2" w14:textId="77777777" w:rsidR="00666087" w:rsidRPr="00C7367B" w:rsidRDefault="00B46744">
            <w:pPr>
              <w:ind w:left="60" w:right="60"/>
              <w:jc w:val="both"/>
              <w:rPr>
                <w:color w:val="auto"/>
                <w:sz w:val="24"/>
                <w:szCs w:val="24"/>
              </w:rPr>
            </w:pPr>
            <w:r w:rsidRPr="00C7367B">
              <w:rPr>
                <w:color w:val="auto"/>
                <w:sz w:val="24"/>
                <w:szCs w:val="24"/>
              </w:rPr>
              <w:t>150.00</w:t>
            </w:r>
          </w:p>
        </w:tc>
        <w:tc>
          <w:tcPr>
            <w:tcW w:w="1442" w:type="pct"/>
            <w:tcBorders>
              <w:top w:val="nil"/>
              <w:left w:val="nil"/>
              <w:bottom w:val="nil"/>
              <w:right w:val="nil"/>
            </w:tcBorders>
            <w:shd w:val="clear" w:color="auto" w:fill="FFFFFF"/>
            <w:vAlign w:val="center"/>
          </w:tcPr>
          <w:p w14:paraId="10B8BC4A" w14:textId="77777777" w:rsidR="00666087" w:rsidRPr="00C7367B" w:rsidRDefault="00B46744">
            <w:pPr>
              <w:ind w:left="60" w:right="60"/>
              <w:jc w:val="both"/>
              <w:rPr>
                <w:color w:val="auto"/>
                <w:sz w:val="24"/>
                <w:szCs w:val="24"/>
              </w:rPr>
            </w:pPr>
            <w:r w:rsidRPr="00C7367B">
              <w:rPr>
                <w:color w:val="auto"/>
                <w:sz w:val="24"/>
                <w:szCs w:val="24"/>
              </w:rPr>
              <w:t>240.00</w:t>
            </w:r>
          </w:p>
        </w:tc>
      </w:tr>
      <w:tr w:rsidR="00B61386" w:rsidRPr="004C1ED1" w14:paraId="269B71D7" w14:textId="77777777" w:rsidTr="00FF58A8">
        <w:trPr>
          <w:cantSplit/>
        </w:trPr>
        <w:tc>
          <w:tcPr>
            <w:tcW w:w="719" w:type="pct"/>
            <w:vMerge w:val="restart"/>
            <w:tcBorders>
              <w:top w:val="nil"/>
              <w:left w:val="nil"/>
              <w:bottom w:val="nil"/>
              <w:right w:val="nil"/>
            </w:tcBorders>
            <w:shd w:val="clear" w:color="auto" w:fill="FFFFFF"/>
            <w:vAlign w:val="center"/>
          </w:tcPr>
          <w:p w14:paraId="44C5FFBF" w14:textId="77777777" w:rsidR="00666087" w:rsidRPr="00C7367B" w:rsidRDefault="00B46744">
            <w:pPr>
              <w:ind w:left="60" w:right="60"/>
              <w:jc w:val="both"/>
              <w:rPr>
                <w:color w:val="auto"/>
                <w:sz w:val="24"/>
                <w:szCs w:val="24"/>
              </w:rPr>
            </w:pPr>
            <w:r w:rsidRPr="00C7367B">
              <w:rPr>
                <w:color w:val="auto"/>
                <w:sz w:val="24"/>
                <w:szCs w:val="24"/>
              </w:rPr>
              <w:t>CSW</w:t>
            </w:r>
          </w:p>
        </w:tc>
        <w:tc>
          <w:tcPr>
            <w:tcW w:w="1397" w:type="pct"/>
            <w:tcBorders>
              <w:top w:val="nil"/>
              <w:left w:val="nil"/>
              <w:bottom w:val="nil"/>
              <w:right w:val="nil"/>
            </w:tcBorders>
            <w:shd w:val="clear" w:color="auto" w:fill="FFFFFF"/>
            <w:vAlign w:val="center"/>
          </w:tcPr>
          <w:p w14:paraId="7AF119AD" w14:textId="77777777" w:rsidR="00666087" w:rsidRPr="00C7367B" w:rsidRDefault="00B46744">
            <w:pPr>
              <w:ind w:left="60" w:right="60"/>
              <w:jc w:val="both"/>
              <w:rPr>
                <w:color w:val="auto"/>
                <w:sz w:val="24"/>
                <w:szCs w:val="24"/>
              </w:rPr>
            </w:pPr>
            <w:r w:rsidRPr="00C7367B">
              <w:rPr>
                <w:color w:val="auto"/>
                <w:sz w:val="24"/>
                <w:szCs w:val="24"/>
              </w:rPr>
              <w:t>N</w:t>
            </w:r>
          </w:p>
        </w:tc>
        <w:tc>
          <w:tcPr>
            <w:tcW w:w="1442" w:type="pct"/>
            <w:tcBorders>
              <w:top w:val="nil"/>
              <w:left w:val="nil"/>
              <w:bottom w:val="nil"/>
              <w:right w:val="nil"/>
            </w:tcBorders>
            <w:shd w:val="clear" w:color="auto" w:fill="FFFFFF"/>
            <w:vAlign w:val="center"/>
          </w:tcPr>
          <w:p w14:paraId="0E72F325" w14:textId="77777777" w:rsidR="00666087" w:rsidRPr="00C7367B" w:rsidRDefault="00B46744">
            <w:pPr>
              <w:ind w:left="60" w:right="60"/>
              <w:jc w:val="both"/>
              <w:rPr>
                <w:color w:val="auto"/>
                <w:sz w:val="24"/>
                <w:szCs w:val="24"/>
              </w:rPr>
            </w:pPr>
            <w:r w:rsidRPr="00C7367B">
              <w:rPr>
                <w:color w:val="auto"/>
                <w:sz w:val="24"/>
                <w:szCs w:val="24"/>
              </w:rPr>
              <w:t>69</w:t>
            </w:r>
          </w:p>
        </w:tc>
        <w:tc>
          <w:tcPr>
            <w:tcW w:w="1442" w:type="pct"/>
            <w:tcBorders>
              <w:top w:val="nil"/>
              <w:left w:val="nil"/>
              <w:bottom w:val="nil"/>
              <w:right w:val="nil"/>
            </w:tcBorders>
            <w:shd w:val="clear" w:color="auto" w:fill="FFFFFF"/>
            <w:vAlign w:val="center"/>
          </w:tcPr>
          <w:p w14:paraId="6AE67821" w14:textId="77777777" w:rsidR="00666087" w:rsidRPr="00C7367B" w:rsidRDefault="00B46744">
            <w:pPr>
              <w:ind w:left="60" w:right="60"/>
              <w:jc w:val="both"/>
              <w:rPr>
                <w:color w:val="auto"/>
                <w:sz w:val="24"/>
                <w:szCs w:val="24"/>
              </w:rPr>
            </w:pPr>
            <w:r w:rsidRPr="00C7367B">
              <w:rPr>
                <w:color w:val="auto"/>
                <w:sz w:val="24"/>
                <w:szCs w:val="24"/>
              </w:rPr>
              <w:t>70</w:t>
            </w:r>
          </w:p>
        </w:tc>
      </w:tr>
      <w:tr w:rsidR="00B61386" w:rsidRPr="004C1ED1" w14:paraId="56939E83" w14:textId="77777777" w:rsidTr="00FF58A8">
        <w:trPr>
          <w:cantSplit/>
        </w:trPr>
        <w:tc>
          <w:tcPr>
            <w:tcW w:w="719" w:type="pct"/>
            <w:vMerge/>
            <w:tcBorders>
              <w:top w:val="nil"/>
              <w:left w:val="nil"/>
              <w:bottom w:val="nil"/>
              <w:right w:val="nil"/>
            </w:tcBorders>
            <w:shd w:val="clear" w:color="auto" w:fill="FFFFFF"/>
            <w:vAlign w:val="center"/>
          </w:tcPr>
          <w:p w14:paraId="346B15A8"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0B2A8BA0" w14:textId="77777777" w:rsidR="00666087" w:rsidRPr="00C7367B" w:rsidRDefault="00B46744">
            <w:pPr>
              <w:ind w:left="60" w:right="60"/>
              <w:jc w:val="both"/>
              <w:rPr>
                <w:color w:val="auto"/>
                <w:sz w:val="24"/>
                <w:szCs w:val="24"/>
              </w:rPr>
            </w:pPr>
            <w:r w:rsidRPr="00C7367B">
              <w:rPr>
                <w:color w:val="auto"/>
                <w:sz w:val="24"/>
                <w:szCs w:val="24"/>
              </w:rPr>
              <w:t>Median</w:t>
            </w:r>
          </w:p>
        </w:tc>
        <w:tc>
          <w:tcPr>
            <w:tcW w:w="1442" w:type="pct"/>
            <w:tcBorders>
              <w:top w:val="nil"/>
              <w:left w:val="nil"/>
              <w:bottom w:val="nil"/>
              <w:right w:val="nil"/>
            </w:tcBorders>
            <w:shd w:val="clear" w:color="auto" w:fill="FFFFFF"/>
            <w:vAlign w:val="center"/>
          </w:tcPr>
          <w:p w14:paraId="7A3B3870" w14:textId="77777777" w:rsidR="00666087" w:rsidRPr="00C7367B" w:rsidRDefault="00B46744">
            <w:pPr>
              <w:ind w:left="60" w:right="60"/>
              <w:jc w:val="both"/>
              <w:rPr>
                <w:color w:val="auto"/>
                <w:sz w:val="24"/>
                <w:szCs w:val="24"/>
              </w:rPr>
            </w:pPr>
            <w:r w:rsidRPr="00C7367B">
              <w:rPr>
                <w:color w:val="auto"/>
                <w:sz w:val="24"/>
                <w:szCs w:val="24"/>
              </w:rPr>
              <w:t>20.0000</w:t>
            </w:r>
          </w:p>
        </w:tc>
        <w:tc>
          <w:tcPr>
            <w:tcW w:w="1442" w:type="pct"/>
            <w:tcBorders>
              <w:top w:val="nil"/>
              <w:left w:val="nil"/>
              <w:bottom w:val="nil"/>
              <w:right w:val="nil"/>
            </w:tcBorders>
            <w:shd w:val="clear" w:color="auto" w:fill="FFFFFF"/>
            <w:vAlign w:val="center"/>
          </w:tcPr>
          <w:p w14:paraId="4CF10D2F" w14:textId="77777777" w:rsidR="00666087" w:rsidRPr="00C7367B" w:rsidRDefault="00B46744">
            <w:pPr>
              <w:ind w:left="60" w:right="60"/>
              <w:jc w:val="both"/>
              <w:rPr>
                <w:color w:val="auto"/>
                <w:sz w:val="24"/>
                <w:szCs w:val="24"/>
              </w:rPr>
            </w:pPr>
            <w:r w:rsidRPr="00C7367B">
              <w:rPr>
                <w:color w:val="auto"/>
                <w:sz w:val="24"/>
                <w:szCs w:val="24"/>
              </w:rPr>
              <w:t>10.0000</w:t>
            </w:r>
          </w:p>
        </w:tc>
      </w:tr>
      <w:tr w:rsidR="00B61386" w:rsidRPr="004C1ED1" w14:paraId="5C817FC7" w14:textId="77777777" w:rsidTr="00FF58A8">
        <w:trPr>
          <w:cantSplit/>
        </w:trPr>
        <w:tc>
          <w:tcPr>
            <w:tcW w:w="719" w:type="pct"/>
            <w:vMerge/>
            <w:tcBorders>
              <w:top w:val="nil"/>
              <w:left w:val="nil"/>
              <w:bottom w:val="nil"/>
              <w:right w:val="nil"/>
            </w:tcBorders>
            <w:shd w:val="clear" w:color="auto" w:fill="FFFFFF"/>
            <w:vAlign w:val="center"/>
          </w:tcPr>
          <w:p w14:paraId="7834EAA4"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211A9ABA" w14:textId="77777777" w:rsidR="00666087" w:rsidRPr="00C7367B" w:rsidRDefault="00B46744">
            <w:pPr>
              <w:ind w:left="60" w:right="60"/>
              <w:jc w:val="both"/>
              <w:rPr>
                <w:color w:val="auto"/>
                <w:sz w:val="24"/>
                <w:szCs w:val="24"/>
              </w:rPr>
            </w:pPr>
            <w:r w:rsidRPr="00C7367B">
              <w:rPr>
                <w:color w:val="auto"/>
                <w:sz w:val="24"/>
                <w:szCs w:val="24"/>
              </w:rPr>
              <w:t>Mean</w:t>
            </w:r>
          </w:p>
        </w:tc>
        <w:tc>
          <w:tcPr>
            <w:tcW w:w="1442" w:type="pct"/>
            <w:tcBorders>
              <w:top w:val="nil"/>
              <w:left w:val="nil"/>
              <w:bottom w:val="nil"/>
              <w:right w:val="nil"/>
            </w:tcBorders>
            <w:shd w:val="clear" w:color="auto" w:fill="FFFFFF"/>
            <w:vAlign w:val="center"/>
          </w:tcPr>
          <w:p w14:paraId="14AEA2DF" w14:textId="77777777" w:rsidR="00666087" w:rsidRPr="00C7367B" w:rsidRDefault="00B46744">
            <w:pPr>
              <w:ind w:left="60" w:right="60"/>
              <w:jc w:val="both"/>
              <w:rPr>
                <w:color w:val="auto"/>
                <w:sz w:val="24"/>
                <w:szCs w:val="24"/>
              </w:rPr>
            </w:pPr>
            <w:r w:rsidRPr="00C7367B">
              <w:rPr>
                <w:color w:val="auto"/>
                <w:sz w:val="24"/>
                <w:szCs w:val="24"/>
              </w:rPr>
              <w:t>27.2464</w:t>
            </w:r>
          </w:p>
        </w:tc>
        <w:tc>
          <w:tcPr>
            <w:tcW w:w="1442" w:type="pct"/>
            <w:tcBorders>
              <w:top w:val="nil"/>
              <w:left w:val="nil"/>
              <w:bottom w:val="nil"/>
              <w:right w:val="nil"/>
            </w:tcBorders>
            <w:shd w:val="clear" w:color="auto" w:fill="FFFFFF"/>
            <w:vAlign w:val="center"/>
          </w:tcPr>
          <w:p w14:paraId="0AAAFB90" w14:textId="77777777" w:rsidR="00666087" w:rsidRPr="00C7367B" w:rsidRDefault="00B46744">
            <w:pPr>
              <w:ind w:left="60" w:right="60"/>
              <w:jc w:val="both"/>
              <w:rPr>
                <w:color w:val="auto"/>
                <w:sz w:val="24"/>
                <w:szCs w:val="24"/>
              </w:rPr>
            </w:pPr>
            <w:r w:rsidRPr="00C7367B">
              <w:rPr>
                <w:color w:val="auto"/>
                <w:sz w:val="24"/>
                <w:szCs w:val="24"/>
              </w:rPr>
              <w:t>20.0000</w:t>
            </w:r>
          </w:p>
        </w:tc>
      </w:tr>
      <w:tr w:rsidR="00B61386" w:rsidRPr="004C1ED1" w14:paraId="79F50CAC" w14:textId="77777777" w:rsidTr="00FF58A8">
        <w:trPr>
          <w:cantSplit/>
        </w:trPr>
        <w:tc>
          <w:tcPr>
            <w:tcW w:w="719" w:type="pct"/>
            <w:vMerge/>
            <w:tcBorders>
              <w:top w:val="nil"/>
              <w:left w:val="nil"/>
              <w:bottom w:val="nil"/>
              <w:right w:val="nil"/>
            </w:tcBorders>
            <w:shd w:val="clear" w:color="auto" w:fill="FFFFFF"/>
            <w:vAlign w:val="center"/>
          </w:tcPr>
          <w:p w14:paraId="6F0FE588"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4FE5965B"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42" w:type="pct"/>
            <w:tcBorders>
              <w:top w:val="nil"/>
              <w:left w:val="nil"/>
              <w:bottom w:val="nil"/>
              <w:right w:val="nil"/>
            </w:tcBorders>
            <w:shd w:val="clear" w:color="auto" w:fill="FFFFFF"/>
            <w:vAlign w:val="center"/>
          </w:tcPr>
          <w:p w14:paraId="35C5F5F4" w14:textId="77777777" w:rsidR="00666087" w:rsidRPr="00C7367B" w:rsidRDefault="00B46744">
            <w:pPr>
              <w:ind w:left="60" w:right="60"/>
              <w:jc w:val="both"/>
              <w:rPr>
                <w:color w:val="auto"/>
                <w:sz w:val="24"/>
                <w:szCs w:val="24"/>
              </w:rPr>
            </w:pPr>
            <w:r w:rsidRPr="00C7367B">
              <w:rPr>
                <w:color w:val="auto"/>
                <w:sz w:val="24"/>
                <w:szCs w:val="24"/>
              </w:rPr>
              <w:t>20.73176</w:t>
            </w:r>
          </w:p>
        </w:tc>
        <w:tc>
          <w:tcPr>
            <w:tcW w:w="1442" w:type="pct"/>
            <w:tcBorders>
              <w:top w:val="nil"/>
              <w:left w:val="nil"/>
              <w:bottom w:val="nil"/>
              <w:right w:val="nil"/>
            </w:tcBorders>
            <w:shd w:val="clear" w:color="auto" w:fill="FFFFFF"/>
            <w:vAlign w:val="center"/>
          </w:tcPr>
          <w:p w14:paraId="067963C4" w14:textId="77777777" w:rsidR="00666087" w:rsidRPr="00C7367B" w:rsidRDefault="00B46744">
            <w:pPr>
              <w:ind w:left="60" w:right="60"/>
              <w:jc w:val="both"/>
              <w:rPr>
                <w:color w:val="auto"/>
                <w:sz w:val="24"/>
                <w:szCs w:val="24"/>
              </w:rPr>
            </w:pPr>
            <w:r w:rsidRPr="00C7367B">
              <w:rPr>
                <w:color w:val="auto"/>
                <w:sz w:val="24"/>
                <w:szCs w:val="24"/>
              </w:rPr>
              <w:t>29.08658</w:t>
            </w:r>
          </w:p>
        </w:tc>
      </w:tr>
      <w:tr w:rsidR="00B61386" w:rsidRPr="004C1ED1" w14:paraId="5128C7C1" w14:textId="77777777" w:rsidTr="00FF58A8">
        <w:trPr>
          <w:cantSplit/>
        </w:trPr>
        <w:tc>
          <w:tcPr>
            <w:tcW w:w="719" w:type="pct"/>
            <w:vMerge/>
            <w:tcBorders>
              <w:top w:val="nil"/>
              <w:left w:val="nil"/>
              <w:bottom w:val="nil"/>
              <w:right w:val="nil"/>
            </w:tcBorders>
            <w:shd w:val="clear" w:color="auto" w:fill="FFFFFF"/>
            <w:vAlign w:val="center"/>
          </w:tcPr>
          <w:p w14:paraId="48F424B6"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59312844" w14:textId="77777777" w:rsidR="00666087" w:rsidRPr="00C7367B" w:rsidRDefault="00B46744">
            <w:pPr>
              <w:ind w:left="60" w:right="60"/>
              <w:jc w:val="both"/>
              <w:rPr>
                <w:color w:val="auto"/>
                <w:sz w:val="24"/>
                <w:szCs w:val="24"/>
              </w:rPr>
            </w:pPr>
            <w:r w:rsidRPr="00C7367B">
              <w:rPr>
                <w:color w:val="auto"/>
                <w:sz w:val="24"/>
                <w:szCs w:val="24"/>
              </w:rPr>
              <w:t>Minimum</w:t>
            </w:r>
          </w:p>
        </w:tc>
        <w:tc>
          <w:tcPr>
            <w:tcW w:w="1442" w:type="pct"/>
            <w:tcBorders>
              <w:top w:val="nil"/>
              <w:left w:val="nil"/>
              <w:bottom w:val="nil"/>
              <w:right w:val="nil"/>
            </w:tcBorders>
            <w:shd w:val="clear" w:color="auto" w:fill="FFFFFF"/>
            <w:vAlign w:val="center"/>
          </w:tcPr>
          <w:p w14:paraId="4DE2A3DA" w14:textId="77777777" w:rsidR="00666087" w:rsidRPr="00C7367B" w:rsidRDefault="00B46744">
            <w:pPr>
              <w:ind w:left="60" w:right="60"/>
              <w:jc w:val="both"/>
              <w:rPr>
                <w:color w:val="auto"/>
                <w:sz w:val="24"/>
                <w:szCs w:val="24"/>
              </w:rPr>
            </w:pPr>
            <w:r w:rsidRPr="00C7367B">
              <w:rPr>
                <w:color w:val="auto"/>
                <w:sz w:val="24"/>
                <w:szCs w:val="24"/>
              </w:rPr>
              <w:t>5.00</w:t>
            </w:r>
          </w:p>
        </w:tc>
        <w:tc>
          <w:tcPr>
            <w:tcW w:w="1442" w:type="pct"/>
            <w:tcBorders>
              <w:top w:val="nil"/>
              <w:left w:val="nil"/>
              <w:bottom w:val="nil"/>
              <w:right w:val="nil"/>
            </w:tcBorders>
            <w:shd w:val="clear" w:color="auto" w:fill="FFFFFF"/>
            <w:vAlign w:val="center"/>
          </w:tcPr>
          <w:p w14:paraId="0AB4B24C" w14:textId="77777777" w:rsidR="00666087" w:rsidRPr="00C7367B" w:rsidRDefault="00B46744">
            <w:pPr>
              <w:ind w:left="60" w:right="60"/>
              <w:jc w:val="both"/>
              <w:rPr>
                <w:color w:val="auto"/>
                <w:sz w:val="24"/>
                <w:szCs w:val="24"/>
              </w:rPr>
            </w:pPr>
            <w:r w:rsidRPr="00C7367B">
              <w:rPr>
                <w:color w:val="auto"/>
                <w:sz w:val="24"/>
                <w:szCs w:val="24"/>
              </w:rPr>
              <w:t>.00</w:t>
            </w:r>
          </w:p>
        </w:tc>
      </w:tr>
      <w:tr w:rsidR="00B61386" w:rsidRPr="004C1ED1" w14:paraId="6C6700EA" w14:textId="77777777" w:rsidTr="00FF58A8">
        <w:trPr>
          <w:cantSplit/>
        </w:trPr>
        <w:tc>
          <w:tcPr>
            <w:tcW w:w="719" w:type="pct"/>
            <w:vMerge/>
            <w:tcBorders>
              <w:top w:val="nil"/>
              <w:left w:val="nil"/>
              <w:bottom w:val="nil"/>
              <w:right w:val="nil"/>
            </w:tcBorders>
            <w:shd w:val="clear" w:color="auto" w:fill="FFFFFF"/>
            <w:vAlign w:val="center"/>
          </w:tcPr>
          <w:p w14:paraId="24840F28"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7946356A" w14:textId="77777777" w:rsidR="00666087" w:rsidRPr="00C7367B" w:rsidRDefault="00B46744">
            <w:pPr>
              <w:ind w:left="60" w:right="60"/>
              <w:jc w:val="both"/>
              <w:rPr>
                <w:color w:val="auto"/>
                <w:sz w:val="24"/>
                <w:szCs w:val="24"/>
              </w:rPr>
            </w:pPr>
            <w:r w:rsidRPr="00C7367B">
              <w:rPr>
                <w:color w:val="auto"/>
                <w:sz w:val="24"/>
                <w:szCs w:val="24"/>
              </w:rPr>
              <w:t>Maximum</w:t>
            </w:r>
          </w:p>
        </w:tc>
        <w:tc>
          <w:tcPr>
            <w:tcW w:w="1442" w:type="pct"/>
            <w:tcBorders>
              <w:top w:val="nil"/>
              <w:left w:val="nil"/>
              <w:bottom w:val="nil"/>
              <w:right w:val="nil"/>
            </w:tcBorders>
            <w:shd w:val="clear" w:color="auto" w:fill="FFFFFF"/>
            <w:vAlign w:val="center"/>
          </w:tcPr>
          <w:p w14:paraId="157C1314" w14:textId="77777777" w:rsidR="00666087" w:rsidRPr="00C7367B" w:rsidRDefault="00B46744">
            <w:pPr>
              <w:ind w:left="60" w:right="60"/>
              <w:jc w:val="both"/>
              <w:rPr>
                <w:color w:val="auto"/>
                <w:sz w:val="24"/>
                <w:szCs w:val="24"/>
              </w:rPr>
            </w:pPr>
            <w:r w:rsidRPr="00C7367B">
              <w:rPr>
                <w:color w:val="auto"/>
                <w:sz w:val="24"/>
                <w:szCs w:val="24"/>
              </w:rPr>
              <w:t>120.00</w:t>
            </w:r>
          </w:p>
        </w:tc>
        <w:tc>
          <w:tcPr>
            <w:tcW w:w="1442" w:type="pct"/>
            <w:tcBorders>
              <w:top w:val="nil"/>
              <w:left w:val="nil"/>
              <w:bottom w:val="nil"/>
              <w:right w:val="nil"/>
            </w:tcBorders>
            <w:shd w:val="clear" w:color="auto" w:fill="FFFFFF"/>
            <w:vAlign w:val="center"/>
          </w:tcPr>
          <w:p w14:paraId="53F4AB93" w14:textId="77777777" w:rsidR="00666087" w:rsidRPr="00C7367B" w:rsidRDefault="00B46744">
            <w:pPr>
              <w:ind w:left="60" w:right="60"/>
              <w:jc w:val="both"/>
              <w:rPr>
                <w:color w:val="auto"/>
                <w:sz w:val="24"/>
                <w:szCs w:val="24"/>
              </w:rPr>
            </w:pPr>
            <w:r w:rsidRPr="00C7367B">
              <w:rPr>
                <w:color w:val="auto"/>
                <w:sz w:val="24"/>
                <w:szCs w:val="24"/>
              </w:rPr>
              <w:t>125.00</w:t>
            </w:r>
          </w:p>
        </w:tc>
      </w:tr>
      <w:tr w:rsidR="00B61386" w:rsidRPr="004C1ED1" w14:paraId="53ED60C3" w14:textId="77777777" w:rsidTr="00FF58A8">
        <w:trPr>
          <w:cantSplit/>
        </w:trPr>
        <w:tc>
          <w:tcPr>
            <w:tcW w:w="719" w:type="pct"/>
            <w:vMerge w:val="restart"/>
            <w:tcBorders>
              <w:top w:val="nil"/>
              <w:left w:val="nil"/>
              <w:bottom w:val="nil"/>
              <w:right w:val="nil"/>
            </w:tcBorders>
            <w:shd w:val="clear" w:color="auto" w:fill="FFFFFF"/>
            <w:vAlign w:val="center"/>
          </w:tcPr>
          <w:p w14:paraId="469AFB08" w14:textId="77777777" w:rsidR="00666087" w:rsidRPr="00C7367B" w:rsidRDefault="00B46744">
            <w:pPr>
              <w:ind w:left="60" w:right="60"/>
              <w:jc w:val="both"/>
              <w:rPr>
                <w:color w:val="auto"/>
                <w:sz w:val="24"/>
                <w:szCs w:val="24"/>
              </w:rPr>
            </w:pPr>
            <w:r w:rsidRPr="00C7367B">
              <w:rPr>
                <w:color w:val="auto"/>
                <w:sz w:val="24"/>
                <w:szCs w:val="24"/>
              </w:rPr>
              <w:t>IDU</w:t>
            </w:r>
          </w:p>
        </w:tc>
        <w:tc>
          <w:tcPr>
            <w:tcW w:w="1397" w:type="pct"/>
            <w:tcBorders>
              <w:top w:val="nil"/>
              <w:left w:val="nil"/>
              <w:bottom w:val="nil"/>
              <w:right w:val="nil"/>
            </w:tcBorders>
            <w:shd w:val="clear" w:color="auto" w:fill="FFFFFF"/>
            <w:vAlign w:val="center"/>
          </w:tcPr>
          <w:p w14:paraId="429D3CA5" w14:textId="77777777" w:rsidR="00666087" w:rsidRPr="00C7367B" w:rsidRDefault="00B46744">
            <w:pPr>
              <w:ind w:left="60" w:right="60"/>
              <w:jc w:val="both"/>
              <w:rPr>
                <w:color w:val="auto"/>
                <w:sz w:val="24"/>
                <w:szCs w:val="24"/>
              </w:rPr>
            </w:pPr>
            <w:r w:rsidRPr="00C7367B">
              <w:rPr>
                <w:color w:val="auto"/>
                <w:sz w:val="24"/>
                <w:szCs w:val="24"/>
              </w:rPr>
              <w:t>N</w:t>
            </w:r>
          </w:p>
        </w:tc>
        <w:tc>
          <w:tcPr>
            <w:tcW w:w="1442" w:type="pct"/>
            <w:tcBorders>
              <w:top w:val="nil"/>
              <w:left w:val="nil"/>
              <w:bottom w:val="nil"/>
              <w:right w:val="nil"/>
            </w:tcBorders>
            <w:shd w:val="clear" w:color="auto" w:fill="FFFFFF"/>
            <w:vAlign w:val="center"/>
          </w:tcPr>
          <w:p w14:paraId="252C5E82" w14:textId="77777777" w:rsidR="00666087" w:rsidRPr="00C7367B" w:rsidRDefault="00B46744">
            <w:pPr>
              <w:ind w:left="60" w:right="60"/>
              <w:jc w:val="both"/>
              <w:rPr>
                <w:color w:val="auto"/>
                <w:sz w:val="24"/>
                <w:szCs w:val="24"/>
              </w:rPr>
            </w:pPr>
            <w:r w:rsidRPr="00C7367B">
              <w:rPr>
                <w:color w:val="auto"/>
                <w:sz w:val="24"/>
                <w:szCs w:val="24"/>
              </w:rPr>
              <w:t>42</w:t>
            </w:r>
          </w:p>
        </w:tc>
        <w:tc>
          <w:tcPr>
            <w:tcW w:w="1442" w:type="pct"/>
            <w:tcBorders>
              <w:top w:val="nil"/>
              <w:left w:val="nil"/>
              <w:bottom w:val="nil"/>
              <w:right w:val="nil"/>
            </w:tcBorders>
            <w:shd w:val="clear" w:color="auto" w:fill="FFFFFF"/>
            <w:vAlign w:val="center"/>
          </w:tcPr>
          <w:p w14:paraId="32326F87" w14:textId="77777777" w:rsidR="00666087" w:rsidRPr="00C7367B" w:rsidRDefault="00B46744">
            <w:pPr>
              <w:ind w:left="60" w:right="60"/>
              <w:jc w:val="both"/>
              <w:rPr>
                <w:color w:val="auto"/>
                <w:sz w:val="24"/>
                <w:szCs w:val="24"/>
              </w:rPr>
            </w:pPr>
            <w:r w:rsidRPr="00C7367B">
              <w:rPr>
                <w:color w:val="auto"/>
                <w:sz w:val="24"/>
                <w:szCs w:val="24"/>
              </w:rPr>
              <w:t>40</w:t>
            </w:r>
          </w:p>
        </w:tc>
      </w:tr>
      <w:tr w:rsidR="00B61386" w:rsidRPr="004C1ED1" w14:paraId="08185382" w14:textId="77777777" w:rsidTr="00FF58A8">
        <w:trPr>
          <w:cantSplit/>
        </w:trPr>
        <w:tc>
          <w:tcPr>
            <w:tcW w:w="719" w:type="pct"/>
            <w:vMerge/>
            <w:tcBorders>
              <w:top w:val="nil"/>
              <w:left w:val="nil"/>
              <w:bottom w:val="nil"/>
              <w:right w:val="nil"/>
            </w:tcBorders>
            <w:shd w:val="clear" w:color="auto" w:fill="FFFFFF"/>
            <w:vAlign w:val="center"/>
          </w:tcPr>
          <w:p w14:paraId="54A6070F"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0069ABB6" w14:textId="77777777" w:rsidR="00666087" w:rsidRPr="00C7367B" w:rsidRDefault="00B46744">
            <w:pPr>
              <w:ind w:left="60" w:right="60"/>
              <w:jc w:val="both"/>
              <w:rPr>
                <w:color w:val="auto"/>
                <w:sz w:val="24"/>
                <w:szCs w:val="24"/>
              </w:rPr>
            </w:pPr>
            <w:r w:rsidRPr="00C7367B">
              <w:rPr>
                <w:color w:val="auto"/>
                <w:sz w:val="24"/>
                <w:szCs w:val="24"/>
              </w:rPr>
              <w:t>Median</w:t>
            </w:r>
          </w:p>
        </w:tc>
        <w:tc>
          <w:tcPr>
            <w:tcW w:w="1442" w:type="pct"/>
            <w:tcBorders>
              <w:top w:val="nil"/>
              <w:left w:val="nil"/>
              <w:bottom w:val="nil"/>
              <w:right w:val="nil"/>
            </w:tcBorders>
            <w:shd w:val="clear" w:color="auto" w:fill="FFFFFF"/>
            <w:vAlign w:val="center"/>
          </w:tcPr>
          <w:p w14:paraId="70ED0FC0" w14:textId="77777777" w:rsidR="00666087" w:rsidRPr="00C7367B" w:rsidRDefault="00B46744">
            <w:pPr>
              <w:ind w:left="60" w:right="60"/>
              <w:jc w:val="both"/>
              <w:rPr>
                <w:color w:val="auto"/>
                <w:sz w:val="24"/>
                <w:szCs w:val="24"/>
              </w:rPr>
            </w:pPr>
            <w:r w:rsidRPr="00C7367B">
              <w:rPr>
                <w:color w:val="auto"/>
                <w:sz w:val="24"/>
                <w:szCs w:val="24"/>
              </w:rPr>
              <w:t>20.0000</w:t>
            </w:r>
          </w:p>
        </w:tc>
        <w:tc>
          <w:tcPr>
            <w:tcW w:w="1442" w:type="pct"/>
            <w:tcBorders>
              <w:top w:val="nil"/>
              <w:left w:val="nil"/>
              <w:bottom w:val="nil"/>
              <w:right w:val="nil"/>
            </w:tcBorders>
            <w:shd w:val="clear" w:color="auto" w:fill="FFFFFF"/>
            <w:vAlign w:val="center"/>
          </w:tcPr>
          <w:p w14:paraId="51822027" w14:textId="77777777" w:rsidR="00666087" w:rsidRPr="00C7367B" w:rsidRDefault="00B46744">
            <w:pPr>
              <w:ind w:left="60" w:right="60"/>
              <w:jc w:val="both"/>
              <w:rPr>
                <w:color w:val="auto"/>
                <w:sz w:val="24"/>
                <w:szCs w:val="24"/>
              </w:rPr>
            </w:pPr>
            <w:r w:rsidRPr="00C7367B">
              <w:rPr>
                <w:color w:val="auto"/>
                <w:sz w:val="24"/>
                <w:szCs w:val="24"/>
              </w:rPr>
              <w:t>10.0000</w:t>
            </w:r>
          </w:p>
        </w:tc>
      </w:tr>
      <w:tr w:rsidR="00B61386" w:rsidRPr="004C1ED1" w14:paraId="1F729310" w14:textId="77777777" w:rsidTr="00FF58A8">
        <w:trPr>
          <w:cantSplit/>
        </w:trPr>
        <w:tc>
          <w:tcPr>
            <w:tcW w:w="719" w:type="pct"/>
            <w:vMerge/>
            <w:tcBorders>
              <w:top w:val="nil"/>
              <w:left w:val="nil"/>
              <w:bottom w:val="nil"/>
              <w:right w:val="nil"/>
            </w:tcBorders>
            <w:shd w:val="clear" w:color="auto" w:fill="FFFFFF"/>
            <w:vAlign w:val="center"/>
          </w:tcPr>
          <w:p w14:paraId="284865D0"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7C76B041" w14:textId="77777777" w:rsidR="00666087" w:rsidRPr="00C7367B" w:rsidRDefault="00B46744">
            <w:pPr>
              <w:ind w:left="60" w:right="60"/>
              <w:jc w:val="both"/>
              <w:rPr>
                <w:color w:val="auto"/>
                <w:sz w:val="24"/>
                <w:szCs w:val="24"/>
              </w:rPr>
            </w:pPr>
            <w:r w:rsidRPr="00C7367B">
              <w:rPr>
                <w:color w:val="auto"/>
                <w:sz w:val="24"/>
                <w:szCs w:val="24"/>
              </w:rPr>
              <w:t>Mean</w:t>
            </w:r>
          </w:p>
        </w:tc>
        <w:tc>
          <w:tcPr>
            <w:tcW w:w="1442" w:type="pct"/>
            <w:tcBorders>
              <w:top w:val="nil"/>
              <w:left w:val="nil"/>
              <w:bottom w:val="nil"/>
              <w:right w:val="nil"/>
            </w:tcBorders>
            <w:shd w:val="clear" w:color="auto" w:fill="FFFFFF"/>
            <w:vAlign w:val="center"/>
          </w:tcPr>
          <w:p w14:paraId="7054A9B1" w14:textId="77777777" w:rsidR="00666087" w:rsidRPr="00C7367B" w:rsidRDefault="00B46744">
            <w:pPr>
              <w:ind w:left="60" w:right="60"/>
              <w:jc w:val="both"/>
              <w:rPr>
                <w:color w:val="auto"/>
                <w:sz w:val="24"/>
                <w:szCs w:val="24"/>
              </w:rPr>
            </w:pPr>
            <w:r w:rsidRPr="00C7367B">
              <w:rPr>
                <w:color w:val="auto"/>
                <w:sz w:val="24"/>
                <w:szCs w:val="24"/>
              </w:rPr>
              <w:t>23.5476</w:t>
            </w:r>
          </w:p>
        </w:tc>
        <w:tc>
          <w:tcPr>
            <w:tcW w:w="1442" w:type="pct"/>
            <w:tcBorders>
              <w:top w:val="nil"/>
              <w:left w:val="nil"/>
              <w:bottom w:val="nil"/>
              <w:right w:val="nil"/>
            </w:tcBorders>
            <w:shd w:val="clear" w:color="auto" w:fill="FFFFFF"/>
            <w:vAlign w:val="center"/>
          </w:tcPr>
          <w:p w14:paraId="7AFEE3B5" w14:textId="77777777" w:rsidR="00666087" w:rsidRPr="00C7367B" w:rsidRDefault="00B46744">
            <w:pPr>
              <w:ind w:left="60" w:right="60"/>
              <w:jc w:val="both"/>
              <w:rPr>
                <w:color w:val="auto"/>
                <w:sz w:val="24"/>
                <w:szCs w:val="24"/>
              </w:rPr>
            </w:pPr>
            <w:r w:rsidRPr="00C7367B">
              <w:rPr>
                <w:color w:val="auto"/>
                <w:sz w:val="24"/>
                <w:szCs w:val="24"/>
              </w:rPr>
              <w:t>25.4500</w:t>
            </w:r>
          </w:p>
        </w:tc>
      </w:tr>
      <w:tr w:rsidR="00B61386" w:rsidRPr="004C1ED1" w14:paraId="42AEE20E" w14:textId="77777777" w:rsidTr="00FF58A8">
        <w:trPr>
          <w:cantSplit/>
        </w:trPr>
        <w:tc>
          <w:tcPr>
            <w:tcW w:w="719" w:type="pct"/>
            <w:vMerge/>
            <w:tcBorders>
              <w:top w:val="nil"/>
              <w:left w:val="nil"/>
              <w:bottom w:val="nil"/>
              <w:right w:val="nil"/>
            </w:tcBorders>
            <w:shd w:val="clear" w:color="auto" w:fill="FFFFFF"/>
            <w:vAlign w:val="center"/>
          </w:tcPr>
          <w:p w14:paraId="09808D7B"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23C051CC"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42" w:type="pct"/>
            <w:tcBorders>
              <w:top w:val="nil"/>
              <w:left w:val="nil"/>
              <w:bottom w:val="nil"/>
              <w:right w:val="nil"/>
            </w:tcBorders>
            <w:shd w:val="clear" w:color="auto" w:fill="FFFFFF"/>
            <w:vAlign w:val="center"/>
          </w:tcPr>
          <w:p w14:paraId="240EB5BC" w14:textId="77777777" w:rsidR="00666087" w:rsidRPr="00C7367B" w:rsidRDefault="00B46744">
            <w:pPr>
              <w:ind w:left="60" w:right="60"/>
              <w:jc w:val="both"/>
              <w:rPr>
                <w:color w:val="auto"/>
                <w:sz w:val="24"/>
                <w:szCs w:val="24"/>
              </w:rPr>
            </w:pPr>
            <w:r w:rsidRPr="00C7367B">
              <w:rPr>
                <w:color w:val="auto"/>
                <w:sz w:val="24"/>
                <w:szCs w:val="24"/>
              </w:rPr>
              <w:t>16.60327</w:t>
            </w:r>
          </w:p>
        </w:tc>
        <w:tc>
          <w:tcPr>
            <w:tcW w:w="1442" w:type="pct"/>
            <w:tcBorders>
              <w:top w:val="nil"/>
              <w:left w:val="nil"/>
              <w:bottom w:val="nil"/>
              <w:right w:val="nil"/>
            </w:tcBorders>
            <w:shd w:val="clear" w:color="auto" w:fill="FFFFFF"/>
            <w:vAlign w:val="center"/>
          </w:tcPr>
          <w:p w14:paraId="635EB0BB" w14:textId="77777777" w:rsidR="00666087" w:rsidRPr="00C7367B" w:rsidRDefault="00B46744">
            <w:pPr>
              <w:ind w:left="60" w:right="60"/>
              <w:jc w:val="both"/>
              <w:rPr>
                <w:color w:val="auto"/>
                <w:sz w:val="24"/>
                <w:szCs w:val="24"/>
              </w:rPr>
            </w:pPr>
            <w:r w:rsidRPr="00C7367B">
              <w:rPr>
                <w:color w:val="auto"/>
                <w:sz w:val="24"/>
                <w:szCs w:val="24"/>
              </w:rPr>
              <w:t>74.98306</w:t>
            </w:r>
          </w:p>
        </w:tc>
      </w:tr>
      <w:tr w:rsidR="00B61386" w:rsidRPr="004C1ED1" w14:paraId="79D37C7A" w14:textId="77777777" w:rsidTr="00FF58A8">
        <w:trPr>
          <w:cantSplit/>
        </w:trPr>
        <w:tc>
          <w:tcPr>
            <w:tcW w:w="719" w:type="pct"/>
            <w:vMerge/>
            <w:tcBorders>
              <w:top w:val="nil"/>
              <w:left w:val="nil"/>
              <w:bottom w:val="nil"/>
              <w:right w:val="nil"/>
            </w:tcBorders>
            <w:shd w:val="clear" w:color="auto" w:fill="FFFFFF"/>
            <w:vAlign w:val="center"/>
          </w:tcPr>
          <w:p w14:paraId="4A23110C"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3E51CAA8" w14:textId="77777777" w:rsidR="00666087" w:rsidRPr="00C7367B" w:rsidRDefault="00B46744">
            <w:pPr>
              <w:ind w:left="60" w:right="60"/>
              <w:jc w:val="both"/>
              <w:rPr>
                <w:color w:val="auto"/>
                <w:sz w:val="24"/>
                <w:szCs w:val="24"/>
              </w:rPr>
            </w:pPr>
            <w:r w:rsidRPr="00C7367B">
              <w:rPr>
                <w:color w:val="auto"/>
                <w:sz w:val="24"/>
                <w:szCs w:val="24"/>
              </w:rPr>
              <w:t>Minimum</w:t>
            </w:r>
          </w:p>
        </w:tc>
        <w:tc>
          <w:tcPr>
            <w:tcW w:w="1442" w:type="pct"/>
            <w:tcBorders>
              <w:top w:val="nil"/>
              <w:left w:val="nil"/>
              <w:bottom w:val="nil"/>
              <w:right w:val="nil"/>
            </w:tcBorders>
            <w:shd w:val="clear" w:color="auto" w:fill="FFFFFF"/>
            <w:vAlign w:val="center"/>
          </w:tcPr>
          <w:p w14:paraId="62D86BF1" w14:textId="77777777" w:rsidR="00666087" w:rsidRPr="00C7367B" w:rsidRDefault="00B46744">
            <w:pPr>
              <w:ind w:left="60" w:right="60"/>
              <w:jc w:val="both"/>
              <w:rPr>
                <w:color w:val="auto"/>
                <w:sz w:val="24"/>
                <w:szCs w:val="24"/>
              </w:rPr>
            </w:pPr>
            <w:r w:rsidRPr="00C7367B">
              <w:rPr>
                <w:color w:val="auto"/>
                <w:sz w:val="24"/>
                <w:szCs w:val="24"/>
              </w:rPr>
              <w:t>4.00</w:t>
            </w:r>
          </w:p>
        </w:tc>
        <w:tc>
          <w:tcPr>
            <w:tcW w:w="1442" w:type="pct"/>
            <w:tcBorders>
              <w:top w:val="nil"/>
              <w:left w:val="nil"/>
              <w:bottom w:val="nil"/>
              <w:right w:val="nil"/>
            </w:tcBorders>
            <w:shd w:val="clear" w:color="auto" w:fill="FFFFFF"/>
            <w:vAlign w:val="center"/>
          </w:tcPr>
          <w:p w14:paraId="23B1DF62" w14:textId="77777777" w:rsidR="00666087" w:rsidRPr="00C7367B" w:rsidRDefault="00B46744">
            <w:pPr>
              <w:ind w:left="60" w:right="60"/>
              <w:jc w:val="both"/>
              <w:rPr>
                <w:color w:val="auto"/>
                <w:sz w:val="24"/>
                <w:szCs w:val="24"/>
              </w:rPr>
            </w:pPr>
            <w:r w:rsidRPr="00C7367B">
              <w:rPr>
                <w:color w:val="auto"/>
                <w:sz w:val="24"/>
                <w:szCs w:val="24"/>
              </w:rPr>
              <w:t>.00</w:t>
            </w:r>
          </w:p>
        </w:tc>
      </w:tr>
      <w:tr w:rsidR="00B61386" w:rsidRPr="004C1ED1" w14:paraId="6D5C9ABF" w14:textId="77777777" w:rsidTr="00FF58A8">
        <w:trPr>
          <w:cantSplit/>
        </w:trPr>
        <w:tc>
          <w:tcPr>
            <w:tcW w:w="719" w:type="pct"/>
            <w:vMerge/>
            <w:tcBorders>
              <w:top w:val="nil"/>
              <w:left w:val="nil"/>
              <w:bottom w:val="nil"/>
              <w:right w:val="nil"/>
            </w:tcBorders>
            <w:shd w:val="clear" w:color="auto" w:fill="FFFFFF"/>
            <w:vAlign w:val="center"/>
          </w:tcPr>
          <w:p w14:paraId="415B5845"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685623F5" w14:textId="77777777" w:rsidR="00666087" w:rsidRPr="00C7367B" w:rsidRDefault="00B46744">
            <w:pPr>
              <w:ind w:left="60" w:right="60"/>
              <w:jc w:val="both"/>
              <w:rPr>
                <w:color w:val="auto"/>
                <w:sz w:val="24"/>
                <w:szCs w:val="24"/>
              </w:rPr>
            </w:pPr>
            <w:r w:rsidRPr="00C7367B">
              <w:rPr>
                <w:color w:val="auto"/>
                <w:sz w:val="24"/>
                <w:szCs w:val="24"/>
              </w:rPr>
              <w:t>Maximum</w:t>
            </w:r>
          </w:p>
        </w:tc>
        <w:tc>
          <w:tcPr>
            <w:tcW w:w="1442" w:type="pct"/>
            <w:tcBorders>
              <w:top w:val="nil"/>
              <w:left w:val="nil"/>
              <w:bottom w:val="nil"/>
              <w:right w:val="nil"/>
            </w:tcBorders>
            <w:shd w:val="clear" w:color="auto" w:fill="FFFFFF"/>
            <w:vAlign w:val="center"/>
          </w:tcPr>
          <w:p w14:paraId="4BAE667D" w14:textId="77777777" w:rsidR="00666087" w:rsidRPr="00C7367B" w:rsidRDefault="00B46744">
            <w:pPr>
              <w:ind w:left="60" w:right="60"/>
              <w:jc w:val="both"/>
              <w:rPr>
                <w:color w:val="auto"/>
                <w:sz w:val="24"/>
                <w:szCs w:val="24"/>
              </w:rPr>
            </w:pPr>
            <w:r w:rsidRPr="00C7367B">
              <w:rPr>
                <w:color w:val="auto"/>
                <w:sz w:val="24"/>
                <w:szCs w:val="24"/>
              </w:rPr>
              <w:t>90.00</w:t>
            </w:r>
          </w:p>
        </w:tc>
        <w:tc>
          <w:tcPr>
            <w:tcW w:w="1442" w:type="pct"/>
            <w:tcBorders>
              <w:top w:val="nil"/>
              <w:left w:val="nil"/>
              <w:bottom w:val="nil"/>
              <w:right w:val="nil"/>
            </w:tcBorders>
            <w:shd w:val="clear" w:color="auto" w:fill="FFFFFF"/>
            <w:vAlign w:val="center"/>
          </w:tcPr>
          <w:p w14:paraId="7C9EA63E" w14:textId="77777777" w:rsidR="00666087" w:rsidRPr="00C7367B" w:rsidRDefault="00B46744">
            <w:pPr>
              <w:ind w:left="60" w:right="60"/>
              <w:jc w:val="both"/>
              <w:rPr>
                <w:color w:val="auto"/>
                <w:sz w:val="24"/>
                <w:szCs w:val="24"/>
              </w:rPr>
            </w:pPr>
            <w:r w:rsidRPr="00C7367B">
              <w:rPr>
                <w:color w:val="auto"/>
                <w:sz w:val="24"/>
                <w:szCs w:val="24"/>
              </w:rPr>
              <w:t>480.00</w:t>
            </w:r>
          </w:p>
        </w:tc>
      </w:tr>
      <w:tr w:rsidR="00B61386" w:rsidRPr="004C1ED1" w14:paraId="5800FE9D" w14:textId="77777777" w:rsidTr="00FF58A8">
        <w:trPr>
          <w:cantSplit/>
        </w:trPr>
        <w:tc>
          <w:tcPr>
            <w:tcW w:w="719" w:type="pct"/>
            <w:vMerge w:val="restart"/>
            <w:tcBorders>
              <w:top w:val="nil"/>
              <w:left w:val="nil"/>
              <w:bottom w:val="double" w:sz="8" w:space="0" w:color="000000"/>
              <w:right w:val="nil"/>
            </w:tcBorders>
            <w:shd w:val="clear" w:color="auto" w:fill="FFFFFF"/>
            <w:vAlign w:val="center"/>
          </w:tcPr>
          <w:p w14:paraId="14A985E7" w14:textId="77777777" w:rsidR="00666087" w:rsidRPr="00C7367B" w:rsidRDefault="00B46744">
            <w:pPr>
              <w:ind w:left="60" w:right="60"/>
              <w:jc w:val="both"/>
              <w:rPr>
                <w:color w:val="auto"/>
                <w:sz w:val="24"/>
                <w:szCs w:val="24"/>
              </w:rPr>
            </w:pPr>
            <w:r w:rsidRPr="00C7367B">
              <w:rPr>
                <w:color w:val="auto"/>
                <w:sz w:val="24"/>
                <w:szCs w:val="24"/>
              </w:rPr>
              <w:t>Total</w:t>
            </w:r>
          </w:p>
        </w:tc>
        <w:tc>
          <w:tcPr>
            <w:tcW w:w="1397" w:type="pct"/>
            <w:tcBorders>
              <w:top w:val="nil"/>
              <w:left w:val="nil"/>
              <w:bottom w:val="nil"/>
              <w:right w:val="nil"/>
            </w:tcBorders>
            <w:shd w:val="clear" w:color="auto" w:fill="FFFFFF"/>
            <w:vAlign w:val="center"/>
          </w:tcPr>
          <w:p w14:paraId="4682B3C7" w14:textId="77777777" w:rsidR="00666087" w:rsidRPr="00C7367B" w:rsidRDefault="00B46744">
            <w:pPr>
              <w:ind w:left="60" w:right="60"/>
              <w:jc w:val="both"/>
              <w:rPr>
                <w:color w:val="auto"/>
                <w:sz w:val="24"/>
                <w:szCs w:val="24"/>
              </w:rPr>
            </w:pPr>
            <w:r w:rsidRPr="00C7367B">
              <w:rPr>
                <w:color w:val="auto"/>
                <w:sz w:val="24"/>
                <w:szCs w:val="24"/>
              </w:rPr>
              <w:t>N</w:t>
            </w:r>
          </w:p>
        </w:tc>
        <w:tc>
          <w:tcPr>
            <w:tcW w:w="1442" w:type="pct"/>
            <w:tcBorders>
              <w:top w:val="nil"/>
              <w:left w:val="nil"/>
              <w:bottom w:val="nil"/>
              <w:right w:val="nil"/>
            </w:tcBorders>
            <w:shd w:val="clear" w:color="auto" w:fill="FFFFFF"/>
            <w:vAlign w:val="center"/>
          </w:tcPr>
          <w:p w14:paraId="1F37B05D" w14:textId="77777777" w:rsidR="00666087" w:rsidRPr="00C7367B" w:rsidRDefault="00B46744">
            <w:pPr>
              <w:ind w:left="60" w:right="60"/>
              <w:jc w:val="both"/>
              <w:rPr>
                <w:color w:val="auto"/>
                <w:sz w:val="24"/>
                <w:szCs w:val="24"/>
              </w:rPr>
            </w:pPr>
            <w:r w:rsidRPr="00C7367B">
              <w:rPr>
                <w:color w:val="auto"/>
                <w:sz w:val="24"/>
                <w:szCs w:val="24"/>
              </w:rPr>
              <w:t>231</w:t>
            </w:r>
          </w:p>
        </w:tc>
        <w:tc>
          <w:tcPr>
            <w:tcW w:w="1442" w:type="pct"/>
            <w:tcBorders>
              <w:top w:val="nil"/>
              <w:left w:val="nil"/>
              <w:bottom w:val="nil"/>
              <w:right w:val="nil"/>
            </w:tcBorders>
            <w:shd w:val="clear" w:color="auto" w:fill="FFFFFF"/>
            <w:vAlign w:val="center"/>
          </w:tcPr>
          <w:p w14:paraId="367595CF" w14:textId="77777777" w:rsidR="00666087" w:rsidRPr="00C7367B" w:rsidRDefault="00B46744">
            <w:pPr>
              <w:ind w:left="60" w:right="60"/>
              <w:jc w:val="both"/>
              <w:rPr>
                <w:color w:val="auto"/>
                <w:sz w:val="24"/>
                <w:szCs w:val="24"/>
              </w:rPr>
            </w:pPr>
            <w:r w:rsidRPr="00C7367B">
              <w:rPr>
                <w:color w:val="auto"/>
                <w:sz w:val="24"/>
                <w:szCs w:val="24"/>
              </w:rPr>
              <w:t>227</w:t>
            </w:r>
          </w:p>
        </w:tc>
      </w:tr>
      <w:tr w:rsidR="00B61386" w:rsidRPr="004C1ED1" w14:paraId="43855F0A" w14:textId="77777777" w:rsidTr="00FF58A8">
        <w:trPr>
          <w:cantSplit/>
        </w:trPr>
        <w:tc>
          <w:tcPr>
            <w:tcW w:w="719" w:type="pct"/>
            <w:vMerge/>
            <w:tcBorders>
              <w:top w:val="nil"/>
              <w:left w:val="nil"/>
              <w:bottom w:val="double" w:sz="8" w:space="0" w:color="000000"/>
              <w:right w:val="nil"/>
            </w:tcBorders>
            <w:shd w:val="clear" w:color="auto" w:fill="FFFFFF"/>
            <w:vAlign w:val="center"/>
          </w:tcPr>
          <w:p w14:paraId="3934B3C3"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35E11ACE" w14:textId="77777777" w:rsidR="00666087" w:rsidRPr="00C7367B" w:rsidRDefault="00B46744">
            <w:pPr>
              <w:ind w:left="60" w:right="60"/>
              <w:jc w:val="both"/>
              <w:rPr>
                <w:color w:val="auto"/>
                <w:sz w:val="24"/>
                <w:szCs w:val="24"/>
              </w:rPr>
            </w:pPr>
            <w:r w:rsidRPr="00C7367B">
              <w:rPr>
                <w:color w:val="auto"/>
                <w:sz w:val="24"/>
                <w:szCs w:val="24"/>
              </w:rPr>
              <w:t>Median</w:t>
            </w:r>
          </w:p>
        </w:tc>
        <w:tc>
          <w:tcPr>
            <w:tcW w:w="1442" w:type="pct"/>
            <w:tcBorders>
              <w:top w:val="nil"/>
              <w:left w:val="nil"/>
              <w:bottom w:val="nil"/>
              <w:right w:val="nil"/>
            </w:tcBorders>
            <w:shd w:val="clear" w:color="auto" w:fill="FFFFFF"/>
            <w:vAlign w:val="center"/>
          </w:tcPr>
          <w:p w14:paraId="17CE17F2" w14:textId="77777777" w:rsidR="00666087" w:rsidRPr="00C7367B" w:rsidRDefault="00B46744">
            <w:pPr>
              <w:ind w:left="60" w:right="60"/>
              <w:jc w:val="both"/>
              <w:rPr>
                <w:color w:val="auto"/>
                <w:sz w:val="24"/>
                <w:szCs w:val="24"/>
              </w:rPr>
            </w:pPr>
            <w:r w:rsidRPr="00C7367B">
              <w:rPr>
                <w:color w:val="auto"/>
                <w:sz w:val="24"/>
                <w:szCs w:val="24"/>
              </w:rPr>
              <w:t>20.0000</w:t>
            </w:r>
          </w:p>
        </w:tc>
        <w:tc>
          <w:tcPr>
            <w:tcW w:w="1442" w:type="pct"/>
            <w:tcBorders>
              <w:top w:val="nil"/>
              <w:left w:val="nil"/>
              <w:bottom w:val="nil"/>
              <w:right w:val="nil"/>
            </w:tcBorders>
            <w:shd w:val="clear" w:color="auto" w:fill="FFFFFF"/>
            <w:vAlign w:val="center"/>
          </w:tcPr>
          <w:p w14:paraId="587960DA" w14:textId="77777777" w:rsidR="00666087" w:rsidRPr="00C7367B" w:rsidRDefault="00B46744">
            <w:pPr>
              <w:ind w:left="60" w:right="60"/>
              <w:jc w:val="both"/>
              <w:rPr>
                <w:color w:val="auto"/>
                <w:sz w:val="24"/>
                <w:szCs w:val="24"/>
              </w:rPr>
            </w:pPr>
            <w:r w:rsidRPr="00C7367B">
              <w:rPr>
                <w:color w:val="auto"/>
                <w:sz w:val="24"/>
                <w:szCs w:val="24"/>
              </w:rPr>
              <w:t>10.0000</w:t>
            </w:r>
          </w:p>
        </w:tc>
      </w:tr>
      <w:tr w:rsidR="00B61386" w:rsidRPr="004C1ED1" w14:paraId="197F7B96" w14:textId="77777777" w:rsidTr="00FF58A8">
        <w:trPr>
          <w:cantSplit/>
        </w:trPr>
        <w:tc>
          <w:tcPr>
            <w:tcW w:w="719" w:type="pct"/>
            <w:vMerge/>
            <w:tcBorders>
              <w:top w:val="nil"/>
              <w:left w:val="nil"/>
              <w:bottom w:val="double" w:sz="8" w:space="0" w:color="000000"/>
              <w:right w:val="nil"/>
            </w:tcBorders>
            <w:shd w:val="clear" w:color="auto" w:fill="FFFFFF"/>
            <w:vAlign w:val="center"/>
          </w:tcPr>
          <w:p w14:paraId="6E9BE649"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6DDE6EAF" w14:textId="77777777" w:rsidR="00666087" w:rsidRPr="00C7367B" w:rsidRDefault="00B46744">
            <w:pPr>
              <w:ind w:left="60" w:right="60"/>
              <w:jc w:val="both"/>
              <w:rPr>
                <w:color w:val="auto"/>
                <w:sz w:val="24"/>
                <w:szCs w:val="24"/>
              </w:rPr>
            </w:pPr>
            <w:r w:rsidRPr="00C7367B">
              <w:rPr>
                <w:color w:val="auto"/>
                <w:sz w:val="24"/>
                <w:szCs w:val="24"/>
              </w:rPr>
              <w:t>Mean</w:t>
            </w:r>
          </w:p>
        </w:tc>
        <w:tc>
          <w:tcPr>
            <w:tcW w:w="1442" w:type="pct"/>
            <w:tcBorders>
              <w:top w:val="nil"/>
              <w:left w:val="nil"/>
              <w:bottom w:val="nil"/>
              <w:right w:val="nil"/>
            </w:tcBorders>
            <w:shd w:val="clear" w:color="auto" w:fill="FFFFFF"/>
            <w:vAlign w:val="center"/>
          </w:tcPr>
          <w:p w14:paraId="09492CA2" w14:textId="77777777" w:rsidR="00666087" w:rsidRPr="00C7367B" w:rsidRDefault="00B46744">
            <w:pPr>
              <w:ind w:left="60" w:right="60"/>
              <w:jc w:val="both"/>
              <w:rPr>
                <w:color w:val="auto"/>
                <w:sz w:val="24"/>
                <w:szCs w:val="24"/>
              </w:rPr>
            </w:pPr>
            <w:r w:rsidRPr="00C7367B">
              <w:rPr>
                <w:color w:val="auto"/>
                <w:sz w:val="24"/>
                <w:szCs w:val="24"/>
              </w:rPr>
              <w:t>29.8355</w:t>
            </w:r>
          </w:p>
        </w:tc>
        <w:tc>
          <w:tcPr>
            <w:tcW w:w="1442" w:type="pct"/>
            <w:tcBorders>
              <w:top w:val="nil"/>
              <w:left w:val="nil"/>
              <w:bottom w:val="nil"/>
              <w:right w:val="nil"/>
            </w:tcBorders>
            <w:shd w:val="clear" w:color="auto" w:fill="FFFFFF"/>
            <w:vAlign w:val="center"/>
          </w:tcPr>
          <w:p w14:paraId="5741FC78" w14:textId="77777777" w:rsidR="00666087" w:rsidRPr="00C7367B" w:rsidRDefault="00B46744">
            <w:pPr>
              <w:ind w:left="60" w:right="60"/>
              <w:jc w:val="both"/>
              <w:rPr>
                <w:color w:val="auto"/>
                <w:sz w:val="24"/>
                <w:szCs w:val="24"/>
              </w:rPr>
            </w:pPr>
            <w:r w:rsidRPr="00C7367B">
              <w:rPr>
                <w:color w:val="auto"/>
                <w:sz w:val="24"/>
                <w:szCs w:val="24"/>
              </w:rPr>
              <w:t>23.8150</w:t>
            </w:r>
          </w:p>
        </w:tc>
      </w:tr>
      <w:tr w:rsidR="00B61386" w:rsidRPr="004C1ED1" w14:paraId="1FB1E31E" w14:textId="77777777" w:rsidTr="00FF58A8">
        <w:trPr>
          <w:cantSplit/>
        </w:trPr>
        <w:tc>
          <w:tcPr>
            <w:tcW w:w="719" w:type="pct"/>
            <w:vMerge/>
            <w:tcBorders>
              <w:top w:val="nil"/>
              <w:left w:val="nil"/>
              <w:bottom w:val="double" w:sz="8" w:space="0" w:color="000000"/>
              <w:right w:val="nil"/>
            </w:tcBorders>
            <w:shd w:val="clear" w:color="auto" w:fill="FFFFFF"/>
            <w:vAlign w:val="center"/>
          </w:tcPr>
          <w:p w14:paraId="4AB4E3DC"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18965BDF"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442" w:type="pct"/>
            <w:tcBorders>
              <w:top w:val="nil"/>
              <w:left w:val="nil"/>
              <w:bottom w:val="nil"/>
              <w:right w:val="nil"/>
            </w:tcBorders>
            <w:shd w:val="clear" w:color="auto" w:fill="FFFFFF"/>
            <w:vAlign w:val="center"/>
          </w:tcPr>
          <w:p w14:paraId="5B4F3188" w14:textId="77777777" w:rsidR="00666087" w:rsidRPr="00C7367B" w:rsidRDefault="00B46744">
            <w:pPr>
              <w:ind w:left="60" w:right="60"/>
              <w:jc w:val="both"/>
              <w:rPr>
                <w:color w:val="auto"/>
                <w:sz w:val="24"/>
                <w:szCs w:val="24"/>
              </w:rPr>
            </w:pPr>
            <w:r w:rsidRPr="00C7367B">
              <w:rPr>
                <w:color w:val="auto"/>
                <w:sz w:val="24"/>
                <w:szCs w:val="24"/>
              </w:rPr>
              <w:t>24.85381</w:t>
            </w:r>
          </w:p>
        </w:tc>
        <w:tc>
          <w:tcPr>
            <w:tcW w:w="1442" w:type="pct"/>
            <w:tcBorders>
              <w:top w:val="nil"/>
              <w:left w:val="nil"/>
              <w:bottom w:val="nil"/>
              <w:right w:val="nil"/>
            </w:tcBorders>
            <w:shd w:val="clear" w:color="auto" w:fill="FFFFFF"/>
            <w:vAlign w:val="center"/>
          </w:tcPr>
          <w:p w14:paraId="082C1F1A" w14:textId="77777777" w:rsidR="00666087" w:rsidRPr="00C7367B" w:rsidRDefault="00B46744">
            <w:pPr>
              <w:ind w:left="60" w:right="60"/>
              <w:jc w:val="both"/>
              <w:rPr>
                <w:color w:val="auto"/>
                <w:sz w:val="24"/>
                <w:szCs w:val="24"/>
              </w:rPr>
            </w:pPr>
            <w:r w:rsidRPr="00C7367B">
              <w:rPr>
                <w:color w:val="auto"/>
                <w:sz w:val="24"/>
                <w:szCs w:val="24"/>
              </w:rPr>
              <w:t>46.14407</w:t>
            </w:r>
          </w:p>
        </w:tc>
      </w:tr>
      <w:tr w:rsidR="00B61386" w:rsidRPr="004C1ED1" w14:paraId="5F46F595" w14:textId="77777777" w:rsidTr="00FF58A8">
        <w:trPr>
          <w:cantSplit/>
        </w:trPr>
        <w:tc>
          <w:tcPr>
            <w:tcW w:w="719" w:type="pct"/>
            <w:vMerge/>
            <w:tcBorders>
              <w:top w:val="nil"/>
              <w:left w:val="nil"/>
              <w:bottom w:val="double" w:sz="8" w:space="0" w:color="000000"/>
              <w:right w:val="nil"/>
            </w:tcBorders>
            <w:shd w:val="clear" w:color="auto" w:fill="FFFFFF"/>
            <w:vAlign w:val="center"/>
          </w:tcPr>
          <w:p w14:paraId="0662B1FF"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13532AAD" w14:textId="77777777" w:rsidR="00666087" w:rsidRPr="00C7367B" w:rsidRDefault="00B46744">
            <w:pPr>
              <w:ind w:left="60" w:right="60"/>
              <w:jc w:val="both"/>
              <w:rPr>
                <w:color w:val="auto"/>
                <w:sz w:val="24"/>
                <w:szCs w:val="24"/>
              </w:rPr>
            </w:pPr>
            <w:r w:rsidRPr="00C7367B">
              <w:rPr>
                <w:color w:val="auto"/>
                <w:sz w:val="24"/>
                <w:szCs w:val="24"/>
              </w:rPr>
              <w:t>Minimum</w:t>
            </w:r>
          </w:p>
        </w:tc>
        <w:tc>
          <w:tcPr>
            <w:tcW w:w="1442" w:type="pct"/>
            <w:tcBorders>
              <w:top w:val="nil"/>
              <w:left w:val="nil"/>
              <w:bottom w:val="nil"/>
              <w:right w:val="nil"/>
            </w:tcBorders>
            <w:shd w:val="clear" w:color="auto" w:fill="FFFFFF"/>
            <w:vAlign w:val="center"/>
          </w:tcPr>
          <w:p w14:paraId="7898FAAC" w14:textId="77777777" w:rsidR="00666087" w:rsidRPr="00C7367B" w:rsidRDefault="00B46744">
            <w:pPr>
              <w:ind w:left="60" w:right="60"/>
              <w:jc w:val="both"/>
              <w:rPr>
                <w:color w:val="auto"/>
                <w:sz w:val="24"/>
                <w:szCs w:val="24"/>
              </w:rPr>
            </w:pPr>
            <w:r w:rsidRPr="00C7367B">
              <w:rPr>
                <w:color w:val="auto"/>
                <w:sz w:val="24"/>
                <w:szCs w:val="24"/>
              </w:rPr>
              <w:t>.00</w:t>
            </w:r>
          </w:p>
        </w:tc>
        <w:tc>
          <w:tcPr>
            <w:tcW w:w="1442" w:type="pct"/>
            <w:tcBorders>
              <w:top w:val="nil"/>
              <w:left w:val="nil"/>
              <w:bottom w:val="nil"/>
              <w:right w:val="nil"/>
            </w:tcBorders>
            <w:shd w:val="clear" w:color="auto" w:fill="FFFFFF"/>
            <w:vAlign w:val="center"/>
          </w:tcPr>
          <w:p w14:paraId="1FD591CC" w14:textId="77777777" w:rsidR="00666087" w:rsidRPr="00C7367B" w:rsidRDefault="00B46744">
            <w:pPr>
              <w:ind w:left="60" w:right="60"/>
              <w:jc w:val="both"/>
              <w:rPr>
                <w:color w:val="auto"/>
                <w:sz w:val="24"/>
                <w:szCs w:val="24"/>
              </w:rPr>
            </w:pPr>
            <w:r w:rsidRPr="00C7367B">
              <w:rPr>
                <w:color w:val="auto"/>
                <w:sz w:val="24"/>
                <w:szCs w:val="24"/>
              </w:rPr>
              <w:t>.00</w:t>
            </w:r>
          </w:p>
        </w:tc>
      </w:tr>
      <w:tr w:rsidR="00B61386" w:rsidRPr="004C1ED1" w14:paraId="741F2620" w14:textId="77777777" w:rsidTr="00FF58A8">
        <w:trPr>
          <w:cantSplit/>
        </w:trPr>
        <w:tc>
          <w:tcPr>
            <w:tcW w:w="719" w:type="pct"/>
            <w:vMerge/>
            <w:tcBorders>
              <w:top w:val="nil"/>
              <w:left w:val="nil"/>
              <w:bottom w:val="nil"/>
              <w:right w:val="nil"/>
            </w:tcBorders>
            <w:shd w:val="clear" w:color="auto" w:fill="FFFFFF"/>
            <w:vAlign w:val="center"/>
          </w:tcPr>
          <w:p w14:paraId="404830FE" w14:textId="77777777" w:rsidR="00666087" w:rsidRPr="00C7367B" w:rsidRDefault="00666087">
            <w:pPr>
              <w:jc w:val="both"/>
              <w:rPr>
                <w:color w:val="auto"/>
                <w:sz w:val="24"/>
                <w:szCs w:val="24"/>
              </w:rPr>
            </w:pPr>
          </w:p>
        </w:tc>
        <w:tc>
          <w:tcPr>
            <w:tcW w:w="1397" w:type="pct"/>
            <w:tcBorders>
              <w:top w:val="nil"/>
              <w:left w:val="nil"/>
              <w:bottom w:val="nil"/>
              <w:right w:val="nil"/>
            </w:tcBorders>
            <w:shd w:val="clear" w:color="auto" w:fill="FFFFFF"/>
            <w:vAlign w:val="center"/>
          </w:tcPr>
          <w:p w14:paraId="2C8C4E46" w14:textId="77777777" w:rsidR="00666087" w:rsidRPr="00C7367B" w:rsidRDefault="00B46744">
            <w:pPr>
              <w:ind w:left="60" w:right="60"/>
              <w:jc w:val="both"/>
              <w:rPr>
                <w:color w:val="auto"/>
                <w:sz w:val="24"/>
                <w:szCs w:val="24"/>
              </w:rPr>
            </w:pPr>
            <w:r w:rsidRPr="00C7367B">
              <w:rPr>
                <w:color w:val="auto"/>
                <w:sz w:val="24"/>
                <w:szCs w:val="24"/>
              </w:rPr>
              <w:t>Maximum</w:t>
            </w:r>
          </w:p>
        </w:tc>
        <w:tc>
          <w:tcPr>
            <w:tcW w:w="1442" w:type="pct"/>
            <w:tcBorders>
              <w:top w:val="nil"/>
              <w:left w:val="nil"/>
              <w:bottom w:val="nil"/>
              <w:right w:val="nil"/>
            </w:tcBorders>
            <w:shd w:val="clear" w:color="auto" w:fill="FFFFFF"/>
            <w:vAlign w:val="center"/>
          </w:tcPr>
          <w:p w14:paraId="1DA3B0A5" w14:textId="77777777" w:rsidR="00666087" w:rsidRPr="00C7367B" w:rsidRDefault="00B46744">
            <w:pPr>
              <w:ind w:left="60" w:right="60"/>
              <w:jc w:val="both"/>
              <w:rPr>
                <w:color w:val="auto"/>
                <w:sz w:val="24"/>
                <w:szCs w:val="24"/>
              </w:rPr>
            </w:pPr>
            <w:r w:rsidRPr="00C7367B">
              <w:rPr>
                <w:color w:val="auto"/>
                <w:sz w:val="24"/>
                <w:szCs w:val="24"/>
              </w:rPr>
              <w:t>150.00</w:t>
            </w:r>
          </w:p>
        </w:tc>
        <w:tc>
          <w:tcPr>
            <w:tcW w:w="1442" w:type="pct"/>
            <w:tcBorders>
              <w:top w:val="nil"/>
              <w:left w:val="nil"/>
              <w:bottom w:val="nil"/>
              <w:right w:val="nil"/>
            </w:tcBorders>
            <w:shd w:val="clear" w:color="auto" w:fill="FFFFFF"/>
            <w:vAlign w:val="center"/>
          </w:tcPr>
          <w:p w14:paraId="2BBC5BEC" w14:textId="77777777" w:rsidR="00666087" w:rsidRPr="00C7367B" w:rsidRDefault="00B46744">
            <w:pPr>
              <w:ind w:left="60" w:right="60"/>
              <w:jc w:val="both"/>
              <w:rPr>
                <w:color w:val="auto"/>
                <w:sz w:val="24"/>
                <w:szCs w:val="24"/>
              </w:rPr>
            </w:pPr>
            <w:r w:rsidRPr="00C7367B">
              <w:rPr>
                <w:color w:val="auto"/>
                <w:sz w:val="24"/>
                <w:szCs w:val="24"/>
              </w:rPr>
              <w:t>480.00</w:t>
            </w:r>
          </w:p>
        </w:tc>
      </w:tr>
      <w:tr w:rsidR="00B61386" w:rsidRPr="004C1ED1" w14:paraId="2F6364CF" w14:textId="77777777" w:rsidTr="00FF58A8">
        <w:trPr>
          <w:cantSplit/>
        </w:trPr>
        <w:tc>
          <w:tcPr>
            <w:tcW w:w="719" w:type="pct"/>
            <w:tcBorders>
              <w:top w:val="nil"/>
              <w:left w:val="nil"/>
              <w:bottom w:val="double" w:sz="8" w:space="0" w:color="000000"/>
              <w:right w:val="nil"/>
            </w:tcBorders>
            <w:shd w:val="clear" w:color="auto" w:fill="FFFFFF"/>
            <w:vAlign w:val="center"/>
          </w:tcPr>
          <w:p w14:paraId="6A069F12" w14:textId="77777777" w:rsidR="00666087" w:rsidRPr="00C7367B" w:rsidRDefault="00B46744">
            <w:pPr>
              <w:jc w:val="both"/>
              <w:rPr>
                <w:color w:val="auto"/>
                <w:sz w:val="24"/>
                <w:szCs w:val="24"/>
              </w:rPr>
            </w:pPr>
            <w:r w:rsidRPr="00C7367B">
              <w:rPr>
                <w:color w:val="auto"/>
                <w:sz w:val="24"/>
                <w:szCs w:val="24"/>
              </w:rPr>
              <w:t>P value</w:t>
            </w:r>
          </w:p>
        </w:tc>
        <w:tc>
          <w:tcPr>
            <w:tcW w:w="1397" w:type="pct"/>
            <w:tcBorders>
              <w:top w:val="nil"/>
              <w:left w:val="nil"/>
              <w:bottom w:val="double" w:sz="8" w:space="0" w:color="000000"/>
              <w:right w:val="nil"/>
            </w:tcBorders>
            <w:shd w:val="clear" w:color="auto" w:fill="FFFFFF"/>
            <w:vAlign w:val="center"/>
          </w:tcPr>
          <w:p w14:paraId="1B1162B6" w14:textId="77777777" w:rsidR="00666087" w:rsidRPr="00C7367B" w:rsidRDefault="00666087">
            <w:pPr>
              <w:ind w:left="60" w:right="60"/>
              <w:jc w:val="both"/>
              <w:rPr>
                <w:color w:val="auto"/>
                <w:sz w:val="24"/>
                <w:szCs w:val="24"/>
              </w:rPr>
            </w:pPr>
          </w:p>
        </w:tc>
        <w:tc>
          <w:tcPr>
            <w:tcW w:w="1442" w:type="pct"/>
            <w:tcBorders>
              <w:top w:val="nil"/>
              <w:left w:val="nil"/>
              <w:bottom w:val="double" w:sz="8" w:space="0" w:color="000000"/>
              <w:right w:val="nil"/>
            </w:tcBorders>
            <w:shd w:val="clear" w:color="auto" w:fill="FFFFFF"/>
            <w:vAlign w:val="center"/>
          </w:tcPr>
          <w:p w14:paraId="0504AC8C" w14:textId="77777777" w:rsidR="00666087" w:rsidRPr="00C7367B" w:rsidRDefault="00B46744">
            <w:pPr>
              <w:ind w:left="60" w:right="60"/>
              <w:jc w:val="both"/>
              <w:rPr>
                <w:color w:val="auto"/>
                <w:sz w:val="24"/>
                <w:szCs w:val="24"/>
              </w:rPr>
            </w:pPr>
            <w:r w:rsidRPr="00C7367B">
              <w:rPr>
                <w:color w:val="auto"/>
                <w:sz w:val="24"/>
                <w:szCs w:val="24"/>
              </w:rPr>
              <w:t>0.047</w:t>
            </w:r>
          </w:p>
        </w:tc>
        <w:tc>
          <w:tcPr>
            <w:tcW w:w="1442" w:type="pct"/>
            <w:tcBorders>
              <w:top w:val="nil"/>
              <w:left w:val="nil"/>
              <w:bottom w:val="double" w:sz="8" w:space="0" w:color="000000"/>
              <w:right w:val="nil"/>
            </w:tcBorders>
            <w:shd w:val="clear" w:color="auto" w:fill="FFFFFF"/>
            <w:vAlign w:val="center"/>
          </w:tcPr>
          <w:p w14:paraId="1F5C34D4" w14:textId="77777777" w:rsidR="00666087" w:rsidRPr="00C7367B" w:rsidRDefault="00B46744">
            <w:pPr>
              <w:ind w:left="60" w:right="60"/>
              <w:jc w:val="both"/>
              <w:rPr>
                <w:color w:val="auto"/>
                <w:sz w:val="24"/>
                <w:szCs w:val="24"/>
              </w:rPr>
            </w:pPr>
            <w:r w:rsidRPr="00C7367B">
              <w:rPr>
                <w:color w:val="auto"/>
                <w:sz w:val="24"/>
                <w:szCs w:val="24"/>
              </w:rPr>
              <w:t>0.709</w:t>
            </w:r>
          </w:p>
        </w:tc>
      </w:tr>
    </w:tbl>
    <w:p w14:paraId="131F3118" w14:textId="77777777" w:rsidR="00666087" w:rsidRPr="00C7367B" w:rsidRDefault="00666087">
      <w:pPr>
        <w:pStyle w:val="Table"/>
        <w:jc w:val="both"/>
        <w:rPr>
          <w:color w:val="auto"/>
          <w:sz w:val="24"/>
          <w:szCs w:val="24"/>
        </w:rPr>
      </w:pPr>
    </w:p>
    <w:p w14:paraId="2EAB1BAB" w14:textId="77777777" w:rsidR="00666087" w:rsidRPr="00C7367B" w:rsidRDefault="00666087">
      <w:pPr>
        <w:pStyle w:val="Table"/>
        <w:jc w:val="both"/>
        <w:rPr>
          <w:color w:val="auto"/>
          <w:sz w:val="24"/>
          <w:szCs w:val="24"/>
        </w:rPr>
      </w:pPr>
    </w:p>
    <w:p w14:paraId="75514091" w14:textId="77777777" w:rsidR="00666087" w:rsidRPr="00C7367B" w:rsidRDefault="00666087">
      <w:pPr>
        <w:pStyle w:val="Table"/>
        <w:jc w:val="both"/>
        <w:rPr>
          <w:color w:val="auto"/>
          <w:sz w:val="24"/>
          <w:szCs w:val="24"/>
        </w:rPr>
      </w:pPr>
    </w:p>
    <w:p w14:paraId="4926E586" w14:textId="77777777" w:rsidR="00B6510D" w:rsidRDefault="00B46744">
      <w:pPr>
        <w:pStyle w:val="Caption"/>
        <w:rPr>
          <w:rFonts w:cs="Times New Roman"/>
          <w:color w:val="auto"/>
          <w:sz w:val="24"/>
          <w:szCs w:val="24"/>
        </w:rPr>
      </w:pPr>
      <w:r w:rsidRPr="00C7367B">
        <w:rPr>
          <w:rFonts w:cs="Times New Roman"/>
          <w:color w:val="auto"/>
          <w:sz w:val="24"/>
          <w:szCs w:val="24"/>
        </w:rPr>
        <w:t xml:space="preserve"> </w:t>
      </w:r>
    </w:p>
    <w:p w14:paraId="7440206A" w14:textId="77777777" w:rsidR="00B6510D" w:rsidRDefault="00B6510D" w:rsidP="00C7367B">
      <w:r>
        <w:br w:type="page"/>
      </w:r>
    </w:p>
    <w:p w14:paraId="5B28816F" w14:textId="77777777" w:rsidR="00666087" w:rsidRPr="00C7367B" w:rsidRDefault="00B46744">
      <w:pPr>
        <w:pStyle w:val="Caption"/>
        <w:rPr>
          <w:color w:val="auto"/>
          <w:sz w:val="24"/>
          <w:szCs w:val="24"/>
        </w:rPr>
      </w:pPr>
      <w:bookmarkStart w:id="120" w:name="_Toc390975446"/>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61</w:t>
      </w:r>
      <w:r w:rsidR="00E63C26" w:rsidRPr="00C7367B">
        <w:rPr>
          <w:rFonts w:cs="Times New Roman"/>
          <w:color w:val="auto"/>
          <w:sz w:val="24"/>
          <w:szCs w:val="24"/>
        </w:rPr>
        <w:fldChar w:fldCharType="end"/>
      </w:r>
      <w:r w:rsidRPr="00C7367B">
        <w:rPr>
          <w:rFonts w:cs="Times New Roman"/>
          <w:color w:val="auto"/>
          <w:sz w:val="24"/>
          <w:szCs w:val="24"/>
        </w:rPr>
        <w:t xml:space="preserve"> Reasons for not reaching to HIV treatment centers</w:t>
      </w:r>
      <w:bookmarkEnd w:id="12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7"/>
        <w:gridCol w:w="2601"/>
        <w:gridCol w:w="1608"/>
        <w:gridCol w:w="1071"/>
        <w:gridCol w:w="1071"/>
        <w:gridCol w:w="1073"/>
        <w:gridCol w:w="1071"/>
      </w:tblGrid>
      <w:tr w:rsidR="00B61386" w:rsidRPr="004C1ED1" w14:paraId="30A8926B" w14:textId="77777777" w:rsidTr="00FF58A8">
        <w:trPr>
          <w:cantSplit/>
        </w:trPr>
        <w:tc>
          <w:tcPr>
            <w:tcW w:w="2710" w:type="pct"/>
            <w:gridSpan w:val="3"/>
            <w:vMerge w:val="restart"/>
            <w:tcBorders>
              <w:top w:val="double" w:sz="8" w:space="0" w:color="000000"/>
              <w:left w:val="nil"/>
              <w:bottom w:val="nil"/>
              <w:right w:val="nil"/>
            </w:tcBorders>
            <w:shd w:val="clear" w:color="auto" w:fill="FFFFFF"/>
          </w:tcPr>
          <w:p w14:paraId="3BFA7423" w14:textId="77777777" w:rsidR="00666087" w:rsidRPr="004C1ED1" w:rsidRDefault="00B46744">
            <w:pPr>
              <w:jc w:val="both"/>
              <w:rPr>
                <w:color w:val="auto"/>
                <w:sz w:val="24"/>
                <w:szCs w:val="24"/>
              </w:rPr>
            </w:pPr>
            <w:r w:rsidRPr="00C7367B">
              <w:rPr>
                <w:color w:val="auto"/>
                <w:sz w:val="24"/>
                <w:szCs w:val="24"/>
              </w:rPr>
              <w:t>Reasons for not reach to HIV treatment clinic(N=104)</w:t>
            </w:r>
          </w:p>
        </w:tc>
        <w:tc>
          <w:tcPr>
            <w:tcW w:w="1717" w:type="pct"/>
            <w:gridSpan w:val="3"/>
            <w:tcBorders>
              <w:top w:val="double" w:sz="8" w:space="0" w:color="000000"/>
              <w:left w:val="nil"/>
              <w:right w:val="nil"/>
            </w:tcBorders>
            <w:shd w:val="clear" w:color="auto" w:fill="FFFFFF"/>
          </w:tcPr>
          <w:p w14:paraId="12464360" w14:textId="77777777" w:rsidR="00666087" w:rsidRPr="00C7367B" w:rsidRDefault="00B46744">
            <w:pPr>
              <w:ind w:left="60" w:right="60"/>
              <w:jc w:val="both"/>
              <w:rPr>
                <w:color w:val="auto"/>
                <w:sz w:val="24"/>
                <w:szCs w:val="24"/>
              </w:rPr>
            </w:pPr>
            <w:r w:rsidRPr="00C7367B">
              <w:rPr>
                <w:color w:val="auto"/>
                <w:sz w:val="24"/>
                <w:szCs w:val="24"/>
              </w:rPr>
              <w:t>Type of YKP</w:t>
            </w:r>
          </w:p>
        </w:tc>
        <w:tc>
          <w:tcPr>
            <w:tcW w:w="572" w:type="pct"/>
            <w:vMerge w:val="restart"/>
            <w:tcBorders>
              <w:top w:val="double" w:sz="8" w:space="0" w:color="000000"/>
              <w:left w:val="nil"/>
              <w:right w:val="nil"/>
            </w:tcBorders>
            <w:shd w:val="clear" w:color="auto" w:fill="FFFFFF"/>
          </w:tcPr>
          <w:p w14:paraId="2C93797E" w14:textId="77777777" w:rsidR="00666087" w:rsidRPr="00C7367B" w:rsidRDefault="00B46744">
            <w:pPr>
              <w:ind w:left="60" w:right="60"/>
              <w:jc w:val="both"/>
              <w:rPr>
                <w:color w:val="auto"/>
                <w:sz w:val="24"/>
                <w:szCs w:val="24"/>
              </w:rPr>
            </w:pPr>
            <w:r w:rsidRPr="00C7367B">
              <w:rPr>
                <w:color w:val="auto"/>
                <w:sz w:val="24"/>
                <w:szCs w:val="24"/>
              </w:rPr>
              <w:t>Total</w:t>
            </w:r>
          </w:p>
        </w:tc>
      </w:tr>
      <w:tr w:rsidR="00B61386" w:rsidRPr="004C1ED1" w14:paraId="17B25956" w14:textId="77777777" w:rsidTr="00FF58A8">
        <w:trPr>
          <w:cantSplit/>
        </w:trPr>
        <w:tc>
          <w:tcPr>
            <w:tcW w:w="2710" w:type="pct"/>
            <w:gridSpan w:val="3"/>
            <w:vMerge/>
            <w:tcBorders>
              <w:top w:val="double" w:sz="8" w:space="0" w:color="000000"/>
              <w:left w:val="nil"/>
              <w:bottom w:val="nil"/>
              <w:right w:val="nil"/>
            </w:tcBorders>
            <w:shd w:val="clear" w:color="auto" w:fill="FFFFFF"/>
          </w:tcPr>
          <w:p w14:paraId="4E05DCD3" w14:textId="77777777" w:rsidR="00666087" w:rsidRPr="00C7367B" w:rsidRDefault="00666087">
            <w:pPr>
              <w:jc w:val="both"/>
              <w:rPr>
                <w:color w:val="auto"/>
                <w:sz w:val="24"/>
                <w:szCs w:val="24"/>
              </w:rPr>
            </w:pPr>
          </w:p>
        </w:tc>
        <w:tc>
          <w:tcPr>
            <w:tcW w:w="572" w:type="pct"/>
            <w:tcBorders>
              <w:left w:val="nil"/>
              <w:bottom w:val="single" w:sz="16" w:space="0" w:color="000000"/>
              <w:right w:val="nil"/>
            </w:tcBorders>
            <w:shd w:val="clear" w:color="auto" w:fill="FFFFFF"/>
          </w:tcPr>
          <w:p w14:paraId="51F56F35" w14:textId="77777777" w:rsidR="00666087" w:rsidRPr="00C7367B" w:rsidRDefault="00B46744">
            <w:pPr>
              <w:ind w:left="60" w:right="60"/>
              <w:jc w:val="both"/>
              <w:rPr>
                <w:color w:val="auto"/>
                <w:sz w:val="24"/>
                <w:szCs w:val="24"/>
              </w:rPr>
            </w:pPr>
            <w:r w:rsidRPr="00C7367B">
              <w:rPr>
                <w:color w:val="auto"/>
                <w:sz w:val="24"/>
                <w:szCs w:val="24"/>
              </w:rPr>
              <w:t>MSM</w:t>
            </w:r>
          </w:p>
        </w:tc>
        <w:tc>
          <w:tcPr>
            <w:tcW w:w="572" w:type="pct"/>
            <w:tcBorders>
              <w:left w:val="nil"/>
              <w:bottom w:val="single" w:sz="16" w:space="0" w:color="000000"/>
              <w:right w:val="nil"/>
            </w:tcBorders>
            <w:shd w:val="clear" w:color="auto" w:fill="FFFFFF"/>
          </w:tcPr>
          <w:p w14:paraId="4FB814F3" w14:textId="77777777" w:rsidR="00666087" w:rsidRPr="00C7367B" w:rsidRDefault="00B46744">
            <w:pPr>
              <w:ind w:left="60" w:right="60"/>
              <w:jc w:val="both"/>
              <w:rPr>
                <w:color w:val="auto"/>
                <w:sz w:val="24"/>
                <w:szCs w:val="24"/>
              </w:rPr>
            </w:pPr>
            <w:r w:rsidRPr="00C7367B">
              <w:rPr>
                <w:color w:val="auto"/>
                <w:sz w:val="24"/>
                <w:szCs w:val="24"/>
              </w:rPr>
              <w:t>CSW</w:t>
            </w:r>
          </w:p>
        </w:tc>
        <w:tc>
          <w:tcPr>
            <w:tcW w:w="572" w:type="pct"/>
            <w:tcBorders>
              <w:left w:val="nil"/>
              <w:bottom w:val="single" w:sz="16" w:space="0" w:color="000000"/>
              <w:right w:val="nil"/>
            </w:tcBorders>
            <w:shd w:val="clear" w:color="auto" w:fill="FFFFFF"/>
          </w:tcPr>
          <w:p w14:paraId="6408A02B" w14:textId="77777777" w:rsidR="00666087" w:rsidRPr="00C7367B" w:rsidRDefault="00B46744">
            <w:pPr>
              <w:ind w:left="60" w:right="60"/>
              <w:jc w:val="both"/>
              <w:rPr>
                <w:color w:val="auto"/>
                <w:sz w:val="24"/>
                <w:szCs w:val="24"/>
              </w:rPr>
            </w:pPr>
            <w:r w:rsidRPr="00C7367B">
              <w:rPr>
                <w:color w:val="auto"/>
                <w:sz w:val="24"/>
                <w:szCs w:val="24"/>
              </w:rPr>
              <w:t>IDU</w:t>
            </w:r>
          </w:p>
        </w:tc>
        <w:tc>
          <w:tcPr>
            <w:tcW w:w="572" w:type="pct"/>
            <w:vMerge/>
            <w:tcBorders>
              <w:left w:val="nil"/>
              <w:bottom w:val="single" w:sz="16" w:space="0" w:color="000000"/>
              <w:right w:val="nil"/>
            </w:tcBorders>
            <w:shd w:val="clear" w:color="auto" w:fill="FFFFFF"/>
          </w:tcPr>
          <w:p w14:paraId="39F56F0F" w14:textId="77777777" w:rsidR="00666087" w:rsidRPr="00C7367B" w:rsidRDefault="00666087">
            <w:pPr>
              <w:ind w:left="60" w:right="60"/>
              <w:jc w:val="both"/>
              <w:rPr>
                <w:color w:val="auto"/>
                <w:sz w:val="24"/>
                <w:szCs w:val="24"/>
              </w:rPr>
            </w:pPr>
          </w:p>
        </w:tc>
      </w:tr>
      <w:tr w:rsidR="00B61386" w:rsidRPr="004C1ED1" w14:paraId="6F2B0B7B" w14:textId="77777777" w:rsidTr="00FF58A8">
        <w:trPr>
          <w:cantSplit/>
        </w:trPr>
        <w:tc>
          <w:tcPr>
            <w:tcW w:w="463" w:type="pct"/>
            <w:vMerge w:val="restart"/>
            <w:tcBorders>
              <w:top w:val="single" w:sz="16" w:space="0" w:color="000000"/>
              <w:left w:val="nil"/>
              <w:bottom w:val="nil"/>
              <w:right w:val="nil"/>
            </w:tcBorders>
            <w:shd w:val="clear" w:color="auto" w:fill="FFFFFF"/>
            <w:vAlign w:val="center"/>
          </w:tcPr>
          <w:p w14:paraId="3019E547" w14:textId="77777777" w:rsidR="00666087" w:rsidRPr="00C7367B" w:rsidRDefault="00666087">
            <w:pPr>
              <w:ind w:left="60" w:right="60"/>
              <w:jc w:val="both"/>
              <w:rPr>
                <w:color w:val="auto"/>
                <w:sz w:val="24"/>
                <w:szCs w:val="24"/>
              </w:rPr>
            </w:pPr>
          </w:p>
        </w:tc>
        <w:tc>
          <w:tcPr>
            <w:tcW w:w="1388" w:type="pct"/>
            <w:vMerge w:val="restart"/>
            <w:tcBorders>
              <w:top w:val="single" w:sz="16" w:space="0" w:color="000000"/>
              <w:left w:val="nil"/>
              <w:bottom w:val="nil"/>
              <w:right w:val="nil"/>
            </w:tcBorders>
            <w:shd w:val="clear" w:color="auto" w:fill="FFFFFF"/>
            <w:vAlign w:val="center"/>
          </w:tcPr>
          <w:p w14:paraId="6C7D8EA3" w14:textId="77777777" w:rsidR="00666087" w:rsidRPr="00C7367B" w:rsidRDefault="00B46744">
            <w:pPr>
              <w:ind w:left="60" w:right="60"/>
              <w:jc w:val="both"/>
              <w:rPr>
                <w:color w:val="auto"/>
                <w:sz w:val="24"/>
                <w:szCs w:val="24"/>
              </w:rPr>
            </w:pPr>
            <w:r w:rsidRPr="00C7367B">
              <w:rPr>
                <w:color w:val="auto"/>
                <w:sz w:val="24"/>
                <w:szCs w:val="24"/>
              </w:rPr>
              <w:t>Don't aware of the HIV treatment center</w:t>
            </w:r>
          </w:p>
        </w:tc>
        <w:tc>
          <w:tcPr>
            <w:tcW w:w="859" w:type="pct"/>
            <w:tcBorders>
              <w:top w:val="single" w:sz="16" w:space="0" w:color="000000"/>
              <w:left w:val="nil"/>
              <w:bottom w:val="nil"/>
              <w:right w:val="nil"/>
            </w:tcBorders>
            <w:shd w:val="clear" w:color="auto" w:fill="FFFFFF"/>
            <w:vAlign w:val="center"/>
          </w:tcPr>
          <w:p w14:paraId="27D5E5BF" w14:textId="77777777" w:rsidR="00666087" w:rsidRPr="00C7367B" w:rsidRDefault="00B46744">
            <w:pPr>
              <w:ind w:left="60" w:right="60"/>
              <w:jc w:val="both"/>
              <w:rPr>
                <w:color w:val="auto"/>
                <w:sz w:val="24"/>
                <w:szCs w:val="24"/>
              </w:rPr>
            </w:pPr>
            <w:r w:rsidRPr="00C7367B">
              <w:rPr>
                <w:color w:val="auto"/>
                <w:sz w:val="24"/>
                <w:szCs w:val="24"/>
              </w:rPr>
              <w:t>Count</w:t>
            </w:r>
          </w:p>
        </w:tc>
        <w:tc>
          <w:tcPr>
            <w:tcW w:w="572" w:type="pct"/>
            <w:tcBorders>
              <w:top w:val="single" w:sz="16" w:space="0" w:color="000000"/>
              <w:left w:val="nil"/>
              <w:bottom w:val="nil"/>
              <w:right w:val="nil"/>
            </w:tcBorders>
            <w:shd w:val="clear" w:color="auto" w:fill="FFFFFF"/>
            <w:vAlign w:val="center"/>
          </w:tcPr>
          <w:p w14:paraId="53DBA4D4" w14:textId="77777777" w:rsidR="00666087" w:rsidRPr="00C7367B" w:rsidRDefault="00B46744">
            <w:pPr>
              <w:ind w:left="60" w:right="60"/>
              <w:jc w:val="both"/>
              <w:rPr>
                <w:color w:val="auto"/>
                <w:sz w:val="24"/>
                <w:szCs w:val="24"/>
              </w:rPr>
            </w:pPr>
            <w:r w:rsidRPr="00C7367B">
              <w:rPr>
                <w:color w:val="auto"/>
                <w:sz w:val="24"/>
                <w:szCs w:val="24"/>
              </w:rPr>
              <w:t>2</w:t>
            </w:r>
          </w:p>
        </w:tc>
        <w:tc>
          <w:tcPr>
            <w:tcW w:w="572" w:type="pct"/>
            <w:tcBorders>
              <w:top w:val="single" w:sz="16" w:space="0" w:color="000000"/>
              <w:left w:val="nil"/>
              <w:bottom w:val="nil"/>
              <w:right w:val="nil"/>
            </w:tcBorders>
            <w:shd w:val="clear" w:color="auto" w:fill="FFFFFF"/>
            <w:vAlign w:val="center"/>
          </w:tcPr>
          <w:p w14:paraId="2C4F4E0E" w14:textId="77777777" w:rsidR="00666087" w:rsidRPr="00C7367B" w:rsidRDefault="00B46744">
            <w:pPr>
              <w:ind w:left="60" w:right="60"/>
              <w:jc w:val="both"/>
              <w:rPr>
                <w:color w:val="auto"/>
                <w:sz w:val="24"/>
                <w:szCs w:val="24"/>
              </w:rPr>
            </w:pPr>
            <w:r w:rsidRPr="00C7367B">
              <w:rPr>
                <w:color w:val="auto"/>
                <w:sz w:val="24"/>
                <w:szCs w:val="24"/>
              </w:rPr>
              <w:t>7</w:t>
            </w:r>
          </w:p>
        </w:tc>
        <w:tc>
          <w:tcPr>
            <w:tcW w:w="572" w:type="pct"/>
            <w:tcBorders>
              <w:top w:val="single" w:sz="16" w:space="0" w:color="000000"/>
              <w:left w:val="nil"/>
              <w:bottom w:val="nil"/>
              <w:right w:val="nil"/>
            </w:tcBorders>
            <w:shd w:val="clear" w:color="auto" w:fill="FFFFFF"/>
            <w:vAlign w:val="center"/>
          </w:tcPr>
          <w:p w14:paraId="79723E48" w14:textId="77777777" w:rsidR="00666087" w:rsidRPr="00C7367B" w:rsidRDefault="00B46744">
            <w:pPr>
              <w:ind w:left="60" w:right="60"/>
              <w:jc w:val="both"/>
              <w:rPr>
                <w:color w:val="auto"/>
                <w:sz w:val="24"/>
                <w:szCs w:val="24"/>
              </w:rPr>
            </w:pPr>
            <w:r w:rsidRPr="00C7367B">
              <w:rPr>
                <w:color w:val="auto"/>
                <w:sz w:val="24"/>
                <w:szCs w:val="24"/>
              </w:rPr>
              <w:t>14</w:t>
            </w:r>
          </w:p>
        </w:tc>
        <w:tc>
          <w:tcPr>
            <w:tcW w:w="572" w:type="pct"/>
            <w:tcBorders>
              <w:top w:val="single" w:sz="16" w:space="0" w:color="000000"/>
              <w:left w:val="nil"/>
              <w:bottom w:val="nil"/>
              <w:right w:val="nil"/>
            </w:tcBorders>
            <w:shd w:val="clear" w:color="auto" w:fill="FFFFFF"/>
            <w:vAlign w:val="center"/>
          </w:tcPr>
          <w:p w14:paraId="2ECC5023" w14:textId="77777777" w:rsidR="00666087" w:rsidRPr="00C7367B" w:rsidRDefault="00B46744">
            <w:pPr>
              <w:ind w:left="60" w:right="60"/>
              <w:jc w:val="both"/>
              <w:rPr>
                <w:color w:val="auto"/>
                <w:sz w:val="24"/>
                <w:szCs w:val="24"/>
              </w:rPr>
            </w:pPr>
            <w:r w:rsidRPr="00C7367B">
              <w:rPr>
                <w:color w:val="auto"/>
                <w:sz w:val="24"/>
                <w:szCs w:val="24"/>
              </w:rPr>
              <w:t>23</w:t>
            </w:r>
          </w:p>
        </w:tc>
      </w:tr>
      <w:tr w:rsidR="00B61386" w:rsidRPr="004C1ED1" w14:paraId="17224C7C"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6164536F" w14:textId="77777777" w:rsidR="00666087" w:rsidRPr="00C7367B" w:rsidRDefault="00666087">
            <w:pPr>
              <w:jc w:val="both"/>
              <w:rPr>
                <w:color w:val="auto"/>
                <w:sz w:val="24"/>
                <w:szCs w:val="24"/>
              </w:rPr>
            </w:pPr>
          </w:p>
        </w:tc>
        <w:tc>
          <w:tcPr>
            <w:tcW w:w="1388" w:type="pct"/>
            <w:vMerge/>
            <w:tcBorders>
              <w:top w:val="single" w:sz="16" w:space="0" w:color="000000"/>
              <w:left w:val="nil"/>
              <w:bottom w:val="nil"/>
              <w:right w:val="nil"/>
            </w:tcBorders>
            <w:shd w:val="clear" w:color="auto" w:fill="FFFFFF"/>
            <w:vAlign w:val="center"/>
          </w:tcPr>
          <w:p w14:paraId="60E1BCF0"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4F1A2771"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572" w:type="pct"/>
            <w:tcBorders>
              <w:top w:val="nil"/>
              <w:left w:val="nil"/>
              <w:bottom w:val="nil"/>
              <w:right w:val="nil"/>
            </w:tcBorders>
            <w:shd w:val="clear" w:color="auto" w:fill="FFFFFF"/>
            <w:vAlign w:val="center"/>
          </w:tcPr>
          <w:p w14:paraId="3967F53D" w14:textId="77777777" w:rsidR="00666087" w:rsidRPr="00C7367B" w:rsidRDefault="00B46744">
            <w:pPr>
              <w:ind w:left="60" w:right="60"/>
              <w:jc w:val="both"/>
              <w:rPr>
                <w:color w:val="auto"/>
                <w:sz w:val="24"/>
                <w:szCs w:val="24"/>
              </w:rPr>
            </w:pPr>
            <w:r w:rsidRPr="00C7367B">
              <w:rPr>
                <w:color w:val="auto"/>
                <w:sz w:val="24"/>
                <w:szCs w:val="24"/>
              </w:rPr>
              <w:t>14.3%</w:t>
            </w:r>
          </w:p>
        </w:tc>
        <w:tc>
          <w:tcPr>
            <w:tcW w:w="572" w:type="pct"/>
            <w:tcBorders>
              <w:top w:val="nil"/>
              <w:left w:val="nil"/>
              <w:bottom w:val="nil"/>
              <w:right w:val="nil"/>
            </w:tcBorders>
            <w:shd w:val="clear" w:color="auto" w:fill="FFFFFF"/>
            <w:vAlign w:val="center"/>
          </w:tcPr>
          <w:p w14:paraId="6438012C" w14:textId="77777777" w:rsidR="00666087" w:rsidRPr="00C7367B" w:rsidRDefault="00B46744">
            <w:pPr>
              <w:ind w:left="60" w:right="60"/>
              <w:jc w:val="both"/>
              <w:rPr>
                <w:color w:val="auto"/>
                <w:sz w:val="24"/>
                <w:szCs w:val="24"/>
              </w:rPr>
            </w:pPr>
            <w:r w:rsidRPr="00C7367B">
              <w:rPr>
                <w:color w:val="auto"/>
                <w:sz w:val="24"/>
                <w:szCs w:val="24"/>
              </w:rPr>
              <w:t>15.9%</w:t>
            </w:r>
          </w:p>
        </w:tc>
        <w:tc>
          <w:tcPr>
            <w:tcW w:w="572" w:type="pct"/>
            <w:tcBorders>
              <w:top w:val="nil"/>
              <w:left w:val="nil"/>
              <w:bottom w:val="nil"/>
              <w:right w:val="nil"/>
            </w:tcBorders>
            <w:shd w:val="clear" w:color="auto" w:fill="FFFFFF"/>
            <w:vAlign w:val="center"/>
          </w:tcPr>
          <w:p w14:paraId="5391D0EC" w14:textId="77777777" w:rsidR="00666087" w:rsidRPr="00C7367B" w:rsidRDefault="00B46744">
            <w:pPr>
              <w:ind w:left="60" w:right="60"/>
              <w:jc w:val="both"/>
              <w:rPr>
                <w:color w:val="auto"/>
                <w:sz w:val="24"/>
                <w:szCs w:val="24"/>
              </w:rPr>
            </w:pPr>
            <w:r w:rsidRPr="00C7367B">
              <w:rPr>
                <w:color w:val="auto"/>
                <w:sz w:val="24"/>
                <w:szCs w:val="24"/>
              </w:rPr>
              <w:t>30.4%</w:t>
            </w:r>
          </w:p>
        </w:tc>
        <w:tc>
          <w:tcPr>
            <w:tcW w:w="572" w:type="pct"/>
            <w:tcBorders>
              <w:top w:val="nil"/>
              <w:left w:val="nil"/>
              <w:bottom w:val="nil"/>
              <w:right w:val="nil"/>
            </w:tcBorders>
            <w:shd w:val="clear" w:color="auto" w:fill="FFFFFF"/>
          </w:tcPr>
          <w:p w14:paraId="1C08C2B5" w14:textId="77777777" w:rsidR="00666087" w:rsidRPr="004C1ED1" w:rsidRDefault="00666087">
            <w:pPr>
              <w:jc w:val="both"/>
              <w:rPr>
                <w:color w:val="auto"/>
                <w:sz w:val="24"/>
                <w:szCs w:val="24"/>
              </w:rPr>
            </w:pPr>
          </w:p>
        </w:tc>
      </w:tr>
      <w:tr w:rsidR="00B61386" w:rsidRPr="004C1ED1" w14:paraId="76A9248C"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19DCE367" w14:textId="77777777" w:rsidR="00666087" w:rsidRPr="00C7367B" w:rsidRDefault="00666087">
            <w:pPr>
              <w:jc w:val="both"/>
              <w:rPr>
                <w:color w:val="auto"/>
                <w:sz w:val="24"/>
                <w:szCs w:val="24"/>
              </w:rPr>
            </w:pPr>
          </w:p>
        </w:tc>
        <w:tc>
          <w:tcPr>
            <w:tcW w:w="1388" w:type="pct"/>
            <w:vMerge/>
            <w:tcBorders>
              <w:top w:val="single" w:sz="16" w:space="0" w:color="000000"/>
              <w:left w:val="nil"/>
              <w:bottom w:val="nil"/>
              <w:right w:val="nil"/>
            </w:tcBorders>
            <w:shd w:val="clear" w:color="auto" w:fill="FFFFFF"/>
            <w:vAlign w:val="center"/>
          </w:tcPr>
          <w:p w14:paraId="4A0C9C4B"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60D4B3B9" w14:textId="77777777" w:rsidR="00666087" w:rsidRPr="00C7367B" w:rsidRDefault="00B46744">
            <w:pPr>
              <w:ind w:left="60" w:right="60"/>
              <w:jc w:val="both"/>
              <w:rPr>
                <w:color w:val="auto"/>
                <w:sz w:val="24"/>
                <w:szCs w:val="24"/>
              </w:rPr>
            </w:pPr>
            <w:r w:rsidRPr="00C7367B">
              <w:rPr>
                <w:color w:val="auto"/>
                <w:sz w:val="24"/>
                <w:szCs w:val="24"/>
              </w:rPr>
              <w:t>% of Total</w:t>
            </w:r>
          </w:p>
        </w:tc>
        <w:tc>
          <w:tcPr>
            <w:tcW w:w="572" w:type="pct"/>
            <w:tcBorders>
              <w:top w:val="nil"/>
              <w:left w:val="nil"/>
              <w:bottom w:val="nil"/>
              <w:right w:val="nil"/>
            </w:tcBorders>
            <w:shd w:val="clear" w:color="auto" w:fill="FFFFFF"/>
            <w:vAlign w:val="center"/>
          </w:tcPr>
          <w:p w14:paraId="5AFFAF2D" w14:textId="77777777" w:rsidR="00666087" w:rsidRPr="00C7367B" w:rsidRDefault="00B46744">
            <w:pPr>
              <w:ind w:left="60" w:right="60"/>
              <w:jc w:val="both"/>
              <w:rPr>
                <w:color w:val="auto"/>
                <w:sz w:val="24"/>
                <w:szCs w:val="24"/>
              </w:rPr>
            </w:pPr>
            <w:r w:rsidRPr="00C7367B">
              <w:rPr>
                <w:color w:val="auto"/>
                <w:sz w:val="24"/>
                <w:szCs w:val="24"/>
              </w:rPr>
              <w:t>1.9%</w:t>
            </w:r>
          </w:p>
        </w:tc>
        <w:tc>
          <w:tcPr>
            <w:tcW w:w="572" w:type="pct"/>
            <w:tcBorders>
              <w:top w:val="nil"/>
              <w:left w:val="nil"/>
              <w:bottom w:val="nil"/>
              <w:right w:val="nil"/>
            </w:tcBorders>
            <w:shd w:val="clear" w:color="auto" w:fill="FFFFFF"/>
            <w:vAlign w:val="center"/>
          </w:tcPr>
          <w:p w14:paraId="1DF02B90" w14:textId="77777777" w:rsidR="00666087" w:rsidRPr="00C7367B" w:rsidRDefault="00B46744">
            <w:pPr>
              <w:ind w:left="60" w:right="60"/>
              <w:jc w:val="both"/>
              <w:rPr>
                <w:color w:val="auto"/>
                <w:sz w:val="24"/>
                <w:szCs w:val="24"/>
              </w:rPr>
            </w:pPr>
            <w:r w:rsidRPr="00C7367B">
              <w:rPr>
                <w:color w:val="auto"/>
                <w:sz w:val="24"/>
                <w:szCs w:val="24"/>
              </w:rPr>
              <w:t>6.7%</w:t>
            </w:r>
          </w:p>
        </w:tc>
        <w:tc>
          <w:tcPr>
            <w:tcW w:w="572" w:type="pct"/>
            <w:tcBorders>
              <w:top w:val="nil"/>
              <w:left w:val="nil"/>
              <w:bottom w:val="nil"/>
              <w:right w:val="nil"/>
            </w:tcBorders>
            <w:shd w:val="clear" w:color="auto" w:fill="FFFFFF"/>
            <w:vAlign w:val="center"/>
          </w:tcPr>
          <w:p w14:paraId="21C40177" w14:textId="77777777" w:rsidR="00666087" w:rsidRPr="00C7367B" w:rsidRDefault="00B46744">
            <w:pPr>
              <w:ind w:left="60" w:right="60"/>
              <w:jc w:val="both"/>
              <w:rPr>
                <w:color w:val="auto"/>
                <w:sz w:val="24"/>
                <w:szCs w:val="24"/>
              </w:rPr>
            </w:pPr>
            <w:r w:rsidRPr="00C7367B">
              <w:rPr>
                <w:color w:val="auto"/>
                <w:sz w:val="24"/>
                <w:szCs w:val="24"/>
              </w:rPr>
              <w:t>13.5%</w:t>
            </w:r>
          </w:p>
        </w:tc>
        <w:tc>
          <w:tcPr>
            <w:tcW w:w="572" w:type="pct"/>
            <w:tcBorders>
              <w:top w:val="nil"/>
              <w:left w:val="nil"/>
              <w:bottom w:val="nil"/>
              <w:right w:val="nil"/>
            </w:tcBorders>
            <w:shd w:val="clear" w:color="auto" w:fill="FFFFFF"/>
            <w:vAlign w:val="center"/>
          </w:tcPr>
          <w:p w14:paraId="7778F703" w14:textId="77777777" w:rsidR="00666087" w:rsidRPr="00C7367B" w:rsidRDefault="00B46744">
            <w:pPr>
              <w:ind w:left="60" w:right="60"/>
              <w:jc w:val="both"/>
              <w:rPr>
                <w:color w:val="auto"/>
                <w:sz w:val="24"/>
                <w:szCs w:val="24"/>
              </w:rPr>
            </w:pPr>
            <w:r w:rsidRPr="00C7367B">
              <w:rPr>
                <w:color w:val="auto"/>
                <w:sz w:val="24"/>
                <w:szCs w:val="24"/>
              </w:rPr>
              <w:t>22.1%</w:t>
            </w:r>
          </w:p>
        </w:tc>
      </w:tr>
      <w:tr w:rsidR="00B61386" w:rsidRPr="004C1ED1" w14:paraId="618AE4F3"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51EC15CE" w14:textId="77777777" w:rsidR="00666087" w:rsidRPr="00C7367B" w:rsidRDefault="00666087">
            <w:pPr>
              <w:jc w:val="both"/>
              <w:rPr>
                <w:color w:val="auto"/>
                <w:sz w:val="24"/>
                <w:szCs w:val="24"/>
              </w:rPr>
            </w:pPr>
          </w:p>
        </w:tc>
        <w:tc>
          <w:tcPr>
            <w:tcW w:w="1388" w:type="pct"/>
            <w:vMerge w:val="restart"/>
            <w:tcBorders>
              <w:top w:val="nil"/>
              <w:left w:val="nil"/>
              <w:bottom w:val="nil"/>
              <w:right w:val="nil"/>
            </w:tcBorders>
            <w:shd w:val="clear" w:color="auto" w:fill="FFFFFF"/>
            <w:vAlign w:val="center"/>
          </w:tcPr>
          <w:p w14:paraId="690D5EEB" w14:textId="77777777" w:rsidR="00666087" w:rsidRPr="00C7367B" w:rsidRDefault="00B46744">
            <w:pPr>
              <w:ind w:left="60" w:right="60"/>
              <w:jc w:val="both"/>
              <w:rPr>
                <w:color w:val="auto"/>
                <w:sz w:val="24"/>
                <w:szCs w:val="24"/>
              </w:rPr>
            </w:pPr>
            <w:r w:rsidRPr="00C7367B">
              <w:rPr>
                <w:color w:val="auto"/>
                <w:sz w:val="24"/>
                <w:szCs w:val="24"/>
              </w:rPr>
              <w:t>No reason to visit (HIV treatment center)</w:t>
            </w:r>
          </w:p>
        </w:tc>
        <w:tc>
          <w:tcPr>
            <w:tcW w:w="859" w:type="pct"/>
            <w:tcBorders>
              <w:top w:val="nil"/>
              <w:left w:val="nil"/>
              <w:bottom w:val="nil"/>
              <w:right w:val="nil"/>
            </w:tcBorders>
            <w:shd w:val="clear" w:color="auto" w:fill="FFFFFF"/>
            <w:vAlign w:val="center"/>
          </w:tcPr>
          <w:p w14:paraId="40FF4A78" w14:textId="77777777" w:rsidR="00666087" w:rsidRPr="00C7367B" w:rsidRDefault="00B46744">
            <w:pPr>
              <w:ind w:left="60" w:right="60"/>
              <w:jc w:val="both"/>
              <w:rPr>
                <w:color w:val="auto"/>
                <w:sz w:val="24"/>
                <w:szCs w:val="24"/>
              </w:rPr>
            </w:pPr>
            <w:r w:rsidRPr="00C7367B">
              <w:rPr>
                <w:color w:val="auto"/>
                <w:sz w:val="24"/>
                <w:szCs w:val="24"/>
              </w:rPr>
              <w:t>Count</w:t>
            </w:r>
          </w:p>
        </w:tc>
        <w:tc>
          <w:tcPr>
            <w:tcW w:w="572" w:type="pct"/>
            <w:tcBorders>
              <w:top w:val="nil"/>
              <w:left w:val="nil"/>
              <w:bottom w:val="nil"/>
              <w:right w:val="nil"/>
            </w:tcBorders>
            <w:shd w:val="clear" w:color="auto" w:fill="FFFFFF"/>
            <w:vAlign w:val="center"/>
          </w:tcPr>
          <w:p w14:paraId="1CD8A30E" w14:textId="77777777" w:rsidR="00666087" w:rsidRPr="00C7367B" w:rsidRDefault="00B46744">
            <w:pPr>
              <w:ind w:left="60" w:right="60"/>
              <w:jc w:val="both"/>
              <w:rPr>
                <w:color w:val="auto"/>
                <w:sz w:val="24"/>
                <w:szCs w:val="24"/>
              </w:rPr>
            </w:pPr>
            <w:r w:rsidRPr="00C7367B">
              <w:rPr>
                <w:color w:val="auto"/>
                <w:sz w:val="24"/>
                <w:szCs w:val="24"/>
              </w:rPr>
              <w:t>13</w:t>
            </w:r>
          </w:p>
        </w:tc>
        <w:tc>
          <w:tcPr>
            <w:tcW w:w="572" w:type="pct"/>
            <w:tcBorders>
              <w:top w:val="nil"/>
              <w:left w:val="nil"/>
              <w:bottom w:val="nil"/>
              <w:right w:val="nil"/>
            </w:tcBorders>
            <w:shd w:val="clear" w:color="auto" w:fill="FFFFFF"/>
            <w:vAlign w:val="center"/>
          </w:tcPr>
          <w:p w14:paraId="3DF4122C" w14:textId="77777777" w:rsidR="00666087" w:rsidRPr="00C7367B" w:rsidRDefault="00B46744">
            <w:pPr>
              <w:ind w:left="60" w:right="60"/>
              <w:jc w:val="both"/>
              <w:rPr>
                <w:color w:val="auto"/>
                <w:sz w:val="24"/>
                <w:szCs w:val="24"/>
              </w:rPr>
            </w:pPr>
            <w:r w:rsidRPr="00C7367B">
              <w:rPr>
                <w:color w:val="auto"/>
                <w:sz w:val="24"/>
                <w:szCs w:val="24"/>
              </w:rPr>
              <w:t>35</w:t>
            </w:r>
          </w:p>
        </w:tc>
        <w:tc>
          <w:tcPr>
            <w:tcW w:w="572" w:type="pct"/>
            <w:tcBorders>
              <w:top w:val="nil"/>
              <w:left w:val="nil"/>
              <w:bottom w:val="nil"/>
              <w:right w:val="nil"/>
            </w:tcBorders>
            <w:shd w:val="clear" w:color="auto" w:fill="FFFFFF"/>
            <w:vAlign w:val="center"/>
          </w:tcPr>
          <w:p w14:paraId="576A03C4" w14:textId="77777777" w:rsidR="00666087" w:rsidRPr="00C7367B" w:rsidRDefault="00B46744">
            <w:pPr>
              <w:ind w:left="60" w:right="60"/>
              <w:jc w:val="both"/>
              <w:rPr>
                <w:color w:val="auto"/>
                <w:sz w:val="24"/>
                <w:szCs w:val="24"/>
              </w:rPr>
            </w:pPr>
            <w:r w:rsidRPr="00C7367B">
              <w:rPr>
                <w:color w:val="auto"/>
                <w:sz w:val="24"/>
                <w:szCs w:val="24"/>
              </w:rPr>
              <w:t>40</w:t>
            </w:r>
          </w:p>
        </w:tc>
        <w:tc>
          <w:tcPr>
            <w:tcW w:w="572" w:type="pct"/>
            <w:tcBorders>
              <w:top w:val="nil"/>
              <w:left w:val="nil"/>
              <w:bottom w:val="nil"/>
              <w:right w:val="nil"/>
            </w:tcBorders>
            <w:shd w:val="clear" w:color="auto" w:fill="FFFFFF"/>
            <w:vAlign w:val="center"/>
          </w:tcPr>
          <w:p w14:paraId="191F519E" w14:textId="77777777" w:rsidR="00666087" w:rsidRPr="00C7367B" w:rsidRDefault="00B46744">
            <w:pPr>
              <w:ind w:left="60" w:right="60"/>
              <w:jc w:val="both"/>
              <w:rPr>
                <w:color w:val="auto"/>
                <w:sz w:val="24"/>
                <w:szCs w:val="24"/>
              </w:rPr>
            </w:pPr>
            <w:r w:rsidRPr="00C7367B">
              <w:rPr>
                <w:color w:val="auto"/>
                <w:sz w:val="24"/>
                <w:szCs w:val="24"/>
              </w:rPr>
              <w:t>88</w:t>
            </w:r>
          </w:p>
        </w:tc>
      </w:tr>
      <w:tr w:rsidR="00B61386" w:rsidRPr="004C1ED1" w14:paraId="66AFB807"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287E3437"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0CA5F814"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562ABF6D"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572" w:type="pct"/>
            <w:tcBorders>
              <w:top w:val="nil"/>
              <w:left w:val="nil"/>
              <w:bottom w:val="nil"/>
              <w:right w:val="nil"/>
            </w:tcBorders>
            <w:shd w:val="clear" w:color="auto" w:fill="FFFFFF"/>
            <w:vAlign w:val="center"/>
          </w:tcPr>
          <w:p w14:paraId="40FEA039" w14:textId="77777777" w:rsidR="00666087" w:rsidRPr="00C7367B" w:rsidRDefault="00B46744">
            <w:pPr>
              <w:ind w:left="60" w:right="60"/>
              <w:jc w:val="both"/>
              <w:rPr>
                <w:color w:val="auto"/>
                <w:sz w:val="24"/>
                <w:szCs w:val="24"/>
              </w:rPr>
            </w:pPr>
            <w:r w:rsidRPr="00C7367B">
              <w:rPr>
                <w:color w:val="auto"/>
                <w:sz w:val="24"/>
                <w:szCs w:val="24"/>
              </w:rPr>
              <w:t>92.9%</w:t>
            </w:r>
          </w:p>
        </w:tc>
        <w:tc>
          <w:tcPr>
            <w:tcW w:w="572" w:type="pct"/>
            <w:tcBorders>
              <w:top w:val="nil"/>
              <w:left w:val="nil"/>
              <w:bottom w:val="nil"/>
              <w:right w:val="nil"/>
            </w:tcBorders>
            <w:shd w:val="clear" w:color="auto" w:fill="FFFFFF"/>
            <w:vAlign w:val="center"/>
          </w:tcPr>
          <w:p w14:paraId="03558C91" w14:textId="77777777" w:rsidR="00666087" w:rsidRPr="00C7367B" w:rsidRDefault="00B46744">
            <w:pPr>
              <w:ind w:left="60" w:right="60"/>
              <w:jc w:val="both"/>
              <w:rPr>
                <w:color w:val="auto"/>
                <w:sz w:val="24"/>
                <w:szCs w:val="24"/>
              </w:rPr>
            </w:pPr>
            <w:r w:rsidRPr="00C7367B">
              <w:rPr>
                <w:color w:val="auto"/>
                <w:sz w:val="24"/>
                <w:szCs w:val="24"/>
              </w:rPr>
              <w:t>79.5%</w:t>
            </w:r>
          </w:p>
        </w:tc>
        <w:tc>
          <w:tcPr>
            <w:tcW w:w="572" w:type="pct"/>
            <w:tcBorders>
              <w:top w:val="nil"/>
              <w:left w:val="nil"/>
              <w:bottom w:val="nil"/>
              <w:right w:val="nil"/>
            </w:tcBorders>
            <w:shd w:val="clear" w:color="auto" w:fill="FFFFFF"/>
            <w:vAlign w:val="center"/>
          </w:tcPr>
          <w:p w14:paraId="03FE52B3" w14:textId="77777777" w:rsidR="00666087" w:rsidRPr="00C7367B" w:rsidRDefault="00B46744">
            <w:pPr>
              <w:ind w:left="60" w:right="60"/>
              <w:jc w:val="both"/>
              <w:rPr>
                <w:color w:val="auto"/>
                <w:sz w:val="24"/>
                <w:szCs w:val="24"/>
              </w:rPr>
            </w:pPr>
            <w:r w:rsidRPr="00C7367B">
              <w:rPr>
                <w:color w:val="auto"/>
                <w:sz w:val="24"/>
                <w:szCs w:val="24"/>
              </w:rPr>
              <w:t>87.0%</w:t>
            </w:r>
          </w:p>
        </w:tc>
        <w:tc>
          <w:tcPr>
            <w:tcW w:w="572" w:type="pct"/>
            <w:tcBorders>
              <w:top w:val="nil"/>
              <w:left w:val="nil"/>
              <w:bottom w:val="nil"/>
              <w:right w:val="nil"/>
            </w:tcBorders>
            <w:shd w:val="clear" w:color="auto" w:fill="FFFFFF"/>
          </w:tcPr>
          <w:p w14:paraId="4EB73D19" w14:textId="77777777" w:rsidR="00666087" w:rsidRPr="004C1ED1" w:rsidRDefault="00666087">
            <w:pPr>
              <w:jc w:val="both"/>
              <w:rPr>
                <w:color w:val="auto"/>
                <w:sz w:val="24"/>
                <w:szCs w:val="24"/>
              </w:rPr>
            </w:pPr>
          </w:p>
        </w:tc>
      </w:tr>
      <w:tr w:rsidR="00B61386" w:rsidRPr="004C1ED1" w14:paraId="05BE9F71"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7E33DD79"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26C4719B"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59470A85" w14:textId="77777777" w:rsidR="00666087" w:rsidRPr="00C7367B" w:rsidRDefault="00B46744">
            <w:pPr>
              <w:ind w:left="60" w:right="60"/>
              <w:jc w:val="both"/>
              <w:rPr>
                <w:color w:val="auto"/>
                <w:sz w:val="24"/>
                <w:szCs w:val="24"/>
              </w:rPr>
            </w:pPr>
            <w:r w:rsidRPr="00C7367B">
              <w:rPr>
                <w:color w:val="auto"/>
                <w:sz w:val="24"/>
                <w:szCs w:val="24"/>
              </w:rPr>
              <w:t>% of Total</w:t>
            </w:r>
          </w:p>
        </w:tc>
        <w:tc>
          <w:tcPr>
            <w:tcW w:w="572" w:type="pct"/>
            <w:tcBorders>
              <w:top w:val="nil"/>
              <w:left w:val="nil"/>
              <w:bottom w:val="nil"/>
              <w:right w:val="nil"/>
            </w:tcBorders>
            <w:shd w:val="clear" w:color="auto" w:fill="FFFFFF"/>
            <w:vAlign w:val="center"/>
          </w:tcPr>
          <w:p w14:paraId="156B6789" w14:textId="77777777" w:rsidR="00666087" w:rsidRPr="00C7367B" w:rsidRDefault="00B46744">
            <w:pPr>
              <w:ind w:left="60" w:right="60"/>
              <w:jc w:val="both"/>
              <w:rPr>
                <w:color w:val="auto"/>
                <w:sz w:val="24"/>
                <w:szCs w:val="24"/>
              </w:rPr>
            </w:pPr>
            <w:r w:rsidRPr="00C7367B">
              <w:rPr>
                <w:color w:val="auto"/>
                <w:sz w:val="24"/>
                <w:szCs w:val="24"/>
              </w:rPr>
              <w:t>12.5%</w:t>
            </w:r>
          </w:p>
        </w:tc>
        <w:tc>
          <w:tcPr>
            <w:tcW w:w="572" w:type="pct"/>
            <w:tcBorders>
              <w:top w:val="nil"/>
              <w:left w:val="nil"/>
              <w:bottom w:val="nil"/>
              <w:right w:val="nil"/>
            </w:tcBorders>
            <w:shd w:val="clear" w:color="auto" w:fill="FFFFFF"/>
            <w:vAlign w:val="center"/>
          </w:tcPr>
          <w:p w14:paraId="546FB6BB" w14:textId="77777777" w:rsidR="00666087" w:rsidRPr="00C7367B" w:rsidRDefault="00B46744">
            <w:pPr>
              <w:ind w:left="60" w:right="60"/>
              <w:jc w:val="both"/>
              <w:rPr>
                <w:color w:val="auto"/>
                <w:sz w:val="24"/>
                <w:szCs w:val="24"/>
              </w:rPr>
            </w:pPr>
            <w:r w:rsidRPr="00C7367B">
              <w:rPr>
                <w:color w:val="auto"/>
                <w:sz w:val="24"/>
                <w:szCs w:val="24"/>
              </w:rPr>
              <w:t>33.7%</w:t>
            </w:r>
          </w:p>
        </w:tc>
        <w:tc>
          <w:tcPr>
            <w:tcW w:w="572" w:type="pct"/>
            <w:tcBorders>
              <w:top w:val="nil"/>
              <w:left w:val="nil"/>
              <w:bottom w:val="nil"/>
              <w:right w:val="nil"/>
            </w:tcBorders>
            <w:shd w:val="clear" w:color="auto" w:fill="FFFFFF"/>
            <w:vAlign w:val="center"/>
          </w:tcPr>
          <w:p w14:paraId="5CC1F41B" w14:textId="77777777" w:rsidR="00666087" w:rsidRPr="00C7367B" w:rsidRDefault="00B46744">
            <w:pPr>
              <w:ind w:left="60" w:right="60"/>
              <w:jc w:val="both"/>
              <w:rPr>
                <w:color w:val="auto"/>
                <w:sz w:val="24"/>
                <w:szCs w:val="24"/>
              </w:rPr>
            </w:pPr>
            <w:r w:rsidRPr="00C7367B">
              <w:rPr>
                <w:color w:val="auto"/>
                <w:sz w:val="24"/>
                <w:szCs w:val="24"/>
              </w:rPr>
              <w:t>38.5%</w:t>
            </w:r>
          </w:p>
        </w:tc>
        <w:tc>
          <w:tcPr>
            <w:tcW w:w="572" w:type="pct"/>
            <w:tcBorders>
              <w:top w:val="nil"/>
              <w:left w:val="nil"/>
              <w:bottom w:val="nil"/>
              <w:right w:val="nil"/>
            </w:tcBorders>
            <w:shd w:val="clear" w:color="auto" w:fill="FFFFFF"/>
            <w:vAlign w:val="center"/>
          </w:tcPr>
          <w:p w14:paraId="17BE974A" w14:textId="77777777" w:rsidR="00666087" w:rsidRPr="00C7367B" w:rsidRDefault="00B46744">
            <w:pPr>
              <w:ind w:left="60" w:right="60"/>
              <w:jc w:val="both"/>
              <w:rPr>
                <w:color w:val="auto"/>
                <w:sz w:val="24"/>
                <w:szCs w:val="24"/>
              </w:rPr>
            </w:pPr>
            <w:r w:rsidRPr="00C7367B">
              <w:rPr>
                <w:color w:val="auto"/>
                <w:sz w:val="24"/>
                <w:szCs w:val="24"/>
              </w:rPr>
              <w:t>84.6%</w:t>
            </w:r>
          </w:p>
        </w:tc>
      </w:tr>
      <w:tr w:rsidR="00B61386" w:rsidRPr="004C1ED1" w14:paraId="0875E93D"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7CF7764F" w14:textId="77777777" w:rsidR="00666087" w:rsidRPr="00C7367B" w:rsidRDefault="00666087">
            <w:pPr>
              <w:jc w:val="both"/>
              <w:rPr>
                <w:color w:val="auto"/>
                <w:sz w:val="24"/>
                <w:szCs w:val="24"/>
              </w:rPr>
            </w:pPr>
          </w:p>
        </w:tc>
        <w:tc>
          <w:tcPr>
            <w:tcW w:w="1388" w:type="pct"/>
            <w:vMerge w:val="restart"/>
            <w:tcBorders>
              <w:top w:val="nil"/>
              <w:left w:val="nil"/>
              <w:bottom w:val="nil"/>
              <w:right w:val="nil"/>
            </w:tcBorders>
            <w:shd w:val="clear" w:color="auto" w:fill="FFFFFF"/>
            <w:vAlign w:val="center"/>
          </w:tcPr>
          <w:p w14:paraId="3C82A0BF" w14:textId="77777777" w:rsidR="00666087" w:rsidRPr="00C7367B" w:rsidRDefault="00B46744">
            <w:pPr>
              <w:ind w:left="60" w:right="60"/>
              <w:jc w:val="both"/>
              <w:rPr>
                <w:color w:val="auto"/>
                <w:sz w:val="24"/>
                <w:szCs w:val="24"/>
              </w:rPr>
            </w:pPr>
            <w:r w:rsidRPr="00C7367B">
              <w:rPr>
                <w:color w:val="auto"/>
                <w:sz w:val="24"/>
                <w:szCs w:val="24"/>
              </w:rPr>
              <w:t>No free time to visit (HIV treatment center)</w:t>
            </w:r>
          </w:p>
        </w:tc>
        <w:tc>
          <w:tcPr>
            <w:tcW w:w="859" w:type="pct"/>
            <w:tcBorders>
              <w:top w:val="nil"/>
              <w:left w:val="nil"/>
              <w:bottom w:val="nil"/>
              <w:right w:val="nil"/>
            </w:tcBorders>
            <w:shd w:val="clear" w:color="auto" w:fill="FFFFFF"/>
            <w:vAlign w:val="center"/>
          </w:tcPr>
          <w:p w14:paraId="7A5D9686" w14:textId="77777777" w:rsidR="00666087" w:rsidRPr="00C7367B" w:rsidRDefault="00B46744">
            <w:pPr>
              <w:ind w:left="60" w:right="60"/>
              <w:jc w:val="both"/>
              <w:rPr>
                <w:color w:val="auto"/>
                <w:sz w:val="24"/>
                <w:szCs w:val="24"/>
              </w:rPr>
            </w:pPr>
            <w:r w:rsidRPr="00C7367B">
              <w:rPr>
                <w:color w:val="auto"/>
                <w:sz w:val="24"/>
                <w:szCs w:val="24"/>
              </w:rPr>
              <w:t>Count</w:t>
            </w:r>
          </w:p>
        </w:tc>
        <w:tc>
          <w:tcPr>
            <w:tcW w:w="572" w:type="pct"/>
            <w:tcBorders>
              <w:top w:val="nil"/>
              <w:left w:val="nil"/>
              <w:bottom w:val="nil"/>
              <w:right w:val="nil"/>
            </w:tcBorders>
            <w:shd w:val="clear" w:color="auto" w:fill="FFFFFF"/>
            <w:vAlign w:val="center"/>
          </w:tcPr>
          <w:p w14:paraId="73649C65" w14:textId="77777777" w:rsidR="00666087" w:rsidRPr="00C7367B" w:rsidRDefault="00B46744">
            <w:pPr>
              <w:ind w:left="60" w:right="60"/>
              <w:jc w:val="both"/>
              <w:rPr>
                <w:color w:val="auto"/>
                <w:sz w:val="24"/>
                <w:szCs w:val="24"/>
              </w:rPr>
            </w:pPr>
            <w:r w:rsidRPr="00C7367B">
              <w:rPr>
                <w:color w:val="auto"/>
                <w:sz w:val="24"/>
                <w:szCs w:val="24"/>
              </w:rPr>
              <w:t>2</w:t>
            </w:r>
          </w:p>
        </w:tc>
        <w:tc>
          <w:tcPr>
            <w:tcW w:w="572" w:type="pct"/>
            <w:tcBorders>
              <w:top w:val="nil"/>
              <w:left w:val="nil"/>
              <w:bottom w:val="nil"/>
              <w:right w:val="nil"/>
            </w:tcBorders>
            <w:shd w:val="clear" w:color="auto" w:fill="FFFFFF"/>
            <w:vAlign w:val="center"/>
          </w:tcPr>
          <w:p w14:paraId="75D0C97F" w14:textId="77777777" w:rsidR="00666087" w:rsidRPr="00C7367B" w:rsidRDefault="00B46744">
            <w:pPr>
              <w:ind w:left="60" w:right="60"/>
              <w:jc w:val="both"/>
              <w:rPr>
                <w:color w:val="auto"/>
                <w:sz w:val="24"/>
                <w:szCs w:val="24"/>
              </w:rPr>
            </w:pPr>
            <w:r w:rsidRPr="00C7367B">
              <w:rPr>
                <w:color w:val="auto"/>
                <w:sz w:val="24"/>
                <w:szCs w:val="24"/>
              </w:rPr>
              <w:t>7</w:t>
            </w:r>
          </w:p>
        </w:tc>
        <w:tc>
          <w:tcPr>
            <w:tcW w:w="572" w:type="pct"/>
            <w:tcBorders>
              <w:top w:val="nil"/>
              <w:left w:val="nil"/>
              <w:bottom w:val="nil"/>
              <w:right w:val="nil"/>
            </w:tcBorders>
            <w:shd w:val="clear" w:color="auto" w:fill="FFFFFF"/>
            <w:vAlign w:val="center"/>
          </w:tcPr>
          <w:p w14:paraId="65CF023F" w14:textId="77777777" w:rsidR="00666087" w:rsidRPr="00C7367B" w:rsidRDefault="00B46744">
            <w:pPr>
              <w:ind w:left="60" w:right="60"/>
              <w:jc w:val="both"/>
              <w:rPr>
                <w:color w:val="auto"/>
                <w:sz w:val="24"/>
                <w:szCs w:val="24"/>
              </w:rPr>
            </w:pPr>
            <w:r w:rsidRPr="00C7367B">
              <w:rPr>
                <w:color w:val="auto"/>
                <w:sz w:val="24"/>
                <w:szCs w:val="24"/>
              </w:rPr>
              <w:t>6</w:t>
            </w:r>
          </w:p>
        </w:tc>
        <w:tc>
          <w:tcPr>
            <w:tcW w:w="572" w:type="pct"/>
            <w:tcBorders>
              <w:top w:val="nil"/>
              <w:left w:val="nil"/>
              <w:bottom w:val="nil"/>
              <w:right w:val="nil"/>
            </w:tcBorders>
            <w:shd w:val="clear" w:color="auto" w:fill="FFFFFF"/>
            <w:vAlign w:val="center"/>
          </w:tcPr>
          <w:p w14:paraId="5196277E" w14:textId="77777777" w:rsidR="00666087" w:rsidRPr="00C7367B" w:rsidRDefault="00B46744">
            <w:pPr>
              <w:ind w:left="60" w:right="60"/>
              <w:jc w:val="both"/>
              <w:rPr>
                <w:color w:val="auto"/>
                <w:sz w:val="24"/>
                <w:szCs w:val="24"/>
              </w:rPr>
            </w:pPr>
            <w:r w:rsidRPr="00C7367B">
              <w:rPr>
                <w:color w:val="auto"/>
                <w:sz w:val="24"/>
                <w:szCs w:val="24"/>
              </w:rPr>
              <w:t>15</w:t>
            </w:r>
          </w:p>
        </w:tc>
      </w:tr>
      <w:tr w:rsidR="00B61386" w:rsidRPr="004C1ED1" w14:paraId="45A6507E"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2E81822F"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396C0151"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7F7B5BC3"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572" w:type="pct"/>
            <w:tcBorders>
              <w:top w:val="nil"/>
              <w:left w:val="nil"/>
              <w:bottom w:val="nil"/>
              <w:right w:val="nil"/>
            </w:tcBorders>
            <w:shd w:val="clear" w:color="auto" w:fill="FFFFFF"/>
            <w:vAlign w:val="center"/>
          </w:tcPr>
          <w:p w14:paraId="3A7C31CA" w14:textId="77777777" w:rsidR="00666087" w:rsidRPr="00C7367B" w:rsidRDefault="00B46744">
            <w:pPr>
              <w:ind w:left="60" w:right="60"/>
              <w:jc w:val="both"/>
              <w:rPr>
                <w:color w:val="auto"/>
                <w:sz w:val="24"/>
                <w:szCs w:val="24"/>
              </w:rPr>
            </w:pPr>
            <w:r w:rsidRPr="00C7367B">
              <w:rPr>
                <w:color w:val="auto"/>
                <w:sz w:val="24"/>
                <w:szCs w:val="24"/>
              </w:rPr>
              <w:t>14.3%</w:t>
            </w:r>
          </w:p>
        </w:tc>
        <w:tc>
          <w:tcPr>
            <w:tcW w:w="572" w:type="pct"/>
            <w:tcBorders>
              <w:top w:val="nil"/>
              <w:left w:val="nil"/>
              <w:bottom w:val="nil"/>
              <w:right w:val="nil"/>
            </w:tcBorders>
            <w:shd w:val="clear" w:color="auto" w:fill="FFFFFF"/>
            <w:vAlign w:val="center"/>
          </w:tcPr>
          <w:p w14:paraId="498EE63A" w14:textId="77777777" w:rsidR="00666087" w:rsidRPr="00C7367B" w:rsidRDefault="00B46744">
            <w:pPr>
              <w:ind w:left="60" w:right="60"/>
              <w:jc w:val="both"/>
              <w:rPr>
                <w:color w:val="auto"/>
                <w:sz w:val="24"/>
                <w:szCs w:val="24"/>
              </w:rPr>
            </w:pPr>
            <w:r w:rsidRPr="00C7367B">
              <w:rPr>
                <w:color w:val="auto"/>
                <w:sz w:val="24"/>
                <w:szCs w:val="24"/>
              </w:rPr>
              <w:t>15.9%</w:t>
            </w:r>
          </w:p>
        </w:tc>
        <w:tc>
          <w:tcPr>
            <w:tcW w:w="572" w:type="pct"/>
            <w:tcBorders>
              <w:top w:val="nil"/>
              <w:left w:val="nil"/>
              <w:bottom w:val="nil"/>
              <w:right w:val="nil"/>
            </w:tcBorders>
            <w:shd w:val="clear" w:color="auto" w:fill="FFFFFF"/>
            <w:vAlign w:val="center"/>
          </w:tcPr>
          <w:p w14:paraId="0A2322BB" w14:textId="77777777" w:rsidR="00666087" w:rsidRPr="00C7367B" w:rsidRDefault="00B46744">
            <w:pPr>
              <w:ind w:left="60" w:right="60"/>
              <w:jc w:val="both"/>
              <w:rPr>
                <w:color w:val="auto"/>
                <w:sz w:val="24"/>
                <w:szCs w:val="24"/>
              </w:rPr>
            </w:pPr>
            <w:r w:rsidRPr="00C7367B">
              <w:rPr>
                <w:color w:val="auto"/>
                <w:sz w:val="24"/>
                <w:szCs w:val="24"/>
              </w:rPr>
              <w:t>13.0%</w:t>
            </w:r>
          </w:p>
        </w:tc>
        <w:tc>
          <w:tcPr>
            <w:tcW w:w="572" w:type="pct"/>
            <w:tcBorders>
              <w:top w:val="nil"/>
              <w:left w:val="nil"/>
              <w:bottom w:val="nil"/>
              <w:right w:val="nil"/>
            </w:tcBorders>
            <w:shd w:val="clear" w:color="auto" w:fill="FFFFFF"/>
          </w:tcPr>
          <w:p w14:paraId="00F80361" w14:textId="77777777" w:rsidR="00666087" w:rsidRPr="004C1ED1" w:rsidRDefault="00666087">
            <w:pPr>
              <w:jc w:val="both"/>
              <w:rPr>
                <w:color w:val="auto"/>
                <w:sz w:val="24"/>
                <w:szCs w:val="24"/>
              </w:rPr>
            </w:pPr>
          </w:p>
        </w:tc>
      </w:tr>
      <w:tr w:rsidR="00B61386" w:rsidRPr="004C1ED1" w14:paraId="4DB310D7"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186ACAB8"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53EFA4B9"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2B8F29AC" w14:textId="77777777" w:rsidR="00666087" w:rsidRPr="00C7367B" w:rsidRDefault="00B46744">
            <w:pPr>
              <w:ind w:left="60" w:right="60"/>
              <w:jc w:val="both"/>
              <w:rPr>
                <w:color w:val="auto"/>
                <w:sz w:val="24"/>
                <w:szCs w:val="24"/>
              </w:rPr>
            </w:pPr>
            <w:r w:rsidRPr="00C7367B">
              <w:rPr>
                <w:color w:val="auto"/>
                <w:sz w:val="24"/>
                <w:szCs w:val="24"/>
              </w:rPr>
              <w:t>% of Total</w:t>
            </w:r>
          </w:p>
        </w:tc>
        <w:tc>
          <w:tcPr>
            <w:tcW w:w="572" w:type="pct"/>
            <w:tcBorders>
              <w:top w:val="nil"/>
              <w:left w:val="nil"/>
              <w:bottom w:val="nil"/>
              <w:right w:val="nil"/>
            </w:tcBorders>
            <w:shd w:val="clear" w:color="auto" w:fill="FFFFFF"/>
            <w:vAlign w:val="center"/>
          </w:tcPr>
          <w:p w14:paraId="2E3E6482" w14:textId="77777777" w:rsidR="00666087" w:rsidRPr="00C7367B" w:rsidRDefault="00B46744">
            <w:pPr>
              <w:ind w:left="60" w:right="60"/>
              <w:jc w:val="both"/>
              <w:rPr>
                <w:color w:val="auto"/>
                <w:sz w:val="24"/>
                <w:szCs w:val="24"/>
              </w:rPr>
            </w:pPr>
            <w:r w:rsidRPr="00C7367B">
              <w:rPr>
                <w:color w:val="auto"/>
                <w:sz w:val="24"/>
                <w:szCs w:val="24"/>
              </w:rPr>
              <w:t>1.9%</w:t>
            </w:r>
          </w:p>
        </w:tc>
        <w:tc>
          <w:tcPr>
            <w:tcW w:w="572" w:type="pct"/>
            <w:tcBorders>
              <w:top w:val="nil"/>
              <w:left w:val="nil"/>
              <w:bottom w:val="nil"/>
              <w:right w:val="nil"/>
            </w:tcBorders>
            <w:shd w:val="clear" w:color="auto" w:fill="FFFFFF"/>
            <w:vAlign w:val="center"/>
          </w:tcPr>
          <w:p w14:paraId="2AA28B78" w14:textId="77777777" w:rsidR="00666087" w:rsidRPr="00C7367B" w:rsidRDefault="00B46744">
            <w:pPr>
              <w:ind w:left="60" w:right="60"/>
              <w:jc w:val="both"/>
              <w:rPr>
                <w:color w:val="auto"/>
                <w:sz w:val="24"/>
                <w:szCs w:val="24"/>
              </w:rPr>
            </w:pPr>
            <w:r w:rsidRPr="00C7367B">
              <w:rPr>
                <w:color w:val="auto"/>
                <w:sz w:val="24"/>
                <w:szCs w:val="24"/>
              </w:rPr>
              <w:t>6.7%</w:t>
            </w:r>
          </w:p>
        </w:tc>
        <w:tc>
          <w:tcPr>
            <w:tcW w:w="572" w:type="pct"/>
            <w:tcBorders>
              <w:top w:val="nil"/>
              <w:left w:val="nil"/>
              <w:bottom w:val="nil"/>
              <w:right w:val="nil"/>
            </w:tcBorders>
            <w:shd w:val="clear" w:color="auto" w:fill="FFFFFF"/>
            <w:vAlign w:val="center"/>
          </w:tcPr>
          <w:p w14:paraId="38CD55EF" w14:textId="77777777" w:rsidR="00666087" w:rsidRPr="00C7367B" w:rsidRDefault="00B46744">
            <w:pPr>
              <w:ind w:left="60" w:right="60"/>
              <w:jc w:val="both"/>
              <w:rPr>
                <w:color w:val="auto"/>
                <w:sz w:val="24"/>
                <w:szCs w:val="24"/>
              </w:rPr>
            </w:pPr>
            <w:r w:rsidRPr="00C7367B">
              <w:rPr>
                <w:color w:val="auto"/>
                <w:sz w:val="24"/>
                <w:szCs w:val="24"/>
              </w:rPr>
              <w:t>5.8%</w:t>
            </w:r>
          </w:p>
        </w:tc>
        <w:tc>
          <w:tcPr>
            <w:tcW w:w="572" w:type="pct"/>
            <w:tcBorders>
              <w:top w:val="nil"/>
              <w:left w:val="nil"/>
              <w:bottom w:val="nil"/>
              <w:right w:val="nil"/>
            </w:tcBorders>
            <w:shd w:val="clear" w:color="auto" w:fill="FFFFFF"/>
            <w:vAlign w:val="center"/>
          </w:tcPr>
          <w:p w14:paraId="38667569" w14:textId="77777777" w:rsidR="00666087" w:rsidRPr="00C7367B" w:rsidRDefault="00B46744">
            <w:pPr>
              <w:ind w:left="60" w:right="60"/>
              <w:jc w:val="both"/>
              <w:rPr>
                <w:color w:val="auto"/>
                <w:sz w:val="24"/>
                <w:szCs w:val="24"/>
              </w:rPr>
            </w:pPr>
            <w:r w:rsidRPr="00C7367B">
              <w:rPr>
                <w:color w:val="auto"/>
                <w:sz w:val="24"/>
                <w:szCs w:val="24"/>
              </w:rPr>
              <w:t>14.4%</w:t>
            </w:r>
          </w:p>
        </w:tc>
      </w:tr>
      <w:tr w:rsidR="00B61386" w:rsidRPr="004C1ED1" w14:paraId="0C7DF795"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6999DDD2" w14:textId="77777777" w:rsidR="00666087" w:rsidRPr="00C7367B" w:rsidRDefault="00666087">
            <w:pPr>
              <w:jc w:val="both"/>
              <w:rPr>
                <w:color w:val="auto"/>
                <w:sz w:val="24"/>
                <w:szCs w:val="24"/>
              </w:rPr>
            </w:pPr>
          </w:p>
        </w:tc>
        <w:tc>
          <w:tcPr>
            <w:tcW w:w="1388" w:type="pct"/>
            <w:vMerge w:val="restart"/>
            <w:tcBorders>
              <w:top w:val="nil"/>
              <w:left w:val="nil"/>
              <w:bottom w:val="nil"/>
              <w:right w:val="nil"/>
            </w:tcBorders>
            <w:shd w:val="clear" w:color="auto" w:fill="FFFFFF"/>
            <w:vAlign w:val="center"/>
          </w:tcPr>
          <w:p w14:paraId="4EDFB9B3" w14:textId="77777777" w:rsidR="00666087" w:rsidRPr="00C7367B" w:rsidRDefault="00B46744">
            <w:pPr>
              <w:ind w:left="60" w:right="60"/>
              <w:jc w:val="both"/>
              <w:rPr>
                <w:color w:val="auto"/>
                <w:sz w:val="24"/>
                <w:szCs w:val="24"/>
              </w:rPr>
            </w:pPr>
            <w:r w:rsidRPr="00C7367B">
              <w:rPr>
                <w:color w:val="auto"/>
                <w:sz w:val="24"/>
                <w:szCs w:val="24"/>
              </w:rPr>
              <w:t>Could not afford (HIV treatment center)</w:t>
            </w:r>
          </w:p>
        </w:tc>
        <w:tc>
          <w:tcPr>
            <w:tcW w:w="859" w:type="pct"/>
            <w:tcBorders>
              <w:top w:val="nil"/>
              <w:left w:val="nil"/>
              <w:bottom w:val="nil"/>
              <w:right w:val="nil"/>
            </w:tcBorders>
            <w:shd w:val="clear" w:color="auto" w:fill="FFFFFF"/>
            <w:vAlign w:val="center"/>
          </w:tcPr>
          <w:p w14:paraId="77E3DDE4" w14:textId="77777777" w:rsidR="00666087" w:rsidRPr="00C7367B" w:rsidRDefault="00B46744">
            <w:pPr>
              <w:ind w:left="60" w:right="60"/>
              <w:jc w:val="both"/>
              <w:rPr>
                <w:color w:val="auto"/>
                <w:sz w:val="24"/>
                <w:szCs w:val="24"/>
              </w:rPr>
            </w:pPr>
            <w:r w:rsidRPr="00C7367B">
              <w:rPr>
                <w:color w:val="auto"/>
                <w:sz w:val="24"/>
                <w:szCs w:val="24"/>
              </w:rPr>
              <w:t>Count</w:t>
            </w:r>
          </w:p>
        </w:tc>
        <w:tc>
          <w:tcPr>
            <w:tcW w:w="572" w:type="pct"/>
            <w:tcBorders>
              <w:top w:val="nil"/>
              <w:left w:val="nil"/>
              <w:bottom w:val="nil"/>
              <w:right w:val="nil"/>
            </w:tcBorders>
            <w:shd w:val="clear" w:color="auto" w:fill="FFFFFF"/>
            <w:vAlign w:val="center"/>
          </w:tcPr>
          <w:p w14:paraId="7BC47A2C" w14:textId="77777777" w:rsidR="00666087" w:rsidRPr="00C7367B" w:rsidRDefault="00B46744">
            <w:pPr>
              <w:ind w:left="60" w:right="60"/>
              <w:jc w:val="both"/>
              <w:rPr>
                <w:color w:val="auto"/>
                <w:sz w:val="24"/>
                <w:szCs w:val="24"/>
              </w:rPr>
            </w:pPr>
            <w:r w:rsidRPr="00C7367B">
              <w:rPr>
                <w:color w:val="auto"/>
                <w:sz w:val="24"/>
                <w:szCs w:val="24"/>
              </w:rPr>
              <w:t>2</w:t>
            </w:r>
          </w:p>
        </w:tc>
        <w:tc>
          <w:tcPr>
            <w:tcW w:w="572" w:type="pct"/>
            <w:tcBorders>
              <w:top w:val="nil"/>
              <w:left w:val="nil"/>
              <w:bottom w:val="nil"/>
              <w:right w:val="nil"/>
            </w:tcBorders>
            <w:shd w:val="clear" w:color="auto" w:fill="FFFFFF"/>
            <w:vAlign w:val="center"/>
          </w:tcPr>
          <w:p w14:paraId="3B8FDE0D" w14:textId="77777777" w:rsidR="00666087" w:rsidRPr="00C7367B" w:rsidRDefault="00B46744">
            <w:pPr>
              <w:ind w:left="60" w:right="60"/>
              <w:jc w:val="both"/>
              <w:rPr>
                <w:color w:val="auto"/>
                <w:sz w:val="24"/>
                <w:szCs w:val="24"/>
              </w:rPr>
            </w:pPr>
            <w:r w:rsidRPr="00C7367B">
              <w:rPr>
                <w:color w:val="auto"/>
                <w:sz w:val="24"/>
                <w:szCs w:val="24"/>
              </w:rPr>
              <w:t>3</w:t>
            </w:r>
          </w:p>
        </w:tc>
        <w:tc>
          <w:tcPr>
            <w:tcW w:w="572" w:type="pct"/>
            <w:tcBorders>
              <w:top w:val="nil"/>
              <w:left w:val="nil"/>
              <w:bottom w:val="nil"/>
              <w:right w:val="nil"/>
            </w:tcBorders>
            <w:shd w:val="clear" w:color="auto" w:fill="FFFFFF"/>
            <w:vAlign w:val="center"/>
          </w:tcPr>
          <w:p w14:paraId="19465A23" w14:textId="77777777" w:rsidR="00666087" w:rsidRPr="00C7367B" w:rsidRDefault="00B46744">
            <w:pPr>
              <w:ind w:left="60" w:right="60"/>
              <w:jc w:val="both"/>
              <w:rPr>
                <w:color w:val="auto"/>
                <w:sz w:val="24"/>
                <w:szCs w:val="24"/>
              </w:rPr>
            </w:pPr>
            <w:r w:rsidRPr="00C7367B">
              <w:rPr>
                <w:color w:val="auto"/>
                <w:sz w:val="24"/>
                <w:szCs w:val="24"/>
              </w:rPr>
              <w:t>2</w:t>
            </w:r>
          </w:p>
        </w:tc>
        <w:tc>
          <w:tcPr>
            <w:tcW w:w="572" w:type="pct"/>
            <w:tcBorders>
              <w:top w:val="nil"/>
              <w:left w:val="nil"/>
              <w:bottom w:val="nil"/>
              <w:right w:val="nil"/>
            </w:tcBorders>
            <w:shd w:val="clear" w:color="auto" w:fill="FFFFFF"/>
            <w:vAlign w:val="center"/>
          </w:tcPr>
          <w:p w14:paraId="3AFCBA25" w14:textId="77777777" w:rsidR="00666087" w:rsidRPr="00C7367B" w:rsidRDefault="00B46744">
            <w:pPr>
              <w:ind w:left="60" w:right="60"/>
              <w:jc w:val="both"/>
              <w:rPr>
                <w:color w:val="auto"/>
                <w:sz w:val="24"/>
                <w:szCs w:val="24"/>
              </w:rPr>
            </w:pPr>
            <w:r w:rsidRPr="00C7367B">
              <w:rPr>
                <w:color w:val="auto"/>
                <w:sz w:val="24"/>
                <w:szCs w:val="24"/>
              </w:rPr>
              <w:t>7</w:t>
            </w:r>
          </w:p>
        </w:tc>
      </w:tr>
      <w:tr w:rsidR="00B61386" w:rsidRPr="004C1ED1" w14:paraId="23667FC6"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578FD64F"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441D83F8"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3B5C90D1"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572" w:type="pct"/>
            <w:tcBorders>
              <w:top w:val="nil"/>
              <w:left w:val="nil"/>
              <w:bottom w:val="nil"/>
              <w:right w:val="nil"/>
            </w:tcBorders>
            <w:shd w:val="clear" w:color="auto" w:fill="FFFFFF"/>
            <w:vAlign w:val="center"/>
          </w:tcPr>
          <w:p w14:paraId="692C85F4" w14:textId="77777777" w:rsidR="00666087" w:rsidRPr="00C7367B" w:rsidRDefault="00B46744">
            <w:pPr>
              <w:ind w:left="60" w:right="60"/>
              <w:jc w:val="both"/>
              <w:rPr>
                <w:color w:val="auto"/>
                <w:sz w:val="24"/>
                <w:szCs w:val="24"/>
              </w:rPr>
            </w:pPr>
            <w:r w:rsidRPr="00C7367B">
              <w:rPr>
                <w:color w:val="auto"/>
                <w:sz w:val="24"/>
                <w:szCs w:val="24"/>
              </w:rPr>
              <w:t>14.3%</w:t>
            </w:r>
          </w:p>
        </w:tc>
        <w:tc>
          <w:tcPr>
            <w:tcW w:w="572" w:type="pct"/>
            <w:tcBorders>
              <w:top w:val="nil"/>
              <w:left w:val="nil"/>
              <w:bottom w:val="nil"/>
              <w:right w:val="nil"/>
            </w:tcBorders>
            <w:shd w:val="clear" w:color="auto" w:fill="FFFFFF"/>
            <w:vAlign w:val="center"/>
          </w:tcPr>
          <w:p w14:paraId="6C1BCE49" w14:textId="77777777" w:rsidR="00666087" w:rsidRPr="00C7367B" w:rsidRDefault="00B46744">
            <w:pPr>
              <w:ind w:left="60" w:right="60"/>
              <w:jc w:val="both"/>
              <w:rPr>
                <w:color w:val="auto"/>
                <w:sz w:val="24"/>
                <w:szCs w:val="24"/>
              </w:rPr>
            </w:pPr>
            <w:r w:rsidRPr="00C7367B">
              <w:rPr>
                <w:color w:val="auto"/>
                <w:sz w:val="24"/>
                <w:szCs w:val="24"/>
              </w:rPr>
              <w:t>6.8%</w:t>
            </w:r>
          </w:p>
        </w:tc>
        <w:tc>
          <w:tcPr>
            <w:tcW w:w="572" w:type="pct"/>
            <w:tcBorders>
              <w:top w:val="nil"/>
              <w:left w:val="nil"/>
              <w:bottom w:val="nil"/>
              <w:right w:val="nil"/>
            </w:tcBorders>
            <w:shd w:val="clear" w:color="auto" w:fill="FFFFFF"/>
            <w:vAlign w:val="center"/>
          </w:tcPr>
          <w:p w14:paraId="01C5AEE6" w14:textId="77777777" w:rsidR="00666087" w:rsidRPr="00C7367B" w:rsidRDefault="00B46744">
            <w:pPr>
              <w:ind w:left="60" w:right="60"/>
              <w:jc w:val="both"/>
              <w:rPr>
                <w:color w:val="auto"/>
                <w:sz w:val="24"/>
                <w:szCs w:val="24"/>
              </w:rPr>
            </w:pPr>
            <w:r w:rsidRPr="00C7367B">
              <w:rPr>
                <w:color w:val="auto"/>
                <w:sz w:val="24"/>
                <w:szCs w:val="24"/>
              </w:rPr>
              <w:t>4.3%</w:t>
            </w:r>
          </w:p>
        </w:tc>
        <w:tc>
          <w:tcPr>
            <w:tcW w:w="572" w:type="pct"/>
            <w:tcBorders>
              <w:top w:val="nil"/>
              <w:left w:val="nil"/>
              <w:bottom w:val="nil"/>
              <w:right w:val="nil"/>
            </w:tcBorders>
            <w:shd w:val="clear" w:color="auto" w:fill="FFFFFF"/>
          </w:tcPr>
          <w:p w14:paraId="17D36215" w14:textId="77777777" w:rsidR="00666087" w:rsidRPr="004C1ED1" w:rsidRDefault="00666087">
            <w:pPr>
              <w:jc w:val="both"/>
              <w:rPr>
                <w:color w:val="auto"/>
                <w:sz w:val="24"/>
                <w:szCs w:val="24"/>
              </w:rPr>
            </w:pPr>
          </w:p>
        </w:tc>
      </w:tr>
      <w:tr w:rsidR="00B61386" w:rsidRPr="004C1ED1" w14:paraId="051B03A2"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2E4085A1"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7C533BE4"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202D81D5" w14:textId="77777777" w:rsidR="00666087" w:rsidRPr="00C7367B" w:rsidRDefault="00B46744">
            <w:pPr>
              <w:ind w:left="60" w:right="60"/>
              <w:jc w:val="both"/>
              <w:rPr>
                <w:color w:val="auto"/>
                <w:sz w:val="24"/>
                <w:szCs w:val="24"/>
              </w:rPr>
            </w:pPr>
            <w:r w:rsidRPr="00C7367B">
              <w:rPr>
                <w:color w:val="auto"/>
                <w:sz w:val="24"/>
                <w:szCs w:val="24"/>
              </w:rPr>
              <w:t>% of Total</w:t>
            </w:r>
          </w:p>
        </w:tc>
        <w:tc>
          <w:tcPr>
            <w:tcW w:w="572" w:type="pct"/>
            <w:tcBorders>
              <w:top w:val="nil"/>
              <w:left w:val="nil"/>
              <w:bottom w:val="nil"/>
              <w:right w:val="nil"/>
            </w:tcBorders>
            <w:shd w:val="clear" w:color="auto" w:fill="FFFFFF"/>
            <w:vAlign w:val="center"/>
          </w:tcPr>
          <w:p w14:paraId="0CDA805B" w14:textId="77777777" w:rsidR="00666087" w:rsidRPr="00C7367B" w:rsidRDefault="00B46744">
            <w:pPr>
              <w:ind w:left="60" w:right="60"/>
              <w:jc w:val="both"/>
              <w:rPr>
                <w:color w:val="auto"/>
                <w:sz w:val="24"/>
                <w:szCs w:val="24"/>
              </w:rPr>
            </w:pPr>
            <w:r w:rsidRPr="00C7367B">
              <w:rPr>
                <w:color w:val="auto"/>
                <w:sz w:val="24"/>
                <w:szCs w:val="24"/>
              </w:rPr>
              <w:t>1.9%</w:t>
            </w:r>
          </w:p>
        </w:tc>
        <w:tc>
          <w:tcPr>
            <w:tcW w:w="572" w:type="pct"/>
            <w:tcBorders>
              <w:top w:val="nil"/>
              <w:left w:val="nil"/>
              <w:bottom w:val="nil"/>
              <w:right w:val="nil"/>
            </w:tcBorders>
            <w:shd w:val="clear" w:color="auto" w:fill="FFFFFF"/>
            <w:vAlign w:val="center"/>
          </w:tcPr>
          <w:p w14:paraId="357ACA79" w14:textId="77777777" w:rsidR="00666087" w:rsidRPr="00C7367B" w:rsidRDefault="00B46744">
            <w:pPr>
              <w:ind w:left="60" w:right="60"/>
              <w:jc w:val="both"/>
              <w:rPr>
                <w:color w:val="auto"/>
                <w:sz w:val="24"/>
                <w:szCs w:val="24"/>
              </w:rPr>
            </w:pPr>
            <w:r w:rsidRPr="00C7367B">
              <w:rPr>
                <w:color w:val="auto"/>
                <w:sz w:val="24"/>
                <w:szCs w:val="24"/>
              </w:rPr>
              <w:t>2.9%</w:t>
            </w:r>
          </w:p>
        </w:tc>
        <w:tc>
          <w:tcPr>
            <w:tcW w:w="572" w:type="pct"/>
            <w:tcBorders>
              <w:top w:val="nil"/>
              <w:left w:val="nil"/>
              <w:bottom w:val="nil"/>
              <w:right w:val="nil"/>
            </w:tcBorders>
            <w:shd w:val="clear" w:color="auto" w:fill="FFFFFF"/>
            <w:vAlign w:val="center"/>
          </w:tcPr>
          <w:p w14:paraId="42B64C43" w14:textId="77777777" w:rsidR="00666087" w:rsidRPr="00C7367B" w:rsidRDefault="00B46744">
            <w:pPr>
              <w:ind w:left="60" w:right="60"/>
              <w:jc w:val="both"/>
              <w:rPr>
                <w:color w:val="auto"/>
                <w:sz w:val="24"/>
                <w:szCs w:val="24"/>
              </w:rPr>
            </w:pPr>
            <w:r w:rsidRPr="00C7367B">
              <w:rPr>
                <w:color w:val="auto"/>
                <w:sz w:val="24"/>
                <w:szCs w:val="24"/>
              </w:rPr>
              <w:t>1.9%</w:t>
            </w:r>
          </w:p>
        </w:tc>
        <w:tc>
          <w:tcPr>
            <w:tcW w:w="572" w:type="pct"/>
            <w:tcBorders>
              <w:top w:val="nil"/>
              <w:left w:val="nil"/>
              <w:bottom w:val="nil"/>
              <w:right w:val="nil"/>
            </w:tcBorders>
            <w:shd w:val="clear" w:color="auto" w:fill="FFFFFF"/>
            <w:vAlign w:val="center"/>
          </w:tcPr>
          <w:p w14:paraId="66988B0B" w14:textId="77777777" w:rsidR="00666087" w:rsidRPr="00C7367B" w:rsidRDefault="00B46744">
            <w:pPr>
              <w:ind w:left="60" w:right="60"/>
              <w:jc w:val="both"/>
              <w:rPr>
                <w:color w:val="auto"/>
                <w:sz w:val="24"/>
                <w:szCs w:val="24"/>
              </w:rPr>
            </w:pPr>
            <w:r w:rsidRPr="00C7367B">
              <w:rPr>
                <w:color w:val="auto"/>
                <w:sz w:val="24"/>
                <w:szCs w:val="24"/>
              </w:rPr>
              <w:t>6.7%</w:t>
            </w:r>
          </w:p>
        </w:tc>
      </w:tr>
      <w:tr w:rsidR="00B61386" w:rsidRPr="004C1ED1" w14:paraId="4D150EB8"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78672122" w14:textId="77777777" w:rsidR="00666087" w:rsidRPr="00C7367B" w:rsidRDefault="00666087">
            <w:pPr>
              <w:jc w:val="both"/>
              <w:rPr>
                <w:color w:val="auto"/>
                <w:sz w:val="24"/>
                <w:szCs w:val="24"/>
              </w:rPr>
            </w:pPr>
          </w:p>
        </w:tc>
        <w:tc>
          <w:tcPr>
            <w:tcW w:w="1388" w:type="pct"/>
            <w:vMerge w:val="restart"/>
            <w:tcBorders>
              <w:top w:val="nil"/>
              <w:left w:val="nil"/>
              <w:bottom w:val="nil"/>
              <w:right w:val="nil"/>
            </w:tcBorders>
            <w:shd w:val="clear" w:color="auto" w:fill="FFFFFF"/>
            <w:vAlign w:val="center"/>
          </w:tcPr>
          <w:p w14:paraId="276F19E7" w14:textId="77777777" w:rsidR="00666087" w:rsidRPr="00C7367B" w:rsidRDefault="00B46744">
            <w:pPr>
              <w:ind w:left="60" w:right="60"/>
              <w:jc w:val="both"/>
              <w:rPr>
                <w:color w:val="auto"/>
                <w:sz w:val="24"/>
                <w:szCs w:val="24"/>
              </w:rPr>
            </w:pPr>
            <w:r w:rsidRPr="00C7367B">
              <w:rPr>
                <w:color w:val="auto"/>
                <w:sz w:val="24"/>
                <w:szCs w:val="24"/>
              </w:rPr>
              <w:t>Friends oppose (HIV treatment center)</w:t>
            </w:r>
          </w:p>
        </w:tc>
        <w:tc>
          <w:tcPr>
            <w:tcW w:w="859" w:type="pct"/>
            <w:tcBorders>
              <w:top w:val="nil"/>
              <w:left w:val="nil"/>
              <w:bottom w:val="nil"/>
              <w:right w:val="nil"/>
            </w:tcBorders>
            <w:shd w:val="clear" w:color="auto" w:fill="FFFFFF"/>
            <w:vAlign w:val="center"/>
          </w:tcPr>
          <w:p w14:paraId="6C4172D4" w14:textId="77777777" w:rsidR="00666087" w:rsidRPr="00C7367B" w:rsidRDefault="00B46744">
            <w:pPr>
              <w:ind w:left="60" w:right="60"/>
              <w:jc w:val="both"/>
              <w:rPr>
                <w:color w:val="auto"/>
                <w:sz w:val="24"/>
                <w:szCs w:val="24"/>
              </w:rPr>
            </w:pPr>
            <w:r w:rsidRPr="00C7367B">
              <w:rPr>
                <w:color w:val="auto"/>
                <w:sz w:val="24"/>
                <w:szCs w:val="24"/>
              </w:rPr>
              <w:t>Count</w:t>
            </w:r>
          </w:p>
        </w:tc>
        <w:tc>
          <w:tcPr>
            <w:tcW w:w="572" w:type="pct"/>
            <w:tcBorders>
              <w:top w:val="nil"/>
              <w:left w:val="nil"/>
              <w:bottom w:val="nil"/>
              <w:right w:val="nil"/>
            </w:tcBorders>
            <w:shd w:val="clear" w:color="auto" w:fill="FFFFFF"/>
            <w:vAlign w:val="center"/>
          </w:tcPr>
          <w:p w14:paraId="25DF2CE6" w14:textId="77777777" w:rsidR="00666087" w:rsidRPr="00C7367B" w:rsidRDefault="00B46744">
            <w:pPr>
              <w:ind w:left="60" w:right="60"/>
              <w:jc w:val="both"/>
              <w:rPr>
                <w:color w:val="auto"/>
                <w:sz w:val="24"/>
                <w:szCs w:val="24"/>
              </w:rPr>
            </w:pPr>
            <w:r w:rsidRPr="00C7367B">
              <w:rPr>
                <w:color w:val="auto"/>
                <w:sz w:val="24"/>
                <w:szCs w:val="24"/>
              </w:rPr>
              <w:t>1</w:t>
            </w:r>
          </w:p>
        </w:tc>
        <w:tc>
          <w:tcPr>
            <w:tcW w:w="572" w:type="pct"/>
            <w:tcBorders>
              <w:top w:val="nil"/>
              <w:left w:val="nil"/>
              <w:bottom w:val="nil"/>
              <w:right w:val="nil"/>
            </w:tcBorders>
            <w:shd w:val="clear" w:color="auto" w:fill="FFFFFF"/>
            <w:vAlign w:val="center"/>
          </w:tcPr>
          <w:p w14:paraId="7DCA2D05" w14:textId="77777777" w:rsidR="00666087" w:rsidRPr="00C7367B" w:rsidRDefault="00B46744">
            <w:pPr>
              <w:ind w:left="60" w:right="60"/>
              <w:jc w:val="both"/>
              <w:rPr>
                <w:color w:val="auto"/>
                <w:sz w:val="24"/>
                <w:szCs w:val="24"/>
              </w:rPr>
            </w:pPr>
            <w:r w:rsidRPr="00C7367B">
              <w:rPr>
                <w:color w:val="auto"/>
                <w:sz w:val="24"/>
                <w:szCs w:val="24"/>
              </w:rPr>
              <w:t>1</w:t>
            </w:r>
          </w:p>
        </w:tc>
        <w:tc>
          <w:tcPr>
            <w:tcW w:w="572" w:type="pct"/>
            <w:tcBorders>
              <w:top w:val="nil"/>
              <w:left w:val="nil"/>
              <w:bottom w:val="nil"/>
              <w:right w:val="nil"/>
            </w:tcBorders>
            <w:shd w:val="clear" w:color="auto" w:fill="FFFFFF"/>
            <w:vAlign w:val="center"/>
          </w:tcPr>
          <w:p w14:paraId="502E253B" w14:textId="77777777" w:rsidR="00666087" w:rsidRPr="00C7367B" w:rsidRDefault="00B46744">
            <w:pPr>
              <w:ind w:left="60" w:right="60"/>
              <w:jc w:val="both"/>
              <w:rPr>
                <w:color w:val="auto"/>
                <w:sz w:val="24"/>
                <w:szCs w:val="24"/>
              </w:rPr>
            </w:pPr>
            <w:r w:rsidRPr="00C7367B">
              <w:rPr>
                <w:color w:val="auto"/>
                <w:sz w:val="24"/>
                <w:szCs w:val="24"/>
              </w:rPr>
              <w:t>0</w:t>
            </w:r>
          </w:p>
        </w:tc>
        <w:tc>
          <w:tcPr>
            <w:tcW w:w="572" w:type="pct"/>
            <w:tcBorders>
              <w:top w:val="nil"/>
              <w:left w:val="nil"/>
              <w:bottom w:val="nil"/>
              <w:right w:val="nil"/>
            </w:tcBorders>
            <w:shd w:val="clear" w:color="auto" w:fill="FFFFFF"/>
            <w:vAlign w:val="center"/>
          </w:tcPr>
          <w:p w14:paraId="15573190" w14:textId="77777777" w:rsidR="00666087" w:rsidRPr="00C7367B" w:rsidRDefault="00B46744">
            <w:pPr>
              <w:ind w:left="60" w:right="60"/>
              <w:jc w:val="both"/>
              <w:rPr>
                <w:color w:val="auto"/>
                <w:sz w:val="24"/>
                <w:szCs w:val="24"/>
              </w:rPr>
            </w:pPr>
            <w:r w:rsidRPr="00C7367B">
              <w:rPr>
                <w:color w:val="auto"/>
                <w:sz w:val="24"/>
                <w:szCs w:val="24"/>
              </w:rPr>
              <w:t>2</w:t>
            </w:r>
          </w:p>
        </w:tc>
      </w:tr>
      <w:tr w:rsidR="00B61386" w:rsidRPr="004C1ED1" w14:paraId="334D6936"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3BE28588"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7C298054"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5F2D131F"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572" w:type="pct"/>
            <w:tcBorders>
              <w:top w:val="nil"/>
              <w:left w:val="nil"/>
              <w:bottom w:val="nil"/>
              <w:right w:val="nil"/>
            </w:tcBorders>
            <w:shd w:val="clear" w:color="auto" w:fill="FFFFFF"/>
            <w:vAlign w:val="center"/>
          </w:tcPr>
          <w:p w14:paraId="5F4368CC" w14:textId="77777777" w:rsidR="00666087" w:rsidRPr="00C7367B" w:rsidRDefault="00B46744">
            <w:pPr>
              <w:ind w:left="60" w:right="60"/>
              <w:jc w:val="both"/>
              <w:rPr>
                <w:color w:val="auto"/>
                <w:sz w:val="24"/>
                <w:szCs w:val="24"/>
              </w:rPr>
            </w:pPr>
            <w:r w:rsidRPr="00C7367B">
              <w:rPr>
                <w:color w:val="auto"/>
                <w:sz w:val="24"/>
                <w:szCs w:val="24"/>
              </w:rPr>
              <w:t>7.1%</w:t>
            </w:r>
          </w:p>
        </w:tc>
        <w:tc>
          <w:tcPr>
            <w:tcW w:w="572" w:type="pct"/>
            <w:tcBorders>
              <w:top w:val="nil"/>
              <w:left w:val="nil"/>
              <w:bottom w:val="nil"/>
              <w:right w:val="nil"/>
            </w:tcBorders>
            <w:shd w:val="clear" w:color="auto" w:fill="FFFFFF"/>
            <w:vAlign w:val="center"/>
          </w:tcPr>
          <w:p w14:paraId="38184076" w14:textId="77777777" w:rsidR="00666087" w:rsidRPr="00C7367B" w:rsidRDefault="00B46744">
            <w:pPr>
              <w:ind w:left="60" w:right="60"/>
              <w:jc w:val="both"/>
              <w:rPr>
                <w:color w:val="auto"/>
                <w:sz w:val="24"/>
                <w:szCs w:val="24"/>
              </w:rPr>
            </w:pPr>
            <w:r w:rsidRPr="00C7367B">
              <w:rPr>
                <w:color w:val="auto"/>
                <w:sz w:val="24"/>
                <w:szCs w:val="24"/>
              </w:rPr>
              <w:t>2.3%</w:t>
            </w:r>
          </w:p>
        </w:tc>
        <w:tc>
          <w:tcPr>
            <w:tcW w:w="572" w:type="pct"/>
            <w:tcBorders>
              <w:top w:val="nil"/>
              <w:left w:val="nil"/>
              <w:bottom w:val="nil"/>
              <w:right w:val="nil"/>
            </w:tcBorders>
            <w:shd w:val="clear" w:color="auto" w:fill="FFFFFF"/>
            <w:vAlign w:val="center"/>
          </w:tcPr>
          <w:p w14:paraId="156DCD5B" w14:textId="77777777" w:rsidR="00666087" w:rsidRPr="00C7367B" w:rsidRDefault="00B46744">
            <w:pPr>
              <w:ind w:left="60" w:right="60"/>
              <w:jc w:val="both"/>
              <w:rPr>
                <w:color w:val="auto"/>
                <w:sz w:val="24"/>
                <w:szCs w:val="24"/>
              </w:rPr>
            </w:pPr>
            <w:r w:rsidRPr="00C7367B">
              <w:rPr>
                <w:color w:val="auto"/>
                <w:sz w:val="24"/>
                <w:szCs w:val="24"/>
              </w:rPr>
              <w:t>0.0%</w:t>
            </w:r>
          </w:p>
        </w:tc>
        <w:tc>
          <w:tcPr>
            <w:tcW w:w="572" w:type="pct"/>
            <w:tcBorders>
              <w:top w:val="nil"/>
              <w:left w:val="nil"/>
              <w:bottom w:val="nil"/>
              <w:right w:val="nil"/>
            </w:tcBorders>
            <w:shd w:val="clear" w:color="auto" w:fill="FFFFFF"/>
          </w:tcPr>
          <w:p w14:paraId="306BD169" w14:textId="77777777" w:rsidR="00666087" w:rsidRPr="004C1ED1" w:rsidRDefault="00666087">
            <w:pPr>
              <w:jc w:val="both"/>
              <w:rPr>
                <w:color w:val="auto"/>
                <w:sz w:val="24"/>
                <w:szCs w:val="24"/>
              </w:rPr>
            </w:pPr>
          </w:p>
        </w:tc>
      </w:tr>
      <w:tr w:rsidR="00B61386" w:rsidRPr="004C1ED1" w14:paraId="69161175"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3BC9FBB5"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4ECA2658"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3C2DE4C5" w14:textId="77777777" w:rsidR="00666087" w:rsidRPr="00C7367B" w:rsidRDefault="00B46744">
            <w:pPr>
              <w:ind w:left="60" w:right="60"/>
              <w:jc w:val="both"/>
              <w:rPr>
                <w:color w:val="auto"/>
                <w:sz w:val="24"/>
                <w:szCs w:val="24"/>
              </w:rPr>
            </w:pPr>
            <w:r w:rsidRPr="00C7367B">
              <w:rPr>
                <w:color w:val="auto"/>
                <w:sz w:val="24"/>
                <w:szCs w:val="24"/>
              </w:rPr>
              <w:t>% of Total</w:t>
            </w:r>
          </w:p>
        </w:tc>
        <w:tc>
          <w:tcPr>
            <w:tcW w:w="572" w:type="pct"/>
            <w:tcBorders>
              <w:top w:val="nil"/>
              <w:left w:val="nil"/>
              <w:bottom w:val="nil"/>
              <w:right w:val="nil"/>
            </w:tcBorders>
            <w:shd w:val="clear" w:color="auto" w:fill="FFFFFF"/>
            <w:vAlign w:val="center"/>
          </w:tcPr>
          <w:p w14:paraId="47AE3B7F" w14:textId="77777777" w:rsidR="00666087" w:rsidRPr="00C7367B" w:rsidRDefault="00B46744">
            <w:pPr>
              <w:ind w:left="60" w:right="60"/>
              <w:jc w:val="both"/>
              <w:rPr>
                <w:color w:val="auto"/>
                <w:sz w:val="24"/>
                <w:szCs w:val="24"/>
              </w:rPr>
            </w:pPr>
            <w:r w:rsidRPr="00C7367B">
              <w:rPr>
                <w:color w:val="auto"/>
                <w:sz w:val="24"/>
                <w:szCs w:val="24"/>
              </w:rPr>
              <w:t>1.0%</w:t>
            </w:r>
          </w:p>
        </w:tc>
        <w:tc>
          <w:tcPr>
            <w:tcW w:w="572" w:type="pct"/>
            <w:tcBorders>
              <w:top w:val="nil"/>
              <w:left w:val="nil"/>
              <w:bottom w:val="nil"/>
              <w:right w:val="nil"/>
            </w:tcBorders>
            <w:shd w:val="clear" w:color="auto" w:fill="FFFFFF"/>
            <w:vAlign w:val="center"/>
          </w:tcPr>
          <w:p w14:paraId="022D607D" w14:textId="77777777" w:rsidR="00666087" w:rsidRPr="00C7367B" w:rsidRDefault="00B46744">
            <w:pPr>
              <w:ind w:left="60" w:right="60"/>
              <w:jc w:val="both"/>
              <w:rPr>
                <w:color w:val="auto"/>
                <w:sz w:val="24"/>
                <w:szCs w:val="24"/>
              </w:rPr>
            </w:pPr>
            <w:r w:rsidRPr="00C7367B">
              <w:rPr>
                <w:color w:val="auto"/>
                <w:sz w:val="24"/>
                <w:szCs w:val="24"/>
              </w:rPr>
              <w:t>1.0%</w:t>
            </w:r>
          </w:p>
        </w:tc>
        <w:tc>
          <w:tcPr>
            <w:tcW w:w="572" w:type="pct"/>
            <w:tcBorders>
              <w:top w:val="nil"/>
              <w:left w:val="nil"/>
              <w:bottom w:val="nil"/>
              <w:right w:val="nil"/>
            </w:tcBorders>
            <w:shd w:val="clear" w:color="auto" w:fill="FFFFFF"/>
            <w:vAlign w:val="center"/>
          </w:tcPr>
          <w:p w14:paraId="21DB5DB9" w14:textId="77777777" w:rsidR="00666087" w:rsidRPr="00C7367B" w:rsidRDefault="00B46744">
            <w:pPr>
              <w:ind w:left="60" w:right="60"/>
              <w:jc w:val="both"/>
              <w:rPr>
                <w:color w:val="auto"/>
                <w:sz w:val="24"/>
                <w:szCs w:val="24"/>
              </w:rPr>
            </w:pPr>
            <w:r w:rsidRPr="00C7367B">
              <w:rPr>
                <w:color w:val="auto"/>
                <w:sz w:val="24"/>
                <w:szCs w:val="24"/>
              </w:rPr>
              <w:t>0.0%</w:t>
            </w:r>
          </w:p>
        </w:tc>
        <w:tc>
          <w:tcPr>
            <w:tcW w:w="572" w:type="pct"/>
            <w:tcBorders>
              <w:top w:val="nil"/>
              <w:left w:val="nil"/>
              <w:bottom w:val="nil"/>
              <w:right w:val="nil"/>
            </w:tcBorders>
            <w:shd w:val="clear" w:color="auto" w:fill="FFFFFF"/>
            <w:vAlign w:val="center"/>
          </w:tcPr>
          <w:p w14:paraId="77A75288" w14:textId="77777777" w:rsidR="00666087" w:rsidRPr="00C7367B" w:rsidRDefault="00B46744">
            <w:pPr>
              <w:ind w:left="60" w:right="60"/>
              <w:jc w:val="both"/>
              <w:rPr>
                <w:color w:val="auto"/>
                <w:sz w:val="24"/>
                <w:szCs w:val="24"/>
              </w:rPr>
            </w:pPr>
            <w:r w:rsidRPr="00C7367B">
              <w:rPr>
                <w:color w:val="auto"/>
                <w:sz w:val="24"/>
                <w:szCs w:val="24"/>
              </w:rPr>
              <w:t>1.9%</w:t>
            </w:r>
          </w:p>
        </w:tc>
      </w:tr>
      <w:tr w:rsidR="00B61386" w:rsidRPr="004C1ED1" w14:paraId="2D1EBB4F"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0EA89EA2" w14:textId="77777777" w:rsidR="00666087" w:rsidRPr="00C7367B" w:rsidRDefault="00666087">
            <w:pPr>
              <w:jc w:val="both"/>
              <w:rPr>
                <w:color w:val="auto"/>
                <w:sz w:val="24"/>
                <w:szCs w:val="24"/>
              </w:rPr>
            </w:pPr>
          </w:p>
        </w:tc>
        <w:tc>
          <w:tcPr>
            <w:tcW w:w="1388" w:type="pct"/>
            <w:vMerge w:val="restart"/>
            <w:tcBorders>
              <w:top w:val="nil"/>
              <w:left w:val="nil"/>
              <w:bottom w:val="nil"/>
              <w:right w:val="nil"/>
            </w:tcBorders>
            <w:shd w:val="clear" w:color="auto" w:fill="FFFFFF"/>
            <w:vAlign w:val="center"/>
          </w:tcPr>
          <w:p w14:paraId="75DA5A41" w14:textId="77777777" w:rsidR="00666087" w:rsidRPr="00C7367B" w:rsidRDefault="00B46744">
            <w:pPr>
              <w:ind w:left="60" w:right="60"/>
              <w:jc w:val="both"/>
              <w:rPr>
                <w:color w:val="auto"/>
                <w:sz w:val="24"/>
                <w:szCs w:val="24"/>
              </w:rPr>
            </w:pPr>
            <w:r w:rsidRPr="00C7367B">
              <w:rPr>
                <w:color w:val="auto"/>
                <w:sz w:val="24"/>
                <w:szCs w:val="24"/>
              </w:rPr>
              <w:t>Seems not appear like a clinic (HIV treatment center)</w:t>
            </w:r>
          </w:p>
        </w:tc>
        <w:tc>
          <w:tcPr>
            <w:tcW w:w="859" w:type="pct"/>
            <w:tcBorders>
              <w:top w:val="nil"/>
              <w:left w:val="nil"/>
              <w:bottom w:val="nil"/>
              <w:right w:val="nil"/>
            </w:tcBorders>
            <w:shd w:val="clear" w:color="auto" w:fill="FFFFFF"/>
            <w:vAlign w:val="center"/>
          </w:tcPr>
          <w:p w14:paraId="54C572A9" w14:textId="77777777" w:rsidR="00666087" w:rsidRPr="00C7367B" w:rsidRDefault="00B46744">
            <w:pPr>
              <w:ind w:left="60" w:right="60"/>
              <w:jc w:val="both"/>
              <w:rPr>
                <w:color w:val="auto"/>
                <w:sz w:val="24"/>
                <w:szCs w:val="24"/>
              </w:rPr>
            </w:pPr>
            <w:r w:rsidRPr="00C7367B">
              <w:rPr>
                <w:color w:val="auto"/>
                <w:sz w:val="24"/>
                <w:szCs w:val="24"/>
              </w:rPr>
              <w:t>Count</w:t>
            </w:r>
          </w:p>
        </w:tc>
        <w:tc>
          <w:tcPr>
            <w:tcW w:w="572" w:type="pct"/>
            <w:tcBorders>
              <w:top w:val="nil"/>
              <w:left w:val="nil"/>
              <w:bottom w:val="nil"/>
              <w:right w:val="nil"/>
            </w:tcBorders>
            <w:shd w:val="clear" w:color="auto" w:fill="FFFFFF"/>
            <w:vAlign w:val="center"/>
          </w:tcPr>
          <w:p w14:paraId="35CCB1C2" w14:textId="77777777" w:rsidR="00666087" w:rsidRPr="00C7367B" w:rsidRDefault="00B46744">
            <w:pPr>
              <w:ind w:left="60" w:right="60"/>
              <w:jc w:val="both"/>
              <w:rPr>
                <w:color w:val="auto"/>
                <w:sz w:val="24"/>
                <w:szCs w:val="24"/>
              </w:rPr>
            </w:pPr>
            <w:r w:rsidRPr="00C7367B">
              <w:rPr>
                <w:color w:val="auto"/>
                <w:sz w:val="24"/>
                <w:szCs w:val="24"/>
              </w:rPr>
              <w:t>0</w:t>
            </w:r>
          </w:p>
        </w:tc>
        <w:tc>
          <w:tcPr>
            <w:tcW w:w="572" w:type="pct"/>
            <w:tcBorders>
              <w:top w:val="nil"/>
              <w:left w:val="nil"/>
              <w:bottom w:val="nil"/>
              <w:right w:val="nil"/>
            </w:tcBorders>
            <w:shd w:val="clear" w:color="auto" w:fill="FFFFFF"/>
            <w:vAlign w:val="center"/>
          </w:tcPr>
          <w:p w14:paraId="08CC3CB1" w14:textId="77777777" w:rsidR="00666087" w:rsidRPr="00C7367B" w:rsidRDefault="00B46744">
            <w:pPr>
              <w:ind w:left="60" w:right="60"/>
              <w:jc w:val="both"/>
              <w:rPr>
                <w:color w:val="auto"/>
                <w:sz w:val="24"/>
                <w:szCs w:val="24"/>
              </w:rPr>
            </w:pPr>
            <w:r w:rsidRPr="00C7367B">
              <w:rPr>
                <w:color w:val="auto"/>
                <w:sz w:val="24"/>
                <w:szCs w:val="24"/>
              </w:rPr>
              <w:t>0</w:t>
            </w:r>
          </w:p>
        </w:tc>
        <w:tc>
          <w:tcPr>
            <w:tcW w:w="572" w:type="pct"/>
            <w:tcBorders>
              <w:top w:val="nil"/>
              <w:left w:val="nil"/>
              <w:bottom w:val="nil"/>
              <w:right w:val="nil"/>
            </w:tcBorders>
            <w:shd w:val="clear" w:color="auto" w:fill="FFFFFF"/>
            <w:vAlign w:val="center"/>
          </w:tcPr>
          <w:p w14:paraId="1E410448" w14:textId="77777777" w:rsidR="00666087" w:rsidRPr="00C7367B" w:rsidRDefault="00B46744">
            <w:pPr>
              <w:ind w:left="60" w:right="60"/>
              <w:jc w:val="both"/>
              <w:rPr>
                <w:color w:val="auto"/>
                <w:sz w:val="24"/>
                <w:szCs w:val="24"/>
              </w:rPr>
            </w:pPr>
            <w:r w:rsidRPr="00C7367B">
              <w:rPr>
                <w:color w:val="auto"/>
                <w:sz w:val="24"/>
                <w:szCs w:val="24"/>
              </w:rPr>
              <w:t>5</w:t>
            </w:r>
          </w:p>
        </w:tc>
        <w:tc>
          <w:tcPr>
            <w:tcW w:w="572" w:type="pct"/>
            <w:tcBorders>
              <w:top w:val="nil"/>
              <w:left w:val="nil"/>
              <w:bottom w:val="nil"/>
              <w:right w:val="nil"/>
            </w:tcBorders>
            <w:shd w:val="clear" w:color="auto" w:fill="FFFFFF"/>
            <w:vAlign w:val="center"/>
          </w:tcPr>
          <w:p w14:paraId="3F4DF78D" w14:textId="77777777" w:rsidR="00666087" w:rsidRPr="00C7367B" w:rsidRDefault="00B46744">
            <w:pPr>
              <w:ind w:left="60" w:right="60"/>
              <w:jc w:val="both"/>
              <w:rPr>
                <w:color w:val="auto"/>
                <w:sz w:val="24"/>
                <w:szCs w:val="24"/>
              </w:rPr>
            </w:pPr>
            <w:r w:rsidRPr="00C7367B">
              <w:rPr>
                <w:color w:val="auto"/>
                <w:sz w:val="24"/>
                <w:szCs w:val="24"/>
              </w:rPr>
              <w:t>5</w:t>
            </w:r>
          </w:p>
        </w:tc>
      </w:tr>
      <w:tr w:rsidR="00B61386" w:rsidRPr="004C1ED1" w14:paraId="0E82546E"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0F048C6F"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3C8C43C9"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6C11381B"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572" w:type="pct"/>
            <w:tcBorders>
              <w:top w:val="nil"/>
              <w:left w:val="nil"/>
              <w:bottom w:val="nil"/>
              <w:right w:val="nil"/>
            </w:tcBorders>
            <w:shd w:val="clear" w:color="auto" w:fill="FFFFFF"/>
            <w:vAlign w:val="center"/>
          </w:tcPr>
          <w:p w14:paraId="6BA24596" w14:textId="77777777" w:rsidR="00666087" w:rsidRPr="00C7367B" w:rsidRDefault="00B46744">
            <w:pPr>
              <w:ind w:left="60" w:right="60"/>
              <w:jc w:val="both"/>
              <w:rPr>
                <w:color w:val="auto"/>
                <w:sz w:val="24"/>
                <w:szCs w:val="24"/>
              </w:rPr>
            </w:pPr>
            <w:r w:rsidRPr="00C7367B">
              <w:rPr>
                <w:color w:val="auto"/>
                <w:sz w:val="24"/>
                <w:szCs w:val="24"/>
              </w:rPr>
              <w:t>0.0%</w:t>
            </w:r>
          </w:p>
        </w:tc>
        <w:tc>
          <w:tcPr>
            <w:tcW w:w="572" w:type="pct"/>
            <w:tcBorders>
              <w:top w:val="nil"/>
              <w:left w:val="nil"/>
              <w:bottom w:val="nil"/>
              <w:right w:val="nil"/>
            </w:tcBorders>
            <w:shd w:val="clear" w:color="auto" w:fill="FFFFFF"/>
            <w:vAlign w:val="center"/>
          </w:tcPr>
          <w:p w14:paraId="4B548D58" w14:textId="77777777" w:rsidR="00666087" w:rsidRPr="00C7367B" w:rsidRDefault="00B46744">
            <w:pPr>
              <w:ind w:left="60" w:right="60"/>
              <w:jc w:val="both"/>
              <w:rPr>
                <w:color w:val="auto"/>
                <w:sz w:val="24"/>
                <w:szCs w:val="24"/>
              </w:rPr>
            </w:pPr>
            <w:r w:rsidRPr="00C7367B">
              <w:rPr>
                <w:color w:val="auto"/>
                <w:sz w:val="24"/>
                <w:szCs w:val="24"/>
              </w:rPr>
              <w:t>0.0%</w:t>
            </w:r>
          </w:p>
        </w:tc>
        <w:tc>
          <w:tcPr>
            <w:tcW w:w="572" w:type="pct"/>
            <w:tcBorders>
              <w:top w:val="nil"/>
              <w:left w:val="nil"/>
              <w:bottom w:val="nil"/>
              <w:right w:val="nil"/>
            </w:tcBorders>
            <w:shd w:val="clear" w:color="auto" w:fill="FFFFFF"/>
            <w:vAlign w:val="center"/>
          </w:tcPr>
          <w:p w14:paraId="05BF3A92" w14:textId="77777777" w:rsidR="00666087" w:rsidRPr="00C7367B" w:rsidRDefault="00B46744">
            <w:pPr>
              <w:ind w:left="60" w:right="60"/>
              <w:jc w:val="both"/>
              <w:rPr>
                <w:color w:val="auto"/>
                <w:sz w:val="24"/>
                <w:szCs w:val="24"/>
              </w:rPr>
            </w:pPr>
            <w:r w:rsidRPr="00C7367B">
              <w:rPr>
                <w:color w:val="auto"/>
                <w:sz w:val="24"/>
                <w:szCs w:val="24"/>
              </w:rPr>
              <w:t>10.9%</w:t>
            </w:r>
          </w:p>
        </w:tc>
        <w:tc>
          <w:tcPr>
            <w:tcW w:w="572" w:type="pct"/>
            <w:tcBorders>
              <w:top w:val="nil"/>
              <w:left w:val="nil"/>
              <w:bottom w:val="nil"/>
              <w:right w:val="nil"/>
            </w:tcBorders>
            <w:shd w:val="clear" w:color="auto" w:fill="FFFFFF"/>
          </w:tcPr>
          <w:p w14:paraId="14369F1A" w14:textId="77777777" w:rsidR="00666087" w:rsidRPr="004C1ED1" w:rsidRDefault="00666087">
            <w:pPr>
              <w:jc w:val="both"/>
              <w:rPr>
                <w:color w:val="auto"/>
                <w:sz w:val="24"/>
                <w:szCs w:val="24"/>
              </w:rPr>
            </w:pPr>
          </w:p>
        </w:tc>
      </w:tr>
      <w:tr w:rsidR="00B61386" w:rsidRPr="004C1ED1" w14:paraId="45275B12"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38EDCB57"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159E981B"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003E12F0" w14:textId="77777777" w:rsidR="00666087" w:rsidRPr="00C7367B" w:rsidRDefault="00B46744">
            <w:pPr>
              <w:ind w:left="60" w:right="60"/>
              <w:jc w:val="both"/>
              <w:rPr>
                <w:color w:val="auto"/>
                <w:sz w:val="24"/>
                <w:szCs w:val="24"/>
              </w:rPr>
            </w:pPr>
            <w:r w:rsidRPr="00C7367B">
              <w:rPr>
                <w:color w:val="auto"/>
                <w:sz w:val="24"/>
                <w:szCs w:val="24"/>
              </w:rPr>
              <w:t>% of Total</w:t>
            </w:r>
          </w:p>
        </w:tc>
        <w:tc>
          <w:tcPr>
            <w:tcW w:w="572" w:type="pct"/>
            <w:tcBorders>
              <w:top w:val="nil"/>
              <w:left w:val="nil"/>
              <w:bottom w:val="nil"/>
              <w:right w:val="nil"/>
            </w:tcBorders>
            <w:shd w:val="clear" w:color="auto" w:fill="FFFFFF"/>
            <w:vAlign w:val="center"/>
          </w:tcPr>
          <w:p w14:paraId="68692D78" w14:textId="77777777" w:rsidR="00666087" w:rsidRPr="00C7367B" w:rsidRDefault="00B46744">
            <w:pPr>
              <w:ind w:left="60" w:right="60"/>
              <w:jc w:val="both"/>
              <w:rPr>
                <w:color w:val="auto"/>
                <w:sz w:val="24"/>
                <w:szCs w:val="24"/>
              </w:rPr>
            </w:pPr>
            <w:r w:rsidRPr="00C7367B">
              <w:rPr>
                <w:color w:val="auto"/>
                <w:sz w:val="24"/>
                <w:szCs w:val="24"/>
              </w:rPr>
              <w:t>0.0%</w:t>
            </w:r>
          </w:p>
        </w:tc>
        <w:tc>
          <w:tcPr>
            <w:tcW w:w="572" w:type="pct"/>
            <w:tcBorders>
              <w:top w:val="nil"/>
              <w:left w:val="nil"/>
              <w:bottom w:val="nil"/>
              <w:right w:val="nil"/>
            </w:tcBorders>
            <w:shd w:val="clear" w:color="auto" w:fill="FFFFFF"/>
            <w:vAlign w:val="center"/>
          </w:tcPr>
          <w:p w14:paraId="26023BD9" w14:textId="77777777" w:rsidR="00666087" w:rsidRPr="00C7367B" w:rsidRDefault="00B46744">
            <w:pPr>
              <w:ind w:left="60" w:right="60"/>
              <w:jc w:val="both"/>
              <w:rPr>
                <w:color w:val="auto"/>
                <w:sz w:val="24"/>
                <w:szCs w:val="24"/>
              </w:rPr>
            </w:pPr>
            <w:r w:rsidRPr="00C7367B">
              <w:rPr>
                <w:color w:val="auto"/>
                <w:sz w:val="24"/>
                <w:szCs w:val="24"/>
              </w:rPr>
              <w:t>0.0%</w:t>
            </w:r>
          </w:p>
        </w:tc>
        <w:tc>
          <w:tcPr>
            <w:tcW w:w="572" w:type="pct"/>
            <w:tcBorders>
              <w:top w:val="nil"/>
              <w:left w:val="nil"/>
              <w:bottom w:val="nil"/>
              <w:right w:val="nil"/>
            </w:tcBorders>
            <w:shd w:val="clear" w:color="auto" w:fill="FFFFFF"/>
            <w:vAlign w:val="center"/>
          </w:tcPr>
          <w:p w14:paraId="3EBEC13C" w14:textId="77777777" w:rsidR="00666087" w:rsidRPr="00C7367B" w:rsidRDefault="00B46744">
            <w:pPr>
              <w:ind w:left="60" w:right="60"/>
              <w:jc w:val="both"/>
              <w:rPr>
                <w:color w:val="auto"/>
                <w:sz w:val="24"/>
                <w:szCs w:val="24"/>
              </w:rPr>
            </w:pPr>
            <w:r w:rsidRPr="00C7367B">
              <w:rPr>
                <w:color w:val="auto"/>
                <w:sz w:val="24"/>
                <w:szCs w:val="24"/>
              </w:rPr>
              <w:t>4.8%</w:t>
            </w:r>
          </w:p>
        </w:tc>
        <w:tc>
          <w:tcPr>
            <w:tcW w:w="572" w:type="pct"/>
            <w:tcBorders>
              <w:top w:val="nil"/>
              <w:left w:val="nil"/>
              <w:bottom w:val="nil"/>
              <w:right w:val="nil"/>
            </w:tcBorders>
            <w:shd w:val="clear" w:color="auto" w:fill="FFFFFF"/>
            <w:vAlign w:val="center"/>
          </w:tcPr>
          <w:p w14:paraId="3707E6A0" w14:textId="77777777" w:rsidR="00666087" w:rsidRPr="00C7367B" w:rsidRDefault="00B46744">
            <w:pPr>
              <w:ind w:left="60" w:right="60"/>
              <w:jc w:val="both"/>
              <w:rPr>
                <w:color w:val="auto"/>
                <w:sz w:val="24"/>
                <w:szCs w:val="24"/>
              </w:rPr>
            </w:pPr>
            <w:r w:rsidRPr="00C7367B">
              <w:rPr>
                <w:color w:val="auto"/>
                <w:sz w:val="24"/>
                <w:szCs w:val="24"/>
              </w:rPr>
              <w:t>4.8%</w:t>
            </w:r>
          </w:p>
        </w:tc>
      </w:tr>
      <w:tr w:rsidR="00B61386" w:rsidRPr="004C1ED1" w14:paraId="39810725"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11DD9E4E" w14:textId="77777777" w:rsidR="00666087" w:rsidRPr="00C7367B" w:rsidRDefault="00666087">
            <w:pPr>
              <w:jc w:val="both"/>
              <w:rPr>
                <w:color w:val="auto"/>
                <w:sz w:val="24"/>
                <w:szCs w:val="24"/>
              </w:rPr>
            </w:pPr>
          </w:p>
        </w:tc>
        <w:tc>
          <w:tcPr>
            <w:tcW w:w="1388" w:type="pct"/>
            <w:vMerge w:val="restart"/>
            <w:tcBorders>
              <w:top w:val="nil"/>
              <w:left w:val="nil"/>
              <w:bottom w:val="nil"/>
              <w:right w:val="nil"/>
            </w:tcBorders>
            <w:shd w:val="clear" w:color="auto" w:fill="FFFFFF"/>
            <w:vAlign w:val="center"/>
          </w:tcPr>
          <w:p w14:paraId="7E0EC4DD" w14:textId="77777777" w:rsidR="00666087" w:rsidRPr="00C7367B" w:rsidRDefault="00B46744">
            <w:pPr>
              <w:ind w:left="60" w:right="60"/>
              <w:jc w:val="both"/>
              <w:rPr>
                <w:color w:val="auto"/>
                <w:sz w:val="24"/>
                <w:szCs w:val="24"/>
              </w:rPr>
            </w:pPr>
            <w:r w:rsidRPr="00C7367B">
              <w:rPr>
                <w:color w:val="auto"/>
                <w:sz w:val="24"/>
                <w:szCs w:val="24"/>
              </w:rPr>
              <w:t>Afraid to be aware by neighbors (HIV treatment center)</w:t>
            </w:r>
          </w:p>
        </w:tc>
        <w:tc>
          <w:tcPr>
            <w:tcW w:w="859" w:type="pct"/>
            <w:tcBorders>
              <w:top w:val="nil"/>
              <w:left w:val="nil"/>
              <w:bottom w:val="nil"/>
              <w:right w:val="nil"/>
            </w:tcBorders>
            <w:shd w:val="clear" w:color="auto" w:fill="FFFFFF"/>
            <w:vAlign w:val="center"/>
          </w:tcPr>
          <w:p w14:paraId="17A34AC6" w14:textId="77777777" w:rsidR="00666087" w:rsidRPr="00C7367B" w:rsidRDefault="00B46744">
            <w:pPr>
              <w:ind w:left="60" w:right="60"/>
              <w:jc w:val="both"/>
              <w:rPr>
                <w:color w:val="auto"/>
                <w:sz w:val="24"/>
                <w:szCs w:val="24"/>
              </w:rPr>
            </w:pPr>
            <w:r w:rsidRPr="00C7367B">
              <w:rPr>
                <w:color w:val="auto"/>
                <w:sz w:val="24"/>
                <w:szCs w:val="24"/>
              </w:rPr>
              <w:t>Count</w:t>
            </w:r>
          </w:p>
        </w:tc>
        <w:tc>
          <w:tcPr>
            <w:tcW w:w="572" w:type="pct"/>
            <w:tcBorders>
              <w:top w:val="nil"/>
              <w:left w:val="nil"/>
              <w:bottom w:val="nil"/>
              <w:right w:val="nil"/>
            </w:tcBorders>
            <w:shd w:val="clear" w:color="auto" w:fill="FFFFFF"/>
            <w:vAlign w:val="center"/>
          </w:tcPr>
          <w:p w14:paraId="6E784466" w14:textId="77777777" w:rsidR="00666087" w:rsidRPr="00C7367B" w:rsidRDefault="00B46744">
            <w:pPr>
              <w:ind w:left="60" w:right="60"/>
              <w:jc w:val="both"/>
              <w:rPr>
                <w:color w:val="auto"/>
                <w:sz w:val="24"/>
                <w:szCs w:val="24"/>
              </w:rPr>
            </w:pPr>
            <w:r w:rsidRPr="00C7367B">
              <w:rPr>
                <w:color w:val="auto"/>
                <w:sz w:val="24"/>
                <w:szCs w:val="24"/>
              </w:rPr>
              <w:t>1</w:t>
            </w:r>
          </w:p>
        </w:tc>
        <w:tc>
          <w:tcPr>
            <w:tcW w:w="572" w:type="pct"/>
            <w:tcBorders>
              <w:top w:val="nil"/>
              <w:left w:val="nil"/>
              <w:bottom w:val="nil"/>
              <w:right w:val="nil"/>
            </w:tcBorders>
            <w:shd w:val="clear" w:color="auto" w:fill="FFFFFF"/>
            <w:vAlign w:val="center"/>
          </w:tcPr>
          <w:p w14:paraId="16E4FF48" w14:textId="77777777" w:rsidR="00666087" w:rsidRPr="00C7367B" w:rsidRDefault="00B46744">
            <w:pPr>
              <w:ind w:left="60" w:right="60"/>
              <w:jc w:val="both"/>
              <w:rPr>
                <w:color w:val="auto"/>
                <w:sz w:val="24"/>
                <w:szCs w:val="24"/>
              </w:rPr>
            </w:pPr>
            <w:r w:rsidRPr="00C7367B">
              <w:rPr>
                <w:color w:val="auto"/>
                <w:sz w:val="24"/>
                <w:szCs w:val="24"/>
              </w:rPr>
              <w:t>1</w:t>
            </w:r>
          </w:p>
        </w:tc>
        <w:tc>
          <w:tcPr>
            <w:tcW w:w="572" w:type="pct"/>
            <w:tcBorders>
              <w:top w:val="nil"/>
              <w:left w:val="nil"/>
              <w:bottom w:val="nil"/>
              <w:right w:val="nil"/>
            </w:tcBorders>
            <w:shd w:val="clear" w:color="auto" w:fill="FFFFFF"/>
            <w:vAlign w:val="center"/>
          </w:tcPr>
          <w:p w14:paraId="6A223B4E" w14:textId="77777777" w:rsidR="00666087" w:rsidRPr="00C7367B" w:rsidRDefault="00B46744">
            <w:pPr>
              <w:ind w:left="60" w:right="60"/>
              <w:jc w:val="both"/>
              <w:rPr>
                <w:color w:val="auto"/>
                <w:sz w:val="24"/>
                <w:szCs w:val="24"/>
              </w:rPr>
            </w:pPr>
            <w:r w:rsidRPr="00C7367B">
              <w:rPr>
                <w:color w:val="auto"/>
                <w:sz w:val="24"/>
                <w:szCs w:val="24"/>
              </w:rPr>
              <w:t>2</w:t>
            </w:r>
          </w:p>
        </w:tc>
        <w:tc>
          <w:tcPr>
            <w:tcW w:w="572" w:type="pct"/>
            <w:tcBorders>
              <w:top w:val="nil"/>
              <w:left w:val="nil"/>
              <w:bottom w:val="nil"/>
              <w:right w:val="nil"/>
            </w:tcBorders>
            <w:shd w:val="clear" w:color="auto" w:fill="FFFFFF"/>
            <w:vAlign w:val="center"/>
          </w:tcPr>
          <w:p w14:paraId="3E4A0A7C" w14:textId="77777777" w:rsidR="00666087" w:rsidRPr="00C7367B" w:rsidRDefault="00B46744">
            <w:pPr>
              <w:ind w:left="60" w:right="60"/>
              <w:jc w:val="both"/>
              <w:rPr>
                <w:color w:val="auto"/>
                <w:sz w:val="24"/>
                <w:szCs w:val="24"/>
              </w:rPr>
            </w:pPr>
            <w:r w:rsidRPr="00C7367B">
              <w:rPr>
                <w:color w:val="auto"/>
                <w:sz w:val="24"/>
                <w:szCs w:val="24"/>
              </w:rPr>
              <w:t>4</w:t>
            </w:r>
          </w:p>
        </w:tc>
      </w:tr>
      <w:tr w:rsidR="00B61386" w:rsidRPr="004C1ED1" w14:paraId="7B343977"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25FBF6F3"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4E3DA051"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2D3C2DAD"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572" w:type="pct"/>
            <w:tcBorders>
              <w:top w:val="nil"/>
              <w:left w:val="nil"/>
              <w:bottom w:val="nil"/>
              <w:right w:val="nil"/>
            </w:tcBorders>
            <w:shd w:val="clear" w:color="auto" w:fill="FFFFFF"/>
            <w:vAlign w:val="center"/>
          </w:tcPr>
          <w:p w14:paraId="78B10F0D" w14:textId="77777777" w:rsidR="00666087" w:rsidRPr="00C7367B" w:rsidRDefault="00B46744">
            <w:pPr>
              <w:ind w:left="60" w:right="60"/>
              <w:jc w:val="both"/>
              <w:rPr>
                <w:color w:val="auto"/>
                <w:sz w:val="24"/>
                <w:szCs w:val="24"/>
              </w:rPr>
            </w:pPr>
            <w:r w:rsidRPr="00C7367B">
              <w:rPr>
                <w:color w:val="auto"/>
                <w:sz w:val="24"/>
                <w:szCs w:val="24"/>
              </w:rPr>
              <w:t>7.1%</w:t>
            </w:r>
          </w:p>
        </w:tc>
        <w:tc>
          <w:tcPr>
            <w:tcW w:w="572" w:type="pct"/>
            <w:tcBorders>
              <w:top w:val="nil"/>
              <w:left w:val="nil"/>
              <w:bottom w:val="nil"/>
              <w:right w:val="nil"/>
            </w:tcBorders>
            <w:shd w:val="clear" w:color="auto" w:fill="FFFFFF"/>
            <w:vAlign w:val="center"/>
          </w:tcPr>
          <w:p w14:paraId="3B9B5152" w14:textId="77777777" w:rsidR="00666087" w:rsidRPr="00C7367B" w:rsidRDefault="00B46744">
            <w:pPr>
              <w:ind w:left="60" w:right="60"/>
              <w:jc w:val="both"/>
              <w:rPr>
                <w:color w:val="auto"/>
                <w:sz w:val="24"/>
                <w:szCs w:val="24"/>
              </w:rPr>
            </w:pPr>
            <w:r w:rsidRPr="00C7367B">
              <w:rPr>
                <w:color w:val="auto"/>
                <w:sz w:val="24"/>
                <w:szCs w:val="24"/>
              </w:rPr>
              <w:t>2.3%</w:t>
            </w:r>
          </w:p>
        </w:tc>
        <w:tc>
          <w:tcPr>
            <w:tcW w:w="572" w:type="pct"/>
            <w:tcBorders>
              <w:top w:val="nil"/>
              <w:left w:val="nil"/>
              <w:bottom w:val="nil"/>
              <w:right w:val="nil"/>
            </w:tcBorders>
            <w:shd w:val="clear" w:color="auto" w:fill="FFFFFF"/>
            <w:vAlign w:val="center"/>
          </w:tcPr>
          <w:p w14:paraId="508B8A55" w14:textId="77777777" w:rsidR="00666087" w:rsidRPr="00C7367B" w:rsidRDefault="00B46744">
            <w:pPr>
              <w:ind w:left="60" w:right="60"/>
              <w:jc w:val="both"/>
              <w:rPr>
                <w:color w:val="auto"/>
                <w:sz w:val="24"/>
                <w:szCs w:val="24"/>
              </w:rPr>
            </w:pPr>
            <w:r w:rsidRPr="00C7367B">
              <w:rPr>
                <w:color w:val="auto"/>
                <w:sz w:val="24"/>
                <w:szCs w:val="24"/>
              </w:rPr>
              <w:t>4.3%</w:t>
            </w:r>
          </w:p>
        </w:tc>
        <w:tc>
          <w:tcPr>
            <w:tcW w:w="572" w:type="pct"/>
            <w:tcBorders>
              <w:top w:val="nil"/>
              <w:left w:val="nil"/>
              <w:bottom w:val="nil"/>
              <w:right w:val="nil"/>
            </w:tcBorders>
            <w:shd w:val="clear" w:color="auto" w:fill="FFFFFF"/>
          </w:tcPr>
          <w:p w14:paraId="1446CD07" w14:textId="77777777" w:rsidR="00666087" w:rsidRPr="004C1ED1" w:rsidRDefault="00666087">
            <w:pPr>
              <w:jc w:val="both"/>
              <w:rPr>
                <w:color w:val="auto"/>
                <w:sz w:val="24"/>
                <w:szCs w:val="24"/>
              </w:rPr>
            </w:pPr>
          </w:p>
        </w:tc>
      </w:tr>
      <w:tr w:rsidR="00B61386" w:rsidRPr="004C1ED1" w14:paraId="79EC1B39"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1D8D85B7"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594F7E24"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59A721EA" w14:textId="77777777" w:rsidR="00666087" w:rsidRPr="00C7367B" w:rsidRDefault="00B46744">
            <w:pPr>
              <w:ind w:left="60" w:right="60"/>
              <w:jc w:val="both"/>
              <w:rPr>
                <w:color w:val="auto"/>
                <w:sz w:val="24"/>
                <w:szCs w:val="24"/>
              </w:rPr>
            </w:pPr>
            <w:r w:rsidRPr="00C7367B">
              <w:rPr>
                <w:color w:val="auto"/>
                <w:sz w:val="24"/>
                <w:szCs w:val="24"/>
              </w:rPr>
              <w:t>% of Total</w:t>
            </w:r>
          </w:p>
        </w:tc>
        <w:tc>
          <w:tcPr>
            <w:tcW w:w="572" w:type="pct"/>
            <w:tcBorders>
              <w:top w:val="nil"/>
              <w:left w:val="nil"/>
              <w:bottom w:val="nil"/>
              <w:right w:val="nil"/>
            </w:tcBorders>
            <w:shd w:val="clear" w:color="auto" w:fill="FFFFFF"/>
            <w:vAlign w:val="center"/>
          </w:tcPr>
          <w:p w14:paraId="7BCCEAFE" w14:textId="77777777" w:rsidR="00666087" w:rsidRPr="00C7367B" w:rsidRDefault="00B46744">
            <w:pPr>
              <w:ind w:left="60" w:right="60"/>
              <w:jc w:val="both"/>
              <w:rPr>
                <w:color w:val="auto"/>
                <w:sz w:val="24"/>
                <w:szCs w:val="24"/>
              </w:rPr>
            </w:pPr>
            <w:r w:rsidRPr="00C7367B">
              <w:rPr>
                <w:color w:val="auto"/>
                <w:sz w:val="24"/>
                <w:szCs w:val="24"/>
              </w:rPr>
              <w:t>1.0%</w:t>
            </w:r>
          </w:p>
        </w:tc>
        <w:tc>
          <w:tcPr>
            <w:tcW w:w="572" w:type="pct"/>
            <w:tcBorders>
              <w:top w:val="nil"/>
              <w:left w:val="nil"/>
              <w:bottom w:val="nil"/>
              <w:right w:val="nil"/>
            </w:tcBorders>
            <w:shd w:val="clear" w:color="auto" w:fill="FFFFFF"/>
            <w:vAlign w:val="center"/>
          </w:tcPr>
          <w:p w14:paraId="7F5FFC12" w14:textId="77777777" w:rsidR="00666087" w:rsidRPr="00C7367B" w:rsidRDefault="00B46744">
            <w:pPr>
              <w:ind w:left="60" w:right="60"/>
              <w:jc w:val="both"/>
              <w:rPr>
                <w:color w:val="auto"/>
                <w:sz w:val="24"/>
                <w:szCs w:val="24"/>
              </w:rPr>
            </w:pPr>
            <w:r w:rsidRPr="00C7367B">
              <w:rPr>
                <w:color w:val="auto"/>
                <w:sz w:val="24"/>
                <w:szCs w:val="24"/>
              </w:rPr>
              <w:t>1.0%</w:t>
            </w:r>
          </w:p>
        </w:tc>
        <w:tc>
          <w:tcPr>
            <w:tcW w:w="572" w:type="pct"/>
            <w:tcBorders>
              <w:top w:val="nil"/>
              <w:left w:val="nil"/>
              <w:bottom w:val="nil"/>
              <w:right w:val="nil"/>
            </w:tcBorders>
            <w:shd w:val="clear" w:color="auto" w:fill="FFFFFF"/>
            <w:vAlign w:val="center"/>
          </w:tcPr>
          <w:p w14:paraId="20562AAA" w14:textId="77777777" w:rsidR="00666087" w:rsidRPr="00C7367B" w:rsidRDefault="00B46744">
            <w:pPr>
              <w:ind w:left="60" w:right="60"/>
              <w:jc w:val="both"/>
              <w:rPr>
                <w:color w:val="auto"/>
                <w:sz w:val="24"/>
                <w:szCs w:val="24"/>
              </w:rPr>
            </w:pPr>
            <w:r w:rsidRPr="00C7367B">
              <w:rPr>
                <w:color w:val="auto"/>
                <w:sz w:val="24"/>
                <w:szCs w:val="24"/>
              </w:rPr>
              <w:t>1.9%</w:t>
            </w:r>
          </w:p>
        </w:tc>
        <w:tc>
          <w:tcPr>
            <w:tcW w:w="572" w:type="pct"/>
            <w:tcBorders>
              <w:top w:val="nil"/>
              <w:left w:val="nil"/>
              <w:bottom w:val="nil"/>
              <w:right w:val="nil"/>
            </w:tcBorders>
            <w:shd w:val="clear" w:color="auto" w:fill="FFFFFF"/>
            <w:vAlign w:val="center"/>
          </w:tcPr>
          <w:p w14:paraId="24AF736E" w14:textId="77777777" w:rsidR="00666087" w:rsidRPr="00C7367B" w:rsidRDefault="00B46744">
            <w:pPr>
              <w:ind w:left="60" w:right="60"/>
              <w:jc w:val="both"/>
              <w:rPr>
                <w:color w:val="auto"/>
                <w:sz w:val="24"/>
                <w:szCs w:val="24"/>
              </w:rPr>
            </w:pPr>
            <w:r w:rsidRPr="00C7367B">
              <w:rPr>
                <w:color w:val="auto"/>
                <w:sz w:val="24"/>
                <w:szCs w:val="24"/>
              </w:rPr>
              <w:t>3.8%</w:t>
            </w:r>
          </w:p>
        </w:tc>
      </w:tr>
      <w:tr w:rsidR="00B61386" w:rsidRPr="004C1ED1" w14:paraId="6DF702A7"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71DD58DC" w14:textId="77777777" w:rsidR="00666087" w:rsidRPr="00C7367B" w:rsidRDefault="00666087">
            <w:pPr>
              <w:jc w:val="both"/>
              <w:rPr>
                <w:color w:val="auto"/>
                <w:sz w:val="24"/>
                <w:szCs w:val="24"/>
              </w:rPr>
            </w:pPr>
          </w:p>
        </w:tc>
        <w:tc>
          <w:tcPr>
            <w:tcW w:w="1388" w:type="pct"/>
            <w:vMerge w:val="restart"/>
            <w:tcBorders>
              <w:top w:val="nil"/>
              <w:left w:val="nil"/>
              <w:bottom w:val="nil"/>
              <w:right w:val="nil"/>
            </w:tcBorders>
            <w:shd w:val="clear" w:color="auto" w:fill="FFFFFF"/>
            <w:vAlign w:val="center"/>
          </w:tcPr>
          <w:p w14:paraId="53A6D333" w14:textId="77777777" w:rsidR="00666087" w:rsidRPr="00C7367B" w:rsidRDefault="00B46744">
            <w:pPr>
              <w:ind w:left="60" w:right="60"/>
              <w:jc w:val="both"/>
              <w:rPr>
                <w:color w:val="auto"/>
                <w:sz w:val="24"/>
                <w:szCs w:val="24"/>
              </w:rPr>
            </w:pPr>
            <w:r w:rsidRPr="00C7367B">
              <w:rPr>
                <w:color w:val="auto"/>
                <w:sz w:val="24"/>
                <w:szCs w:val="24"/>
              </w:rPr>
              <w:t>Afraid of clinic staff (HIV treatment center)</w:t>
            </w:r>
          </w:p>
        </w:tc>
        <w:tc>
          <w:tcPr>
            <w:tcW w:w="859" w:type="pct"/>
            <w:tcBorders>
              <w:top w:val="nil"/>
              <w:left w:val="nil"/>
              <w:bottom w:val="nil"/>
              <w:right w:val="nil"/>
            </w:tcBorders>
            <w:shd w:val="clear" w:color="auto" w:fill="FFFFFF"/>
            <w:vAlign w:val="center"/>
          </w:tcPr>
          <w:p w14:paraId="42013F4B" w14:textId="77777777" w:rsidR="00666087" w:rsidRPr="00C7367B" w:rsidRDefault="00B46744">
            <w:pPr>
              <w:ind w:left="60" w:right="60"/>
              <w:jc w:val="both"/>
              <w:rPr>
                <w:color w:val="auto"/>
                <w:sz w:val="24"/>
                <w:szCs w:val="24"/>
              </w:rPr>
            </w:pPr>
            <w:r w:rsidRPr="00C7367B">
              <w:rPr>
                <w:color w:val="auto"/>
                <w:sz w:val="24"/>
                <w:szCs w:val="24"/>
              </w:rPr>
              <w:t>Count</w:t>
            </w:r>
          </w:p>
        </w:tc>
        <w:tc>
          <w:tcPr>
            <w:tcW w:w="572" w:type="pct"/>
            <w:tcBorders>
              <w:top w:val="nil"/>
              <w:left w:val="nil"/>
              <w:bottom w:val="nil"/>
              <w:right w:val="nil"/>
            </w:tcBorders>
            <w:shd w:val="clear" w:color="auto" w:fill="FFFFFF"/>
            <w:vAlign w:val="center"/>
          </w:tcPr>
          <w:p w14:paraId="44E5EC13" w14:textId="77777777" w:rsidR="00666087" w:rsidRPr="00C7367B" w:rsidRDefault="00B46744">
            <w:pPr>
              <w:ind w:left="60" w:right="60"/>
              <w:jc w:val="both"/>
              <w:rPr>
                <w:color w:val="auto"/>
                <w:sz w:val="24"/>
                <w:szCs w:val="24"/>
              </w:rPr>
            </w:pPr>
            <w:r w:rsidRPr="00C7367B">
              <w:rPr>
                <w:color w:val="auto"/>
                <w:sz w:val="24"/>
                <w:szCs w:val="24"/>
              </w:rPr>
              <w:t>1</w:t>
            </w:r>
          </w:p>
        </w:tc>
        <w:tc>
          <w:tcPr>
            <w:tcW w:w="572" w:type="pct"/>
            <w:tcBorders>
              <w:top w:val="nil"/>
              <w:left w:val="nil"/>
              <w:bottom w:val="nil"/>
              <w:right w:val="nil"/>
            </w:tcBorders>
            <w:shd w:val="clear" w:color="auto" w:fill="FFFFFF"/>
            <w:vAlign w:val="center"/>
          </w:tcPr>
          <w:p w14:paraId="439E67D9" w14:textId="77777777" w:rsidR="00666087" w:rsidRPr="00C7367B" w:rsidRDefault="00B46744">
            <w:pPr>
              <w:ind w:left="60" w:right="60"/>
              <w:jc w:val="both"/>
              <w:rPr>
                <w:color w:val="auto"/>
                <w:sz w:val="24"/>
                <w:szCs w:val="24"/>
              </w:rPr>
            </w:pPr>
            <w:r w:rsidRPr="00C7367B">
              <w:rPr>
                <w:color w:val="auto"/>
                <w:sz w:val="24"/>
                <w:szCs w:val="24"/>
              </w:rPr>
              <w:t>1</w:t>
            </w:r>
          </w:p>
        </w:tc>
        <w:tc>
          <w:tcPr>
            <w:tcW w:w="572" w:type="pct"/>
            <w:tcBorders>
              <w:top w:val="nil"/>
              <w:left w:val="nil"/>
              <w:bottom w:val="nil"/>
              <w:right w:val="nil"/>
            </w:tcBorders>
            <w:shd w:val="clear" w:color="auto" w:fill="FFFFFF"/>
            <w:vAlign w:val="center"/>
          </w:tcPr>
          <w:p w14:paraId="2F02CC98" w14:textId="77777777" w:rsidR="00666087" w:rsidRPr="00C7367B" w:rsidRDefault="00B46744">
            <w:pPr>
              <w:ind w:left="60" w:right="60"/>
              <w:jc w:val="both"/>
              <w:rPr>
                <w:color w:val="auto"/>
                <w:sz w:val="24"/>
                <w:szCs w:val="24"/>
              </w:rPr>
            </w:pPr>
            <w:r w:rsidRPr="00C7367B">
              <w:rPr>
                <w:color w:val="auto"/>
                <w:sz w:val="24"/>
                <w:szCs w:val="24"/>
              </w:rPr>
              <w:t>0</w:t>
            </w:r>
          </w:p>
        </w:tc>
        <w:tc>
          <w:tcPr>
            <w:tcW w:w="572" w:type="pct"/>
            <w:tcBorders>
              <w:top w:val="nil"/>
              <w:left w:val="nil"/>
              <w:bottom w:val="nil"/>
              <w:right w:val="nil"/>
            </w:tcBorders>
            <w:shd w:val="clear" w:color="auto" w:fill="FFFFFF"/>
            <w:vAlign w:val="center"/>
          </w:tcPr>
          <w:p w14:paraId="196FB81D" w14:textId="77777777" w:rsidR="00666087" w:rsidRPr="00C7367B" w:rsidRDefault="00B46744">
            <w:pPr>
              <w:ind w:left="60" w:right="60"/>
              <w:jc w:val="both"/>
              <w:rPr>
                <w:color w:val="auto"/>
                <w:sz w:val="24"/>
                <w:szCs w:val="24"/>
              </w:rPr>
            </w:pPr>
            <w:r w:rsidRPr="00C7367B">
              <w:rPr>
                <w:color w:val="auto"/>
                <w:sz w:val="24"/>
                <w:szCs w:val="24"/>
              </w:rPr>
              <w:t>2</w:t>
            </w:r>
          </w:p>
        </w:tc>
      </w:tr>
      <w:tr w:rsidR="00B61386" w:rsidRPr="004C1ED1" w14:paraId="703D95C6"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382DC3DE"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4EBFF796"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358A0A76"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572" w:type="pct"/>
            <w:tcBorders>
              <w:top w:val="nil"/>
              <w:left w:val="nil"/>
              <w:bottom w:val="nil"/>
              <w:right w:val="nil"/>
            </w:tcBorders>
            <w:shd w:val="clear" w:color="auto" w:fill="FFFFFF"/>
            <w:vAlign w:val="center"/>
          </w:tcPr>
          <w:p w14:paraId="0BC029F6" w14:textId="77777777" w:rsidR="00666087" w:rsidRPr="00C7367B" w:rsidRDefault="00B46744">
            <w:pPr>
              <w:ind w:left="60" w:right="60"/>
              <w:jc w:val="both"/>
              <w:rPr>
                <w:color w:val="auto"/>
                <w:sz w:val="24"/>
                <w:szCs w:val="24"/>
              </w:rPr>
            </w:pPr>
            <w:r w:rsidRPr="00C7367B">
              <w:rPr>
                <w:color w:val="auto"/>
                <w:sz w:val="24"/>
                <w:szCs w:val="24"/>
              </w:rPr>
              <w:t>7.1%</w:t>
            </w:r>
          </w:p>
        </w:tc>
        <w:tc>
          <w:tcPr>
            <w:tcW w:w="572" w:type="pct"/>
            <w:tcBorders>
              <w:top w:val="nil"/>
              <w:left w:val="nil"/>
              <w:bottom w:val="nil"/>
              <w:right w:val="nil"/>
            </w:tcBorders>
            <w:shd w:val="clear" w:color="auto" w:fill="FFFFFF"/>
            <w:vAlign w:val="center"/>
          </w:tcPr>
          <w:p w14:paraId="661674B8" w14:textId="77777777" w:rsidR="00666087" w:rsidRPr="00C7367B" w:rsidRDefault="00B46744">
            <w:pPr>
              <w:ind w:left="60" w:right="60"/>
              <w:jc w:val="both"/>
              <w:rPr>
                <w:color w:val="auto"/>
                <w:sz w:val="24"/>
                <w:szCs w:val="24"/>
              </w:rPr>
            </w:pPr>
            <w:r w:rsidRPr="00C7367B">
              <w:rPr>
                <w:color w:val="auto"/>
                <w:sz w:val="24"/>
                <w:szCs w:val="24"/>
              </w:rPr>
              <w:t>2.3%</w:t>
            </w:r>
          </w:p>
        </w:tc>
        <w:tc>
          <w:tcPr>
            <w:tcW w:w="572" w:type="pct"/>
            <w:tcBorders>
              <w:top w:val="nil"/>
              <w:left w:val="nil"/>
              <w:bottom w:val="nil"/>
              <w:right w:val="nil"/>
            </w:tcBorders>
            <w:shd w:val="clear" w:color="auto" w:fill="FFFFFF"/>
            <w:vAlign w:val="center"/>
          </w:tcPr>
          <w:p w14:paraId="06889316" w14:textId="77777777" w:rsidR="00666087" w:rsidRPr="00C7367B" w:rsidRDefault="00B46744">
            <w:pPr>
              <w:ind w:left="60" w:right="60"/>
              <w:jc w:val="both"/>
              <w:rPr>
                <w:color w:val="auto"/>
                <w:sz w:val="24"/>
                <w:szCs w:val="24"/>
              </w:rPr>
            </w:pPr>
            <w:r w:rsidRPr="00C7367B">
              <w:rPr>
                <w:color w:val="auto"/>
                <w:sz w:val="24"/>
                <w:szCs w:val="24"/>
              </w:rPr>
              <w:t>0.0%</w:t>
            </w:r>
          </w:p>
        </w:tc>
        <w:tc>
          <w:tcPr>
            <w:tcW w:w="572" w:type="pct"/>
            <w:tcBorders>
              <w:top w:val="nil"/>
              <w:left w:val="nil"/>
              <w:bottom w:val="nil"/>
              <w:right w:val="nil"/>
            </w:tcBorders>
            <w:shd w:val="clear" w:color="auto" w:fill="FFFFFF"/>
          </w:tcPr>
          <w:p w14:paraId="407F571C" w14:textId="77777777" w:rsidR="00666087" w:rsidRPr="004C1ED1" w:rsidRDefault="00666087">
            <w:pPr>
              <w:jc w:val="both"/>
              <w:rPr>
                <w:color w:val="auto"/>
                <w:sz w:val="24"/>
                <w:szCs w:val="24"/>
              </w:rPr>
            </w:pPr>
          </w:p>
        </w:tc>
      </w:tr>
      <w:tr w:rsidR="00B61386" w:rsidRPr="004C1ED1" w14:paraId="134FDFD0"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05A7CD83"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1183C261"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06C4C807" w14:textId="77777777" w:rsidR="00666087" w:rsidRPr="00C7367B" w:rsidRDefault="00B46744">
            <w:pPr>
              <w:ind w:left="60" w:right="60"/>
              <w:jc w:val="both"/>
              <w:rPr>
                <w:color w:val="auto"/>
                <w:sz w:val="24"/>
                <w:szCs w:val="24"/>
              </w:rPr>
            </w:pPr>
            <w:r w:rsidRPr="00C7367B">
              <w:rPr>
                <w:color w:val="auto"/>
                <w:sz w:val="24"/>
                <w:szCs w:val="24"/>
              </w:rPr>
              <w:t>% of Total</w:t>
            </w:r>
          </w:p>
        </w:tc>
        <w:tc>
          <w:tcPr>
            <w:tcW w:w="572" w:type="pct"/>
            <w:tcBorders>
              <w:top w:val="nil"/>
              <w:left w:val="nil"/>
              <w:bottom w:val="nil"/>
              <w:right w:val="nil"/>
            </w:tcBorders>
            <w:shd w:val="clear" w:color="auto" w:fill="FFFFFF"/>
            <w:vAlign w:val="center"/>
          </w:tcPr>
          <w:p w14:paraId="463A5E47" w14:textId="77777777" w:rsidR="00666087" w:rsidRPr="00C7367B" w:rsidRDefault="00B46744">
            <w:pPr>
              <w:ind w:left="60" w:right="60"/>
              <w:jc w:val="both"/>
              <w:rPr>
                <w:color w:val="auto"/>
                <w:sz w:val="24"/>
                <w:szCs w:val="24"/>
              </w:rPr>
            </w:pPr>
            <w:r w:rsidRPr="00C7367B">
              <w:rPr>
                <w:color w:val="auto"/>
                <w:sz w:val="24"/>
                <w:szCs w:val="24"/>
              </w:rPr>
              <w:t>1.0%</w:t>
            </w:r>
          </w:p>
        </w:tc>
        <w:tc>
          <w:tcPr>
            <w:tcW w:w="572" w:type="pct"/>
            <w:tcBorders>
              <w:top w:val="nil"/>
              <w:left w:val="nil"/>
              <w:bottom w:val="nil"/>
              <w:right w:val="nil"/>
            </w:tcBorders>
            <w:shd w:val="clear" w:color="auto" w:fill="FFFFFF"/>
            <w:vAlign w:val="center"/>
          </w:tcPr>
          <w:p w14:paraId="483FAA4D" w14:textId="77777777" w:rsidR="00666087" w:rsidRPr="00C7367B" w:rsidRDefault="00B46744">
            <w:pPr>
              <w:ind w:left="60" w:right="60"/>
              <w:jc w:val="both"/>
              <w:rPr>
                <w:color w:val="auto"/>
                <w:sz w:val="24"/>
                <w:szCs w:val="24"/>
              </w:rPr>
            </w:pPr>
            <w:r w:rsidRPr="00C7367B">
              <w:rPr>
                <w:color w:val="auto"/>
                <w:sz w:val="24"/>
                <w:szCs w:val="24"/>
              </w:rPr>
              <w:t>1.0%</w:t>
            </w:r>
          </w:p>
        </w:tc>
        <w:tc>
          <w:tcPr>
            <w:tcW w:w="572" w:type="pct"/>
            <w:tcBorders>
              <w:top w:val="nil"/>
              <w:left w:val="nil"/>
              <w:bottom w:val="nil"/>
              <w:right w:val="nil"/>
            </w:tcBorders>
            <w:shd w:val="clear" w:color="auto" w:fill="FFFFFF"/>
            <w:vAlign w:val="center"/>
          </w:tcPr>
          <w:p w14:paraId="4D752403" w14:textId="77777777" w:rsidR="00666087" w:rsidRPr="00C7367B" w:rsidRDefault="00B46744">
            <w:pPr>
              <w:ind w:left="60" w:right="60"/>
              <w:jc w:val="both"/>
              <w:rPr>
                <w:color w:val="auto"/>
                <w:sz w:val="24"/>
                <w:szCs w:val="24"/>
              </w:rPr>
            </w:pPr>
            <w:r w:rsidRPr="00C7367B">
              <w:rPr>
                <w:color w:val="auto"/>
                <w:sz w:val="24"/>
                <w:szCs w:val="24"/>
              </w:rPr>
              <w:t>0.0%</w:t>
            </w:r>
          </w:p>
        </w:tc>
        <w:tc>
          <w:tcPr>
            <w:tcW w:w="572" w:type="pct"/>
            <w:tcBorders>
              <w:top w:val="nil"/>
              <w:left w:val="nil"/>
              <w:bottom w:val="nil"/>
              <w:right w:val="nil"/>
            </w:tcBorders>
            <w:shd w:val="clear" w:color="auto" w:fill="FFFFFF"/>
            <w:vAlign w:val="center"/>
          </w:tcPr>
          <w:p w14:paraId="21F37157" w14:textId="77777777" w:rsidR="00666087" w:rsidRPr="00C7367B" w:rsidRDefault="00B46744">
            <w:pPr>
              <w:ind w:left="60" w:right="60"/>
              <w:jc w:val="both"/>
              <w:rPr>
                <w:color w:val="auto"/>
                <w:sz w:val="24"/>
                <w:szCs w:val="24"/>
              </w:rPr>
            </w:pPr>
            <w:r w:rsidRPr="00C7367B">
              <w:rPr>
                <w:color w:val="auto"/>
                <w:sz w:val="24"/>
                <w:szCs w:val="24"/>
              </w:rPr>
              <w:t>1.9%</w:t>
            </w:r>
          </w:p>
        </w:tc>
      </w:tr>
      <w:tr w:rsidR="00B61386" w:rsidRPr="004C1ED1" w14:paraId="08313608"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7A49F3CB" w14:textId="77777777" w:rsidR="00666087" w:rsidRPr="00C7367B" w:rsidRDefault="00666087">
            <w:pPr>
              <w:jc w:val="both"/>
              <w:rPr>
                <w:color w:val="auto"/>
                <w:sz w:val="24"/>
                <w:szCs w:val="24"/>
              </w:rPr>
            </w:pPr>
          </w:p>
        </w:tc>
        <w:tc>
          <w:tcPr>
            <w:tcW w:w="1388" w:type="pct"/>
            <w:vMerge w:val="restart"/>
            <w:tcBorders>
              <w:top w:val="nil"/>
              <w:left w:val="nil"/>
              <w:bottom w:val="nil"/>
              <w:right w:val="nil"/>
            </w:tcBorders>
            <w:shd w:val="clear" w:color="auto" w:fill="FFFFFF"/>
            <w:vAlign w:val="center"/>
          </w:tcPr>
          <w:p w14:paraId="021AACA9" w14:textId="77777777" w:rsidR="00666087" w:rsidRPr="00C7367B" w:rsidRDefault="00B46744">
            <w:pPr>
              <w:ind w:left="60" w:right="60"/>
              <w:jc w:val="both"/>
              <w:rPr>
                <w:color w:val="auto"/>
                <w:sz w:val="24"/>
                <w:szCs w:val="24"/>
              </w:rPr>
            </w:pPr>
            <w:r w:rsidRPr="00C7367B">
              <w:rPr>
                <w:color w:val="auto"/>
                <w:sz w:val="24"/>
                <w:szCs w:val="24"/>
              </w:rPr>
              <w:t>Others (HIV treatment center)</w:t>
            </w:r>
          </w:p>
        </w:tc>
        <w:tc>
          <w:tcPr>
            <w:tcW w:w="859" w:type="pct"/>
            <w:tcBorders>
              <w:top w:val="nil"/>
              <w:left w:val="nil"/>
              <w:bottom w:val="nil"/>
              <w:right w:val="nil"/>
            </w:tcBorders>
            <w:shd w:val="clear" w:color="auto" w:fill="FFFFFF"/>
            <w:vAlign w:val="center"/>
          </w:tcPr>
          <w:p w14:paraId="545E70E3" w14:textId="77777777" w:rsidR="00666087" w:rsidRPr="00C7367B" w:rsidRDefault="00B46744">
            <w:pPr>
              <w:ind w:left="60" w:right="60"/>
              <w:jc w:val="both"/>
              <w:rPr>
                <w:color w:val="auto"/>
                <w:sz w:val="24"/>
                <w:szCs w:val="24"/>
              </w:rPr>
            </w:pPr>
            <w:r w:rsidRPr="00C7367B">
              <w:rPr>
                <w:color w:val="auto"/>
                <w:sz w:val="24"/>
                <w:szCs w:val="24"/>
              </w:rPr>
              <w:t>Count</w:t>
            </w:r>
          </w:p>
        </w:tc>
        <w:tc>
          <w:tcPr>
            <w:tcW w:w="572" w:type="pct"/>
            <w:tcBorders>
              <w:top w:val="nil"/>
              <w:left w:val="nil"/>
              <w:bottom w:val="nil"/>
              <w:right w:val="nil"/>
            </w:tcBorders>
            <w:shd w:val="clear" w:color="auto" w:fill="FFFFFF"/>
            <w:vAlign w:val="center"/>
          </w:tcPr>
          <w:p w14:paraId="461D95B9" w14:textId="77777777" w:rsidR="00666087" w:rsidRPr="00C7367B" w:rsidRDefault="00B46744">
            <w:pPr>
              <w:ind w:left="60" w:right="60"/>
              <w:jc w:val="both"/>
              <w:rPr>
                <w:color w:val="auto"/>
                <w:sz w:val="24"/>
                <w:szCs w:val="24"/>
              </w:rPr>
            </w:pPr>
            <w:r w:rsidRPr="00C7367B">
              <w:rPr>
                <w:color w:val="auto"/>
                <w:sz w:val="24"/>
                <w:szCs w:val="24"/>
              </w:rPr>
              <w:t>1</w:t>
            </w:r>
          </w:p>
        </w:tc>
        <w:tc>
          <w:tcPr>
            <w:tcW w:w="572" w:type="pct"/>
            <w:tcBorders>
              <w:top w:val="nil"/>
              <w:left w:val="nil"/>
              <w:bottom w:val="nil"/>
              <w:right w:val="nil"/>
            </w:tcBorders>
            <w:shd w:val="clear" w:color="auto" w:fill="FFFFFF"/>
            <w:vAlign w:val="center"/>
          </w:tcPr>
          <w:p w14:paraId="7805C234" w14:textId="77777777" w:rsidR="00666087" w:rsidRPr="00C7367B" w:rsidRDefault="00B46744">
            <w:pPr>
              <w:ind w:left="60" w:right="60"/>
              <w:jc w:val="both"/>
              <w:rPr>
                <w:color w:val="auto"/>
                <w:sz w:val="24"/>
                <w:szCs w:val="24"/>
              </w:rPr>
            </w:pPr>
            <w:r w:rsidRPr="00C7367B">
              <w:rPr>
                <w:color w:val="auto"/>
                <w:sz w:val="24"/>
                <w:szCs w:val="24"/>
              </w:rPr>
              <w:t>3</w:t>
            </w:r>
          </w:p>
        </w:tc>
        <w:tc>
          <w:tcPr>
            <w:tcW w:w="572" w:type="pct"/>
            <w:tcBorders>
              <w:top w:val="nil"/>
              <w:left w:val="nil"/>
              <w:bottom w:val="nil"/>
              <w:right w:val="nil"/>
            </w:tcBorders>
            <w:shd w:val="clear" w:color="auto" w:fill="FFFFFF"/>
            <w:vAlign w:val="center"/>
          </w:tcPr>
          <w:p w14:paraId="0FF84998" w14:textId="77777777" w:rsidR="00666087" w:rsidRPr="00C7367B" w:rsidRDefault="00B46744">
            <w:pPr>
              <w:ind w:left="60" w:right="60"/>
              <w:jc w:val="both"/>
              <w:rPr>
                <w:color w:val="auto"/>
                <w:sz w:val="24"/>
                <w:szCs w:val="24"/>
              </w:rPr>
            </w:pPr>
            <w:r w:rsidRPr="00C7367B">
              <w:rPr>
                <w:color w:val="auto"/>
                <w:sz w:val="24"/>
                <w:szCs w:val="24"/>
              </w:rPr>
              <w:t>4</w:t>
            </w:r>
          </w:p>
        </w:tc>
        <w:tc>
          <w:tcPr>
            <w:tcW w:w="572" w:type="pct"/>
            <w:tcBorders>
              <w:top w:val="nil"/>
              <w:left w:val="nil"/>
              <w:bottom w:val="nil"/>
              <w:right w:val="nil"/>
            </w:tcBorders>
            <w:shd w:val="clear" w:color="auto" w:fill="FFFFFF"/>
            <w:vAlign w:val="center"/>
          </w:tcPr>
          <w:p w14:paraId="432BF3B5" w14:textId="77777777" w:rsidR="00666087" w:rsidRPr="00C7367B" w:rsidRDefault="00B46744">
            <w:pPr>
              <w:ind w:left="60" w:right="60"/>
              <w:jc w:val="both"/>
              <w:rPr>
                <w:color w:val="auto"/>
                <w:sz w:val="24"/>
                <w:szCs w:val="24"/>
              </w:rPr>
            </w:pPr>
            <w:r w:rsidRPr="00C7367B">
              <w:rPr>
                <w:color w:val="auto"/>
                <w:sz w:val="24"/>
                <w:szCs w:val="24"/>
              </w:rPr>
              <w:t>8</w:t>
            </w:r>
          </w:p>
        </w:tc>
      </w:tr>
      <w:tr w:rsidR="00B61386" w:rsidRPr="004C1ED1" w14:paraId="15321287"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62F28B20"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0DD029A3"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05DA11FC" w14:textId="77777777" w:rsidR="00666087" w:rsidRPr="00C7367B" w:rsidRDefault="00B46744">
            <w:pPr>
              <w:ind w:left="60" w:right="60"/>
              <w:jc w:val="both"/>
              <w:rPr>
                <w:color w:val="auto"/>
                <w:sz w:val="24"/>
                <w:szCs w:val="24"/>
              </w:rPr>
            </w:pPr>
            <w:r w:rsidRPr="00C7367B">
              <w:rPr>
                <w:color w:val="auto"/>
                <w:sz w:val="24"/>
                <w:szCs w:val="24"/>
              </w:rPr>
              <w:t>% within group</w:t>
            </w:r>
          </w:p>
        </w:tc>
        <w:tc>
          <w:tcPr>
            <w:tcW w:w="572" w:type="pct"/>
            <w:tcBorders>
              <w:top w:val="nil"/>
              <w:left w:val="nil"/>
              <w:bottom w:val="nil"/>
              <w:right w:val="nil"/>
            </w:tcBorders>
            <w:shd w:val="clear" w:color="auto" w:fill="FFFFFF"/>
            <w:vAlign w:val="center"/>
          </w:tcPr>
          <w:p w14:paraId="19F093C4" w14:textId="77777777" w:rsidR="00666087" w:rsidRPr="00C7367B" w:rsidRDefault="00B46744">
            <w:pPr>
              <w:ind w:left="60" w:right="60"/>
              <w:jc w:val="both"/>
              <w:rPr>
                <w:color w:val="auto"/>
                <w:sz w:val="24"/>
                <w:szCs w:val="24"/>
              </w:rPr>
            </w:pPr>
            <w:r w:rsidRPr="00C7367B">
              <w:rPr>
                <w:color w:val="auto"/>
                <w:sz w:val="24"/>
                <w:szCs w:val="24"/>
              </w:rPr>
              <w:t>7.1%</w:t>
            </w:r>
          </w:p>
        </w:tc>
        <w:tc>
          <w:tcPr>
            <w:tcW w:w="572" w:type="pct"/>
            <w:tcBorders>
              <w:top w:val="nil"/>
              <w:left w:val="nil"/>
              <w:bottom w:val="nil"/>
              <w:right w:val="nil"/>
            </w:tcBorders>
            <w:shd w:val="clear" w:color="auto" w:fill="FFFFFF"/>
            <w:vAlign w:val="center"/>
          </w:tcPr>
          <w:p w14:paraId="3D6187EA" w14:textId="77777777" w:rsidR="00666087" w:rsidRPr="00C7367B" w:rsidRDefault="00B46744">
            <w:pPr>
              <w:ind w:left="60" w:right="60"/>
              <w:jc w:val="both"/>
              <w:rPr>
                <w:color w:val="auto"/>
                <w:sz w:val="24"/>
                <w:szCs w:val="24"/>
              </w:rPr>
            </w:pPr>
            <w:r w:rsidRPr="00C7367B">
              <w:rPr>
                <w:color w:val="auto"/>
                <w:sz w:val="24"/>
                <w:szCs w:val="24"/>
              </w:rPr>
              <w:t>6.8%</w:t>
            </w:r>
          </w:p>
        </w:tc>
        <w:tc>
          <w:tcPr>
            <w:tcW w:w="572" w:type="pct"/>
            <w:tcBorders>
              <w:top w:val="nil"/>
              <w:left w:val="nil"/>
              <w:bottom w:val="nil"/>
              <w:right w:val="nil"/>
            </w:tcBorders>
            <w:shd w:val="clear" w:color="auto" w:fill="FFFFFF"/>
            <w:vAlign w:val="center"/>
          </w:tcPr>
          <w:p w14:paraId="61A8014F" w14:textId="77777777" w:rsidR="00666087" w:rsidRPr="00C7367B" w:rsidRDefault="00B46744">
            <w:pPr>
              <w:ind w:left="60" w:right="60"/>
              <w:jc w:val="both"/>
              <w:rPr>
                <w:color w:val="auto"/>
                <w:sz w:val="24"/>
                <w:szCs w:val="24"/>
              </w:rPr>
            </w:pPr>
            <w:r w:rsidRPr="00C7367B">
              <w:rPr>
                <w:color w:val="auto"/>
                <w:sz w:val="24"/>
                <w:szCs w:val="24"/>
              </w:rPr>
              <w:t>8.7%</w:t>
            </w:r>
          </w:p>
        </w:tc>
        <w:tc>
          <w:tcPr>
            <w:tcW w:w="572" w:type="pct"/>
            <w:tcBorders>
              <w:top w:val="nil"/>
              <w:left w:val="nil"/>
              <w:bottom w:val="nil"/>
              <w:right w:val="nil"/>
            </w:tcBorders>
            <w:shd w:val="clear" w:color="auto" w:fill="FFFFFF"/>
          </w:tcPr>
          <w:p w14:paraId="054723B9" w14:textId="77777777" w:rsidR="00666087" w:rsidRPr="004C1ED1" w:rsidRDefault="00666087">
            <w:pPr>
              <w:jc w:val="both"/>
              <w:rPr>
                <w:color w:val="auto"/>
                <w:sz w:val="24"/>
                <w:szCs w:val="24"/>
              </w:rPr>
            </w:pPr>
          </w:p>
        </w:tc>
      </w:tr>
      <w:tr w:rsidR="00B61386" w:rsidRPr="004C1ED1" w14:paraId="5E6C4DC7" w14:textId="77777777" w:rsidTr="00FF58A8">
        <w:trPr>
          <w:cantSplit/>
        </w:trPr>
        <w:tc>
          <w:tcPr>
            <w:tcW w:w="463" w:type="pct"/>
            <w:vMerge/>
            <w:tcBorders>
              <w:top w:val="single" w:sz="16" w:space="0" w:color="000000"/>
              <w:left w:val="nil"/>
              <w:bottom w:val="nil"/>
              <w:right w:val="nil"/>
            </w:tcBorders>
            <w:shd w:val="clear" w:color="auto" w:fill="FFFFFF"/>
            <w:vAlign w:val="center"/>
          </w:tcPr>
          <w:p w14:paraId="3CFD7FDD" w14:textId="77777777" w:rsidR="00666087" w:rsidRPr="00C7367B" w:rsidRDefault="00666087">
            <w:pPr>
              <w:jc w:val="both"/>
              <w:rPr>
                <w:color w:val="auto"/>
                <w:sz w:val="24"/>
                <w:szCs w:val="24"/>
              </w:rPr>
            </w:pPr>
          </w:p>
        </w:tc>
        <w:tc>
          <w:tcPr>
            <w:tcW w:w="1388" w:type="pct"/>
            <w:vMerge/>
            <w:tcBorders>
              <w:top w:val="nil"/>
              <w:left w:val="nil"/>
              <w:bottom w:val="nil"/>
              <w:right w:val="nil"/>
            </w:tcBorders>
            <w:shd w:val="clear" w:color="auto" w:fill="FFFFFF"/>
            <w:vAlign w:val="center"/>
          </w:tcPr>
          <w:p w14:paraId="641F0B50" w14:textId="77777777" w:rsidR="00666087" w:rsidRPr="00C7367B" w:rsidRDefault="00666087">
            <w:pPr>
              <w:jc w:val="both"/>
              <w:rPr>
                <w:color w:val="auto"/>
                <w:sz w:val="24"/>
                <w:szCs w:val="24"/>
              </w:rPr>
            </w:pPr>
          </w:p>
        </w:tc>
        <w:tc>
          <w:tcPr>
            <w:tcW w:w="859" w:type="pct"/>
            <w:tcBorders>
              <w:top w:val="nil"/>
              <w:left w:val="nil"/>
              <w:bottom w:val="nil"/>
              <w:right w:val="nil"/>
            </w:tcBorders>
            <w:shd w:val="clear" w:color="auto" w:fill="FFFFFF"/>
            <w:vAlign w:val="center"/>
          </w:tcPr>
          <w:p w14:paraId="1601E796" w14:textId="77777777" w:rsidR="00666087" w:rsidRPr="00C7367B" w:rsidRDefault="00B46744">
            <w:pPr>
              <w:ind w:left="60" w:right="60"/>
              <w:jc w:val="both"/>
              <w:rPr>
                <w:color w:val="auto"/>
                <w:sz w:val="24"/>
                <w:szCs w:val="24"/>
              </w:rPr>
            </w:pPr>
            <w:r w:rsidRPr="00C7367B">
              <w:rPr>
                <w:color w:val="auto"/>
                <w:sz w:val="24"/>
                <w:szCs w:val="24"/>
              </w:rPr>
              <w:t>% of Total</w:t>
            </w:r>
          </w:p>
        </w:tc>
        <w:tc>
          <w:tcPr>
            <w:tcW w:w="572" w:type="pct"/>
            <w:tcBorders>
              <w:top w:val="nil"/>
              <w:left w:val="nil"/>
              <w:bottom w:val="nil"/>
              <w:right w:val="nil"/>
            </w:tcBorders>
            <w:shd w:val="clear" w:color="auto" w:fill="FFFFFF"/>
            <w:vAlign w:val="center"/>
          </w:tcPr>
          <w:p w14:paraId="621E3211" w14:textId="77777777" w:rsidR="00666087" w:rsidRPr="00C7367B" w:rsidRDefault="00B46744">
            <w:pPr>
              <w:ind w:left="60" w:right="60"/>
              <w:jc w:val="both"/>
              <w:rPr>
                <w:color w:val="auto"/>
                <w:sz w:val="24"/>
                <w:szCs w:val="24"/>
              </w:rPr>
            </w:pPr>
            <w:r w:rsidRPr="00C7367B">
              <w:rPr>
                <w:color w:val="auto"/>
                <w:sz w:val="24"/>
                <w:szCs w:val="24"/>
              </w:rPr>
              <w:t>1.0%</w:t>
            </w:r>
          </w:p>
        </w:tc>
        <w:tc>
          <w:tcPr>
            <w:tcW w:w="572" w:type="pct"/>
            <w:tcBorders>
              <w:top w:val="nil"/>
              <w:left w:val="nil"/>
              <w:bottom w:val="nil"/>
              <w:right w:val="nil"/>
            </w:tcBorders>
            <w:shd w:val="clear" w:color="auto" w:fill="FFFFFF"/>
            <w:vAlign w:val="center"/>
          </w:tcPr>
          <w:p w14:paraId="3B73A871" w14:textId="77777777" w:rsidR="00666087" w:rsidRPr="00C7367B" w:rsidRDefault="00B46744">
            <w:pPr>
              <w:ind w:left="60" w:right="60"/>
              <w:jc w:val="both"/>
              <w:rPr>
                <w:color w:val="auto"/>
                <w:sz w:val="24"/>
                <w:szCs w:val="24"/>
              </w:rPr>
            </w:pPr>
            <w:r w:rsidRPr="00C7367B">
              <w:rPr>
                <w:color w:val="auto"/>
                <w:sz w:val="24"/>
                <w:szCs w:val="24"/>
              </w:rPr>
              <w:t>2.9%</w:t>
            </w:r>
          </w:p>
        </w:tc>
        <w:tc>
          <w:tcPr>
            <w:tcW w:w="572" w:type="pct"/>
            <w:tcBorders>
              <w:top w:val="nil"/>
              <w:left w:val="nil"/>
              <w:bottom w:val="nil"/>
              <w:right w:val="nil"/>
            </w:tcBorders>
            <w:shd w:val="clear" w:color="auto" w:fill="FFFFFF"/>
            <w:vAlign w:val="center"/>
          </w:tcPr>
          <w:p w14:paraId="5F11D0F7" w14:textId="77777777" w:rsidR="00666087" w:rsidRPr="00C7367B" w:rsidRDefault="00B46744">
            <w:pPr>
              <w:ind w:left="60" w:right="60"/>
              <w:jc w:val="both"/>
              <w:rPr>
                <w:color w:val="auto"/>
                <w:sz w:val="24"/>
                <w:szCs w:val="24"/>
              </w:rPr>
            </w:pPr>
            <w:r w:rsidRPr="00C7367B">
              <w:rPr>
                <w:color w:val="auto"/>
                <w:sz w:val="24"/>
                <w:szCs w:val="24"/>
              </w:rPr>
              <w:t>3.8%</w:t>
            </w:r>
          </w:p>
        </w:tc>
        <w:tc>
          <w:tcPr>
            <w:tcW w:w="572" w:type="pct"/>
            <w:tcBorders>
              <w:top w:val="nil"/>
              <w:left w:val="nil"/>
              <w:bottom w:val="nil"/>
              <w:right w:val="nil"/>
            </w:tcBorders>
            <w:shd w:val="clear" w:color="auto" w:fill="FFFFFF"/>
            <w:vAlign w:val="center"/>
          </w:tcPr>
          <w:p w14:paraId="498A6C5F" w14:textId="77777777" w:rsidR="00666087" w:rsidRPr="00C7367B" w:rsidRDefault="00B46744">
            <w:pPr>
              <w:ind w:left="60" w:right="60"/>
              <w:jc w:val="both"/>
              <w:rPr>
                <w:color w:val="auto"/>
                <w:sz w:val="24"/>
                <w:szCs w:val="24"/>
              </w:rPr>
            </w:pPr>
            <w:r w:rsidRPr="00C7367B">
              <w:rPr>
                <w:color w:val="auto"/>
                <w:sz w:val="24"/>
                <w:szCs w:val="24"/>
              </w:rPr>
              <w:t>7.7%</w:t>
            </w:r>
          </w:p>
        </w:tc>
      </w:tr>
      <w:tr w:rsidR="00B61386" w:rsidRPr="004C1ED1" w14:paraId="3A80807B" w14:textId="77777777" w:rsidTr="00FF58A8">
        <w:trPr>
          <w:cantSplit/>
        </w:trPr>
        <w:tc>
          <w:tcPr>
            <w:tcW w:w="1852" w:type="pct"/>
            <w:gridSpan w:val="2"/>
            <w:vMerge w:val="restart"/>
            <w:tcBorders>
              <w:top w:val="nil"/>
              <w:left w:val="nil"/>
              <w:bottom w:val="double" w:sz="8" w:space="0" w:color="000000"/>
              <w:right w:val="nil"/>
            </w:tcBorders>
            <w:shd w:val="clear" w:color="auto" w:fill="FFFFFF"/>
            <w:vAlign w:val="center"/>
          </w:tcPr>
          <w:p w14:paraId="7BF0C041" w14:textId="77777777" w:rsidR="00666087" w:rsidRPr="00C7367B" w:rsidRDefault="00B46744">
            <w:pPr>
              <w:ind w:left="60" w:right="60"/>
              <w:jc w:val="both"/>
              <w:rPr>
                <w:color w:val="auto"/>
                <w:sz w:val="24"/>
                <w:szCs w:val="24"/>
              </w:rPr>
            </w:pPr>
            <w:r w:rsidRPr="00C7367B">
              <w:rPr>
                <w:color w:val="auto"/>
                <w:sz w:val="24"/>
                <w:szCs w:val="24"/>
              </w:rPr>
              <w:t>Total</w:t>
            </w:r>
          </w:p>
        </w:tc>
        <w:tc>
          <w:tcPr>
            <w:tcW w:w="859" w:type="pct"/>
            <w:tcBorders>
              <w:top w:val="nil"/>
              <w:left w:val="nil"/>
              <w:bottom w:val="nil"/>
              <w:right w:val="nil"/>
            </w:tcBorders>
            <w:shd w:val="clear" w:color="auto" w:fill="FFFFFF"/>
            <w:vAlign w:val="center"/>
          </w:tcPr>
          <w:p w14:paraId="5E0C6C35" w14:textId="77777777" w:rsidR="00666087" w:rsidRPr="00C7367B" w:rsidRDefault="00B46744">
            <w:pPr>
              <w:ind w:left="60" w:right="60"/>
              <w:jc w:val="both"/>
              <w:rPr>
                <w:color w:val="auto"/>
                <w:sz w:val="24"/>
                <w:szCs w:val="24"/>
              </w:rPr>
            </w:pPr>
            <w:r w:rsidRPr="00C7367B">
              <w:rPr>
                <w:color w:val="auto"/>
                <w:sz w:val="24"/>
                <w:szCs w:val="24"/>
              </w:rPr>
              <w:t>Count</w:t>
            </w:r>
          </w:p>
        </w:tc>
        <w:tc>
          <w:tcPr>
            <w:tcW w:w="572" w:type="pct"/>
            <w:tcBorders>
              <w:top w:val="nil"/>
              <w:left w:val="nil"/>
              <w:bottom w:val="nil"/>
              <w:right w:val="nil"/>
            </w:tcBorders>
            <w:shd w:val="clear" w:color="auto" w:fill="FFFFFF"/>
            <w:vAlign w:val="center"/>
          </w:tcPr>
          <w:p w14:paraId="1DA00AFE" w14:textId="77777777" w:rsidR="00666087" w:rsidRPr="00C7367B" w:rsidRDefault="00B46744">
            <w:pPr>
              <w:ind w:left="60" w:right="60"/>
              <w:jc w:val="both"/>
              <w:rPr>
                <w:color w:val="auto"/>
                <w:sz w:val="24"/>
                <w:szCs w:val="24"/>
              </w:rPr>
            </w:pPr>
            <w:r w:rsidRPr="00C7367B">
              <w:rPr>
                <w:color w:val="auto"/>
                <w:sz w:val="24"/>
                <w:szCs w:val="24"/>
              </w:rPr>
              <w:t>14</w:t>
            </w:r>
          </w:p>
        </w:tc>
        <w:tc>
          <w:tcPr>
            <w:tcW w:w="572" w:type="pct"/>
            <w:tcBorders>
              <w:top w:val="nil"/>
              <w:left w:val="nil"/>
              <w:bottom w:val="nil"/>
              <w:right w:val="nil"/>
            </w:tcBorders>
            <w:shd w:val="clear" w:color="auto" w:fill="FFFFFF"/>
            <w:vAlign w:val="center"/>
          </w:tcPr>
          <w:p w14:paraId="1FD26EAB" w14:textId="77777777" w:rsidR="00666087" w:rsidRPr="00C7367B" w:rsidRDefault="00B46744">
            <w:pPr>
              <w:ind w:left="60" w:right="60"/>
              <w:jc w:val="both"/>
              <w:rPr>
                <w:color w:val="auto"/>
                <w:sz w:val="24"/>
                <w:szCs w:val="24"/>
              </w:rPr>
            </w:pPr>
            <w:r w:rsidRPr="00C7367B">
              <w:rPr>
                <w:color w:val="auto"/>
                <w:sz w:val="24"/>
                <w:szCs w:val="24"/>
              </w:rPr>
              <w:t>44</w:t>
            </w:r>
          </w:p>
        </w:tc>
        <w:tc>
          <w:tcPr>
            <w:tcW w:w="572" w:type="pct"/>
            <w:tcBorders>
              <w:top w:val="nil"/>
              <w:left w:val="nil"/>
              <w:bottom w:val="nil"/>
              <w:right w:val="nil"/>
            </w:tcBorders>
            <w:shd w:val="clear" w:color="auto" w:fill="FFFFFF"/>
            <w:vAlign w:val="center"/>
          </w:tcPr>
          <w:p w14:paraId="66EC5908" w14:textId="77777777" w:rsidR="00666087" w:rsidRPr="00C7367B" w:rsidRDefault="00B46744">
            <w:pPr>
              <w:ind w:left="60" w:right="60"/>
              <w:jc w:val="both"/>
              <w:rPr>
                <w:color w:val="auto"/>
                <w:sz w:val="24"/>
                <w:szCs w:val="24"/>
              </w:rPr>
            </w:pPr>
            <w:r w:rsidRPr="00C7367B">
              <w:rPr>
                <w:color w:val="auto"/>
                <w:sz w:val="24"/>
                <w:szCs w:val="24"/>
              </w:rPr>
              <w:t>46</w:t>
            </w:r>
          </w:p>
        </w:tc>
        <w:tc>
          <w:tcPr>
            <w:tcW w:w="572" w:type="pct"/>
            <w:tcBorders>
              <w:top w:val="nil"/>
              <w:left w:val="nil"/>
              <w:bottom w:val="nil"/>
              <w:right w:val="nil"/>
            </w:tcBorders>
            <w:shd w:val="clear" w:color="auto" w:fill="FFFFFF"/>
            <w:vAlign w:val="center"/>
          </w:tcPr>
          <w:p w14:paraId="1420699E" w14:textId="77777777" w:rsidR="00666087" w:rsidRPr="00C7367B" w:rsidRDefault="00B46744">
            <w:pPr>
              <w:ind w:left="60" w:right="60"/>
              <w:jc w:val="both"/>
              <w:rPr>
                <w:color w:val="auto"/>
                <w:sz w:val="24"/>
                <w:szCs w:val="24"/>
              </w:rPr>
            </w:pPr>
            <w:r w:rsidRPr="00C7367B">
              <w:rPr>
                <w:color w:val="auto"/>
                <w:sz w:val="24"/>
                <w:szCs w:val="24"/>
              </w:rPr>
              <w:t>104</w:t>
            </w:r>
          </w:p>
        </w:tc>
      </w:tr>
      <w:tr w:rsidR="00B61386" w:rsidRPr="004C1ED1" w14:paraId="0A037DB1" w14:textId="77777777" w:rsidTr="00FF58A8">
        <w:trPr>
          <w:cantSplit/>
        </w:trPr>
        <w:tc>
          <w:tcPr>
            <w:tcW w:w="1852" w:type="pct"/>
            <w:gridSpan w:val="2"/>
            <w:vMerge/>
            <w:tcBorders>
              <w:top w:val="nil"/>
              <w:left w:val="nil"/>
              <w:bottom w:val="double" w:sz="8" w:space="0" w:color="000000"/>
              <w:right w:val="nil"/>
            </w:tcBorders>
            <w:shd w:val="clear" w:color="auto" w:fill="FFFFFF"/>
            <w:vAlign w:val="center"/>
          </w:tcPr>
          <w:p w14:paraId="6ECDBD5B" w14:textId="77777777" w:rsidR="00666087" w:rsidRPr="00C7367B" w:rsidRDefault="00666087">
            <w:pPr>
              <w:jc w:val="both"/>
              <w:rPr>
                <w:color w:val="auto"/>
                <w:sz w:val="24"/>
                <w:szCs w:val="24"/>
              </w:rPr>
            </w:pPr>
          </w:p>
        </w:tc>
        <w:tc>
          <w:tcPr>
            <w:tcW w:w="859" w:type="pct"/>
            <w:tcBorders>
              <w:top w:val="nil"/>
              <w:left w:val="nil"/>
              <w:bottom w:val="double" w:sz="8" w:space="0" w:color="000000"/>
              <w:right w:val="nil"/>
            </w:tcBorders>
            <w:shd w:val="clear" w:color="auto" w:fill="FFFFFF"/>
            <w:vAlign w:val="center"/>
          </w:tcPr>
          <w:p w14:paraId="65E6419E" w14:textId="77777777" w:rsidR="00666087" w:rsidRPr="00C7367B" w:rsidRDefault="00B46744">
            <w:pPr>
              <w:ind w:left="60" w:right="60"/>
              <w:jc w:val="both"/>
              <w:rPr>
                <w:color w:val="auto"/>
                <w:sz w:val="24"/>
                <w:szCs w:val="24"/>
              </w:rPr>
            </w:pPr>
            <w:r w:rsidRPr="00C7367B">
              <w:rPr>
                <w:color w:val="auto"/>
                <w:sz w:val="24"/>
                <w:szCs w:val="24"/>
              </w:rPr>
              <w:t>% of Total</w:t>
            </w:r>
          </w:p>
        </w:tc>
        <w:tc>
          <w:tcPr>
            <w:tcW w:w="572" w:type="pct"/>
            <w:tcBorders>
              <w:top w:val="nil"/>
              <w:left w:val="nil"/>
              <w:bottom w:val="double" w:sz="8" w:space="0" w:color="000000"/>
              <w:right w:val="nil"/>
            </w:tcBorders>
            <w:shd w:val="clear" w:color="auto" w:fill="FFFFFF"/>
            <w:vAlign w:val="center"/>
          </w:tcPr>
          <w:p w14:paraId="4D704A73" w14:textId="77777777" w:rsidR="00666087" w:rsidRPr="00C7367B" w:rsidRDefault="00B46744">
            <w:pPr>
              <w:ind w:left="60" w:right="60"/>
              <w:jc w:val="both"/>
              <w:rPr>
                <w:color w:val="auto"/>
                <w:sz w:val="24"/>
                <w:szCs w:val="24"/>
              </w:rPr>
            </w:pPr>
            <w:r w:rsidRPr="00C7367B">
              <w:rPr>
                <w:color w:val="auto"/>
                <w:sz w:val="24"/>
                <w:szCs w:val="24"/>
              </w:rPr>
              <w:t>13.5%</w:t>
            </w:r>
          </w:p>
        </w:tc>
        <w:tc>
          <w:tcPr>
            <w:tcW w:w="572" w:type="pct"/>
            <w:tcBorders>
              <w:top w:val="nil"/>
              <w:left w:val="nil"/>
              <w:bottom w:val="double" w:sz="8" w:space="0" w:color="000000"/>
              <w:right w:val="nil"/>
            </w:tcBorders>
            <w:shd w:val="clear" w:color="auto" w:fill="FFFFFF"/>
            <w:vAlign w:val="center"/>
          </w:tcPr>
          <w:p w14:paraId="67E507E0" w14:textId="77777777" w:rsidR="00666087" w:rsidRPr="00C7367B" w:rsidRDefault="00B46744">
            <w:pPr>
              <w:ind w:left="60" w:right="60"/>
              <w:jc w:val="both"/>
              <w:rPr>
                <w:color w:val="auto"/>
                <w:sz w:val="24"/>
                <w:szCs w:val="24"/>
              </w:rPr>
            </w:pPr>
            <w:r w:rsidRPr="00C7367B">
              <w:rPr>
                <w:color w:val="auto"/>
                <w:sz w:val="24"/>
                <w:szCs w:val="24"/>
              </w:rPr>
              <w:t>42.3%</w:t>
            </w:r>
          </w:p>
        </w:tc>
        <w:tc>
          <w:tcPr>
            <w:tcW w:w="572" w:type="pct"/>
            <w:tcBorders>
              <w:top w:val="nil"/>
              <w:left w:val="nil"/>
              <w:bottom w:val="double" w:sz="8" w:space="0" w:color="000000"/>
              <w:right w:val="nil"/>
            </w:tcBorders>
            <w:shd w:val="clear" w:color="auto" w:fill="FFFFFF"/>
            <w:vAlign w:val="center"/>
          </w:tcPr>
          <w:p w14:paraId="586BFE01" w14:textId="77777777" w:rsidR="00666087" w:rsidRPr="00C7367B" w:rsidRDefault="00B46744">
            <w:pPr>
              <w:ind w:left="60" w:right="60"/>
              <w:jc w:val="both"/>
              <w:rPr>
                <w:color w:val="auto"/>
                <w:sz w:val="24"/>
                <w:szCs w:val="24"/>
              </w:rPr>
            </w:pPr>
            <w:r w:rsidRPr="00C7367B">
              <w:rPr>
                <w:color w:val="auto"/>
                <w:sz w:val="24"/>
                <w:szCs w:val="24"/>
              </w:rPr>
              <w:t>44.2%</w:t>
            </w:r>
          </w:p>
        </w:tc>
        <w:tc>
          <w:tcPr>
            <w:tcW w:w="572" w:type="pct"/>
            <w:tcBorders>
              <w:top w:val="nil"/>
              <w:left w:val="nil"/>
              <w:bottom w:val="double" w:sz="8" w:space="0" w:color="000000"/>
              <w:right w:val="nil"/>
            </w:tcBorders>
            <w:shd w:val="clear" w:color="auto" w:fill="FFFFFF"/>
            <w:vAlign w:val="center"/>
          </w:tcPr>
          <w:p w14:paraId="41FC6034" w14:textId="77777777" w:rsidR="00666087" w:rsidRPr="00C7367B" w:rsidRDefault="00B46744">
            <w:pPr>
              <w:ind w:left="60" w:right="60"/>
              <w:jc w:val="both"/>
              <w:rPr>
                <w:color w:val="auto"/>
                <w:sz w:val="24"/>
                <w:szCs w:val="24"/>
              </w:rPr>
            </w:pPr>
            <w:r w:rsidRPr="00C7367B">
              <w:rPr>
                <w:color w:val="auto"/>
                <w:sz w:val="24"/>
                <w:szCs w:val="24"/>
              </w:rPr>
              <w:t>100.0%</w:t>
            </w:r>
          </w:p>
        </w:tc>
      </w:tr>
    </w:tbl>
    <w:p w14:paraId="42F997C3" w14:textId="77777777" w:rsidR="00666087" w:rsidRPr="00C7367B" w:rsidRDefault="00666087">
      <w:pPr>
        <w:jc w:val="both"/>
        <w:rPr>
          <w:color w:val="auto"/>
          <w:sz w:val="24"/>
          <w:szCs w:val="24"/>
        </w:rPr>
      </w:pPr>
    </w:p>
    <w:p w14:paraId="7C3FF0F9" w14:textId="77777777" w:rsidR="00666087" w:rsidRPr="00C7367B" w:rsidRDefault="00666087">
      <w:pPr>
        <w:pStyle w:val="Table"/>
        <w:jc w:val="both"/>
        <w:rPr>
          <w:color w:val="auto"/>
          <w:sz w:val="24"/>
          <w:szCs w:val="24"/>
        </w:rPr>
      </w:pPr>
    </w:p>
    <w:p w14:paraId="3C0C7831" w14:textId="77777777" w:rsidR="00666087" w:rsidRPr="00C7367B" w:rsidRDefault="00666087">
      <w:pPr>
        <w:pStyle w:val="Table"/>
        <w:jc w:val="both"/>
        <w:rPr>
          <w:color w:val="auto"/>
          <w:sz w:val="24"/>
          <w:szCs w:val="24"/>
        </w:rPr>
      </w:pPr>
    </w:p>
    <w:p w14:paraId="456BD3D4" w14:textId="77777777" w:rsidR="00666087" w:rsidRPr="00C7367B" w:rsidRDefault="00666087">
      <w:pPr>
        <w:pStyle w:val="Table"/>
        <w:jc w:val="both"/>
        <w:rPr>
          <w:color w:val="auto"/>
          <w:sz w:val="24"/>
          <w:szCs w:val="24"/>
        </w:rPr>
      </w:pPr>
    </w:p>
    <w:p w14:paraId="54AA58A9" w14:textId="77777777" w:rsidR="00666087" w:rsidRPr="00C7367B" w:rsidRDefault="00666087">
      <w:pPr>
        <w:pStyle w:val="Table"/>
        <w:jc w:val="both"/>
        <w:rPr>
          <w:color w:val="auto"/>
          <w:sz w:val="24"/>
          <w:szCs w:val="24"/>
        </w:rPr>
      </w:pPr>
    </w:p>
    <w:p w14:paraId="261833C6" w14:textId="77777777" w:rsidR="00666087" w:rsidRPr="00C7367B" w:rsidRDefault="00666087">
      <w:pPr>
        <w:pStyle w:val="Table"/>
        <w:jc w:val="both"/>
        <w:rPr>
          <w:color w:val="auto"/>
          <w:sz w:val="24"/>
          <w:szCs w:val="24"/>
        </w:rPr>
      </w:pPr>
    </w:p>
    <w:p w14:paraId="0986E762" w14:textId="77777777" w:rsidR="00666087" w:rsidRPr="00C7367B" w:rsidRDefault="00666087">
      <w:pPr>
        <w:pStyle w:val="Table"/>
        <w:jc w:val="both"/>
        <w:rPr>
          <w:color w:val="auto"/>
          <w:sz w:val="24"/>
          <w:szCs w:val="24"/>
        </w:rPr>
      </w:pPr>
    </w:p>
    <w:p w14:paraId="176753C6" w14:textId="77777777" w:rsidR="00666087" w:rsidRPr="00C7367B" w:rsidRDefault="00666087">
      <w:pPr>
        <w:pStyle w:val="Table"/>
        <w:jc w:val="both"/>
        <w:rPr>
          <w:color w:val="auto"/>
          <w:sz w:val="24"/>
          <w:szCs w:val="24"/>
        </w:rPr>
      </w:pPr>
    </w:p>
    <w:p w14:paraId="72059D1B" w14:textId="77777777" w:rsidR="00666087" w:rsidRPr="00C7367B" w:rsidRDefault="00666087">
      <w:pPr>
        <w:pStyle w:val="Table"/>
        <w:jc w:val="both"/>
        <w:rPr>
          <w:color w:val="auto"/>
          <w:sz w:val="24"/>
          <w:szCs w:val="24"/>
        </w:rPr>
      </w:pPr>
    </w:p>
    <w:p w14:paraId="5C690E44" w14:textId="77777777" w:rsidR="00666087" w:rsidRPr="00C7367B" w:rsidRDefault="00B46744">
      <w:pPr>
        <w:pStyle w:val="Caption"/>
        <w:rPr>
          <w:color w:val="auto"/>
          <w:sz w:val="24"/>
          <w:szCs w:val="24"/>
        </w:rPr>
      </w:pPr>
      <w:bookmarkStart w:id="121" w:name="_Toc390975447"/>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62</w:t>
      </w:r>
      <w:r w:rsidR="00E63C26" w:rsidRPr="00C7367B">
        <w:rPr>
          <w:rFonts w:cs="Times New Roman"/>
          <w:color w:val="auto"/>
          <w:sz w:val="24"/>
          <w:szCs w:val="24"/>
        </w:rPr>
        <w:fldChar w:fldCharType="end"/>
      </w:r>
      <w:r w:rsidRPr="00C7367B">
        <w:rPr>
          <w:rFonts w:cs="Times New Roman"/>
          <w:color w:val="auto"/>
          <w:sz w:val="24"/>
          <w:szCs w:val="24"/>
        </w:rPr>
        <w:t xml:space="preserve"> Most frequent sites for getting disposable needle/syringe</w:t>
      </w:r>
      <w:bookmarkEnd w:id="121"/>
    </w:p>
    <w:p w14:paraId="4555317A" w14:textId="77777777" w:rsidR="00666087" w:rsidRPr="00C7367B" w:rsidRDefault="00666087">
      <w:pPr>
        <w:pStyle w:val="Table"/>
        <w:jc w:val="both"/>
        <w:rPr>
          <w:color w:val="auto"/>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59"/>
        <w:gridCol w:w="3213"/>
        <w:gridCol w:w="2039"/>
        <w:gridCol w:w="2451"/>
      </w:tblGrid>
      <w:tr w:rsidR="00FA63AA" w:rsidRPr="004C1ED1" w14:paraId="33CCCE85" w14:textId="77777777" w:rsidTr="00FF58A8">
        <w:trPr>
          <w:cantSplit/>
        </w:trPr>
        <w:tc>
          <w:tcPr>
            <w:tcW w:w="2602" w:type="pct"/>
            <w:gridSpan w:val="2"/>
            <w:tcBorders>
              <w:top w:val="double" w:sz="8" w:space="0" w:color="000000"/>
              <w:left w:val="nil"/>
              <w:bottom w:val="single" w:sz="18" w:space="0" w:color="000000"/>
              <w:right w:val="nil"/>
            </w:tcBorders>
            <w:shd w:val="clear" w:color="auto" w:fill="FFFFFF"/>
          </w:tcPr>
          <w:p w14:paraId="7057E8F0" w14:textId="77777777" w:rsidR="00666087" w:rsidRPr="004C1ED1" w:rsidRDefault="00B46744">
            <w:pPr>
              <w:jc w:val="both"/>
              <w:rPr>
                <w:color w:val="auto"/>
                <w:sz w:val="24"/>
                <w:szCs w:val="24"/>
              </w:rPr>
            </w:pPr>
            <w:r w:rsidRPr="00C7367B">
              <w:rPr>
                <w:bCs/>
                <w:color w:val="auto"/>
                <w:sz w:val="24"/>
                <w:szCs w:val="24"/>
              </w:rPr>
              <w:t>Choice one from above places</w:t>
            </w:r>
          </w:p>
        </w:tc>
        <w:tc>
          <w:tcPr>
            <w:tcW w:w="1089" w:type="pct"/>
            <w:tcBorders>
              <w:top w:val="double" w:sz="8" w:space="0" w:color="000000"/>
              <w:left w:val="nil"/>
              <w:bottom w:val="single" w:sz="18" w:space="0" w:color="000000"/>
              <w:right w:val="nil"/>
            </w:tcBorders>
            <w:shd w:val="clear" w:color="auto" w:fill="FFFFFF"/>
          </w:tcPr>
          <w:p w14:paraId="7790344C" w14:textId="77777777" w:rsidR="00666087" w:rsidRPr="00C7367B" w:rsidRDefault="00B46744">
            <w:pPr>
              <w:ind w:left="60" w:right="60"/>
              <w:jc w:val="both"/>
              <w:rPr>
                <w:color w:val="auto"/>
                <w:sz w:val="24"/>
                <w:szCs w:val="24"/>
              </w:rPr>
            </w:pPr>
            <w:r w:rsidRPr="00C7367B">
              <w:rPr>
                <w:color w:val="auto"/>
                <w:sz w:val="24"/>
                <w:szCs w:val="24"/>
              </w:rPr>
              <w:t>Frequency</w:t>
            </w:r>
          </w:p>
        </w:tc>
        <w:tc>
          <w:tcPr>
            <w:tcW w:w="1309" w:type="pct"/>
            <w:tcBorders>
              <w:top w:val="double" w:sz="8" w:space="0" w:color="000000"/>
              <w:left w:val="nil"/>
              <w:bottom w:val="single" w:sz="18" w:space="0" w:color="000000"/>
              <w:right w:val="nil"/>
            </w:tcBorders>
            <w:shd w:val="clear" w:color="auto" w:fill="FFFFFF"/>
          </w:tcPr>
          <w:p w14:paraId="72334436" w14:textId="77777777" w:rsidR="00666087" w:rsidRPr="00C7367B" w:rsidRDefault="00B46744">
            <w:pPr>
              <w:ind w:left="60" w:right="60"/>
              <w:jc w:val="both"/>
              <w:rPr>
                <w:color w:val="auto"/>
                <w:sz w:val="24"/>
                <w:szCs w:val="24"/>
              </w:rPr>
            </w:pPr>
            <w:r w:rsidRPr="00C7367B">
              <w:rPr>
                <w:color w:val="auto"/>
                <w:sz w:val="24"/>
                <w:szCs w:val="24"/>
              </w:rPr>
              <w:t>Percent</w:t>
            </w:r>
          </w:p>
        </w:tc>
      </w:tr>
      <w:tr w:rsidR="00FA63AA" w:rsidRPr="004C1ED1" w14:paraId="47611E6B" w14:textId="77777777" w:rsidTr="00FF58A8">
        <w:trPr>
          <w:cantSplit/>
        </w:trPr>
        <w:tc>
          <w:tcPr>
            <w:tcW w:w="886" w:type="pct"/>
            <w:vMerge w:val="restart"/>
            <w:tcBorders>
              <w:top w:val="single" w:sz="18" w:space="0" w:color="000000"/>
              <w:left w:val="nil"/>
              <w:bottom w:val="nil"/>
              <w:right w:val="nil"/>
            </w:tcBorders>
            <w:shd w:val="clear" w:color="auto" w:fill="FFFFFF"/>
            <w:vAlign w:val="center"/>
          </w:tcPr>
          <w:p w14:paraId="531B8461" w14:textId="77777777" w:rsidR="00666087" w:rsidRPr="00C7367B" w:rsidRDefault="00666087">
            <w:pPr>
              <w:ind w:left="60" w:right="60"/>
              <w:jc w:val="both"/>
              <w:rPr>
                <w:color w:val="auto"/>
                <w:sz w:val="24"/>
                <w:szCs w:val="24"/>
              </w:rPr>
            </w:pPr>
          </w:p>
        </w:tc>
        <w:tc>
          <w:tcPr>
            <w:tcW w:w="1715" w:type="pct"/>
            <w:tcBorders>
              <w:top w:val="single" w:sz="18" w:space="0" w:color="000000"/>
              <w:left w:val="nil"/>
              <w:bottom w:val="nil"/>
              <w:right w:val="nil"/>
            </w:tcBorders>
            <w:shd w:val="clear" w:color="auto" w:fill="FFFFFF"/>
            <w:vAlign w:val="center"/>
          </w:tcPr>
          <w:p w14:paraId="61B262B1" w14:textId="77777777" w:rsidR="00666087" w:rsidRPr="00C7367B" w:rsidRDefault="00B46744">
            <w:pPr>
              <w:ind w:left="60" w:right="60"/>
              <w:jc w:val="both"/>
              <w:rPr>
                <w:color w:val="auto"/>
                <w:sz w:val="24"/>
                <w:szCs w:val="24"/>
              </w:rPr>
            </w:pPr>
            <w:r w:rsidRPr="00C7367B">
              <w:rPr>
                <w:color w:val="auto"/>
                <w:sz w:val="24"/>
                <w:szCs w:val="24"/>
              </w:rPr>
              <w:t>Street vender</w:t>
            </w:r>
          </w:p>
        </w:tc>
        <w:tc>
          <w:tcPr>
            <w:tcW w:w="1089" w:type="pct"/>
            <w:tcBorders>
              <w:top w:val="single" w:sz="18" w:space="0" w:color="000000"/>
              <w:left w:val="nil"/>
              <w:bottom w:val="nil"/>
              <w:right w:val="nil"/>
            </w:tcBorders>
            <w:shd w:val="clear" w:color="auto" w:fill="FFFFFF"/>
            <w:vAlign w:val="center"/>
          </w:tcPr>
          <w:p w14:paraId="1380F7E5" w14:textId="77777777" w:rsidR="00666087" w:rsidRPr="00C7367B" w:rsidRDefault="00B46744">
            <w:pPr>
              <w:ind w:left="60" w:right="60"/>
              <w:jc w:val="both"/>
              <w:rPr>
                <w:color w:val="auto"/>
                <w:sz w:val="24"/>
                <w:szCs w:val="24"/>
              </w:rPr>
            </w:pPr>
            <w:r w:rsidRPr="00C7367B">
              <w:rPr>
                <w:color w:val="auto"/>
                <w:sz w:val="24"/>
                <w:szCs w:val="24"/>
              </w:rPr>
              <w:t>1</w:t>
            </w:r>
          </w:p>
        </w:tc>
        <w:tc>
          <w:tcPr>
            <w:tcW w:w="1309" w:type="pct"/>
            <w:tcBorders>
              <w:top w:val="single" w:sz="18" w:space="0" w:color="000000"/>
              <w:left w:val="nil"/>
              <w:bottom w:val="nil"/>
              <w:right w:val="nil"/>
            </w:tcBorders>
            <w:shd w:val="clear" w:color="auto" w:fill="FFFFFF"/>
            <w:vAlign w:val="center"/>
          </w:tcPr>
          <w:p w14:paraId="55B2CCA1" w14:textId="77777777" w:rsidR="00666087" w:rsidRPr="00C7367B" w:rsidRDefault="00B46744">
            <w:pPr>
              <w:ind w:left="60" w:right="60"/>
              <w:jc w:val="both"/>
              <w:rPr>
                <w:color w:val="auto"/>
                <w:sz w:val="24"/>
                <w:szCs w:val="24"/>
              </w:rPr>
            </w:pPr>
            <w:r w:rsidRPr="00C7367B">
              <w:rPr>
                <w:color w:val="auto"/>
                <w:sz w:val="24"/>
                <w:szCs w:val="24"/>
              </w:rPr>
              <w:t>.9</w:t>
            </w:r>
          </w:p>
        </w:tc>
      </w:tr>
      <w:tr w:rsidR="00FA63AA" w:rsidRPr="004C1ED1" w14:paraId="3925F48F" w14:textId="77777777" w:rsidTr="00FF58A8">
        <w:trPr>
          <w:cantSplit/>
        </w:trPr>
        <w:tc>
          <w:tcPr>
            <w:tcW w:w="886" w:type="pct"/>
            <w:vMerge/>
            <w:tcBorders>
              <w:top w:val="single" w:sz="16" w:space="0" w:color="000000"/>
              <w:left w:val="nil"/>
              <w:bottom w:val="nil"/>
              <w:right w:val="nil"/>
            </w:tcBorders>
            <w:shd w:val="clear" w:color="auto" w:fill="FFFFFF"/>
            <w:vAlign w:val="center"/>
          </w:tcPr>
          <w:p w14:paraId="73D8D838" w14:textId="77777777" w:rsidR="00666087" w:rsidRPr="00C7367B" w:rsidRDefault="00666087">
            <w:pPr>
              <w:jc w:val="both"/>
              <w:rPr>
                <w:color w:val="auto"/>
                <w:sz w:val="24"/>
                <w:szCs w:val="24"/>
              </w:rPr>
            </w:pPr>
          </w:p>
        </w:tc>
        <w:tc>
          <w:tcPr>
            <w:tcW w:w="1715" w:type="pct"/>
            <w:tcBorders>
              <w:top w:val="nil"/>
              <w:left w:val="nil"/>
              <w:bottom w:val="nil"/>
              <w:right w:val="nil"/>
            </w:tcBorders>
            <w:shd w:val="clear" w:color="auto" w:fill="FFFFFF"/>
            <w:vAlign w:val="center"/>
          </w:tcPr>
          <w:p w14:paraId="60EBC504" w14:textId="77777777" w:rsidR="00666087" w:rsidRPr="00C7367B" w:rsidRDefault="00B46744">
            <w:pPr>
              <w:ind w:left="60" w:right="60"/>
              <w:jc w:val="both"/>
              <w:rPr>
                <w:color w:val="auto"/>
                <w:sz w:val="24"/>
                <w:szCs w:val="24"/>
              </w:rPr>
            </w:pPr>
            <w:r w:rsidRPr="00C7367B">
              <w:rPr>
                <w:color w:val="auto"/>
                <w:sz w:val="24"/>
                <w:szCs w:val="24"/>
              </w:rPr>
              <w:t>Pharmacy</w:t>
            </w:r>
          </w:p>
        </w:tc>
        <w:tc>
          <w:tcPr>
            <w:tcW w:w="1089" w:type="pct"/>
            <w:tcBorders>
              <w:top w:val="nil"/>
              <w:left w:val="nil"/>
              <w:bottom w:val="nil"/>
              <w:right w:val="nil"/>
            </w:tcBorders>
            <w:shd w:val="clear" w:color="auto" w:fill="FFFFFF"/>
            <w:vAlign w:val="center"/>
          </w:tcPr>
          <w:p w14:paraId="4FF22137" w14:textId="77777777" w:rsidR="00666087" w:rsidRPr="00C7367B" w:rsidRDefault="00B46744">
            <w:pPr>
              <w:ind w:left="60" w:right="60"/>
              <w:jc w:val="both"/>
              <w:rPr>
                <w:color w:val="auto"/>
                <w:sz w:val="24"/>
                <w:szCs w:val="24"/>
              </w:rPr>
            </w:pPr>
            <w:r w:rsidRPr="00C7367B">
              <w:rPr>
                <w:color w:val="auto"/>
                <w:sz w:val="24"/>
                <w:szCs w:val="24"/>
              </w:rPr>
              <w:t>60</w:t>
            </w:r>
          </w:p>
        </w:tc>
        <w:tc>
          <w:tcPr>
            <w:tcW w:w="1309" w:type="pct"/>
            <w:tcBorders>
              <w:top w:val="nil"/>
              <w:left w:val="nil"/>
              <w:bottom w:val="nil"/>
              <w:right w:val="nil"/>
            </w:tcBorders>
            <w:shd w:val="clear" w:color="auto" w:fill="FFFFFF"/>
            <w:vAlign w:val="center"/>
          </w:tcPr>
          <w:p w14:paraId="16F11100" w14:textId="77777777" w:rsidR="00666087" w:rsidRPr="00C7367B" w:rsidRDefault="00B46744">
            <w:pPr>
              <w:ind w:left="60" w:right="60"/>
              <w:jc w:val="both"/>
              <w:rPr>
                <w:color w:val="auto"/>
                <w:sz w:val="24"/>
                <w:szCs w:val="24"/>
              </w:rPr>
            </w:pPr>
            <w:r w:rsidRPr="00C7367B">
              <w:rPr>
                <w:color w:val="auto"/>
                <w:sz w:val="24"/>
                <w:szCs w:val="24"/>
              </w:rPr>
              <w:t>55.0</w:t>
            </w:r>
          </w:p>
        </w:tc>
      </w:tr>
      <w:tr w:rsidR="00FA63AA" w:rsidRPr="004C1ED1" w14:paraId="7068500B" w14:textId="77777777" w:rsidTr="00FF58A8">
        <w:trPr>
          <w:cantSplit/>
        </w:trPr>
        <w:tc>
          <w:tcPr>
            <w:tcW w:w="886" w:type="pct"/>
            <w:vMerge/>
            <w:tcBorders>
              <w:top w:val="single" w:sz="16" w:space="0" w:color="000000"/>
              <w:left w:val="nil"/>
              <w:bottom w:val="nil"/>
              <w:right w:val="nil"/>
            </w:tcBorders>
            <w:shd w:val="clear" w:color="auto" w:fill="FFFFFF"/>
            <w:vAlign w:val="center"/>
          </w:tcPr>
          <w:p w14:paraId="0023D756" w14:textId="77777777" w:rsidR="00666087" w:rsidRPr="00C7367B" w:rsidRDefault="00666087">
            <w:pPr>
              <w:jc w:val="both"/>
              <w:rPr>
                <w:color w:val="auto"/>
                <w:sz w:val="24"/>
                <w:szCs w:val="24"/>
              </w:rPr>
            </w:pPr>
          </w:p>
        </w:tc>
        <w:tc>
          <w:tcPr>
            <w:tcW w:w="1715" w:type="pct"/>
            <w:tcBorders>
              <w:top w:val="nil"/>
              <w:left w:val="nil"/>
              <w:bottom w:val="nil"/>
              <w:right w:val="nil"/>
            </w:tcBorders>
            <w:shd w:val="clear" w:color="auto" w:fill="FFFFFF"/>
            <w:vAlign w:val="center"/>
          </w:tcPr>
          <w:p w14:paraId="7A08B95B" w14:textId="77777777" w:rsidR="00666087" w:rsidRPr="00C7367B" w:rsidRDefault="00B46744">
            <w:pPr>
              <w:ind w:left="60" w:right="60"/>
              <w:jc w:val="both"/>
              <w:rPr>
                <w:color w:val="auto"/>
                <w:sz w:val="24"/>
                <w:szCs w:val="24"/>
              </w:rPr>
            </w:pPr>
            <w:r w:rsidRPr="00C7367B">
              <w:rPr>
                <w:color w:val="auto"/>
                <w:sz w:val="24"/>
                <w:szCs w:val="24"/>
              </w:rPr>
              <w:t>GP clinic</w:t>
            </w:r>
          </w:p>
        </w:tc>
        <w:tc>
          <w:tcPr>
            <w:tcW w:w="1089" w:type="pct"/>
            <w:tcBorders>
              <w:top w:val="nil"/>
              <w:left w:val="nil"/>
              <w:bottom w:val="nil"/>
              <w:right w:val="nil"/>
            </w:tcBorders>
            <w:shd w:val="clear" w:color="auto" w:fill="FFFFFF"/>
            <w:vAlign w:val="center"/>
          </w:tcPr>
          <w:p w14:paraId="3BBBE454" w14:textId="77777777" w:rsidR="00666087" w:rsidRPr="00C7367B" w:rsidRDefault="00B46744">
            <w:pPr>
              <w:ind w:left="60" w:right="60"/>
              <w:jc w:val="both"/>
              <w:rPr>
                <w:color w:val="auto"/>
                <w:sz w:val="24"/>
                <w:szCs w:val="24"/>
              </w:rPr>
            </w:pPr>
            <w:r w:rsidRPr="00C7367B">
              <w:rPr>
                <w:color w:val="auto"/>
                <w:sz w:val="24"/>
                <w:szCs w:val="24"/>
              </w:rPr>
              <w:t>2</w:t>
            </w:r>
          </w:p>
        </w:tc>
        <w:tc>
          <w:tcPr>
            <w:tcW w:w="1309" w:type="pct"/>
            <w:tcBorders>
              <w:top w:val="nil"/>
              <w:left w:val="nil"/>
              <w:bottom w:val="nil"/>
              <w:right w:val="nil"/>
            </w:tcBorders>
            <w:shd w:val="clear" w:color="auto" w:fill="FFFFFF"/>
            <w:vAlign w:val="center"/>
          </w:tcPr>
          <w:p w14:paraId="32332D94" w14:textId="77777777" w:rsidR="00666087" w:rsidRPr="00C7367B" w:rsidRDefault="00B46744">
            <w:pPr>
              <w:ind w:left="60" w:right="60"/>
              <w:jc w:val="both"/>
              <w:rPr>
                <w:color w:val="auto"/>
                <w:sz w:val="24"/>
                <w:szCs w:val="24"/>
              </w:rPr>
            </w:pPr>
            <w:r w:rsidRPr="00C7367B">
              <w:rPr>
                <w:color w:val="auto"/>
                <w:sz w:val="24"/>
                <w:szCs w:val="24"/>
              </w:rPr>
              <w:t>1.8</w:t>
            </w:r>
          </w:p>
        </w:tc>
      </w:tr>
      <w:tr w:rsidR="00FA63AA" w:rsidRPr="004C1ED1" w14:paraId="0A943046" w14:textId="77777777" w:rsidTr="00FF58A8">
        <w:trPr>
          <w:cantSplit/>
        </w:trPr>
        <w:tc>
          <w:tcPr>
            <w:tcW w:w="886" w:type="pct"/>
            <w:vMerge/>
            <w:tcBorders>
              <w:top w:val="single" w:sz="16" w:space="0" w:color="000000"/>
              <w:left w:val="nil"/>
              <w:bottom w:val="nil"/>
              <w:right w:val="nil"/>
            </w:tcBorders>
            <w:shd w:val="clear" w:color="auto" w:fill="FFFFFF"/>
            <w:vAlign w:val="center"/>
          </w:tcPr>
          <w:p w14:paraId="6CD3A88F" w14:textId="77777777" w:rsidR="00666087" w:rsidRPr="00C7367B" w:rsidRDefault="00666087">
            <w:pPr>
              <w:jc w:val="both"/>
              <w:rPr>
                <w:color w:val="auto"/>
                <w:sz w:val="24"/>
                <w:szCs w:val="24"/>
              </w:rPr>
            </w:pPr>
          </w:p>
        </w:tc>
        <w:tc>
          <w:tcPr>
            <w:tcW w:w="1715" w:type="pct"/>
            <w:tcBorders>
              <w:top w:val="nil"/>
              <w:left w:val="nil"/>
              <w:bottom w:val="nil"/>
              <w:right w:val="nil"/>
            </w:tcBorders>
            <w:shd w:val="clear" w:color="auto" w:fill="FFFFFF"/>
            <w:vAlign w:val="center"/>
          </w:tcPr>
          <w:p w14:paraId="0EF66BD1" w14:textId="77777777" w:rsidR="00666087" w:rsidRPr="00C7367B" w:rsidRDefault="00B46744">
            <w:pPr>
              <w:ind w:left="60" w:right="60"/>
              <w:jc w:val="both"/>
              <w:rPr>
                <w:color w:val="auto"/>
                <w:sz w:val="24"/>
                <w:szCs w:val="24"/>
              </w:rPr>
            </w:pPr>
            <w:r w:rsidRPr="00C7367B">
              <w:rPr>
                <w:color w:val="auto"/>
                <w:sz w:val="24"/>
                <w:szCs w:val="24"/>
              </w:rPr>
              <w:t>Distribution center</w:t>
            </w:r>
          </w:p>
        </w:tc>
        <w:tc>
          <w:tcPr>
            <w:tcW w:w="1089" w:type="pct"/>
            <w:tcBorders>
              <w:top w:val="nil"/>
              <w:left w:val="nil"/>
              <w:bottom w:val="nil"/>
              <w:right w:val="nil"/>
            </w:tcBorders>
            <w:shd w:val="clear" w:color="auto" w:fill="FFFFFF"/>
            <w:vAlign w:val="center"/>
          </w:tcPr>
          <w:p w14:paraId="1E92D9C4" w14:textId="77777777" w:rsidR="00666087" w:rsidRPr="00C7367B" w:rsidRDefault="00B46744">
            <w:pPr>
              <w:ind w:left="60" w:right="60"/>
              <w:jc w:val="both"/>
              <w:rPr>
                <w:color w:val="auto"/>
                <w:sz w:val="24"/>
                <w:szCs w:val="24"/>
              </w:rPr>
            </w:pPr>
            <w:r w:rsidRPr="00C7367B">
              <w:rPr>
                <w:color w:val="auto"/>
                <w:sz w:val="24"/>
                <w:szCs w:val="24"/>
              </w:rPr>
              <w:t>41</w:t>
            </w:r>
          </w:p>
        </w:tc>
        <w:tc>
          <w:tcPr>
            <w:tcW w:w="1309" w:type="pct"/>
            <w:tcBorders>
              <w:top w:val="nil"/>
              <w:left w:val="nil"/>
              <w:bottom w:val="nil"/>
              <w:right w:val="nil"/>
            </w:tcBorders>
            <w:shd w:val="clear" w:color="auto" w:fill="FFFFFF"/>
            <w:vAlign w:val="center"/>
          </w:tcPr>
          <w:p w14:paraId="02B8E775" w14:textId="77777777" w:rsidR="00666087" w:rsidRPr="00C7367B" w:rsidRDefault="00B46744">
            <w:pPr>
              <w:ind w:left="60" w:right="60"/>
              <w:jc w:val="both"/>
              <w:rPr>
                <w:color w:val="auto"/>
                <w:sz w:val="24"/>
                <w:szCs w:val="24"/>
              </w:rPr>
            </w:pPr>
            <w:r w:rsidRPr="00C7367B">
              <w:rPr>
                <w:color w:val="auto"/>
                <w:sz w:val="24"/>
                <w:szCs w:val="24"/>
              </w:rPr>
              <w:t>37.6</w:t>
            </w:r>
          </w:p>
        </w:tc>
      </w:tr>
      <w:tr w:rsidR="00FA63AA" w:rsidRPr="004C1ED1" w14:paraId="1796B7F2" w14:textId="77777777" w:rsidTr="00FF58A8">
        <w:trPr>
          <w:cantSplit/>
        </w:trPr>
        <w:tc>
          <w:tcPr>
            <w:tcW w:w="886" w:type="pct"/>
            <w:vMerge/>
            <w:tcBorders>
              <w:top w:val="single" w:sz="16" w:space="0" w:color="000000"/>
              <w:left w:val="nil"/>
              <w:bottom w:val="nil"/>
              <w:right w:val="nil"/>
            </w:tcBorders>
            <w:shd w:val="clear" w:color="auto" w:fill="FFFFFF"/>
            <w:vAlign w:val="center"/>
          </w:tcPr>
          <w:p w14:paraId="720CACD2" w14:textId="77777777" w:rsidR="00666087" w:rsidRPr="00C7367B" w:rsidRDefault="00666087">
            <w:pPr>
              <w:jc w:val="both"/>
              <w:rPr>
                <w:color w:val="auto"/>
                <w:sz w:val="24"/>
                <w:szCs w:val="24"/>
              </w:rPr>
            </w:pPr>
          </w:p>
        </w:tc>
        <w:tc>
          <w:tcPr>
            <w:tcW w:w="1715" w:type="pct"/>
            <w:tcBorders>
              <w:top w:val="nil"/>
              <w:left w:val="nil"/>
              <w:bottom w:val="nil"/>
              <w:right w:val="nil"/>
            </w:tcBorders>
            <w:shd w:val="clear" w:color="auto" w:fill="FFFFFF"/>
            <w:vAlign w:val="center"/>
          </w:tcPr>
          <w:p w14:paraId="6B4ED862" w14:textId="77777777" w:rsidR="00666087" w:rsidRPr="00C7367B" w:rsidRDefault="00B46744">
            <w:pPr>
              <w:ind w:left="60" w:right="60"/>
              <w:jc w:val="both"/>
              <w:rPr>
                <w:color w:val="auto"/>
                <w:sz w:val="24"/>
                <w:szCs w:val="24"/>
              </w:rPr>
            </w:pPr>
            <w:r w:rsidRPr="00C7367B">
              <w:rPr>
                <w:color w:val="auto"/>
                <w:sz w:val="24"/>
                <w:szCs w:val="24"/>
              </w:rPr>
              <w:t>Peer distributers</w:t>
            </w:r>
          </w:p>
        </w:tc>
        <w:tc>
          <w:tcPr>
            <w:tcW w:w="1089" w:type="pct"/>
            <w:tcBorders>
              <w:top w:val="nil"/>
              <w:left w:val="nil"/>
              <w:bottom w:val="nil"/>
              <w:right w:val="nil"/>
            </w:tcBorders>
            <w:shd w:val="clear" w:color="auto" w:fill="FFFFFF"/>
            <w:vAlign w:val="center"/>
          </w:tcPr>
          <w:p w14:paraId="4AD00C14" w14:textId="77777777" w:rsidR="00666087" w:rsidRPr="00C7367B" w:rsidRDefault="00B46744">
            <w:pPr>
              <w:ind w:left="60" w:right="60"/>
              <w:jc w:val="both"/>
              <w:rPr>
                <w:color w:val="auto"/>
                <w:sz w:val="24"/>
                <w:szCs w:val="24"/>
              </w:rPr>
            </w:pPr>
            <w:r w:rsidRPr="00C7367B">
              <w:rPr>
                <w:color w:val="auto"/>
                <w:sz w:val="24"/>
                <w:szCs w:val="24"/>
              </w:rPr>
              <w:t>4</w:t>
            </w:r>
          </w:p>
        </w:tc>
        <w:tc>
          <w:tcPr>
            <w:tcW w:w="1309" w:type="pct"/>
            <w:tcBorders>
              <w:top w:val="nil"/>
              <w:left w:val="nil"/>
              <w:bottom w:val="nil"/>
              <w:right w:val="nil"/>
            </w:tcBorders>
            <w:shd w:val="clear" w:color="auto" w:fill="FFFFFF"/>
            <w:vAlign w:val="center"/>
          </w:tcPr>
          <w:p w14:paraId="2A6C4B6F" w14:textId="77777777" w:rsidR="00666087" w:rsidRPr="00C7367B" w:rsidRDefault="00B46744">
            <w:pPr>
              <w:ind w:left="60" w:right="60"/>
              <w:jc w:val="both"/>
              <w:rPr>
                <w:color w:val="auto"/>
                <w:sz w:val="24"/>
                <w:szCs w:val="24"/>
              </w:rPr>
            </w:pPr>
            <w:r w:rsidRPr="00C7367B">
              <w:rPr>
                <w:color w:val="auto"/>
                <w:sz w:val="24"/>
                <w:szCs w:val="24"/>
              </w:rPr>
              <w:t>3.7</w:t>
            </w:r>
          </w:p>
        </w:tc>
      </w:tr>
      <w:tr w:rsidR="00FA63AA" w:rsidRPr="004C1ED1" w14:paraId="1CB8D5EA" w14:textId="77777777" w:rsidTr="00FF58A8">
        <w:trPr>
          <w:cantSplit/>
        </w:trPr>
        <w:tc>
          <w:tcPr>
            <w:tcW w:w="886" w:type="pct"/>
            <w:vMerge/>
            <w:tcBorders>
              <w:top w:val="single" w:sz="16" w:space="0" w:color="000000"/>
              <w:left w:val="nil"/>
              <w:bottom w:val="nil"/>
              <w:right w:val="nil"/>
            </w:tcBorders>
            <w:shd w:val="clear" w:color="auto" w:fill="FFFFFF"/>
            <w:vAlign w:val="center"/>
          </w:tcPr>
          <w:p w14:paraId="0C1B717F" w14:textId="77777777" w:rsidR="00666087" w:rsidRPr="00C7367B" w:rsidRDefault="00666087">
            <w:pPr>
              <w:jc w:val="both"/>
              <w:rPr>
                <w:color w:val="auto"/>
                <w:sz w:val="24"/>
                <w:szCs w:val="24"/>
              </w:rPr>
            </w:pPr>
          </w:p>
        </w:tc>
        <w:tc>
          <w:tcPr>
            <w:tcW w:w="1715" w:type="pct"/>
            <w:tcBorders>
              <w:top w:val="nil"/>
              <w:left w:val="nil"/>
              <w:bottom w:val="nil"/>
              <w:right w:val="nil"/>
            </w:tcBorders>
            <w:shd w:val="clear" w:color="auto" w:fill="FFFFFF"/>
            <w:vAlign w:val="center"/>
          </w:tcPr>
          <w:p w14:paraId="13DDB98E" w14:textId="77777777" w:rsidR="00666087" w:rsidRPr="00C7367B" w:rsidRDefault="00B46744">
            <w:pPr>
              <w:ind w:left="60" w:right="60"/>
              <w:jc w:val="both"/>
              <w:rPr>
                <w:color w:val="auto"/>
                <w:sz w:val="24"/>
                <w:szCs w:val="24"/>
              </w:rPr>
            </w:pPr>
            <w:r w:rsidRPr="00C7367B">
              <w:rPr>
                <w:color w:val="auto"/>
                <w:sz w:val="24"/>
                <w:szCs w:val="24"/>
              </w:rPr>
              <w:t>Other</w:t>
            </w:r>
          </w:p>
        </w:tc>
        <w:tc>
          <w:tcPr>
            <w:tcW w:w="1089" w:type="pct"/>
            <w:tcBorders>
              <w:top w:val="nil"/>
              <w:left w:val="nil"/>
              <w:bottom w:val="nil"/>
              <w:right w:val="nil"/>
            </w:tcBorders>
            <w:shd w:val="clear" w:color="auto" w:fill="FFFFFF"/>
            <w:vAlign w:val="center"/>
          </w:tcPr>
          <w:p w14:paraId="3C243AB4" w14:textId="77777777" w:rsidR="00666087" w:rsidRPr="00C7367B" w:rsidRDefault="00B46744">
            <w:pPr>
              <w:ind w:left="60" w:right="60"/>
              <w:jc w:val="both"/>
              <w:rPr>
                <w:color w:val="auto"/>
                <w:sz w:val="24"/>
                <w:szCs w:val="24"/>
              </w:rPr>
            </w:pPr>
            <w:r w:rsidRPr="00C7367B">
              <w:rPr>
                <w:color w:val="auto"/>
                <w:sz w:val="24"/>
                <w:szCs w:val="24"/>
              </w:rPr>
              <w:t>1</w:t>
            </w:r>
          </w:p>
        </w:tc>
        <w:tc>
          <w:tcPr>
            <w:tcW w:w="1309" w:type="pct"/>
            <w:tcBorders>
              <w:top w:val="nil"/>
              <w:left w:val="nil"/>
              <w:bottom w:val="nil"/>
              <w:right w:val="nil"/>
            </w:tcBorders>
            <w:shd w:val="clear" w:color="auto" w:fill="FFFFFF"/>
            <w:vAlign w:val="center"/>
          </w:tcPr>
          <w:p w14:paraId="54ECD51E" w14:textId="77777777" w:rsidR="00666087" w:rsidRPr="00C7367B" w:rsidRDefault="00B46744">
            <w:pPr>
              <w:ind w:left="60" w:right="60"/>
              <w:jc w:val="both"/>
              <w:rPr>
                <w:color w:val="auto"/>
                <w:sz w:val="24"/>
                <w:szCs w:val="24"/>
              </w:rPr>
            </w:pPr>
            <w:r w:rsidRPr="00C7367B">
              <w:rPr>
                <w:color w:val="auto"/>
                <w:sz w:val="24"/>
                <w:szCs w:val="24"/>
              </w:rPr>
              <w:t>.9</w:t>
            </w:r>
          </w:p>
        </w:tc>
      </w:tr>
      <w:tr w:rsidR="00FA63AA" w:rsidRPr="004C1ED1" w14:paraId="1CB56F31" w14:textId="77777777" w:rsidTr="00FF58A8">
        <w:trPr>
          <w:cantSplit/>
        </w:trPr>
        <w:tc>
          <w:tcPr>
            <w:tcW w:w="886" w:type="pct"/>
            <w:vMerge/>
            <w:tcBorders>
              <w:top w:val="single" w:sz="16" w:space="0" w:color="000000"/>
              <w:left w:val="nil"/>
              <w:bottom w:val="double" w:sz="4" w:space="0" w:color="000000"/>
              <w:right w:val="nil"/>
            </w:tcBorders>
            <w:shd w:val="clear" w:color="auto" w:fill="FFFFFF"/>
            <w:vAlign w:val="center"/>
          </w:tcPr>
          <w:p w14:paraId="79F328B4" w14:textId="77777777" w:rsidR="00666087" w:rsidRPr="00C7367B" w:rsidRDefault="00666087">
            <w:pPr>
              <w:jc w:val="both"/>
              <w:rPr>
                <w:color w:val="auto"/>
                <w:sz w:val="24"/>
                <w:szCs w:val="24"/>
              </w:rPr>
            </w:pPr>
          </w:p>
        </w:tc>
        <w:tc>
          <w:tcPr>
            <w:tcW w:w="1715" w:type="pct"/>
            <w:tcBorders>
              <w:top w:val="nil"/>
              <w:left w:val="nil"/>
              <w:bottom w:val="double" w:sz="4" w:space="0" w:color="000000"/>
              <w:right w:val="nil"/>
            </w:tcBorders>
            <w:shd w:val="clear" w:color="auto" w:fill="FFFFFF"/>
            <w:vAlign w:val="center"/>
          </w:tcPr>
          <w:p w14:paraId="006D7229" w14:textId="77777777" w:rsidR="00666087" w:rsidRPr="00C7367B" w:rsidRDefault="00B46744">
            <w:pPr>
              <w:ind w:left="60" w:right="60"/>
              <w:jc w:val="both"/>
              <w:rPr>
                <w:color w:val="auto"/>
                <w:sz w:val="24"/>
                <w:szCs w:val="24"/>
              </w:rPr>
            </w:pPr>
            <w:r w:rsidRPr="00C7367B">
              <w:rPr>
                <w:color w:val="auto"/>
                <w:sz w:val="24"/>
                <w:szCs w:val="24"/>
              </w:rPr>
              <w:t>Total</w:t>
            </w:r>
          </w:p>
        </w:tc>
        <w:tc>
          <w:tcPr>
            <w:tcW w:w="1089" w:type="pct"/>
            <w:tcBorders>
              <w:top w:val="nil"/>
              <w:left w:val="nil"/>
              <w:bottom w:val="double" w:sz="4" w:space="0" w:color="000000"/>
              <w:right w:val="nil"/>
            </w:tcBorders>
            <w:shd w:val="clear" w:color="auto" w:fill="FFFFFF"/>
            <w:vAlign w:val="center"/>
          </w:tcPr>
          <w:p w14:paraId="01C1509C" w14:textId="77777777" w:rsidR="00666087" w:rsidRPr="00C7367B" w:rsidRDefault="00B46744">
            <w:pPr>
              <w:ind w:left="60" w:right="60"/>
              <w:jc w:val="both"/>
              <w:rPr>
                <w:color w:val="auto"/>
                <w:sz w:val="24"/>
                <w:szCs w:val="24"/>
              </w:rPr>
            </w:pPr>
            <w:r w:rsidRPr="00C7367B">
              <w:rPr>
                <w:color w:val="auto"/>
                <w:sz w:val="24"/>
                <w:szCs w:val="24"/>
              </w:rPr>
              <w:t>109</w:t>
            </w:r>
          </w:p>
        </w:tc>
        <w:tc>
          <w:tcPr>
            <w:tcW w:w="1309" w:type="pct"/>
            <w:tcBorders>
              <w:top w:val="nil"/>
              <w:left w:val="nil"/>
              <w:bottom w:val="double" w:sz="4" w:space="0" w:color="000000"/>
              <w:right w:val="nil"/>
            </w:tcBorders>
            <w:shd w:val="clear" w:color="auto" w:fill="FFFFFF"/>
            <w:vAlign w:val="center"/>
          </w:tcPr>
          <w:p w14:paraId="703E2F9C" w14:textId="77777777" w:rsidR="00666087" w:rsidRPr="00C7367B" w:rsidRDefault="00B46744">
            <w:pPr>
              <w:ind w:left="60" w:right="60"/>
              <w:jc w:val="both"/>
              <w:rPr>
                <w:color w:val="auto"/>
                <w:sz w:val="24"/>
                <w:szCs w:val="24"/>
              </w:rPr>
            </w:pPr>
            <w:r w:rsidRPr="00C7367B">
              <w:rPr>
                <w:color w:val="auto"/>
                <w:sz w:val="24"/>
                <w:szCs w:val="24"/>
              </w:rPr>
              <w:t>100.0</w:t>
            </w:r>
          </w:p>
        </w:tc>
      </w:tr>
    </w:tbl>
    <w:p w14:paraId="147022F8" w14:textId="77777777" w:rsidR="00666087" w:rsidRPr="00C7367B" w:rsidRDefault="00666087">
      <w:pPr>
        <w:pStyle w:val="Table"/>
        <w:jc w:val="both"/>
        <w:rPr>
          <w:color w:val="auto"/>
          <w:sz w:val="24"/>
          <w:szCs w:val="24"/>
        </w:rPr>
      </w:pPr>
    </w:p>
    <w:p w14:paraId="2CFA2D9B" w14:textId="77777777" w:rsidR="00666087" w:rsidRPr="00C7367B" w:rsidRDefault="00666087">
      <w:pPr>
        <w:pStyle w:val="Table"/>
        <w:jc w:val="both"/>
        <w:rPr>
          <w:color w:val="auto"/>
          <w:sz w:val="24"/>
          <w:szCs w:val="24"/>
        </w:rPr>
      </w:pPr>
    </w:p>
    <w:p w14:paraId="14B45EEA" w14:textId="77777777" w:rsidR="00666087" w:rsidRPr="00C7367B" w:rsidRDefault="00B46744">
      <w:pPr>
        <w:pStyle w:val="Caption"/>
        <w:rPr>
          <w:color w:val="auto"/>
          <w:sz w:val="24"/>
          <w:szCs w:val="24"/>
        </w:rPr>
      </w:pPr>
      <w:bookmarkStart w:id="122" w:name="_Toc390975448"/>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63</w:t>
      </w:r>
      <w:r w:rsidR="00E63C26" w:rsidRPr="00C7367B">
        <w:rPr>
          <w:rFonts w:cs="Times New Roman"/>
          <w:color w:val="auto"/>
          <w:sz w:val="24"/>
          <w:szCs w:val="24"/>
        </w:rPr>
        <w:fldChar w:fldCharType="end"/>
      </w:r>
      <w:r w:rsidRPr="00C7367B">
        <w:rPr>
          <w:rFonts w:cs="Times New Roman"/>
          <w:color w:val="auto"/>
          <w:sz w:val="24"/>
          <w:szCs w:val="24"/>
        </w:rPr>
        <w:t xml:space="preserve">  Reason for not use disposable needle/syringe</w:t>
      </w:r>
      <w:bookmarkEnd w:id="12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7"/>
        <w:gridCol w:w="5617"/>
        <w:gridCol w:w="1299"/>
        <w:gridCol w:w="1299"/>
      </w:tblGrid>
      <w:tr w:rsidR="00FA63AA" w:rsidRPr="004C1ED1" w14:paraId="7BEBDC9C" w14:textId="77777777" w:rsidTr="00FF58A8">
        <w:trPr>
          <w:cantSplit/>
        </w:trPr>
        <w:tc>
          <w:tcPr>
            <w:tcW w:w="3612" w:type="pct"/>
            <w:gridSpan w:val="2"/>
            <w:vMerge w:val="restart"/>
            <w:tcBorders>
              <w:top w:val="double" w:sz="8" w:space="0" w:color="000000"/>
              <w:left w:val="nil"/>
              <w:bottom w:val="nil"/>
              <w:right w:val="nil"/>
            </w:tcBorders>
            <w:shd w:val="clear" w:color="auto" w:fill="FFFFFF"/>
            <w:vAlign w:val="center"/>
          </w:tcPr>
          <w:p w14:paraId="66A9F50C" w14:textId="77777777" w:rsidR="00666087" w:rsidRPr="00C7367B" w:rsidRDefault="00B46744">
            <w:pPr>
              <w:ind w:left="60" w:right="60"/>
              <w:jc w:val="both"/>
              <w:rPr>
                <w:color w:val="auto"/>
                <w:sz w:val="24"/>
                <w:szCs w:val="24"/>
              </w:rPr>
            </w:pPr>
            <w:r w:rsidRPr="00C7367B">
              <w:rPr>
                <w:color w:val="auto"/>
                <w:sz w:val="24"/>
                <w:szCs w:val="24"/>
              </w:rPr>
              <w:t>Reason for not use disposable needle/syr(N=28)</w:t>
            </w:r>
          </w:p>
        </w:tc>
        <w:tc>
          <w:tcPr>
            <w:tcW w:w="1388" w:type="pct"/>
            <w:gridSpan w:val="2"/>
            <w:tcBorders>
              <w:top w:val="double" w:sz="8" w:space="0" w:color="000000"/>
              <w:left w:val="nil"/>
              <w:right w:val="nil"/>
            </w:tcBorders>
            <w:shd w:val="clear" w:color="auto" w:fill="FFFFFF"/>
          </w:tcPr>
          <w:p w14:paraId="212AB67C" w14:textId="77777777" w:rsidR="00666087" w:rsidRPr="00C7367B" w:rsidRDefault="00B46744">
            <w:pPr>
              <w:ind w:left="60" w:right="60"/>
              <w:jc w:val="both"/>
              <w:rPr>
                <w:color w:val="auto"/>
                <w:sz w:val="24"/>
                <w:szCs w:val="24"/>
              </w:rPr>
            </w:pPr>
            <w:r w:rsidRPr="00C7367B">
              <w:rPr>
                <w:color w:val="auto"/>
                <w:sz w:val="24"/>
                <w:szCs w:val="24"/>
              </w:rPr>
              <w:t>Responses</w:t>
            </w:r>
          </w:p>
          <w:p w14:paraId="7EA786D0" w14:textId="77777777" w:rsidR="00666087" w:rsidRPr="00C7367B" w:rsidRDefault="00B46744">
            <w:pPr>
              <w:ind w:left="60" w:right="60"/>
              <w:jc w:val="both"/>
              <w:rPr>
                <w:color w:val="auto"/>
                <w:sz w:val="24"/>
                <w:szCs w:val="24"/>
              </w:rPr>
            </w:pPr>
            <w:r w:rsidRPr="00C7367B">
              <w:rPr>
                <w:color w:val="auto"/>
                <w:sz w:val="24"/>
                <w:szCs w:val="24"/>
              </w:rPr>
              <w:t>(N=28)</w:t>
            </w:r>
          </w:p>
        </w:tc>
      </w:tr>
      <w:tr w:rsidR="00FA63AA" w:rsidRPr="004C1ED1" w14:paraId="1871A5D5" w14:textId="77777777" w:rsidTr="00FF58A8">
        <w:trPr>
          <w:cantSplit/>
        </w:trPr>
        <w:tc>
          <w:tcPr>
            <w:tcW w:w="3612" w:type="pct"/>
            <w:gridSpan w:val="2"/>
            <w:vMerge/>
            <w:tcBorders>
              <w:top w:val="double" w:sz="8" w:space="0" w:color="000000"/>
              <w:left w:val="nil"/>
              <w:bottom w:val="single" w:sz="18" w:space="0" w:color="000000"/>
              <w:right w:val="nil"/>
            </w:tcBorders>
            <w:shd w:val="clear" w:color="auto" w:fill="FFFFFF"/>
          </w:tcPr>
          <w:p w14:paraId="227B410A" w14:textId="77777777" w:rsidR="00666087" w:rsidRPr="00C7367B" w:rsidRDefault="00666087">
            <w:pPr>
              <w:jc w:val="both"/>
              <w:rPr>
                <w:color w:val="auto"/>
                <w:sz w:val="24"/>
                <w:szCs w:val="24"/>
              </w:rPr>
            </w:pPr>
          </w:p>
        </w:tc>
        <w:tc>
          <w:tcPr>
            <w:tcW w:w="694" w:type="pct"/>
            <w:tcBorders>
              <w:left w:val="nil"/>
              <w:bottom w:val="single" w:sz="18" w:space="0" w:color="000000"/>
              <w:right w:val="nil"/>
            </w:tcBorders>
            <w:shd w:val="clear" w:color="auto" w:fill="FFFFFF"/>
          </w:tcPr>
          <w:p w14:paraId="6D7AD38E" w14:textId="77777777" w:rsidR="00666087" w:rsidRPr="00C7367B" w:rsidRDefault="00B46744">
            <w:pPr>
              <w:ind w:left="60" w:right="60"/>
              <w:jc w:val="both"/>
              <w:rPr>
                <w:color w:val="auto"/>
                <w:sz w:val="24"/>
                <w:szCs w:val="24"/>
              </w:rPr>
            </w:pPr>
            <w:r w:rsidRPr="00C7367B">
              <w:rPr>
                <w:color w:val="auto"/>
                <w:sz w:val="24"/>
                <w:szCs w:val="24"/>
              </w:rPr>
              <w:t>N</w:t>
            </w:r>
          </w:p>
        </w:tc>
        <w:tc>
          <w:tcPr>
            <w:tcW w:w="694" w:type="pct"/>
            <w:tcBorders>
              <w:left w:val="nil"/>
              <w:bottom w:val="single" w:sz="18" w:space="0" w:color="000000"/>
              <w:right w:val="nil"/>
            </w:tcBorders>
            <w:shd w:val="clear" w:color="auto" w:fill="FFFFFF"/>
          </w:tcPr>
          <w:p w14:paraId="1C12CDE6" w14:textId="77777777" w:rsidR="00666087" w:rsidRPr="00C7367B" w:rsidRDefault="00B46744">
            <w:pPr>
              <w:ind w:left="60" w:right="60"/>
              <w:jc w:val="both"/>
              <w:rPr>
                <w:color w:val="auto"/>
                <w:sz w:val="24"/>
                <w:szCs w:val="24"/>
              </w:rPr>
            </w:pPr>
            <w:r w:rsidRPr="00C7367B">
              <w:rPr>
                <w:color w:val="auto"/>
                <w:sz w:val="24"/>
                <w:szCs w:val="24"/>
              </w:rPr>
              <w:t>Percent</w:t>
            </w:r>
          </w:p>
        </w:tc>
      </w:tr>
      <w:tr w:rsidR="00FA63AA" w:rsidRPr="004C1ED1" w14:paraId="420CF63E" w14:textId="77777777" w:rsidTr="00FF58A8">
        <w:trPr>
          <w:cantSplit/>
        </w:trPr>
        <w:tc>
          <w:tcPr>
            <w:tcW w:w="612" w:type="pct"/>
            <w:vMerge w:val="restart"/>
            <w:tcBorders>
              <w:top w:val="single" w:sz="18" w:space="0" w:color="000000"/>
              <w:left w:val="nil"/>
              <w:bottom w:val="nil"/>
              <w:right w:val="nil"/>
            </w:tcBorders>
            <w:shd w:val="clear" w:color="auto" w:fill="FFFFFF"/>
            <w:vAlign w:val="center"/>
          </w:tcPr>
          <w:p w14:paraId="5AF39579" w14:textId="77777777" w:rsidR="00666087" w:rsidRPr="00C7367B" w:rsidRDefault="00666087">
            <w:pPr>
              <w:ind w:left="60" w:right="60"/>
              <w:jc w:val="both"/>
              <w:rPr>
                <w:color w:val="auto"/>
                <w:sz w:val="24"/>
                <w:szCs w:val="24"/>
              </w:rPr>
            </w:pPr>
          </w:p>
        </w:tc>
        <w:tc>
          <w:tcPr>
            <w:tcW w:w="3000" w:type="pct"/>
            <w:tcBorders>
              <w:top w:val="single" w:sz="18" w:space="0" w:color="000000"/>
              <w:left w:val="nil"/>
              <w:bottom w:val="nil"/>
              <w:right w:val="nil"/>
            </w:tcBorders>
            <w:shd w:val="clear" w:color="auto" w:fill="FFFFFF"/>
            <w:vAlign w:val="center"/>
          </w:tcPr>
          <w:p w14:paraId="4DBA2C88" w14:textId="77777777" w:rsidR="00666087" w:rsidRPr="00C7367B" w:rsidRDefault="00B46744">
            <w:pPr>
              <w:ind w:left="60" w:right="60"/>
              <w:jc w:val="both"/>
              <w:rPr>
                <w:color w:val="auto"/>
                <w:sz w:val="24"/>
                <w:szCs w:val="24"/>
              </w:rPr>
            </w:pPr>
            <w:r w:rsidRPr="00C7367B">
              <w:rPr>
                <w:color w:val="auto"/>
                <w:sz w:val="24"/>
                <w:szCs w:val="24"/>
              </w:rPr>
              <w:t>Not easily access</w:t>
            </w:r>
          </w:p>
        </w:tc>
        <w:tc>
          <w:tcPr>
            <w:tcW w:w="694" w:type="pct"/>
            <w:tcBorders>
              <w:top w:val="single" w:sz="18" w:space="0" w:color="000000"/>
              <w:left w:val="nil"/>
              <w:bottom w:val="nil"/>
              <w:right w:val="nil"/>
            </w:tcBorders>
            <w:shd w:val="clear" w:color="auto" w:fill="FFFFFF"/>
            <w:vAlign w:val="center"/>
          </w:tcPr>
          <w:p w14:paraId="7A4B349F" w14:textId="77777777" w:rsidR="00666087" w:rsidRPr="00C7367B" w:rsidRDefault="00B46744">
            <w:pPr>
              <w:ind w:left="60" w:right="60"/>
              <w:jc w:val="both"/>
              <w:rPr>
                <w:color w:val="auto"/>
                <w:sz w:val="24"/>
                <w:szCs w:val="24"/>
              </w:rPr>
            </w:pPr>
            <w:r w:rsidRPr="00C7367B">
              <w:rPr>
                <w:color w:val="auto"/>
                <w:sz w:val="24"/>
                <w:szCs w:val="24"/>
              </w:rPr>
              <w:t>20</w:t>
            </w:r>
          </w:p>
        </w:tc>
        <w:tc>
          <w:tcPr>
            <w:tcW w:w="694" w:type="pct"/>
            <w:tcBorders>
              <w:top w:val="single" w:sz="18" w:space="0" w:color="000000"/>
              <w:left w:val="nil"/>
              <w:bottom w:val="nil"/>
              <w:right w:val="nil"/>
            </w:tcBorders>
            <w:shd w:val="clear" w:color="auto" w:fill="FFFFFF"/>
            <w:vAlign w:val="center"/>
          </w:tcPr>
          <w:p w14:paraId="322EA216" w14:textId="77777777" w:rsidR="00666087" w:rsidRPr="00C7367B" w:rsidRDefault="00B46744">
            <w:pPr>
              <w:ind w:left="60" w:right="60"/>
              <w:jc w:val="both"/>
              <w:rPr>
                <w:color w:val="auto"/>
                <w:sz w:val="24"/>
                <w:szCs w:val="24"/>
              </w:rPr>
            </w:pPr>
            <w:r w:rsidRPr="00C7367B">
              <w:rPr>
                <w:color w:val="auto"/>
                <w:sz w:val="24"/>
                <w:szCs w:val="24"/>
              </w:rPr>
              <w:t>71.4%</w:t>
            </w:r>
          </w:p>
        </w:tc>
      </w:tr>
      <w:tr w:rsidR="00FA63AA" w:rsidRPr="004C1ED1" w14:paraId="53E9C53F" w14:textId="77777777" w:rsidTr="00FF58A8">
        <w:trPr>
          <w:cantSplit/>
        </w:trPr>
        <w:tc>
          <w:tcPr>
            <w:tcW w:w="612" w:type="pct"/>
            <w:vMerge/>
            <w:tcBorders>
              <w:top w:val="single" w:sz="16" w:space="0" w:color="000000"/>
              <w:left w:val="nil"/>
              <w:bottom w:val="nil"/>
              <w:right w:val="nil"/>
            </w:tcBorders>
            <w:shd w:val="clear" w:color="auto" w:fill="FFFFFF"/>
            <w:vAlign w:val="center"/>
          </w:tcPr>
          <w:p w14:paraId="064F709C" w14:textId="77777777" w:rsidR="00666087" w:rsidRPr="00C7367B" w:rsidRDefault="00666087">
            <w:pPr>
              <w:jc w:val="both"/>
              <w:rPr>
                <w:color w:val="auto"/>
                <w:sz w:val="24"/>
                <w:szCs w:val="24"/>
              </w:rPr>
            </w:pPr>
          </w:p>
        </w:tc>
        <w:tc>
          <w:tcPr>
            <w:tcW w:w="3000" w:type="pct"/>
            <w:tcBorders>
              <w:top w:val="nil"/>
              <w:left w:val="nil"/>
              <w:bottom w:val="nil"/>
              <w:right w:val="nil"/>
            </w:tcBorders>
            <w:shd w:val="clear" w:color="auto" w:fill="FFFFFF"/>
            <w:vAlign w:val="center"/>
          </w:tcPr>
          <w:p w14:paraId="309FBA1C" w14:textId="77777777" w:rsidR="00666087" w:rsidRPr="00C7367B" w:rsidRDefault="00B46744">
            <w:pPr>
              <w:ind w:left="60" w:right="60"/>
              <w:jc w:val="both"/>
              <w:rPr>
                <w:color w:val="auto"/>
                <w:sz w:val="24"/>
                <w:szCs w:val="24"/>
              </w:rPr>
            </w:pPr>
            <w:r w:rsidRPr="00C7367B">
              <w:rPr>
                <w:color w:val="auto"/>
                <w:sz w:val="24"/>
                <w:szCs w:val="24"/>
              </w:rPr>
              <w:t>Peers oppose to use</w:t>
            </w:r>
          </w:p>
        </w:tc>
        <w:tc>
          <w:tcPr>
            <w:tcW w:w="694" w:type="pct"/>
            <w:tcBorders>
              <w:top w:val="nil"/>
              <w:left w:val="nil"/>
              <w:bottom w:val="nil"/>
              <w:right w:val="nil"/>
            </w:tcBorders>
            <w:shd w:val="clear" w:color="auto" w:fill="FFFFFF"/>
            <w:vAlign w:val="center"/>
          </w:tcPr>
          <w:p w14:paraId="7AB388CE" w14:textId="77777777" w:rsidR="00666087" w:rsidRPr="00C7367B" w:rsidRDefault="00B46744">
            <w:pPr>
              <w:ind w:left="60" w:right="60"/>
              <w:jc w:val="both"/>
              <w:rPr>
                <w:color w:val="auto"/>
                <w:sz w:val="24"/>
                <w:szCs w:val="24"/>
              </w:rPr>
            </w:pPr>
            <w:r w:rsidRPr="00C7367B">
              <w:rPr>
                <w:color w:val="auto"/>
                <w:sz w:val="24"/>
                <w:szCs w:val="24"/>
              </w:rPr>
              <w:t>2</w:t>
            </w:r>
          </w:p>
        </w:tc>
        <w:tc>
          <w:tcPr>
            <w:tcW w:w="694" w:type="pct"/>
            <w:tcBorders>
              <w:top w:val="nil"/>
              <w:left w:val="nil"/>
              <w:bottom w:val="nil"/>
              <w:right w:val="nil"/>
            </w:tcBorders>
            <w:shd w:val="clear" w:color="auto" w:fill="FFFFFF"/>
            <w:vAlign w:val="center"/>
          </w:tcPr>
          <w:p w14:paraId="54942F5C" w14:textId="77777777" w:rsidR="00666087" w:rsidRPr="00C7367B" w:rsidRDefault="00B46744">
            <w:pPr>
              <w:ind w:left="60" w:right="60"/>
              <w:jc w:val="both"/>
              <w:rPr>
                <w:color w:val="auto"/>
                <w:sz w:val="24"/>
                <w:szCs w:val="24"/>
              </w:rPr>
            </w:pPr>
            <w:r w:rsidRPr="00C7367B">
              <w:rPr>
                <w:color w:val="auto"/>
                <w:sz w:val="24"/>
                <w:szCs w:val="24"/>
              </w:rPr>
              <w:t>7.1%</w:t>
            </w:r>
          </w:p>
        </w:tc>
      </w:tr>
      <w:tr w:rsidR="00FA63AA" w:rsidRPr="004C1ED1" w14:paraId="23012A53" w14:textId="77777777" w:rsidTr="00FF58A8">
        <w:trPr>
          <w:cantSplit/>
        </w:trPr>
        <w:tc>
          <w:tcPr>
            <w:tcW w:w="612" w:type="pct"/>
            <w:vMerge/>
            <w:tcBorders>
              <w:top w:val="single" w:sz="16" w:space="0" w:color="000000"/>
              <w:left w:val="nil"/>
              <w:bottom w:val="nil"/>
              <w:right w:val="nil"/>
            </w:tcBorders>
            <w:shd w:val="clear" w:color="auto" w:fill="FFFFFF"/>
            <w:vAlign w:val="center"/>
          </w:tcPr>
          <w:p w14:paraId="4A40E025" w14:textId="77777777" w:rsidR="00666087" w:rsidRPr="00C7367B" w:rsidRDefault="00666087">
            <w:pPr>
              <w:jc w:val="both"/>
              <w:rPr>
                <w:color w:val="auto"/>
                <w:sz w:val="24"/>
                <w:szCs w:val="24"/>
              </w:rPr>
            </w:pPr>
          </w:p>
        </w:tc>
        <w:tc>
          <w:tcPr>
            <w:tcW w:w="3000" w:type="pct"/>
            <w:tcBorders>
              <w:top w:val="nil"/>
              <w:left w:val="nil"/>
              <w:bottom w:val="nil"/>
              <w:right w:val="nil"/>
            </w:tcBorders>
            <w:shd w:val="clear" w:color="auto" w:fill="FFFFFF"/>
            <w:vAlign w:val="center"/>
          </w:tcPr>
          <w:p w14:paraId="35E3D89D" w14:textId="77777777" w:rsidR="00666087" w:rsidRPr="00C7367B" w:rsidRDefault="00B46744">
            <w:pPr>
              <w:ind w:left="60" w:right="60"/>
              <w:jc w:val="both"/>
              <w:rPr>
                <w:color w:val="auto"/>
                <w:sz w:val="24"/>
                <w:szCs w:val="24"/>
              </w:rPr>
            </w:pPr>
            <w:r w:rsidRPr="00C7367B">
              <w:rPr>
                <w:color w:val="auto"/>
                <w:sz w:val="24"/>
                <w:szCs w:val="24"/>
              </w:rPr>
              <w:t>Peers encourage for sharing needle</w:t>
            </w:r>
          </w:p>
        </w:tc>
        <w:tc>
          <w:tcPr>
            <w:tcW w:w="694" w:type="pct"/>
            <w:tcBorders>
              <w:top w:val="nil"/>
              <w:left w:val="nil"/>
              <w:bottom w:val="nil"/>
              <w:right w:val="nil"/>
            </w:tcBorders>
            <w:shd w:val="clear" w:color="auto" w:fill="FFFFFF"/>
            <w:vAlign w:val="center"/>
          </w:tcPr>
          <w:p w14:paraId="00F9CB77" w14:textId="77777777" w:rsidR="00666087" w:rsidRPr="00C7367B" w:rsidRDefault="00B46744">
            <w:pPr>
              <w:ind w:left="60" w:right="60"/>
              <w:jc w:val="both"/>
              <w:rPr>
                <w:color w:val="auto"/>
                <w:sz w:val="24"/>
                <w:szCs w:val="24"/>
              </w:rPr>
            </w:pPr>
            <w:r w:rsidRPr="00C7367B">
              <w:rPr>
                <w:color w:val="auto"/>
                <w:sz w:val="24"/>
                <w:szCs w:val="24"/>
              </w:rPr>
              <w:t>3</w:t>
            </w:r>
          </w:p>
        </w:tc>
        <w:tc>
          <w:tcPr>
            <w:tcW w:w="694" w:type="pct"/>
            <w:tcBorders>
              <w:top w:val="nil"/>
              <w:left w:val="nil"/>
              <w:bottom w:val="nil"/>
              <w:right w:val="nil"/>
            </w:tcBorders>
            <w:shd w:val="clear" w:color="auto" w:fill="FFFFFF"/>
            <w:vAlign w:val="center"/>
          </w:tcPr>
          <w:p w14:paraId="09FF5233" w14:textId="77777777" w:rsidR="00666087" w:rsidRPr="00C7367B" w:rsidRDefault="00B46744">
            <w:pPr>
              <w:ind w:left="60" w:right="60"/>
              <w:jc w:val="both"/>
              <w:rPr>
                <w:color w:val="auto"/>
                <w:sz w:val="24"/>
                <w:szCs w:val="24"/>
              </w:rPr>
            </w:pPr>
            <w:r w:rsidRPr="00C7367B">
              <w:rPr>
                <w:color w:val="auto"/>
                <w:sz w:val="24"/>
                <w:szCs w:val="24"/>
              </w:rPr>
              <w:t>10.7%</w:t>
            </w:r>
          </w:p>
        </w:tc>
      </w:tr>
      <w:tr w:rsidR="00FA63AA" w:rsidRPr="004C1ED1" w14:paraId="0CFA86A3" w14:textId="77777777" w:rsidTr="00FF58A8">
        <w:trPr>
          <w:cantSplit/>
        </w:trPr>
        <w:tc>
          <w:tcPr>
            <w:tcW w:w="612" w:type="pct"/>
            <w:vMerge/>
            <w:tcBorders>
              <w:top w:val="single" w:sz="16" w:space="0" w:color="000000"/>
              <w:left w:val="nil"/>
              <w:bottom w:val="nil"/>
              <w:right w:val="nil"/>
            </w:tcBorders>
            <w:shd w:val="clear" w:color="auto" w:fill="FFFFFF"/>
            <w:vAlign w:val="center"/>
          </w:tcPr>
          <w:p w14:paraId="7EC16F2E" w14:textId="77777777" w:rsidR="00666087" w:rsidRPr="00C7367B" w:rsidRDefault="00666087">
            <w:pPr>
              <w:jc w:val="both"/>
              <w:rPr>
                <w:color w:val="auto"/>
                <w:sz w:val="24"/>
                <w:szCs w:val="24"/>
              </w:rPr>
            </w:pPr>
          </w:p>
        </w:tc>
        <w:tc>
          <w:tcPr>
            <w:tcW w:w="3000" w:type="pct"/>
            <w:tcBorders>
              <w:top w:val="nil"/>
              <w:left w:val="nil"/>
              <w:bottom w:val="nil"/>
              <w:right w:val="nil"/>
            </w:tcBorders>
            <w:shd w:val="clear" w:color="auto" w:fill="FFFFFF"/>
            <w:vAlign w:val="center"/>
          </w:tcPr>
          <w:p w14:paraId="5DD322AB" w14:textId="77777777" w:rsidR="00666087" w:rsidRPr="00C7367B" w:rsidRDefault="00B46744">
            <w:pPr>
              <w:ind w:left="60" w:right="60"/>
              <w:jc w:val="both"/>
              <w:rPr>
                <w:color w:val="auto"/>
                <w:sz w:val="24"/>
                <w:szCs w:val="24"/>
              </w:rPr>
            </w:pPr>
            <w:r w:rsidRPr="00C7367B">
              <w:rPr>
                <w:color w:val="auto"/>
                <w:sz w:val="24"/>
                <w:szCs w:val="24"/>
              </w:rPr>
              <w:t>Drug sellers don't sell</w:t>
            </w:r>
          </w:p>
        </w:tc>
        <w:tc>
          <w:tcPr>
            <w:tcW w:w="694" w:type="pct"/>
            <w:tcBorders>
              <w:top w:val="nil"/>
              <w:left w:val="nil"/>
              <w:bottom w:val="nil"/>
              <w:right w:val="nil"/>
            </w:tcBorders>
            <w:shd w:val="clear" w:color="auto" w:fill="FFFFFF"/>
            <w:vAlign w:val="center"/>
          </w:tcPr>
          <w:p w14:paraId="07E5F262" w14:textId="77777777" w:rsidR="00666087" w:rsidRPr="00C7367B" w:rsidRDefault="00B46744">
            <w:pPr>
              <w:ind w:left="60" w:right="60"/>
              <w:jc w:val="both"/>
              <w:rPr>
                <w:color w:val="auto"/>
                <w:sz w:val="24"/>
                <w:szCs w:val="24"/>
              </w:rPr>
            </w:pPr>
            <w:r w:rsidRPr="00C7367B">
              <w:rPr>
                <w:color w:val="auto"/>
                <w:sz w:val="24"/>
                <w:szCs w:val="24"/>
              </w:rPr>
              <w:t>6</w:t>
            </w:r>
          </w:p>
        </w:tc>
        <w:tc>
          <w:tcPr>
            <w:tcW w:w="694" w:type="pct"/>
            <w:tcBorders>
              <w:top w:val="nil"/>
              <w:left w:val="nil"/>
              <w:bottom w:val="nil"/>
              <w:right w:val="nil"/>
            </w:tcBorders>
            <w:shd w:val="clear" w:color="auto" w:fill="FFFFFF"/>
            <w:vAlign w:val="center"/>
          </w:tcPr>
          <w:p w14:paraId="1B906189" w14:textId="77777777" w:rsidR="00666087" w:rsidRPr="00C7367B" w:rsidRDefault="00B46744">
            <w:pPr>
              <w:ind w:left="60" w:right="60"/>
              <w:jc w:val="both"/>
              <w:rPr>
                <w:color w:val="auto"/>
                <w:sz w:val="24"/>
                <w:szCs w:val="24"/>
              </w:rPr>
            </w:pPr>
            <w:r w:rsidRPr="00C7367B">
              <w:rPr>
                <w:color w:val="auto"/>
                <w:sz w:val="24"/>
                <w:szCs w:val="24"/>
              </w:rPr>
              <w:t>21.4%</w:t>
            </w:r>
          </w:p>
        </w:tc>
      </w:tr>
      <w:tr w:rsidR="00FA63AA" w:rsidRPr="004C1ED1" w14:paraId="5B8231A9" w14:textId="77777777" w:rsidTr="00FF58A8">
        <w:trPr>
          <w:cantSplit/>
        </w:trPr>
        <w:tc>
          <w:tcPr>
            <w:tcW w:w="612" w:type="pct"/>
            <w:vMerge/>
            <w:tcBorders>
              <w:top w:val="single" w:sz="16" w:space="0" w:color="000000"/>
              <w:left w:val="nil"/>
              <w:bottom w:val="nil"/>
              <w:right w:val="nil"/>
            </w:tcBorders>
            <w:shd w:val="clear" w:color="auto" w:fill="FFFFFF"/>
            <w:vAlign w:val="center"/>
          </w:tcPr>
          <w:p w14:paraId="020BC1BB" w14:textId="77777777" w:rsidR="00666087" w:rsidRPr="00C7367B" w:rsidRDefault="00666087">
            <w:pPr>
              <w:jc w:val="both"/>
              <w:rPr>
                <w:color w:val="auto"/>
                <w:sz w:val="24"/>
                <w:szCs w:val="24"/>
              </w:rPr>
            </w:pPr>
          </w:p>
        </w:tc>
        <w:tc>
          <w:tcPr>
            <w:tcW w:w="3000" w:type="pct"/>
            <w:tcBorders>
              <w:top w:val="nil"/>
              <w:left w:val="nil"/>
              <w:bottom w:val="nil"/>
              <w:right w:val="nil"/>
            </w:tcBorders>
            <w:shd w:val="clear" w:color="auto" w:fill="FFFFFF"/>
            <w:vAlign w:val="center"/>
          </w:tcPr>
          <w:p w14:paraId="1813E459" w14:textId="77777777" w:rsidR="00666087" w:rsidRPr="00C7367B" w:rsidRDefault="00B46744">
            <w:pPr>
              <w:ind w:left="60" w:right="60"/>
              <w:jc w:val="both"/>
              <w:rPr>
                <w:color w:val="auto"/>
                <w:sz w:val="24"/>
                <w:szCs w:val="24"/>
              </w:rPr>
            </w:pPr>
            <w:r w:rsidRPr="00C7367B">
              <w:rPr>
                <w:color w:val="auto"/>
                <w:sz w:val="24"/>
                <w:szCs w:val="24"/>
              </w:rPr>
              <w:t>Afraid of knowing about drug use by buying needle</w:t>
            </w:r>
          </w:p>
        </w:tc>
        <w:tc>
          <w:tcPr>
            <w:tcW w:w="694" w:type="pct"/>
            <w:tcBorders>
              <w:top w:val="nil"/>
              <w:left w:val="nil"/>
              <w:bottom w:val="nil"/>
              <w:right w:val="nil"/>
            </w:tcBorders>
            <w:shd w:val="clear" w:color="auto" w:fill="FFFFFF"/>
            <w:vAlign w:val="center"/>
          </w:tcPr>
          <w:p w14:paraId="4E2BF3C3" w14:textId="77777777" w:rsidR="00666087" w:rsidRPr="00C7367B" w:rsidRDefault="00B46744">
            <w:pPr>
              <w:ind w:left="60" w:right="60"/>
              <w:jc w:val="both"/>
              <w:rPr>
                <w:color w:val="auto"/>
                <w:sz w:val="24"/>
                <w:szCs w:val="24"/>
              </w:rPr>
            </w:pPr>
            <w:r w:rsidRPr="00C7367B">
              <w:rPr>
                <w:color w:val="auto"/>
                <w:sz w:val="24"/>
                <w:szCs w:val="24"/>
              </w:rPr>
              <w:t>6</w:t>
            </w:r>
          </w:p>
        </w:tc>
        <w:tc>
          <w:tcPr>
            <w:tcW w:w="694" w:type="pct"/>
            <w:tcBorders>
              <w:top w:val="nil"/>
              <w:left w:val="nil"/>
              <w:bottom w:val="nil"/>
              <w:right w:val="nil"/>
            </w:tcBorders>
            <w:shd w:val="clear" w:color="auto" w:fill="FFFFFF"/>
            <w:vAlign w:val="center"/>
          </w:tcPr>
          <w:p w14:paraId="073370FC" w14:textId="77777777" w:rsidR="00666087" w:rsidRPr="00C7367B" w:rsidRDefault="00B46744">
            <w:pPr>
              <w:ind w:left="60" w:right="60"/>
              <w:jc w:val="both"/>
              <w:rPr>
                <w:color w:val="auto"/>
                <w:sz w:val="24"/>
                <w:szCs w:val="24"/>
              </w:rPr>
            </w:pPr>
            <w:r w:rsidRPr="00C7367B">
              <w:rPr>
                <w:color w:val="auto"/>
                <w:sz w:val="24"/>
                <w:szCs w:val="24"/>
              </w:rPr>
              <w:t>21.4%</w:t>
            </w:r>
          </w:p>
        </w:tc>
      </w:tr>
      <w:tr w:rsidR="00FA63AA" w:rsidRPr="004C1ED1" w14:paraId="5E4F9A46" w14:textId="77777777" w:rsidTr="00FF58A8">
        <w:trPr>
          <w:cantSplit/>
        </w:trPr>
        <w:tc>
          <w:tcPr>
            <w:tcW w:w="612" w:type="pct"/>
            <w:vMerge/>
            <w:tcBorders>
              <w:top w:val="single" w:sz="16" w:space="0" w:color="000000"/>
              <w:left w:val="nil"/>
              <w:bottom w:val="nil"/>
              <w:right w:val="nil"/>
            </w:tcBorders>
            <w:shd w:val="clear" w:color="auto" w:fill="FFFFFF"/>
            <w:vAlign w:val="center"/>
          </w:tcPr>
          <w:p w14:paraId="2CB8107D" w14:textId="77777777" w:rsidR="00666087" w:rsidRPr="00C7367B" w:rsidRDefault="00666087">
            <w:pPr>
              <w:jc w:val="both"/>
              <w:rPr>
                <w:color w:val="auto"/>
                <w:sz w:val="24"/>
                <w:szCs w:val="24"/>
              </w:rPr>
            </w:pPr>
          </w:p>
        </w:tc>
        <w:tc>
          <w:tcPr>
            <w:tcW w:w="3000" w:type="pct"/>
            <w:tcBorders>
              <w:top w:val="nil"/>
              <w:left w:val="nil"/>
              <w:bottom w:val="nil"/>
              <w:right w:val="nil"/>
            </w:tcBorders>
            <w:shd w:val="clear" w:color="auto" w:fill="FFFFFF"/>
            <w:vAlign w:val="center"/>
          </w:tcPr>
          <w:p w14:paraId="2C5D5B0F" w14:textId="77777777" w:rsidR="00666087" w:rsidRPr="00C7367B" w:rsidRDefault="00B46744">
            <w:pPr>
              <w:ind w:left="60" w:right="60"/>
              <w:jc w:val="both"/>
              <w:rPr>
                <w:color w:val="auto"/>
                <w:sz w:val="24"/>
                <w:szCs w:val="24"/>
              </w:rPr>
            </w:pPr>
            <w:r w:rsidRPr="00C7367B">
              <w:rPr>
                <w:color w:val="auto"/>
                <w:sz w:val="24"/>
                <w:szCs w:val="24"/>
              </w:rPr>
              <w:t>No stock at shop</w:t>
            </w:r>
          </w:p>
        </w:tc>
        <w:tc>
          <w:tcPr>
            <w:tcW w:w="694" w:type="pct"/>
            <w:tcBorders>
              <w:top w:val="nil"/>
              <w:left w:val="nil"/>
              <w:bottom w:val="nil"/>
              <w:right w:val="nil"/>
            </w:tcBorders>
            <w:shd w:val="clear" w:color="auto" w:fill="FFFFFF"/>
            <w:vAlign w:val="center"/>
          </w:tcPr>
          <w:p w14:paraId="147B2B83" w14:textId="77777777" w:rsidR="00666087" w:rsidRPr="00C7367B" w:rsidRDefault="00B46744">
            <w:pPr>
              <w:ind w:left="60" w:right="60"/>
              <w:jc w:val="both"/>
              <w:rPr>
                <w:color w:val="auto"/>
                <w:sz w:val="24"/>
                <w:szCs w:val="24"/>
              </w:rPr>
            </w:pPr>
            <w:r w:rsidRPr="00C7367B">
              <w:rPr>
                <w:color w:val="auto"/>
                <w:sz w:val="24"/>
                <w:szCs w:val="24"/>
              </w:rPr>
              <w:t>9</w:t>
            </w:r>
          </w:p>
        </w:tc>
        <w:tc>
          <w:tcPr>
            <w:tcW w:w="694" w:type="pct"/>
            <w:tcBorders>
              <w:top w:val="nil"/>
              <w:left w:val="nil"/>
              <w:bottom w:val="nil"/>
              <w:right w:val="nil"/>
            </w:tcBorders>
            <w:shd w:val="clear" w:color="auto" w:fill="FFFFFF"/>
            <w:vAlign w:val="center"/>
          </w:tcPr>
          <w:p w14:paraId="54410AFE" w14:textId="77777777" w:rsidR="00666087" w:rsidRPr="00C7367B" w:rsidRDefault="00B46744">
            <w:pPr>
              <w:ind w:left="60" w:right="60"/>
              <w:jc w:val="both"/>
              <w:rPr>
                <w:color w:val="auto"/>
                <w:sz w:val="24"/>
                <w:szCs w:val="24"/>
              </w:rPr>
            </w:pPr>
            <w:r w:rsidRPr="00C7367B">
              <w:rPr>
                <w:color w:val="auto"/>
                <w:sz w:val="24"/>
                <w:szCs w:val="24"/>
              </w:rPr>
              <w:t>32.1%</w:t>
            </w:r>
          </w:p>
        </w:tc>
      </w:tr>
      <w:tr w:rsidR="00FA63AA" w:rsidRPr="004C1ED1" w14:paraId="241B5D2C" w14:textId="77777777" w:rsidTr="00FF58A8">
        <w:trPr>
          <w:cantSplit/>
        </w:trPr>
        <w:tc>
          <w:tcPr>
            <w:tcW w:w="612" w:type="pct"/>
            <w:vMerge/>
            <w:tcBorders>
              <w:top w:val="single" w:sz="16" w:space="0" w:color="000000"/>
              <w:left w:val="nil"/>
              <w:bottom w:val="nil"/>
              <w:right w:val="nil"/>
            </w:tcBorders>
            <w:shd w:val="clear" w:color="auto" w:fill="FFFFFF"/>
            <w:vAlign w:val="center"/>
          </w:tcPr>
          <w:p w14:paraId="2EDE4DC4" w14:textId="77777777" w:rsidR="00666087" w:rsidRPr="00C7367B" w:rsidRDefault="00666087">
            <w:pPr>
              <w:jc w:val="both"/>
              <w:rPr>
                <w:color w:val="auto"/>
                <w:sz w:val="24"/>
                <w:szCs w:val="24"/>
              </w:rPr>
            </w:pPr>
          </w:p>
        </w:tc>
        <w:tc>
          <w:tcPr>
            <w:tcW w:w="3000" w:type="pct"/>
            <w:tcBorders>
              <w:top w:val="nil"/>
              <w:left w:val="nil"/>
              <w:bottom w:val="nil"/>
              <w:right w:val="nil"/>
            </w:tcBorders>
            <w:shd w:val="clear" w:color="auto" w:fill="FFFFFF"/>
            <w:vAlign w:val="center"/>
          </w:tcPr>
          <w:p w14:paraId="215A25FB" w14:textId="77777777" w:rsidR="00666087" w:rsidRPr="00C7367B" w:rsidRDefault="00B46744">
            <w:pPr>
              <w:ind w:left="60" w:right="60"/>
              <w:jc w:val="both"/>
              <w:rPr>
                <w:color w:val="auto"/>
                <w:sz w:val="24"/>
                <w:szCs w:val="24"/>
              </w:rPr>
            </w:pPr>
            <w:r w:rsidRPr="00C7367B">
              <w:rPr>
                <w:color w:val="auto"/>
                <w:sz w:val="24"/>
                <w:szCs w:val="24"/>
              </w:rPr>
              <w:t>No opening shop at the time of buying</w:t>
            </w:r>
          </w:p>
        </w:tc>
        <w:tc>
          <w:tcPr>
            <w:tcW w:w="694" w:type="pct"/>
            <w:tcBorders>
              <w:top w:val="nil"/>
              <w:left w:val="nil"/>
              <w:bottom w:val="nil"/>
              <w:right w:val="nil"/>
            </w:tcBorders>
            <w:shd w:val="clear" w:color="auto" w:fill="FFFFFF"/>
            <w:vAlign w:val="center"/>
          </w:tcPr>
          <w:p w14:paraId="1A6FD67E" w14:textId="77777777" w:rsidR="00666087" w:rsidRPr="00C7367B" w:rsidRDefault="00B46744">
            <w:pPr>
              <w:ind w:left="60" w:right="60"/>
              <w:jc w:val="both"/>
              <w:rPr>
                <w:color w:val="auto"/>
                <w:sz w:val="24"/>
                <w:szCs w:val="24"/>
              </w:rPr>
            </w:pPr>
            <w:r w:rsidRPr="00C7367B">
              <w:rPr>
                <w:color w:val="auto"/>
                <w:sz w:val="24"/>
                <w:szCs w:val="24"/>
              </w:rPr>
              <w:t>7</w:t>
            </w:r>
          </w:p>
        </w:tc>
        <w:tc>
          <w:tcPr>
            <w:tcW w:w="694" w:type="pct"/>
            <w:tcBorders>
              <w:top w:val="nil"/>
              <w:left w:val="nil"/>
              <w:bottom w:val="nil"/>
              <w:right w:val="nil"/>
            </w:tcBorders>
            <w:shd w:val="clear" w:color="auto" w:fill="FFFFFF"/>
            <w:vAlign w:val="center"/>
          </w:tcPr>
          <w:p w14:paraId="4F845E1D" w14:textId="77777777" w:rsidR="00666087" w:rsidRPr="00C7367B" w:rsidRDefault="00B46744">
            <w:pPr>
              <w:ind w:left="60" w:right="60"/>
              <w:jc w:val="both"/>
              <w:rPr>
                <w:color w:val="auto"/>
                <w:sz w:val="24"/>
                <w:szCs w:val="24"/>
              </w:rPr>
            </w:pPr>
            <w:r w:rsidRPr="00C7367B">
              <w:rPr>
                <w:color w:val="auto"/>
                <w:sz w:val="24"/>
                <w:szCs w:val="24"/>
              </w:rPr>
              <w:t>25.0%</w:t>
            </w:r>
          </w:p>
        </w:tc>
      </w:tr>
      <w:tr w:rsidR="00FA63AA" w:rsidRPr="004C1ED1" w14:paraId="6A63FFE4" w14:textId="77777777" w:rsidTr="00FF58A8">
        <w:trPr>
          <w:cantSplit/>
        </w:trPr>
        <w:tc>
          <w:tcPr>
            <w:tcW w:w="612" w:type="pct"/>
            <w:vMerge/>
            <w:tcBorders>
              <w:top w:val="single" w:sz="16" w:space="0" w:color="000000"/>
              <w:left w:val="nil"/>
              <w:bottom w:val="nil"/>
              <w:right w:val="nil"/>
            </w:tcBorders>
            <w:shd w:val="clear" w:color="auto" w:fill="FFFFFF"/>
            <w:vAlign w:val="center"/>
          </w:tcPr>
          <w:p w14:paraId="48D22445" w14:textId="77777777" w:rsidR="00666087" w:rsidRPr="00C7367B" w:rsidRDefault="00666087">
            <w:pPr>
              <w:jc w:val="both"/>
              <w:rPr>
                <w:color w:val="auto"/>
                <w:sz w:val="24"/>
                <w:szCs w:val="24"/>
              </w:rPr>
            </w:pPr>
          </w:p>
        </w:tc>
        <w:tc>
          <w:tcPr>
            <w:tcW w:w="3000" w:type="pct"/>
            <w:tcBorders>
              <w:top w:val="nil"/>
              <w:left w:val="nil"/>
              <w:bottom w:val="nil"/>
              <w:right w:val="nil"/>
            </w:tcBorders>
            <w:shd w:val="clear" w:color="auto" w:fill="FFFFFF"/>
            <w:vAlign w:val="center"/>
          </w:tcPr>
          <w:p w14:paraId="40C64940" w14:textId="77777777" w:rsidR="00666087" w:rsidRPr="00C7367B" w:rsidRDefault="00B46744">
            <w:pPr>
              <w:ind w:left="60" w:right="60"/>
              <w:jc w:val="both"/>
              <w:rPr>
                <w:color w:val="auto"/>
                <w:sz w:val="24"/>
                <w:szCs w:val="24"/>
              </w:rPr>
            </w:pPr>
            <w:r w:rsidRPr="00C7367B">
              <w:rPr>
                <w:color w:val="auto"/>
                <w:sz w:val="24"/>
                <w:szCs w:val="24"/>
              </w:rPr>
              <w:t>Buying needle is so busy</w:t>
            </w:r>
          </w:p>
        </w:tc>
        <w:tc>
          <w:tcPr>
            <w:tcW w:w="694" w:type="pct"/>
            <w:tcBorders>
              <w:top w:val="nil"/>
              <w:left w:val="nil"/>
              <w:bottom w:val="nil"/>
              <w:right w:val="nil"/>
            </w:tcBorders>
            <w:shd w:val="clear" w:color="auto" w:fill="FFFFFF"/>
            <w:vAlign w:val="center"/>
          </w:tcPr>
          <w:p w14:paraId="11F50275" w14:textId="77777777" w:rsidR="00666087" w:rsidRPr="00C7367B" w:rsidRDefault="00B46744">
            <w:pPr>
              <w:ind w:left="60" w:right="60"/>
              <w:jc w:val="both"/>
              <w:rPr>
                <w:color w:val="auto"/>
                <w:sz w:val="24"/>
                <w:szCs w:val="24"/>
              </w:rPr>
            </w:pPr>
            <w:r w:rsidRPr="00C7367B">
              <w:rPr>
                <w:color w:val="auto"/>
                <w:sz w:val="24"/>
                <w:szCs w:val="24"/>
              </w:rPr>
              <w:t>5</w:t>
            </w:r>
          </w:p>
        </w:tc>
        <w:tc>
          <w:tcPr>
            <w:tcW w:w="694" w:type="pct"/>
            <w:tcBorders>
              <w:top w:val="nil"/>
              <w:left w:val="nil"/>
              <w:bottom w:val="nil"/>
              <w:right w:val="nil"/>
            </w:tcBorders>
            <w:shd w:val="clear" w:color="auto" w:fill="FFFFFF"/>
            <w:vAlign w:val="center"/>
          </w:tcPr>
          <w:p w14:paraId="7F6BECAF" w14:textId="77777777" w:rsidR="00666087" w:rsidRPr="00C7367B" w:rsidRDefault="00B46744">
            <w:pPr>
              <w:ind w:left="60" w:right="60"/>
              <w:jc w:val="both"/>
              <w:rPr>
                <w:color w:val="auto"/>
                <w:sz w:val="24"/>
                <w:szCs w:val="24"/>
              </w:rPr>
            </w:pPr>
            <w:r w:rsidRPr="00C7367B">
              <w:rPr>
                <w:color w:val="auto"/>
                <w:sz w:val="24"/>
                <w:szCs w:val="24"/>
              </w:rPr>
              <w:t>17.9%</w:t>
            </w:r>
          </w:p>
        </w:tc>
      </w:tr>
      <w:tr w:rsidR="00FA63AA" w:rsidRPr="004C1ED1" w14:paraId="13D59959" w14:textId="77777777" w:rsidTr="00FF58A8">
        <w:trPr>
          <w:cantSplit/>
        </w:trPr>
        <w:tc>
          <w:tcPr>
            <w:tcW w:w="612" w:type="pct"/>
            <w:vMerge/>
            <w:tcBorders>
              <w:top w:val="single" w:sz="16" w:space="0" w:color="000000"/>
              <w:left w:val="nil"/>
              <w:bottom w:val="double" w:sz="4" w:space="0" w:color="000000"/>
              <w:right w:val="nil"/>
            </w:tcBorders>
            <w:shd w:val="clear" w:color="auto" w:fill="FFFFFF"/>
            <w:vAlign w:val="center"/>
          </w:tcPr>
          <w:p w14:paraId="195CB3A9" w14:textId="77777777" w:rsidR="00666087" w:rsidRPr="00C7367B" w:rsidRDefault="00666087">
            <w:pPr>
              <w:jc w:val="both"/>
              <w:rPr>
                <w:color w:val="auto"/>
                <w:sz w:val="24"/>
                <w:szCs w:val="24"/>
              </w:rPr>
            </w:pPr>
          </w:p>
        </w:tc>
        <w:tc>
          <w:tcPr>
            <w:tcW w:w="3000" w:type="pct"/>
            <w:tcBorders>
              <w:top w:val="nil"/>
              <w:left w:val="nil"/>
              <w:bottom w:val="double" w:sz="4" w:space="0" w:color="000000"/>
              <w:right w:val="nil"/>
            </w:tcBorders>
            <w:shd w:val="clear" w:color="auto" w:fill="FFFFFF"/>
            <w:vAlign w:val="center"/>
          </w:tcPr>
          <w:p w14:paraId="1465081B" w14:textId="77777777" w:rsidR="00666087" w:rsidRPr="00C7367B" w:rsidRDefault="00B46744">
            <w:pPr>
              <w:ind w:left="60" w:right="60"/>
              <w:jc w:val="both"/>
              <w:rPr>
                <w:color w:val="auto"/>
                <w:sz w:val="24"/>
                <w:szCs w:val="24"/>
              </w:rPr>
            </w:pPr>
            <w:r w:rsidRPr="00C7367B">
              <w:rPr>
                <w:color w:val="auto"/>
                <w:sz w:val="24"/>
                <w:szCs w:val="24"/>
              </w:rPr>
              <w:t>Others</w:t>
            </w:r>
          </w:p>
        </w:tc>
        <w:tc>
          <w:tcPr>
            <w:tcW w:w="694" w:type="pct"/>
            <w:tcBorders>
              <w:top w:val="nil"/>
              <w:left w:val="nil"/>
              <w:bottom w:val="double" w:sz="4" w:space="0" w:color="000000"/>
              <w:right w:val="nil"/>
            </w:tcBorders>
            <w:shd w:val="clear" w:color="auto" w:fill="FFFFFF"/>
            <w:vAlign w:val="center"/>
          </w:tcPr>
          <w:p w14:paraId="02F49FA5" w14:textId="77777777" w:rsidR="00666087" w:rsidRPr="00C7367B" w:rsidRDefault="00B46744">
            <w:pPr>
              <w:ind w:left="60" w:right="60"/>
              <w:jc w:val="both"/>
              <w:rPr>
                <w:color w:val="auto"/>
                <w:sz w:val="24"/>
                <w:szCs w:val="24"/>
              </w:rPr>
            </w:pPr>
            <w:r w:rsidRPr="00C7367B">
              <w:rPr>
                <w:color w:val="auto"/>
                <w:sz w:val="24"/>
                <w:szCs w:val="24"/>
              </w:rPr>
              <w:t>5</w:t>
            </w:r>
          </w:p>
        </w:tc>
        <w:tc>
          <w:tcPr>
            <w:tcW w:w="694" w:type="pct"/>
            <w:tcBorders>
              <w:top w:val="nil"/>
              <w:left w:val="nil"/>
              <w:bottom w:val="double" w:sz="4" w:space="0" w:color="000000"/>
              <w:right w:val="nil"/>
            </w:tcBorders>
            <w:shd w:val="clear" w:color="auto" w:fill="FFFFFF"/>
            <w:vAlign w:val="center"/>
          </w:tcPr>
          <w:p w14:paraId="7D9D3A61" w14:textId="77777777" w:rsidR="00666087" w:rsidRPr="00C7367B" w:rsidRDefault="00B46744">
            <w:pPr>
              <w:ind w:left="60" w:right="60"/>
              <w:jc w:val="both"/>
              <w:rPr>
                <w:color w:val="auto"/>
                <w:sz w:val="24"/>
                <w:szCs w:val="24"/>
              </w:rPr>
            </w:pPr>
            <w:r w:rsidRPr="00C7367B">
              <w:rPr>
                <w:color w:val="auto"/>
                <w:sz w:val="24"/>
                <w:szCs w:val="24"/>
              </w:rPr>
              <w:t>17.9%</w:t>
            </w:r>
          </w:p>
        </w:tc>
      </w:tr>
    </w:tbl>
    <w:p w14:paraId="0468AA5A" w14:textId="77777777" w:rsidR="00666087" w:rsidRPr="00C7367B" w:rsidRDefault="00666087">
      <w:pPr>
        <w:jc w:val="both"/>
        <w:rPr>
          <w:color w:val="auto"/>
          <w:sz w:val="24"/>
          <w:szCs w:val="24"/>
        </w:rPr>
      </w:pPr>
    </w:p>
    <w:p w14:paraId="3E5BE8F5" w14:textId="77777777" w:rsidR="00666087" w:rsidRPr="00C7367B" w:rsidRDefault="00B46744">
      <w:pPr>
        <w:pStyle w:val="Caption"/>
        <w:rPr>
          <w:color w:val="auto"/>
          <w:sz w:val="24"/>
          <w:szCs w:val="24"/>
        </w:rPr>
      </w:pPr>
      <w:bookmarkStart w:id="123" w:name="_Toc390975449"/>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64</w:t>
      </w:r>
      <w:r w:rsidR="00E63C26" w:rsidRPr="00C7367B">
        <w:rPr>
          <w:rFonts w:cs="Times New Roman"/>
          <w:color w:val="auto"/>
          <w:sz w:val="24"/>
          <w:szCs w:val="24"/>
        </w:rPr>
        <w:fldChar w:fldCharType="end"/>
      </w:r>
      <w:r w:rsidRPr="00C7367B">
        <w:rPr>
          <w:rFonts w:cs="Times New Roman"/>
          <w:color w:val="auto"/>
          <w:sz w:val="24"/>
          <w:szCs w:val="24"/>
        </w:rPr>
        <w:t xml:space="preserve">  Source of disposable needle/syringe</w:t>
      </w:r>
      <w:bookmarkEnd w:id="12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4"/>
        <w:gridCol w:w="5786"/>
        <w:gridCol w:w="1367"/>
        <w:gridCol w:w="1365"/>
      </w:tblGrid>
      <w:tr w:rsidR="00FA63AA" w:rsidRPr="00B6510D" w14:paraId="540D3E3B" w14:textId="77777777" w:rsidTr="00FF58A8">
        <w:trPr>
          <w:cantSplit/>
        </w:trPr>
        <w:tc>
          <w:tcPr>
            <w:tcW w:w="3541" w:type="pct"/>
            <w:gridSpan w:val="2"/>
            <w:vMerge w:val="restart"/>
            <w:tcBorders>
              <w:top w:val="double" w:sz="8" w:space="0" w:color="000000"/>
              <w:left w:val="nil"/>
              <w:bottom w:val="nil"/>
              <w:right w:val="nil"/>
            </w:tcBorders>
            <w:shd w:val="clear" w:color="auto" w:fill="FFFFFF"/>
          </w:tcPr>
          <w:p w14:paraId="6704C390" w14:textId="63CC066B" w:rsidR="00666087" w:rsidRPr="00C7367B" w:rsidRDefault="00B46744">
            <w:pPr>
              <w:jc w:val="both"/>
              <w:rPr>
                <w:color w:val="auto"/>
                <w:sz w:val="22"/>
                <w:szCs w:val="22"/>
              </w:rPr>
            </w:pPr>
            <w:r w:rsidRPr="00C7367B">
              <w:rPr>
                <w:color w:val="auto"/>
                <w:sz w:val="22"/>
                <w:szCs w:val="22"/>
              </w:rPr>
              <w:t>Source of d</w:t>
            </w:r>
            <w:r w:rsidR="00B6510D" w:rsidRPr="00C7367B">
              <w:rPr>
                <w:color w:val="auto"/>
                <w:sz w:val="22"/>
                <w:szCs w:val="22"/>
              </w:rPr>
              <w:t>i</w:t>
            </w:r>
            <w:r w:rsidRPr="00C7367B">
              <w:rPr>
                <w:color w:val="auto"/>
                <w:sz w:val="22"/>
                <w:szCs w:val="22"/>
              </w:rPr>
              <w:t>sposable needle/syringe(N=109)</w:t>
            </w:r>
          </w:p>
        </w:tc>
        <w:tc>
          <w:tcPr>
            <w:tcW w:w="1459" w:type="pct"/>
            <w:gridSpan w:val="2"/>
            <w:tcBorders>
              <w:top w:val="double" w:sz="8" w:space="0" w:color="000000"/>
              <w:left w:val="nil"/>
              <w:right w:val="nil"/>
            </w:tcBorders>
            <w:shd w:val="clear" w:color="auto" w:fill="FFFFFF"/>
          </w:tcPr>
          <w:p w14:paraId="3CCF4CDF" w14:textId="77777777" w:rsidR="00666087" w:rsidRPr="00C7367B" w:rsidRDefault="00B46744">
            <w:pPr>
              <w:ind w:left="60" w:right="60"/>
              <w:jc w:val="both"/>
              <w:rPr>
                <w:color w:val="auto"/>
                <w:sz w:val="22"/>
                <w:szCs w:val="22"/>
              </w:rPr>
            </w:pPr>
            <w:r w:rsidRPr="00C7367B">
              <w:rPr>
                <w:color w:val="auto"/>
                <w:sz w:val="22"/>
                <w:szCs w:val="22"/>
              </w:rPr>
              <w:t>Responses</w:t>
            </w:r>
          </w:p>
          <w:p w14:paraId="77C4CD84" w14:textId="77777777" w:rsidR="00666087" w:rsidRPr="00C7367B" w:rsidRDefault="00B46744">
            <w:pPr>
              <w:ind w:left="60" w:right="60"/>
              <w:jc w:val="both"/>
              <w:rPr>
                <w:color w:val="auto"/>
                <w:sz w:val="22"/>
                <w:szCs w:val="22"/>
              </w:rPr>
            </w:pPr>
            <w:r w:rsidRPr="00C7367B">
              <w:rPr>
                <w:color w:val="auto"/>
                <w:sz w:val="22"/>
                <w:szCs w:val="22"/>
              </w:rPr>
              <w:t>(N=109)</w:t>
            </w:r>
          </w:p>
        </w:tc>
      </w:tr>
      <w:tr w:rsidR="00FA63AA" w:rsidRPr="00B6510D" w14:paraId="0ADCC8F8" w14:textId="77777777" w:rsidTr="00FF58A8">
        <w:trPr>
          <w:cantSplit/>
        </w:trPr>
        <w:tc>
          <w:tcPr>
            <w:tcW w:w="3541" w:type="pct"/>
            <w:gridSpan w:val="2"/>
            <w:vMerge/>
            <w:tcBorders>
              <w:top w:val="double" w:sz="8" w:space="0" w:color="000000"/>
              <w:left w:val="nil"/>
              <w:bottom w:val="nil"/>
              <w:right w:val="nil"/>
            </w:tcBorders>
            <w:shd w:val="clear" w:color="auto" w:fill="FFFFFF"/>
          </w:tcPr>
          <w:p w14:paraId="1B195240" w14:textId="77777777" w:rsidR="00666087" w:rsidRPr="00C7367B" w:rsidRDefault="00666087">
            <w:pPr>
              <w:jc w:val="both"/>
              <w:rPr>
                <w:color w:val="auto"/>
                <w:sz w:val="22"/>
                <w:szCs w:val="22"/>
              </w:rPr>
            </w:pPr>
          </w:p>
        </w:tc>
        <w:tc>
          <w:tcPr>
            <w:tcW w:w="730" w:type="pct"/>
            <w:tcBorders>
              <w:left w:val="nil"/>
              <w:bottom w:val="single" w:sz="16" w:space="0" w:color="000000"/>
              <w:right w:val="nil"/>
            </w:tcBorders>
            <w:shd w:val="clear" w:color="auto" w:fill="FFFFFF"/>
          </w:tcPr>
          <w:p w14:paraId="35751B8C" w14:textId="77777777" w:rsidR="00666087" w:rsidRPr="00C7367B" w:rsidRDefault="00B46744">
            <w:pPr>
              <w:ind w:left="60" w:right="60"/>
              <w:jc w:val="both"/>
              <w:rPr>
                <w:color w:val="auto"/>
                <w:sz w:val="22"/>
                <w:szCs w:val="22"/>
              </w:rPr>
            </w:pPr>
            <w:r w:rsidRPr="00C7367B">
              <w:rPr>
                <w:color w:val="auto"/>
                <w:sz w:val="22"/>
                <w:szCs w:val="22"/>
              </w:rPr>
              <w:t>N</w:t>
            </w:r>
          </w:p>
        </w:tc>
        <w:tc>
          <w:tcPr>
            <w:tcW w:w="730" w:type="pct"/>
            <w:tcBorders>
              <w:left w:val="nil"/>
              <w:bottom w:val="single" w:sz="16" w:space="0" w:color="000000"/>
              <w:right w:val="nil"/>
            </w:tcBorders>
            <w:shd w:val="clear" w:color="auto" w:fill="FFFFFF"/>
          </w:tcPr>
          <w:p w14:paraId="68AE8979" w14:textId="77777777" w:rsidR="00666087" w:rsidRPr="00C7367B" w:rsidRDefault="00B46744">
            <w:pPr>
              <w:ind w:left="60" w:right="60"/>
              <w:jc w:val="both"/>
              <w:rPr>
                <w:color w:val="auto"/>
                <w:sz w:val="22"/>
                <w:szCs w:val="22"/>
              </w:rPr>
            </w:pPr>
            <w:r w:rsidRPr="00C7367B">
              <w:rPr>
                <w:color w:val="auto"/>
                <w:sz w:val="22"/>
                <w:szCs w:val="22"/>
              </w:rPr>
              <w:t>Percent</w:t>
            </w:r>
          </w:p>
        </w:tc>
      </w:tr>
      <w:tr w:rsidR="00FA63AA" w:rsidRPr="00B6510D" w14:paraId="3382BEAB" w14:textId="77777777" w:rsidTr="00FF58A8">
        <w:trPr>
          <w:cantSplit/>
        </w:trPr>
        <w:tc>
          <w:tcPr>
            <w:tcW w:w="451" w:type="pct"/>
            <w:vMerge w:val="restart"/>
            <w:tcBorders>
              <w:top w:val="single" w:sz="16" w:space="0" w:color="000000"/>
              <w:left w:val="nil"/>
              <w:bottom w:val="nil"/>
              <w:right w:val="nil"/>
            </w:tcBorders>
            <w:shd w:val="clear" w:color="auto" w:fill="FFFFFF"/>
            <w:vAlign w:val="center"/>
          </w:tcPr>
          <w:p w14:paraId="531675AF" w14:textId="77777777" w:rsidR="00666087" w:rsidRPr="00C7367B" w:rsidRDefault="00666087">
            <w:pPr>
              <w:ind w:left="60" w:right="60"/>
              <w:jc w:val="both"/>
              <w:rPr>
                <w:color w:val="auto"/>
                <w:sz w:val="22"/>
                <w:szCs w:val="22"/>
              </w:rPr>
            </w:pPr>
          </w:p>
        </w:tc>
        <w:tc>
          <w:tcPr>
            <w:tcW w:w="3090" w:type="pct"/>
            <w:tcBorders>
              <w:top w:val="single" w:sz="16" w:space="0" w:color="000000"/>
              <w:left w:val="nil"/>
              <w:bottom w:val="nil"/>
              <w:right w:val="nil"/>
            </w:tcBorders>
            <w:shd w:val="clear" w:color="auto" w:fill="FFFFFF"/>
            <w:vAlign w:val="center"/>
          </w:tcPr>
          <w:p w14:paraId="1FAD9F21" w14:textId="77777777" w:rsidR="00666087" w:rsidRPr="00C7367B" w:rsidRDefault="00B46744">
            <w:pPr>
              <w:ind w:left="60" w:right="60"/>
              <w:jc w:val="both"/>
              <w:rPr>
                <w:color w:val="auto"/>
                <w:sz w:val="22"/>
                <w:szCs w:val="22"/>
              </w:rPr>
            </w:pPr>
            <w:r w:rsidRPr="00C7367B">
              <w:rPr>
                <w:color w:val="auto"/>
                <w:sz w:val="22"/>
                <w:szCs w:val="22"/>
              </w:rPr>
              <w:t>Street venders</w:t>
            </w:r>
          </w:p>
        </w:tc>
        <w:tc>
          <w:tcPr>
            <w:tcW w:w="730" w:type="pct"/>
            <w:tcBorders>
              <w:top w:val="single" w:sz="16" w:space="0" w:color="000000"/>
              <w:left w:val="nil"/>
              <w:bottom w:val="nil"/>
              <w:right w:val="nil"/>
            </w:tcBorders>
            <w:shd w:val="clear" w:color="auto" w:fill="FFFFFF"/>
            <w:vAlign w:val="center"/>
          </w:tcPr>
          <w:p w14:paraId="62BE85AF" w14:textId="77777777" w:rsidR="00666087" w:rsidRPr="00C7367B" w:rsidRDefault="00B46744">
            <w:pPr>
              <w:ind w:left="60" w:right="60"/>
              <w:jc w:val="both"/>
              <w:rPr>
                <w:color w:val="auto"/>
                <w:sz w:val="22"/>
                <w:szCs w:val="22"/>
              </w:rPr>
            </w:pPr>
            <w:r w:rsidRPr="00C7367B">
              <w:rPr>
                <w:color w:val="auto"/>
                <w:sz w:val="22"/>
                <w:szCs w:val="22"/>
              </w:rPr>
              <w:t>45</w:t>
            </w:r>
          </w:p>
        </w:tc>
        <w:tc>
          <w:tcPr>
            <w:tcW w:w="730" w:type="pct"/>
            <w:tcBorders>
              <w:top w:val="single" w:sz="16" w:space="0" w:color="000000"/>
              <w:left w:val="nil"/>
              <w:bottom w:val="nil"/>
              <w:right w:val="nil"/>
            </w:tcBorders>
            <w:shd w:val="clear" w:color="auto" w:fill="FFFFFF"/>
            <w:vAlign w:val="center"/>
          </w:tcPr>
          <w:p w14:paraId="421B7C77" w14:textId="77777777" w:rsidR="00666087" w:rsidRPr="00C7367B" w:rsidRDefault="00B46744">
            <w:pPr>
              <w:ind w:left="60" w:right="60"/>
              <w:jc w:val="both"/>
              <w:rPr>
                <w:color w:val="auto"/>
                <w:sz w:val="22"/>
                <w:szCs w:val="22"/>
              </w:rPr>
            </w:pPr>
            <w:r w:rsidRPr="00C7367B">
              <w:rPr>
                <w:color w:val="auto"/>
                <w:sz w:val="22"/>
                <w:szCs w:val="22"/>
              </w:rPr>
              <w:t>41.3%</w:t>
            </w:r>
          </w:p>
        </w:tc>
      </w:tr>
      <w:tr w:rsidR="00FA63AA" w:rsidRPr="00B6510D" w14:paraId="5A2CE82D" w14:textId="77777777" w:rsidTr="00FF58A8">
        <w:trPr>
          <w:cantSplit/>
        </w:trPr>
        <w:tc>
          <w:tcPr>
            <w:tcW w:w="451" w:type="pct"/>
            <w:vMerge/>
            <w:tcBorders>
              <w:top w:val="single" w:sz="16" w:space="0" w:color="000000"/>
              <w:left w:val="nil"/>
              <w:bottom w:val="nil"/>
              <w:right w:val="nil"/>
            </w:tcBorders>
            <w:shd w:val="clear" w:color="auto" w:fill="FFFFFF"/>
            <w:vAlign w:val="center"/>
          </w:tcPr>
          <w:p w14:paraId="39D96D01" w14:textId="77777777" w:rsidR="00666087" w:rsidRPr="00C7367B" w:rsidRDefault="00666087">
            <w:pPr>
              <w:jc w:val="both"/>
              <w:rPr>
                <w:color w:val="auto"/>
                <w:sz w:val="22"/>
                <w:szCs w:val="22"/>
              </w:rPr>
            </w:pPr>
          </w:p>
        </w:tc>
        <w:tc>
          <w:tcPr>
            <w:tcW w:w="3090" w:type="pct"/>
            <w:tcBorders>
              <w:top w:val="nil"/>
              <w:left w:val="nil"/>
              <w:bottom w:val="nil"/>
              <w:right w:val="nil"/>
            </w:tcBorders>
            <w:shd w:val="clear" w:color="auto" w:fill="FFFFFF"/>
            <w:vAlign w:val="center"/>
          </w:tcPr>
          <w:p w14:paraId="653792C2" w14:textId="77777777" w:rsidR="00666087" w:rsidRPr="00C7367B" w:rsidRDefault="00B46744">
            <w:pPr>
              <w:ind w:left="60" w:right="60"/>
              <w:jc w:val="both"/>
              <w:rPr>
                <w:color w:val="auto"/>
                <w:sz w:val="22"/>
                <w:szCs w:val="22"/>
              </w:rPr>
            </w:pPr>
            <w:r w:rsidRPr="00C7367B">
              <w:rPr>
                <w:color w:val="auto"/>
                <w:sz w:val="22"/>
                <w:szCs w:val="22"/>
              </w:rPr>
              <w:t>Pharmacy</w:t>
            </w:r>
          </w:p>
        </w:tc>
        <w:tc>
          <w:tcPr>
            <w:tcW w:w="730" w:type="pct"/>
            <w:tcBorders>
              <w:top w:val="nil"/>
              <w:left w:val="nil"/>
              <w:bottom w:val="nil"/>
              <w:right w:val="nil"/>
            </w:tcBorders>
            <w:shd w:val="clear" w:color="auto" w:fill="FFFFFF"/>
            <w:vAlign w:val="center"/>
          </w:tcPr>
          <w:p w14:paraId="2005FCB0" w14:textId="77777777" w:rsidR="00666087" w:rsidRPr="00C7367B" w:rsidRDefault="00B46744">
            <w:pPr>
              <w:ind w:left="60" w:right="60"/>
              <w:jc w:val="both"/>
              <w:rPr>
                <w:color w:val="auto"/>
                <w:sz w:val="22"/>
                <w:szCs w:val="22"/>
              </w:rPr>
            </w:pPr>
            <w:r w:rsidRPr="00C7367B">
              <w:rPr>
                <w:color w:val="auto"/>
                <w:sz w:val="22"/>
                <w:szCs w:val="22"/>
              </w:rPr>
              <w:t>100</w:t>
            </w:r>
          </w:p>
        </w:tc>
        <w:tc>
          <w:tcPr>
            <w:tcW w:w="730" w:type="pct"/>
            <w:tcBorders>
              <w:top w:val="nil"/>
              <w:left w:val="nil"/>
              <w:bottom w:val="nil"/>
              <w:right w:val="nil"/>
            </w:tcBorders>
            <w:shd w:val="clear" w:color="auto" w:fill="FFFFFF"/>
            <w:vAlign w:val="center"/>
          </w:tcPr>
          <w:p w14:paraId="20BBA81B" w14:textId="77777777" w:rsidR="00666087" w:rsidRPr="00C7367B" w:rsidRDefault="00B46744">
            <w:pPr>
              <w:ind w:left="60" w:right="60"/>
              <w:jc w:val="both"/>
              <w:rPr>
                <w:color w:val="auto"/>
                <w:sz w:val="22"/>
                <w:szCs w:val="22"/>
              </w:rPr>
            </w:pPr>
            <w:r w:rsidRPr="00C7367B">
              <w:rPr>
                <w:color w:val="auto"/>
                <w:sz w:val="22"/>
                <w:szCs w:val="22"/>
              </w:rPr>
              <w:t>91.7%</w:t>
            </w:r>
          </w:p>
        </w:tc>
      </w:tr>
      <w:tr w:rsidR="00FA63AA" w:rsidRPr="00B6510D" w14:paraId="5F24CB83" w14:textId="77777777" w:rsidTr="00FF58A8">
        <w:trPr>
          <w:cantSplit/>
        </w:trPr>
        <w:tc>
          <w:tcPr>
            <w:tcW w:w="451" w:type="pct"/>
            <w:vMerge/>
            <w:tcBorders>
              <w:top w:val="single" w:sz="16" w:space="0" w:color="000000"/>
              <w:left w:val="nil"/>
              <w:bottom w:val="nil"/>
              <w:right w:val="nil"/>
            </w:tcBorders>
            <w:shd w:val="clear" w:color="auto" w:fill="FFFFFF"/>
            <w:vAlign w:val="center"/>
          </w:tcPr>
          <w:p w14:paraId="07D3F46C" w14:textId="77777777" w:rsidR="00666087" w:rsidRPr="00C7367B" w:rsidRDefault="00666087">
            <w:pPr>
              <w:jc w:val="both"/>
              <w:rPr>
                <w:color w:val="auto"/>
                <w:sz w:val="22"/>
                <w:szCs w:val="22"/>
              </w:rPr>
            </w:pPr>
          </w:p>
        </w:tc>
        <w:tc>
          <w:tcPr>
            <w:tcW w:w="3090" w:type="pct"/>
            <w:tcBorders>
              <w:top w:val="nil"/>
              <w:left w:val="nil"/>
              <w:bottom w:val="nil"/>
              <w:right w:val="nil"/>
            </w:tcBorders>
            <w:shd w:val="clear" w:color="auto" w:fill="FFFFFF"/>
            <w:vAlign w:val="center"/>
          </w:tcPr>
          <w:p w14:paraId="69548030" w14:textId="77777777" w:rsidR="00666087" w:rsidRPr="00C7367B" w:rsidRDefault="00B46744">
            <w:pPr>
              <w:ind w:left="60" w:right="60"/>
              <w:jc w:val="both"/>
              <w:rPr>
                <w:color w:val="auto"/>
                <w:sz w:val="22"/>
                <w:szCs w:val="22"/>
              </w:rPr>
            </w:pPr>
            <w:r w:rsidRPr="00C7367B">
              <w:rPr>
                <w:color w:val="auto"/>
                <w:sz w:val="22"/>
                <w:szCs w:val="22"/>
              </w:rPr>
              <w:t>GP clinic</w:t>
            </w:r>
          </w:p>
        </w:tc>
        <w:tc>
          <w:tcPr>
            <w:tcW w:w="730" w:type="pct"/>
            <w:tcBorders>
              <w:top w:val="nil"/>
              <w:left w:val="nil"/>
              <w:bottom w:val="nil"/>
              <w:right w:val="nil"/>
            </w:tcBorders>
            <w:shd w:val="clear" w:color="auto" w:fill="FFFFFF"/>
            <w:vAlign w:val="center"/>
          </w:tcPr>
          <w:p w14:paraId="69C6B10A" w14:textId="77777777" w:rsidR="00666087" w:rsidRPr="00C7367B" w:rsidRDefault="00B46744">
            <w:pPr>
              <w:ind w:left="60" w:right="60"/>
              <w:jc w:val="both"/>
              <w:rPr>
                <w:color w:val="auto"/>
                <w:sz w:val="22"/>
                <w:szCs w:val="22"/>
              </w:rPr>
            </w:pPr>
            <w:r w:rsidRPr="00C7367B">
              <w:rPr>
                <w:color w:val="auto"/>
                <w:sz w:val="22"/>
                <w:szCs w:val="22"/>
              </w:rPr>
              <w:t>69</w:t>
            </w:r>
          </w:p>
        </w:tc>
        <w:tc>
          <w:tcPr>
            <w:tcW w:w="730" w:type="pct"/>
            <w:tcBorders>
              <w:top w:val="nil"/>
              <w:left w:val="nil"/>
              <w:bottom w:val="nil"/>
              <w:right w:val="nil"/>
            </w:tcBorders>
            <w:shd w:val="clear" w:color="auto" w:fill="FFFFFF"/>
            <w:vAlign w:val="center"/>
          </w:tcPr>
          <w:p w14:paraId="0682B34A" w14:textId="77777777" w:rsidR="00666087" w:rsidRPr="00C7367B" w:rsidRDefault="00B46744">
            <w:pPr>
              <w:ind w:left="60" w:right="60"/>
              <w:jc w:val="both"/>
              <w:rPr>
                <w:color w:val="auto"/>
                <w:sz w:val="22"/>
                <w:szCs w:val="22"/>
              </w:rPr>
            </w:pPr>
            <w:r w:rsidRPr="00C7367B">
              <w:rPr>
                <w:color w:val="auto"/>
                <w:sz w:val="22"/>
                <w:szCs w:val="22"/>
              </w:rPr>
              <w:t>63.3%</w:t>
            </w:r>
          </w:p>
        </w:tc>
      </w:tr>
      <w:tr w:rsidR="00FA63AA" w:rsidRPr="00B6510D" w14:paraId="1590F47A" w14:textId="77777777" w:rsidTr="00FF58A8">
        <w:trPr>
          <w:cantSplit/>
        </w:trPr>
        <w:tc>
          <w:tcPr>
            <w:tcW w:w="451" w:type="pct"/>
            <w:vMerge/>
            <w:tcBorders>
              <w:top w:val="single" w:sz="16" w:space="0" w:color="000000"/>
              <w:left w:val="nil"/>
              <w:bottom w:val="nil"/>
              <w:right w:val="nil"/>
            </w:tcBorders>
            <w:shd w:val="clear" w:color="auto" w:fill="FFFFFF"/>
            <w:vAlign w:val="center"/>
          </w:tcPr>
          <w:p w14:paraId="21A0522F" w14:textId="77777777" w:rsidR="00666087" w:rsidRPr="00C7367B" w:rsidRDefault="00666087">
            <w:pPr>
              <w:jc w:val="both"/>
              <w:rPr>
                <w:color w:val="auto"/>
                <w:sz w:val="22"/>
                <w:szCs w:val="22"/>
              </w:rPr>
            </w:pPr>
          </w:p>
        </w:tc>
        <w:tc>
          <w:tcPr>
            <w:tcW w:w="3090" w:type="pct"/>
            <w:tcBorders>
              <w:top w:val="nil"/>
              <w:left w:val="nil"/>
              <w:bottom w:val="nil"/>
              <w:right w:val="nil"/>
            </w:tcBorders>
            <w:shd w:val="clear" w:color="auto" w:fill="FFFFFF"/>
            <w:vAlign w:val="center"/>
          </w:tcPr>
          <w:p w14:paraId="1E7D96A4" w14:textId="77777777" w:rsidR="00666087" w:rsidRPr="00C7367B" w:rsidRDefault="00B46744">
            <w:pPr>
              <w:ind w:left="60" w:right="60"/>
              <w:jc w:val="both"/>
              <w:rPr>
                <w:color w:val="auto"/>
                <w:sz w:val="22"/>
                <w:szCs w:val="22"/>
              </w:rPr>
            </w:pPr>
            <w:r w:rsidRPr="00C7367B">
              <w:rPr>
                <w:color w:val="auto"/>
                <w:sz w:val="22"/>
                <w:szCs w:val="22"/>
              </w:rPr>
              <w:t>Friends</w:t>
            </w:r>
          </w:p>
        </w:tc>
        <w:tc>
          <w:tcPr>
            <w:tcW w:w="730" w:type="pct"/>
            <w:tcBorders>
              <w:top w:val="nil"/>
              <w:left w:val="nil"/>
              <w:bottom w:val="nil"/>
              <w:right w:val="nil"/>
            </w:tcBorders>
            <w:shd w:val="clear" w:color="auto" w:fill="FFFFFF"/>
            <w:vAlign w:val="center"/>
          </w:tcPr>
          <w:p w14:paraId="5308C295" w14:textId="77777777" w:rsidR="00666087" w:rsidRPr="00C7367B" w:rsidRDefault="00B46744">
            <w:pPr>
              <w:ind w:left="60" w:right="60"/>
              <w:jc w:val="both"/>
              <w:rPr>
                <w:color w:val="auto"/>
                <w:sz w:val="22"/>
                <w:szCs w:val="22"/>
              </w:rPr>
            </w:pPr>
            <w:r w:rsidRPr="00C7367B">
              <w:rPr>
                <w:color w:val="auto"/>
                <w:sz w:val="22"/>
                <w:szCs w:val="22"/>
              </w:rPr>
              <w:t>50</w:t>
            </w:r>
          </w:p>
        </w:tc>
        <w:tc>
          <w:tcPr>
            <w:tcW w:w="730" w:type="pct"/>
            <w:tcBorders>
              <w:top w:val="nil"/>
              <w:left w:val="nil"/>
              <w:bottom w:val="nil"/>
              <w:right w:val="nil"/>
            </w:tcBorders>
            <w:shd w:val="clear" w:color="auto" w:fill="FFFFFF"/>
            <w:vAlign w:val="center"/>
          </w:tcPr>
          <w:p w14:paraId="121DA007" w14:textId="77777777" w:rsidR="00666087" w:rsidRPr="00C7367B" w:rsidRDefault="00B46744">
            <w:pPr>
              <w:ind w:left="60" w:right="60"/>
              <w:jc w:val="both"/>
              <w:rPr>
                <w:color w:val="auto"/>
                <w:sz w:val="22"/>
                <w:szCs w:val="22"/>
              </w:rPr>
            </w:pPr>
            <w:r w:rsidRPr="00C7367B">
              <w:rPr>
                <w:color w:val="auto"/>
                <w:sz w:val="22"/>
                <w:szCs w:val="22"/>
              </w:rPr>
              <w:t>45.9%</w:t>
            </w:r>
          </w:p>
        </w:tc>
      </w:tr>
      <w:tr w:rsidR="00FA63AA" w:rsidRPr="00B6510D" w14:paraId="52FF32DF" w14:textId="77777777" w:rsidTr="00FF58A8">
        <w:trPr>
          <w:cantSplit/>
        </w:trPr>
        <w:tc>
          <w:tcPr>
            <w:tcW w:w="451" w:type="pct"/>
            <w:vMerge/>
            <w:tcBorders>
              <w:top w:val="single" w:sz="16" w:space="0" w:color="000000"/>
              <w:left w:val="nil"/>
              <w:bottom w:val="nil"/>
              <w:right w:val="nil"/>
            </w:tcBorders>
            <w:shd w:val="clear" w:color="auto" w:fill="FFFFFF"/>
            <w:vAlign w:val="center"/>
          </w:tcPr>
          <w:p w14:paraId="74FFAE2E" w14:textId="77777777" w:rsidR="00666087" w:rsidRPr="00C7367B" w:rsidRDefault="00666087">
            <w:pPr>
              <w:jc w:val="both"/>
              <w:rPr>
                <w:color w:val="auto"/>
                <w:sz w:val="22"/>
                <w:szCs w:val="22"/>
              </w:rPr>
            </w:pPr>
          </w:p>
        </w:tc>
        <w:tc>
          <w:tcPr>
            <w:tcW w:w="3090" w:type="pct"/>
            <w:tcBorders>
              <w:top w:val="nil"/>
              <w:left w:val="nil"/>
              <w:bottom w:val="nil"/>
              <w:right w:val="nil"/>
            </w:tcBorders>
            <w:shd w:val="clear" w:color="auto" w:fill="FFFFFF"/>
            <w:vAlign w:val="center"/>
          </w:tcPr>
          <w:p w14:paraId="0FCA0DF4" w14:textId="77777777" w:rsidR="00666087" w:rsidRPr="00C7367B" w:rsidRDefault="00B46744">
            <w:pPr>
              <w:ind w:left="60" w:right="60"/>
              <w:jc w:val="both"/>
              <w:rPr>
                <w:color w:val="auto"/>
                <w:sz w:val="22"/>
                <w:szCs w:val="22"/>
              </w:rPr>
            </w:pPr>
            <w:r w:rsidRPr="00C7367B">
              <w:rPr>
                <w:color w:val="auto"/>
                <w:sz w:val="22"/>
                <w:szCs w:val="22"/>
              </w:rPr>
              <w:t>Disposable syringes free-distribution center</w:t>
            </w:r>
          </w:p>
        </w:tc>
        <w:tc>
          <w:tcPr>
            <w:tcW w:w="730" w:type="pct"/>
            <w:tcBorders>
              <w:top w:val="nil"/>
              <w:left w:val="nil"/>
              <w:bottom w:val="nil"/>
              <w:right w:val="nil"/>
            </w:tcBorders>
            <w:shd w:val="clear" w:color="auto" w:fill="FFFFFF"/>
            <w:vAlign w:val="center"/>
          </w:tcPr>
          <w:p w14:paraId="55860B34" w14:textId="77777777" w:rsidR="00666087" w:rsidRPr="00C7367B" w:rsidRDefault="00B46744">
            <w:pPr>
              <w:ind w:left="60" w:right="60"/>
              <w:jc w:val="both"/>
              <w:rPr>
                <w:color w:val="auto"/>
                <w:sz w:val="22"/>
                <w:szCs w:val="22"/>
              </w:rPr>
            </w:pPr>
            <w:r w:rsidRPr="00C7367B">
              <w:rPr>
                <w:color w:val="auto"/>
                <w:sz w:val="22"/>
                <w:szCs w:val="22"/>
              </w:rPr>
              <w:t>71</w:t>
            </w:r>
          </w:p>
        </w:tc>
        <w:tc>
          <w:tcPr>
            <w:tcW w:w="730" w:type="pct"/>
            <w:tcBorders>
              <w:top w:val="nil"/>
              <w:left w:val="nil"/>
              <w:bottom w:val="nil"/>
              <w:right w:val="nil"/>
            </w:tcBorders>
            <w:shd w:val="clear" w:color="auto" w:fill="FFFFFF"/>
            <w:vAlign w:val="center"/>
          </w:tcPr>
          <w:p w14:paraId="1268A143" w14:textId="77777777" w:rsidR="00666087" w:rsidRPr="00C7367B" w:rsidRDefault="00B46744">
            <w:pPr>
              <w:ind w:left="60" w:right="60"/>
              <w:jc w:val="both"/>
              <w:rPr>
                <w:color w:val="auto"/>
                <w:sz w:val="22"/>
                <w:szCs w:val="22"/>
              </w:rPr>
            </w:pPr>
            <w:r w:rsidRPr="00C7367B">
              <w:rPr>
                <w:color w:val="auto"/>
                <w:sz w:val="22"/>
                <w:szCs w:val="22"/>
              </w:rPr>
              <w:t>65.1%</w:t>
            </w:r>
          </w:p>
        </w:tc>
      </w:tr>
      <w:tr w:rsidR="00FA63AA" w:rsidRPr="00B6510D" w14:paraId="338D3069" w14:textId="77777777" w:rsidTr="00FF58A8">
        <w:trPr>
          <w:cantSplit/>
        </w:trPr>
        <w:tc>
          <w:tcPr>
            <w:tcW w:w="451" w:type="pct"/>
            <w:vMerge/>
            <w:tcBorders>
              <w:top w:val="single" w:sz="16" w:space="0" w:color="000000"/>
              <w:left w:val="nil"/>
              <w:bottom w:val="nil"/>
              <w:right w:val="nil"/>
            </w:tcBorders>
            <w:shd w:val="clear" w:color="auto" w:fill="FFFFFF"/>
            <w:vAlign w:val="center"/>
          </w:tcPr>
          <w:p w14:paraId="234F834F" w14:textId="77777777" w:rsidR="00666087" w:rsidRPr="00C7367B" w:rsidRDefault="00666087">
            <w:pPr>
              <w:jc w:val="both"/>
              <w:rPr>
                <w:color w:val="auto"/>
                <w:sz w:val="22"/>
                <w:szCs w:val="22"/>
              </w:rPr>
            </w:pPr>
          </w:p>
        </w:tc>
        <w:tc>
          <w:tcPr>
            <w:tcW w:w="3090" w:type="pct"/>
            <w:tcBorders>
              <w:top w:val="nil"/>
              <w:left w:val="nil"/>
              <w:bottom w:val="nil"/>
              <w:right w:val="nil"/>
            </w:tcBorders>
            <w:shd w:val="clear" w:color="auto" w:fill="FFFFFF"/>
            <w:vAlign w:val="center"/>
          </w:tcPr>
          <w:p w14:paraId="3C6D2F90" w14:textId="77777777" w:rsidR="00666087" w:rsidRPr="00C7367B" w:rsidRDefault="00B46744">
            <w:pPr>
              <w:ind w:left="60" w:right="60"/>
              <w:jc w:val="both"/>
              <w:rPr>
                <w:color w:val="auto"/>
                <w:sz w:val="22"/>
                <w:szCs w:val="22"/>
              </w:rPr>
            </w:pPr>
            <w:r w:rsidRPr="00C7367B">
              <w:rPr>
                <w:color w:val="auto"/>
                <w:sz w:val="22"/>
                <w:szCs w:val="22"/>
              </w:rPr>
              <w:t>Peer disposable syringes distributers</w:t>
            </w:r>
          </w:p>
        </w:tc>
        <w:tc>
          <w:tcPr>
            <w:tcW w:w="730" w:type="pct"/>
            <w:tcBorders>
              <w:top w:val="nil"/>
              <w:left w:val="nil"/>
              <w:bottom w:val="nil"/>
              <w:right w:val="nil"/>
            </w:tcBorders>
            <w:shd w:val="clear" w:color="auto" w:fill="FFFFFF"/>
            <w:vAlign w:val="center"/>
          </w:tcPr>
          <w:p w14:paraId="43C67430" w14:textId="77777777" w:rsidR="00666087" w:rsidRPr="00C7367B" w:rsidRDefault="00B46744">
            <w:pPr>
              <w:ind w:left="60" w:right="60"/>
              <w:jc w:val="both"/>
              <w:rPr>
                <w:color w:val="auto"/>
                <w:sz w:val="22"/>
                <w:szCs w:val="22"/>
              </w:rPr>
            </w:pPr>
            <w:r w:rsidRPr="00C7367B">
              <w:rPr>
                <w:color w:val="auto"/>
                <w:sz w:val="22"/>
                <w:szCs w:val="22"/>
              </w:rPr>
              <w:t>51</w:t>
            </w:r>
          </w:p>
        </w:tc>
        <w:tc>
          <w:tcPr>
            <w:tcW w:w="730" w:type="pct"/>
            <w:tcBorders>
              <w:top w:val="nil"/>
              <w:left w:val="nil"/>
              <w:bottom w:val="nil"/>
              <w:right w:val="nil"/>
            </w:tcBorders>
            <w:shd w:val="clear" w:color="auto" w:fill="FFFFFF"/>
            <w:vAlign w:val="center"/>
          </w:tcPr>
          <w:p w14:paraId="2F643D37" w14:textId="77777777" w:rsidR="00666087" w:rsidRPr="00C7367B" w:rsidRDefault="00B46744">
            <w:pPr>
              <w:ind w:left="60" w:right="60"/>
              <w:jc w:val="both"/>
              <w:rPr>
                <w:color w:val="auto"/>
                <w:sz w:val="22"/>
                <w:szCs w:val="22"/>
              </w:rPr>
            </w:pPr>
            <w:r w:rsidRPr="00C7367B">
              <w:rPr>
                <w:color w:val="auto"/>
                <w:sz w:val="22"/>
                <w:szCs w:val="22"/>
              </w:rPr>
              <w:t>46.8%</w:t>
            </w:r>
          </w:p>
        </w:tc>
      </w:tr>
      <w:tr w:rsidR="00FA63AA" w:rsidRPr="00B6510D" w14:paraId="43FBF2E9" w14:textId="77777777" w:rsidTr="00FF58A8">
        <w:trPr>
          <w:cantSplit/>
        </w:trPr>
        <w:tc>
          <w:tcPr>
            <w:tcW w:w="451" w:type="pct"/>
            <w:vMerge/>
            <w:tcBorders>
              <w:top w:val="single" w:sz="16" w:space="0" w:color="000000"/>
              <w:left w:val="nil"/>
              <w:bottom w:val="nil"/>
              <w:right w:val="nil"/>
            </w:tcBorders>
            <w:shd w:val="clear" w:color="auto" w:fill="FFFFFF"/>
            <w:vAlign w:val="center"/>
          </w:tcPr>
          <w:p w14:paraId="4A870648" w14:textId="77777777" w:rsidR="00666087" w:rsidRPr="00C7367B" w:rsidRDefault="00666087">
            <w:pPr>
              <w:jc w:val="both"/>
              <w:rPr>
                <w:color w:val="auto"/>
                <w:sz w:val="22"/>
                <w:szCs w:val="22"/>
              </w:rPr>
            </w:pPr>
          </w:p>
        </w:tc>
        <w:tc>
          <w:tcPr>
            <w:tcW w:w="3090" w:type="pct"/>
            <w:tcBorders>
              <w:top w:val="nil"/>
              <w:left w:val="nil"/>
              <w:bottom w:val="nil"/>
              <w:right w:val="nil"/>
            </w:tcBorders>
            <w:shd w:val="clear" w:color="auto" w:fill="FFFFFF"/>
            <w:vAlign w:val="center"/>
          </w:tcPr>
          <w:p w14:paraId="3908E5B4" w14:textId="77777777" w:rsidR="00666087" w:rsidRPr="00C7367B" w:rsidRDefault="00B46744">
            <w:pPr>
              <w:ind w:left="60" w:right="60"/>
              <w:jc w:val="both"/>
              <w:rPr>
                <w:color w:val="auto"/>
                <w:sz w:val="22"/>
                <w:szCs w:val="22"/>
              </w:rPr>
            </w:pPr>
            <w:r w:rsidRPr="00C7367B">
              <w:rPr>
                <w:color w:val="auto"/>
                <w:sz w:val="22"/>
                <w:szCs w:val="22"/>
              </w:rPr>
              <w:t>Others sources of disposable syringe</w:t>
            </w:r>
          </w:p>
        </w:tc>
        <w:tc>
          <w:tcPr>
            <w:tcW w:w="730" w:type="pct"/>
            <w:tcBorders>
              <w:top w:val="nil"/>
              <w:left w:val="nil"/>
              <w:bottom w:val="nil"/>
              <w:right w:val="nil"/>
            </w:tcBorders>
            <w:shd w:val="clear" w:color="auto" w:fill="FFFFFF"/>
            <w:vAlign w:val="center"/>
          </w:tcPr>
          <w:p w14:paraId="2560F34C" w14:textId="77777777" w:rsidR="00666087" w:rsidRPr="00C7367B" w:rsidRDefault="00B46744">
            <w:pPr>
              <w:ind w:left="60" w:right="60"/>
              <w:jc w:val="both"/>
              <w:rPr>
                <w:color w:val="auto"/>
                <w:sz w:val="22"/>
                <w:szCs w:val="22"/>
              </w:rPr>
            </w:pPr>
            <w:r w:rsidRPr="00C7367B">
              <w:rPr>
                <w:color w:val="auto"/>
                <w:sz w:val="22"/>
                <w:szCs w:val="22"/>
              </w:rPr>
              <w:t>8</w:t>
            </w:r>
          </w:p>
        </w:tc>
        <w:tc>
          <w:tcPr>
            <w:tcW w:w="730" w:type="pct"/>
            <w:tcBorders>
              <w:top w:val="nil"/>
              <w:left w:val="nil"/>
              <w:bottom w:val="nil"/>
              <w:right w:val="nil"/>
            </w:tcBorders>
            <w:shd w:val="clear" w:color="auto" w:fill="FFFFFF"/>
            <w:vAlign w:val="center"/>
          </w:tcPr>
          <w:p w14:paraId="13627A56" w14:textId="77777777" w:rsidR="00666087" w:rsidRPr="00C7367B" w:rsidRDefault="00B46744">
            <w:pPr>
              <w:ind w:left="60" w:right="60"/>
              <w:jc w:val="both"/>
              <w:rPr>
                <w:color w:val="auto"/>
                <w:sz w:val="22"/>
                <w:szCs w:val="22"/>
              </w:rPr>
            </w:pPr>
            <w:r w:rsidRPr="00C7367B">
              <w:rPr>
                <w:color w:val="auto"/>
                <w:sz w:val="22"/>
                <w:szCs w:val="22"/>
              </w:rPr>
              <w:t>7.3%</w:t>
            </w:r>
          </w:p>
        </w:tc>
      </w:tr>
      <w:tr w:rsidR="00FA63AA" w:rsidRPr="00B6510D" w14:paraId="27DD2103" w14:textId="77777777" w:rsidTr="00FF58A8">
        <w:trPr>
          <w:cantSplit/>
        </w:trPr>
        <w:tc>
          <w:tcPr>
            <w:tcW w:w="451" w:type="pct"/>
            <w:vMerge/>
            <w:tcBorders>
              <w:top w:val="single" w:sz="16" w:space="0" w:color="000000"/>
              <w:left w:val="nil"/>
              <w:bottom w:val="nil"/>
              <w:right w:val="nil"/>
            </w:tcBorders>
            <w:shd w:val="clear" w:color="auto" w:fill="FFFFFF"/>
            <w:vAlign w:val="center"/>
          </w:tcPr>
          <w:p w14:paraId="33A29AEE" w14:textId="77777777" w:rsidR="00666087" w:rsidRPr="00C7367B" w:rsidRDefault="00666087">
            <w:pPr>
              <w:jc w:val="both"/>
              <w:rPr>
                <w:color w:val="auto"/>
                <w:sz w:val="22"/>
                <w:szCs w:val="22"/>
              </w:rPr>
            </w:pPr>
          </w:p>
        </w:tc>
        <w:tc>
          <w:tcPr>
            <w:tcW w:w="3090" w:type="pct"/>
            <w:tcBorders>
              <w:top w:val="nil"/>
              <w:left w:val="nil"/>
              <w:bottom w:val="nil"/>
              <w:right w:val="nil"/>
            </w:tcBorders>
            <w:shd w:val="clear" w:color="auto" w:fill="FFFFFF"/>
            <w:vAlign w:val="center"/>
          </w:tcPr>
          <w:p w14:paraId="001E5E7A" w14:textId="77777777" w:rsidR="00666087" w:rsidRPr="00C7367B" w:rsidRDefault="00B46744">
            <w:pPr>
              <w:ind w:left="60" w:right="60"/>
              <w:jc w:val="both"/>
              <w:rPr>
                <w:color w:val="auto"/>
                <w:sz w:val="22"/>
                <w:szCs w:val="22"/>
              </w:rPr>
            </w:pPr>
            <w:r w:rsidRPr="00C7367B">
              <w:rPr>
                <w:color w:val="auto"/>
                <w:sz w:val="22"/>
                <w:szCs w:val="22"/>
              </w:rPr>
              <w:t>Buying needle is so busy</w:t>
            </w:r>
          </w:p>
        </w:tc>
        <w:tc>
          <w:tcPr>
            <w:tcW w:w="730" w:type="pct"/>
            <w:tcBorders>
              <w:top w:val="nil"/>
              <w:left w:val="nil"/>
              <w:bottom w:val="nil"/>
              <w:right w:val="nil"/>
            </w:tcBorders>
            <w:shd w:val="clear" w:color="auto" w:fill="FFFFFF"/>
            <w:vAlign w:val="center"/>
          </w:tcPr>
          <w:p w14:paraId="281B22C6" w14:textId="77777777" w:rsidR="00666087" w:rsidRPr="00C7367B" w:rsidRDefault="00B46744">
            <w:pPr>
              <w:ind w:left="60" w:right="60"/>
              <w:jc w:val="both"/>
              <w:rPr>
                <w:color w:val="auto"/>
                <w:sz w:val="22"/>
                <w:szCs w:val="22"/>
              </w:rPr>
            </w:pPr>
            <w:r w:rsidRPr="00C7367B">
              <w:rPr>
                <w:color w:val="auto"/>
                <w:sz w:val="22"/>
                <w:szCs w:val="22"/>
              </w:rPr>
              <w:t>5</w:t>
            </w:r>
          </w:p>
        </w:tc>
        <w:tc>
          <w:tcPr>
            <w:tcW w:w="730" w:type="pct"/>
            <w:tcBorders>
              <w:top w:val="nil"/>
              <w:left w:val="nil"/>
              <w:bottom w:val="nil"/>
              <w:right w:val="nil"/>
            </w:tcBorders>
            <w:shd w:val="clear" w:color="auto" w:fill="FFFFFF"/>
            <w:vAlign w:val="center"/>
          </w:tcPr>
          <w:p w14:paraId="3411BF1A" w14:textId="77777777" w:rsidR="00666087" w:rsidRPr="00C7367B" w:rsidRDefault="00B46744">
            <w:pPr>
              <w:ind w:left="60" w:right="60"/>
              <w:jc w:val="both"/>
              <w:rPr>
                <w:color w:val="auto"/>
                <w:sz w:val="22"/>
                <w:szCs w:val="22"/>
              </w:rPr>
            </w:pPr>
            <w:r w:rsidRPr="00C7367B">
              <w:rPr>
                <w:color w:val="auto"/>
                <w:sz w:val="22"/>
                <w:szCs w:val="22"/>
              </w:rPr>
              <w:t>4.6%</w:t>
            </w:r>
          </w:p>
        </w:tc>
      </w:tr>
      <w:tr w:rsidR="00FA63AA" w:rsidRPr="00B6510D" w14:paraId="3215DD2E" w14:textId="77777777" w:rsidTr="00FF58A8">
        <w:trPr>
          <w:cantSplit/>
        </w:trPr>
        <w:tc>
          <w:tcPr>
            <w:tcW w:w="451" w:type="pct"/>
            <w:vMerge/>
            <w:tcBorders>
              <w:top w:val="single" w:sz="16" w:space="0" w:color="000000"/>
              <w:left w:val="nil"/>
              <w:bottom w:val="nil"/>
              <w:right w:val="nil"/>
            </w:tcBorders>
            <w:shd w:val="clear" w:color="auto" w:fill="FFFFFF"/>
            <w:vAlign w:val="center"/>
          </w:tcPr>
          <w:p w14:paraId="69483E63" w14:textId="77777777" w:rsidR="00666087" w:rsidRPr="00C7367B" w:rsidRDefault="00666087">
            <w:pPr>
              <w:jc w:val="both"/>
              <w:rPr>
                <w:color w:val="auto"/>
                <w:sz w:val="22"/>
                <w:szCs w:val="22"/>
              </w:rPr>
            </w:pPr>
          </w:p>
        </w:tc>
        <w:tc>
          <w:tcPr>
            <w:tcW w:w="3090" w:type="pct"/>
            <w:tcBorders>
              <w:top w:val="nil"/>
              <w:left w:val="nil"/>
              <w:bottom w:val="double" w:sz="4" w:space="0" w:color="000000"/>
              <w:right w:val="nil"/>
            </w:tcBorders>
            <w:shd w:val="clear" w:color="auto" w:fill="FFFFFF"/>
            <w:vAlign w:val="center"/>
          </w:tcPr>
          <w:p w14:paraId="138E550D" w14:textId="77777777" w:rsidR="00666087" w:rsidRPr="00C7367B" w:rsidRDefault="00B46744">
            <w:pPr>
              <w:ind w:left="60" w:right="60"/>
              <w:jc w:val="both"/>
              <w:rPr>
                <w:color w:val="auto"/>
                <w:sz w:val="22"/>
                <w:szCs w:val="22"/>
              </w:rPr>
            </w:pPr>
            <w:r w:rsidRPr="00C7367B">
              <w:rPr>
                <w:color w:val="auto"/>
                <w:sz w:val="22"/>
                <w:szCs w:val="22"/>
              </w:rPr>
              <w:t>Others</w:t>
            </w:r>
          </w:p>
        </w:tc>
        <w:tc>
          <w:tcPr>
            <w:tcW w:w="730" w:type="pct"/>
            <w:tcBorders>
              <w:top w:val="nil"/>
              <w:left w:val="nil"/>
              <w:bottom w:val="double" w:sz="4" w:space="0" w:color="000000"/>
              <w:right w:val="nil"/>
            </w:tcBorders>
            <w:shd w:val="clear" w:color="auto" w:fill="FFFFFF"/>
            <w:vAlign w:val="center"/>
          </w:tcPr>
          <w:p w14:paraId="56619B94" w14:textId="77777777" w:rsidR="00666087" w:rsidRPr="00C7367B" w:rsidRDefault="00B46744">
            <w:pPr>
              <w:ind w:left="60" w:right="60"/>
              <w:jc w:val="both"/>
              <w:rPr>
                <w:color w:val="auto"/>
                <w:sz w:val="22"/>
                <w:szCs w:val="22"/>
              </w:rPr>
            </w:pPr>
            <w:r w:rsidRPr="00C7367B">
              <w:rPr>
                <w:color w:val="auto"/>
                <w:sz w:val="22"/>
                <w:szCs w:val="22"/>
              </w:rPr>
              <w:t>5</w:t>
            </w:r>
          </w:p>
        </w:tc>
        <w:tc>
          <w:tcPr>
            <w:tcW w:w="730" w:type="pct"/>
            <w:tcBorders>
              <w:top w:val="nil"/>
              <w:left w:val="nil"/>
              <w:bottom w:val="double" w:sz="4" w:space="0" w:color="000000"/>
              <w:right w:val="nil"/>
            </w:tcBorders>
            <w:shd w:val="clear" w:color="auto" w:fill="FFFFFF"/>
            <w:vAlign w:val="center"/>
          </w:tcPr>
          <w:p w14:paraId="799A5E05" w14:textId="77777777" w:rsidR="00666087" w:rsidRPr="00C7367B" w:rsidRDefault="00B46744">
            <w:pPr>
              <w:ind w:left="60" w:right="60"/>
              <w:jc w:val="both"/>
              <w:rPr>
                <w:color w:val="auto"/>
                <w:sz w:val="22"/>
                <w:szCs w:val="22"/>
              </w:rPr>
            </w:pPr>
            <w:r w:rsidRPr="00C7367B">
              <w:rPr>
                <w:color w:val="auto"/>
                <w:sz w:val="22"/>
                <w:szCs w:val="22"/>
              </w:rPr>
              <w:t>4.6%</w:t>
            </w:r>
          </w:p>
        </w:tc>
      </w:tr>
    </w:tbl>
    <w:p w14:paraId="0BD2EED4" w14:textId="77777777" w:rsidR="00666087" w:rsidRPr="00C7367B" w:rsidRDefault="00666087">
      <w:pPr>
        <w:pStyle w:val="Table"/>
        <w:jc w:val="both"/>
        <w:rPr>
          <w:color w:val="auto"/>
          <w:sz w:val="24"/>
          <w:szCs w:val="24"/>
        </w:rPr>
      </w:pPr>
    </w:p>
    <w:p w14:paraId="3620E893" w14:textId="77777777" w:rsidR="00666087" w:rsidRPr="00C7367B" w:rsidRDefault="00B46744">
      <w:pPr>
        <w:pStyle w:val="Caption"/>
        <w:rPr>
          <w:color w:val="auto"/>
          <w:sz w:val="24"/>
          <w:szCs w:val="24"/>
        </w:rPr>
      </w:pPr>
      <w:bookmarkStart w:id="124" w:name="_Toc390975450"/>
      <w:r w:rsidRPr="00C7367B">
        <w:rPr>
          <w:rFonts w:cs="Times New Roman"/>
          <w:color w:val="auto"/>
          <w:sz w:val="24"/>
          <w:szCs w:val="24"/>
        </w:rPr>
        <w:lastRenderedPageBreak/>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65</w:t>
      </w:r>
      <w:r w:rsidR="00E63C26" w:rsidRPr="00C7367B">
        <w:rPr>
          <w:rFonts w:cs="Times New Roman"/>
          <w:color w:val="auto"/>
          <w:sz w:val="24"/>
          <w:szCs w:val="24"/>
        </w:rPr>
        <w:fldChar w:fldCharType="end"/>
      </w:r>
      <w:r w:rsidRPr="00C7367B">
        <w:rPr>
          <w:rFonts w:cs="Times New Roman"/>
          <w:color w:val="auto"/>
          <w:sz w:val="24"/>
          <w:szCs w:val="24"/>
        </w:rPr>
        <w:t xml:space="preserve"> Most preferred sites for getting disposable needle/syringe</w:t>
      </w:r>
      <w:bookmarkEnd w:id="124"/>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7"/>
        <w:gridCol w:w="5055"/>
        <w:gridCol w:w="1449"/>
        <w:gridCol w:w="1451"/>
      </w:tblGrid>
      <w:tr w:rsidR="00FA63AA" w:rsidRPr="004C1ED1" w14:paraId="64493F6A" w14:textId="77777777" w:rsidTr="00FF58A8">
        <w:trPr>
          <w:cantSplit/>
        </w:trPr>
        <w:tc>
          <w:tcPr>
            <w:tcW w:w="3451" w:type="pct"/>
            <w:gridSpan w:val="2"/>
            <w:vMerge w:val="restart"/>
            <w:tcBorders>
              <w:top w:val="double" w:sz="8" w:space="0" w:color="000000"/>
              <w:left w:val="nil"/>
              <w:bottom w:val="nil"/>
              <w:right w:val="nil"/>
            </w:tcBorders>
            <w:shd w:val="clear" w:color="auto" w:fill="FFFFFF"/>
          </w:tcPr>
          <w:p w14:paraId="278713AA" w14:textId="77777777" w:rsidR="00666087" w:rsidRPr="004C1ED1" w:rsidRDefault="00B46744">
            <w:pPr>
              <w:jc w:val="both"/>
              <w:rPr>
                <w:color w:val="auto"/>
                <w:sz w:val="24"/>
                <w:szCs w:val="24"/>
              </w:rPr>
            </w:pPr>
            <w:r w:rsidRPr="00C7367B">
              <w:rPr>
                <w:color w:val="auto"/>
                <w:sz w:val="24"/>
                <w:szCs w:val="24"/>
              </w:rPr>
              <w:t>Preference of the source</w:t>
            </w:r>
            <w:r w:rsidRPr="00C7367B">
              <w:rPr>
                <w:color w:val="auto"/>
                <w:sz w:val="24"/>
                <w:szCs w:val="24"/>
                <w:vertAlign w:val="superscript"/>
              </w:rPr>
              <w:t>a</w:t>
            </w:r>
          </w:p>
        </w:tc>
        <w:tc>
          <w:tcPr>
            <w:tcW w:w="1549" w:type="pct"/>
            <w:gridSpan w:val="2"/>
            <w:tcBorders>
              <w:top w:val="double" w:sz="8" w:space="0" w:color="000000"/>
              <w:left w:val="nil"/>
              <w:right w:val="nil"/>
            </w:tcBorders>
            <w:shd w:val="clear" w:color="auto" w:fill="FFFFFF"/>
          </w:tcPr>
          <w:p w14:paraId="040A2672" w14:textId="77777777" w:rsidR="00666087" w:rsidRPr="00C7367B" w:rsidRDefault="00B46744">
            <w:pPr>
              <w:ind w:left="60" w:right="60"/>
              <w:jc w:val="both"/>
              <w:rPr>
                <w:color w:val="auto"/>
                <w:sz w:val="24"/>
                <w:szCs w:val="24"/>
              </w:rPr>
            </w:pPr>
            <w:r w:rsidRPr="00C7367B">
              <w:rPr>
                <w:color w:val="auto"/>
                <w:sz w:val="24"/>
                <w:szCs w:val="24"/>
              </w:rPr>
              <w:t>Responses</w:t>
            </w:r>
          </w:p>
          <w:p w14:paraId="1471940C" w14:textId="77777777" w:rsidR="00666087" w:rsidRPr="00C7367B" w:rsidRDefault="00B46744">
            <w:pPr>
              <w:ind w:left="60" w:right="60"/>
              <w:jc w:val="both"/>
              <w:rPr>
                <w:color w:val="auto"/>
                <w:sz w:val="24"/>
                <w:szCs w:val="24"/>
              </w:rPr>
            </w:pPr>
            <w:r w:rsidRPr="00C7367B">
              <w:rPr>
                <w:color w:val="auto"/>
                <w:sz w:val="24"/>
                <w:szCs w:val="24"/>
              </w:rPr>
              <w:t>(N=110</w:t>
            </w:r>
          </w:p>
        </w:tc>
      </w:tr>
      <w:tr w:rsidR="00FA63AA" w:rsidRPr="004C1ED1" w14:paraId="691E27A3" w14:textId="77777777" w:rsidTr="00FF58A8">
        <w:trPr>
          <w:cantSplit/>
        </w:trPr>
        <w:tc>
          <w:tcPr>
            <w:tcW w:w="3451" w:type="pct"/>
            <w:gridSpan w:val="2"/>
            <w:vMerge/>
            <w:tcBorders>
              <w:top w:val="double" w:sz="8" w:space="0" w:color="000000"/>
              <w:left w:val="nil"/>
              <w:bottom w:val="single" w:sz="18" w:space="0" w:color="000000"/>
              <w:right w:val="nil"/>
            </w:tcBorders>
            <w:shd w:val="clear" w:color="auto" w:fill="FFFFFF"/>
          </w:tcPr>
          <w:p w14:paraId="6912A20B" w14:textId="77777777" w:rsidR="00666087" w:rsidRPr="00C7367B" w:rsidRDefault="00666087">
            <w:pPr>
              <w:jc w:val="both"/>
              <w:rPr>
                <w:color w:val="auto"/>
                <w:sz w:val="24"/>
                <w:szCs w:val="24"/>
              </w:rPr>
            </w:pPr>
          </w:p>
        </w:tc>
        <w:tc>
          <w:tcPr>
            <w:tcW w:w="774" w:type="pct"/>
            <w:tcBorders>
              <w:left w:val="nil"/>
              <w:bottom w:val="single" w:sz="18" w:space="0" w:color="000000"/>
              <w:right w:val="nil"/>
            </w:tcBorders>
            <w:shd w:val="clear" w:color="auto" w:fill="FFFFFF"/>
          </w:tcPr>
          <w:p w14:paraId="0ADF665A" w14:textId="77777777" w:rsidR="00666087" w:rsidRPr="00C7367B" w:rsidRDefault="00B46744">
            <w:pPr>
              <w:ind w:left="60" w:right="60"/>
              <w:jc w:val="both"/>
              <w:rPr>
                <w:color w:val="auto"/>
                <w:sz w:val="24"/>
                <w:szCs w:val="24"/>
              </w:rPr>
            </w:pPr>
            <w:r w:rsidRPr="00C7367B">
              <w:rPr>
                <w:color w:val="auto"/>
                <w:sz w:val="24"/>
                <w:szCs w:val="24"/>
              </w:rPr>
              <w:t>N</w:t>
            </w:r>
          </w:p>
        </w:tc>
        <w:tc>
          <w:tcPr>
            <w:tcW w:w="774" w:type="pct"/>
            <w:tcBorders>
              <w:left w:val="nil"/>
              <w:bottom w:val="single" w:sz="18" w:space="0" w:color="000000"/>
              <w:right w:val="nil"/>
            </w:tcBorders>
            <w:shd w:val="clear" w:color="auto" w:fill="FFFFFF"/>
          </w:tcPr>
          <w:p w14:paraId="376642D1" w14:textId="77777777" w:rsidR="00666087" w:rsidRPr="00C7367B" w:rsidRDefault="00B46744">
            <w:pPr>
              <w:ind w:left="60" w:right="60"/>
              <w:jc w:val="both"/>
              <w:rPr>
                <w:color w:val="auto"/>
                <w:sz w:val="24"/>
                <w:szCs w:val="24"/>
              </w:rPr>
            </w:pPr>
            <w:r w:rsidRPr="00C7367B">
              <w:rPr>
                <w:color w:val="auto"/>
                <w:sz w:val="24"/>
                <w:szCs w:val="24"/>
              </w:rPr>
              <w:t>Percent</w:t>
            </w:r>
          </w:p>
        </w:tc>
      </w:tr>
      <w:tr w:rsidR="00FA63AA" w:rsidRPr="004C1ED1" w14:paraId="5335641E" w14:textId="77777777" w:rsidTr="00FF58A8">
        <w:trPr>
          <w:cantSplit/>
        </w:trPr>
        <w:tc>
          <w:tcPr>
            <w:tcW w:w="751" w:type="pct"/>
            <w:vMerge w:val="restart"/>
            <w:tcBorders>
              <w:top w:val="single" w:sz="18" w:space="0" w:color="000000"/>
              <w:left w:val="nil"/>
              <w:bottom w:val="nil"/>
              <w:right w:val="nil"/>
            </w:tcBorders>
            <w:shd w:val="clear" w:color="auto" w:fill="FFFFFF"/>
            <w:vAlign w:val="center"/>
          </w:tcPr>
          <w:p w14:paraId="44E37EA4" w14:textId="77777777" w:rsidR="00666087" w:rsidRPr="00C7367B" w:rsidRDefault="00666087">
            <w:pPr>
              <w:ind w:left="60" w:right="60"/>
              <w:jc w:val="both"/>
              <w:rPr>
                <w:color w:val="auto"/>
                <w:sz w:val="24"/>
                <w:szCs w:val="24"/>
              </w:rPr>
            </w:pPr>
          </w:p>
        </w:tc>
        <w:tc>
          <w:tcPr>
            <w:tcW w:w="2700" w:type="pct"/>
            <w:tcBorders>
              <w:top w:val="single" w:sz="18" w:space="0" w:color="000000"/>
              <w:left w:val="nil"/>
              <w:bottom w:val="nil"/>
              <w:right w:val="nil"/>
            </w:tcBorders>
            <w:shd w:val="clear" w:color="auto" w:fill="FFFFFF"/>
            <w:vAlign w:val="center"/>
          </w:tcPr>
          <w:p w14:paraId="667E3F07" w14:textId="77777777" w:rsidR="00666087" w:rsidRPr="00C7367B" w:rsidRDefault="00B46744">
            <w:pPr>
              <w:ind w:left="60" w:right="60"/>
              <w:jc w:val="both"/>
              <w:rPr>
                <w:color w:val="auto"/>
                <w:sz w:val="24"/>
                <w:szCs w:val="24"/>
              </w:rPr>
            </w:pPr>
            <w:r w:rsidRPr="00C7367B">
              <w:rPr>
                <w:color w:val="auto"/>
                <w:sz w:val="24"/>
                <w:szCs w:val="24"/>
              </w:rPr>
              <w:t>Easily access</w:t>
            </w:r>
          </w:p>
        </w:tc>
        <w:tc>
          <w:tcPr>
            <w:tcW w:w="774" w:type="pct"/>
            <w:tcBorders>
              <w:top w:val="single" w:sz="18" w:space="0" w:color="000000"/>
              <w:left w:val="nil"/>
              <w:bottom w:val="nil"/>
              <w:right w:val="nil"/>
            </w:tcBorders>
            <w:shd w:val="clear" w:color="auto" w:fill="FFFFFF"/>
            <w:vAlign w:val="center"/>
          </w:tcPr>
          <w:p w14:paraId="1444ED80" w14:textId="77777777" w:rsidR="00666087" w:rsidRPr="00C7367B" w:rsidRDefault="00B46744">
            <w:pPr>
              <w:ind w:left="60" w:right="60"/>
              <w:jc w:val="both"/>
              <w:rPr>
                <w:color w:val="auto"/>
                <w:sz w:val="24"/>
                <w:szCs w:val="24"/>
              </w:rPr>
            </w:pPr>
            <w:r w:rsidRPr="00C7367B">
              <w:rPr>
                <w:color w:val="auto"/>
                <w:sz w:val="24"/>
                <w:szCs w:val="24"/>
              </w:rPr>
              <w:t>64</w:t>
            </w:r>
          </w:p>
        </w:tc>
        <w:tc>
          <w:tcPr>
            <w:tcW w:w="774" w:type="pct"/>
            <w:tcBorders>
              <w:top w:val="single" w:sz="18" w:space="0" w:color="000000"/>
              <w:left w:val="nil"/>
              <w:bottom w:val="nil"/>
              <w:right w:val="nil"/>
            </w:tcBorders>
            <w:shd w:val="clear" w:color="auto" w:fill="FFFFFF"/>
            <w:vAlign w:val="center"/>
          </w:tcPr>
          <w:p w14:paraId="335807F0" w14:textId="77777777" w:rsidR="00666087" w:rsidRPr="00C7367B" w:rsidRDefault="00B46744">
            <w:pPr>
              <w:ind w:left="60" w:right="60"/>
              <w:jc w:val="both"/>
              <w:rPr>
                <w:color w:val="auto"/>
                <w:sz w:val="24"/>
                <w:szCs w:val="24"/>
              </w:rPr>
            </w:pPr>
            <w:r w:rsidRPr="00C7367B">
              <w:rPr>
                <w:color w:val="auto"/>
                <w:sz w:val="24"/>
                <w:szCs w:val="24"/>
              </w:rPr>
              <w:t>58.2%</w:t>
            </w:r>
          </w:p>
        </w:tc>
      </w:tr>
      <w:tr w:rsidR="00FA63AA" w:rsidRPr="004C1ED1" w14:paraId="743D8561" w14:textId="77777777" w:rsidTr="00FF58A8">
        <w:trPr>
          <w:cantSplit/>
        </w:trPr>
        <w:tc>
          <w:tcPr>
            <w:tcW w:w="751" w:type="pct"/>
            <w:vMerge/>
            <w:tcBorders>
              <w:top w:val="single" w:sz="16" w:space="0" w:color="000000"/>
              <w:left w:val="nil"/>
              <w:bottom w:val="nil"/>
              <w:right w:val="nil"/>
            </w:tcBorders>
            <w:shd w:val="clear" w:color="auto" w:fill="FFFFFF"/>
            <w:vAlign w:val="center"/>
          </w:tcPr>
          <w:p w14:paraId="424EBC3F" w14:textId="77777777" w:rsidR="00666087" w:rsidRPr="00C7367B" w:rsidRDefault="00666087">
            <w:pPr>
              <w:jc w:val="both"/>
              <w:rPr>
                <w:color w:val="auto"/>
                <w:sz w:val="24"/>
                <w:szCs w:val="24"/>
              </w:rPr>
            </w:pPr>
          </w:p>
        </w:tc>
        <w:tc>
          <w:tcPr>
            <w:tcW w:w="2700" w:type="pct"/>
            <w:tcBorders>
              <w:top w:val="nil"/>
              <w:left w:val="nil"/>
              <w:bottom w:val="nil"/>
              <w:right w:val="nil"/>
            </w:tcBorders>
            <w:shd w:val="clear" w:color="auto" w:fill="FFFFFF"/>
            <w:vAlign w:val="center"/>
          </w:tcPr>
          <w:p w14:paraId="6198A58F" w14:textId="77777777" w:rsidR="00666087" w:rsidRPr="00C7367B" w:rsidRDefault="00B46744">
            <w:pPr>
              <w:ind w:left="60" w:right="60"/>
              <w:jc w:val="both"/>
              <w:rPr>
                <w:color w:val="auto"/>
                <w:sz w:val="24"/>
                <w:szCs w:val="24"/>
              </w:rPr>
            </w:pPr>
            <w:r w:rsidRPr="00C7367B">
              <w:rPr>
                <w:color w:val="auto"/>
                <w:sz w:val="24"/>
                <w:szCs w:val="24"/>
              </w:rPr>
              <w:t>Confidential</w:t>
            </w:r>
          </w:p>
        </w:tc>
        <w:tc>
          <w:tcPr>
            <w:tcW w:w="774" w:type="pct"/>
            <w:tcBorders>
              <w:top w:val="nil"/>
              <w:left w:val="nil"/>
              <w:bottom w:val="nil"/>
              <w:right w:val="nil"/>
            </w:tcBorders>
            <w:shd w:val="clear" w:color="auto" w:fill="FFFFFF"/>
            <w:vAlign w:val="center"/>
          </w:tcPr>
          <w:p w14:paraId="381455A3" w14:textId="77777777" w:rsidR="00666087" w:rsidRPr="00C7367B" w:rsidRDefault="00B46744">
            <w:pPr>
              <w:ind w:left="60" w:right="60"/>
              <w:jc w:val="both"/>
              <w:rPr>
                <w:color w:val="auto"/>
                <w:sz w:val="24"/>
                <w:szCs w:val="24"/>
              </w:rPr>
            </w:pPr>
            <w:r w:rsidRPr="00C7367B">
              <w:rPr>
                <w:color w:val="auto"/>
                <w:sz w:val="24"/>
                <w:szCs w:val="24"/>
              </w:rPr>
              <w:t>68</w:t>
            </w:r>
          </w:p>
        </w:tc>
        <w:tc>
          <w:tcPr>
            <w:tcW w:w="774" w:type="pct"/>
            <w:tcBorders>
              <w:top w:val="nil"/>
              <w:left w:val="nil"/>
              <w:bottom w:val="nil"/>
              <w:right w:val="nil"/>
            </w:tcBorders>
            <w:shd w:val="clear" w:color="auto" w:fill="FFFFFF"/>
            <w:vAlign w:val="center"/>
          </w:tcPr>
          <w:p w14:paraId="7F261D43" w14:textId="77777777" w:rsidR="00666087" w:rsidRPr="00C7367B" w:rsidRDefault="00B46744">
            <w:pPr>
              <w:ind w:left="60" w:right="60"/>
              <w:jc w:val="both"/>
              <w:rPr>
                <w:color w:val="auto"/>
                <w:sz w:val="24"/>
                <w:szCs w:val="24"/>
              </w:rPr>
            </w:pPr>
            <w:r w:rsidRPr="00C7367B">
              <w:rPr>
                <w:color w:val="auto"/>
                <w:sz w:val="24"/>
                <w:szCs w:val="24"/>
              </w:rPr>
              <w:t>61.8%</w:t>
            </w:r>
          </w:p>
        </w:tc>
      </w:tr>
      <w:tr w:rsidR="00FA63AA" w:rsidRPr="004C1ED1" w14:paraId="51898413" w14:textId="77777777" w:rsidTr="00FF58A8">
        <w:trPr>
          <w:cantSplit/>
        </w:trPr>
        <w:tc>
          <w:tcPr>
            <w:tcW w:w="751" w:type="pct"/>
            <w:vMerge/>
            <w:tcBorders>
              <w:top w:val="single" w:sz="16" w:space="0" w:color="000000"/>
              <w:left w:val="nil"/>
              <w:bottom w:val="nil"/>
              <w:right w:val="nil"/>
            </w:tcBorders>
            <w:shd w:val="clear" w:color="auto" w:fill="FFFFFF"/>
            <w:vAlign w:val="center"/>
          </w:tcPr>
          <w:p w14:paraId="7732C5C2" w14:textId="77777777" w:rsidR="00666087" w:rsidRPr="00C7367B" w:rsidRDefault="00666087">
            <w:pPr>
              <w:jc w:val="both"/>
              <w:rPr>
                <w:color w:val="auto"/>
                <w:sz w:val="24"/>
                <w:szCs w:val="24"/>
              </w:rPr>
            </w:pPr>
          </w:p>
        </w:tc>
        <w:tc>
          <w:tcPr>
            <w:tcW w:w="2700" w:type="pct"/>
            <w:tcBorders>
              <w:top w:val="nil"/>
              <w:left w:val="nil"/>
              <w:bottom w:val="nil"/>
              <w:right w:val="nil"/>
            </w:tcBorders>
            <w:shd w:val="clear" w:color="auto" w:fill="FFFFFF"/>
            <w:vAlign w:val="center"/>
          </w:tcPr>
          <w:p w14:paraId="71D9967D" w14:textId="77777777" w:rsidR="00666087" w:rsidRPr="00C7367B" w:rsidRDefault="00B46744">
            <w:pPr>
              <w:ind w:left="60" w:right="60"/>
              <w:jc w:val="both"/>
              <w:rPr>
                <w:color w:val="auto"/>
                <w:sz w:val="24"/>
                <w:szCs w:val="24"/>
              </w:rPr>
            </w:pPr>
            <w:r w:rsidRPr="00C7367B">
              <w:rPr>
                <w:color w:val="auto"/>
                <w:sz w:val="24"/>
                <w:szCs w:val="24"/>
              </w:rPr>
              <w:t>Cheaper</w:t>
            </w:r>
          </w:p>
        </w:tc>
        <w:tc>
          <w:tcPr>
            <w:tcW w:w="774" w:type="pct"/>
            <w:tcBorders>
              <w:top w:val="nil"/>
              <w:left w:val="nil"/>
              <w:bottom w:val="nil"/>
              <w:right w:val="nil"/>
            </w:tcBorders>
            <w:shd w:val="clear" w:color="auto" w:fill="FFFFFF"/>
            <w:vAlign w:val="center"/>
          </w:tcPr>
          <w:p w14:paraId="436F32B8" w14:textId="77777777" w:rsidR="00666087" w:rsidRPr="00C7367B" w:rsidRDefault="00B46744">
            <w:pPr>
              <w:ind w:left="60" w:right="60"/>
              <w:jc w:val="both"/>
              <w:rPr>
                <w:color w:val="auto"/>
                <w:sz w:val="24"/>
                <w:szCs w:val="24"/>
              </w:rPr>
            </w:pPr>
            <w:r w:rsidRPr="00C7367B">
              <w:rPr>
                <w:color w:val="auto"/>
                <w:sz w:val="24"/>
                <w:szCs w:val="24"/>
              </w:rPr>
              <w:t>49</w:t>
            </w:r>
          </w:p>
        </w:tc>
        <w:tc>
          <w:tcPr>
            <w:tcW w:w="774" w:type="pct"/>
            <w:tcBorders>
              <w:top w:val="nil"/>
              <w:left w:val="nil"/>
              <w:bottom w:val="nil"/>
              <w:right w:val="nil"/>
            </w:tcBorders>
            <w:shd w:val="clear" w:color="auto" w:fill="FFFFFF"/>
            <w:vAlign w:val="center"/>
          </w:tcPr>
          <w:p w14:paraId="1BF999AF" w14:textId="77777777" w:rsidR="00666087" w:rsidRPr="00C7367B" w:rsidRDefault="00B46744">
            <w:pPr>
              <w:ind w:left="60" w:right="60"/>
              <w:jc w:val="both"/>
              <w:rPr>
                <w:color w:val="auto"/>
                <w:sz w:val="24"/>
                <w:szCs w:val="24"/>
              </w:rPr>
            </w:pPr>
            <w:r w:rsidRPr="00C7367B">
              <w:rPr>
                <w:color w:val="auto"/>
                <w:sz w:val="24"/>
                <w:szCs w:val="24"/>
              </w:rPr>
              <w:t>44.5%</w:t>
            </w:r>
          </w:p>
        </w:tc>
      </w:tr>
      <w:tr w:rsidR="00FA63AA" w:rsidRPr="004C1ED1" w14:paraId="29C9F584" w14:textId="77777777" w:rsidTr="00FF58A8">
        <w:trPr>
          <w:cantSplit/>
        </w:trPr>
        <w:tc>
          <w:tcPr>
            <w:tcW w:w="751" w:type="pct"/>
            <w:vMerge/>
            <w:tcBorders>
              <w:top w:val="single" w:sz="16" w:space="0" w:color="000000"/>
              <w:left w:val="nil"/>
              <w:bottom w:val="nil"/>
              <w:right w:val="nil"/>
            </w:tcBorders>
            <w:shd w:val="clear" w:color="auto" w:fill="FFFFFF"/>
            <w:vAlign w:val="center"/>
          </w:tcPr>
          <w:p w14:paraId="239C9AE8" w14:textId="77777777" w:rsidR="00666087" w:rsidRPr="00C7367B" w:rsidRDefault="00666087">
            <w:pPr>
              <w:jc w:val="both"/>
              <w:rPr>
                <w:color w:val="auto"/>
                <w:sz w:val="24"/>
                <w:szCs w:val="24"/>
              </w:rPr>
            </w:pPr>
          </w:p>
        </w:tc>
        <w:tc>
          <w:tcPr>
            <w:tcW w:w="2700" w:type="pct"/>
            <w:tcBorders>
              <w:top w:val="nil"/>
              <w:left w:val="nil"/>
              <w:bottom w:val="nil"/>
              <w:right w:val="nil"/>
            </w:tcBorders>
            <w:shd w:val="clear" w:color="auto" w:fill="FFFFFF"/>
            <w:vAlign w:val="center"/>
          </w:tcPr>
          <w:p w14:paraId="49EF6D21" w14:textId="77777777" w:rsidR="00666087" w:rsidRPr="00C7367B" w:rsidRDefault="00B46744">
            <w:pPr>
              <w:ind w:left="60" w:right="60"/>
              <w:jc w:val="both"/>
              <w:rPr>
                <w:color w:val="auto"/>
                <w:sz w:val="24"/>
                <w:szCs w:val="24"/>
              </w:rPr>
            </w:pPr>
            <w:r w:rsidRPr="00C7367B">
              <w:rPr>
                <w:color w:val="auto"/>
                <w:sz w:val="24"/>
                <w:szCs w:val="24"/>
              </w:rPr>
              <w:t>Variety of brands</w:t>
            </w:r>
          </w:p>
        </w:tc>
        <w:tc>
          <w:tcPr>
            <w:tcW w:w="774" w:type="pct"/>
            <w:tcBorders>
              <w:top w:val="nil"/>
              <w:left w:val="nil"/>
              <w:bottom w:val="nil"/>
              <w:right w:val="nil"/>
            </w:tcBorders>
            <w:shd w:val="clear" w:color="auto" w:fill="FFFFFF"/>
            <w:vAlign w:val="center"/>
          </w:tcPr>
          <w:p w14:paraId="013A6355" w14:textId="77777777" w:rsidR="00666087" w:rsidRPr="00C7367B" w:rsidRDefault="00B46744">
            <w:pPr>
              <w:ind w:left="60" w:right="60"/>
              <w:jc w:val="both"/>
              <w:rPr>
                <w:color w:val="auto"/>
                <w:sz w:val="24"/>
                <w:szCs w:val="24"/>
              </w:rPr>
            </w:pPr>
            <w:r w:rsidRPr="00C7367B">
              <w:rPr>
                <w:color w:val="auto"/>
                <w:sz w:val="24"/>
                <w:szCs w:val="24"/>
              </w:rPr>
              <w:t>68</w:t>
            </w:r>
          </w:p>
        </w:tc>
        <w:tc>
          <w:tcPr>
            <w:tcW w:w="774" w:type="pct"/>
            <w:tcBorders>
              <w:top w:val="nil"/>
              <w:left w:val="nil"/>
              <w:bottom w:val="nil"/>
              <w:right w:val="nil"/>
            </w:tcBorders>
            <w:shd w:val="clear" w:color="auto" w:fill="FFFFFF"/>
            <w:vAlign w:val="center"/>
          </w:tcPr>
          <w:p w14:paraId="38016D46" w14:textId="77777777" w:rsidR="00666087" w:rsidRPr="00C7367B" w:rsidRDefault="00B46744">
            <w:pPr>
              <w:ind w:left="60" w:right="60"/>
              <w:jc w:val="both"/>
              <w:rPr>
                <w:color w:val="auto"/>
                <w:sz w:val="24"/>
                <w:szCs w:val="24"/>
              </w:rPr>
            </w:pPr>
            <w:r w:rsidRPr="00C7367B">
              <w:rPr>
                <w:color w:val="auto"/>
                <w:sz w:val="24"/>
                <w:szCs w:val="24"/>
              </w:rPr>
              <w:t>61.8%</w:t>
            </w:r>
          </w:p>
        </w:tc>
      </w:tr>
      <w:tr w:rsidR="00FA63AA" w:rsidRPr="004C1ED1" w14:paraId="6FBF1F54" w14:textId="77777777" w:rsidTr="00FF58A8">
        <w:trPr>
          <w:cantSplit/>
        </w:trPr>
        <w:tc>
          <w:tcPr>
            <w:tcW w:w="751" w:type="pct"/>
            <w:vMerge/>
            <w:tcBorders>
              <w:top w:val="single" w:sz="16" w:space="0" w:color="000000"/>
              <w:left w:val="nil"/>
              <w:bottom w:val="nil"/>
              <w:right w:val="nil"/>
            </w:tcBorders>
            <w:shd w:val="clear" w:color="auto" w:fill="FFFFFF"/>
            <w:vAlign w:val="center"/>
          </w:tcPr>
          <w:p w14:paraId="43DC9B26" w14:textId="77777777" w:rsidR="00666087" w:rsidRPr="00C7367B" w:rsidRDefault="00666087">
            <w:pPr>
              <w:jc w:val="both"/>
              <w:rPr>
                <w:color w:val="auto"/>
                <w:sz w:val="24"/>
                <w:szCs w:val="24"/>
              </w:rPr>
            </w:pPr>
          </w:p>
        </w:tc>
        <w:tc>
          <w:tcPr>
            <w:tcW w:w="2700" w:type="pct"/>
            <w:tcBorders>
              <w:top w:val="nil"/>
              <w:left w:val="nil"/>
              <w:bottom w:val="nil"/>
              <w:right w:val="nil"/>
            </w:tcBorders>
            <w:shd w:val="clear" w:color="auto" w:fill="FFFFFF"/>
            <w:vAlign w:val="center"/>
          </w:tcPr>
          <w:p w14:paraId="0138E49D" w14:textId="77777777" w:rsidR="00666087" w:rsidRPr="00C7367B" w:rsidRDefault="00B46744">
            <w:pPr>
              <w:ind w:left="60" w:right="60"/>
              <w:jc w:val="both"/>
              <w:rPr>
                <w:color w:val="auto"/>
                <w:sz w:val="24"/>
                <w:szCs w:val="24"/>
              </w:rPr>
            </w:pPr>
            <w:r w:rsidRPr="00C7367B">
              <w:rPr>
                <w:color w:val="auto"/>
                <w:sz w:val="24"/>
                <w:szCs w:val="24"/>
              </w:rPr>
              <w:t>Never stock-out</w:t>
            </w:r>
          </w:p>
        </w:tc>
        <w:tc>
          <w:tcPr>
            <w:tcW w:w="774" w:type="pct"/>
            <w:tcBorders>
              <w:top w:val="nil"/>
              <w:left w:val="nil"/>
              <w:bottom w:val="nil"/>
              <w:right w:val="nil"/>
            </w:tcBorders>
            <w:shd w:val="clear" w:color="auto" w:fill="FFFFFF"/>
            <w:vAlign w:val="center"/>
          </w:tcPr>
          <w:p w14:paraId="7EA70C69" w14:textId="77777777" w:rsidR="00666087" w:rsidRPr="00C7367B" w:rsidRDefault="00B46744">
            <w:pPr>
              <w:ind w:left="60" w:right="60"/>
              <w:jc w:val="both"/>
              <w:rPr>
                <w:color w:val="auto"/>
                <w:sz w:val="24"/>
                <w:szCs w:val="24"/>
              </w:rPr>
            </w:pPr>
            <w:r w:rsidRPr="00C7367B">
              <w:rPr>
                <w:color w:val="auto"/>
                <w:sz w:val="24"/>
                <w:szCs w:val="24"/>
              </w:rPr>
              <w:t>78</w:t>
            </w:r>
          </w:p>
        </w:tc>
        <w:tc>
          <w:tcPr>
            <w:tcW w:w="774" w:type="pct"/>
            <w:tcBorders>
              <w:top w:val="nil"/>
              <w:left w:val="nil"/>
              <w:bottom w:val="nil"/>
              <w:right w:val="nil"/>
            </w:tcBorders>
            <w:shd w:val="clear" w:color="auto" w:fill="FFFFFF"/>
            <w:vAlign w:val="center"/>
          </w:tcPr>
          <w:p w14:paraId="69940CE2" w14:textId="77777777" w:rsidR="00666087" w:rsidRPr="00C7367B" w:rsidRDefault="00B46744">
            <w:pPr>
              <w:ind w:left="60" w:right="60"/>
              <w:jc w:val="both"/>
              <w:rPr>
                <w:color w:val="auto"/>
                <w:sz w:val="24"/>
                <w:szCs w:val="24"/>
              </w:rPr>
            </w:pPr>
            <w:r w:rsidRPr="00C7367B">
              <w:rPr>
                <w:color w:val="auto"/>
                <w:sz w:val="24"/>
                <w:szCs w:val="24"/>
              </w:rPr>
              <w:t>70.9%</w:t>
            </w:r>
          </w:p>
        </w:tc>
      </w:tr>
      <w:tr w:rsidR="00FA63AA" w:rsidRPr="004C1ED1" w14:paraId="6604C160" w14:textId="77777777" w:rsidTr="00FF58A8">
        <w:trPr>
          <w:cantSplit/>
        </w:trPr>
        <w:tc>
          <w:tcPr>
            <w:tcW w:w="751" w:type="pct"/>
            <w:vMerge/>
            <w:tcBorders>
              <w:top w:val="single" w:sz="16" w:space="0" w:color="000000"/>
              <w:left w:val="nil"/>
              <w:bottom w:val="nil"/>
              <w:right w:val="nil"/>
            </w:tcBorders>
            <w:shd w:val="clear" w:color="auto" w:fill="FFFFFF"/>
            <w:vAlign w:val="center"/>
          </w:tcPr>
          <w:p w14:paraId="1221C291" w14:textId="77777777" w:rsidR="00666087" w:rsidRPr="00C7367B" w:rsidRDefault="00666087">
            <w:pPr>
              <w:jc w:val="both"/>
              <w:rPr>
                <w:color w:val="auto"/>
                <w:sz w:val="24"/>
                <w:szCs w:val="24"/>
              </w:rPr>
            </w:pPr>
          </w:p>
        </w:tc>
        <w:tc>
          <w:tcPr>
            <w:tcW w:w="2700" w:type="pct"/>
            <w:tcBorders>
              <w:top w:val="nil"/>
              <w:left w:val="nil"/>
              <w:bottom w:val="nil"/>
              <w:right w:val="nil"/>
            </w:tcBorders>
            <w:shd w:val="clear" w:color="auto" w:fill="FFFFFF"/>
            <w:vAlign w:val="center"/>
          </w:tcPr>
          <w:p w14:paraId="343201A1" w14:textId="77777777" w:rsidR="00666087" w:rsidRPr="00C7367B" w:rsidRDefault="00B46744">
            <w:pPr>
              <w:ind w:left="60" w:right="60"/>
              <w:jc w:val="both"/>
              <w:rPr>
                <w:color w:val="auto"/>
                <w:sz w:val="24"/>
                <w:szCs w:val="24"/>
              </w:rPr>
            </w:pPr>
            <w:r w:rsidRPr="00C7367B">
              <w:rPr>
                <w:color w:val="auto"/>
                <w:sz w:val="24"/>
                <w:szCs w:val="24"/>
              </w:rPr>
              <w:t>Good communication</w:t>
            </w:r>
          </w:p>
        </w:tc>
        <w:tc>
          <w:tcPr>
            <w:tcW w:w="774" w:type="pct"/>
            <w:tcBorders>
              <w:top w:val="nil"/>
              <w:left w:val="nil"/>
              <w:bottom w:val="nil"/>
              <w:right w:val="nil"/>
            </w:tcBorders>
            <w:shd w:val="clear" w:color="auto" w:fill="FFFFFF"/>
            <w:vAlign w:val="center"/>
          </w:tcPr>
          <w:p w14:paraId="7D7545DE" w14:textId="77777777" w:rsidR="00666087" w:rsidRPr="00C7367B" w:rsidRDefault="00B46744">
            <w:pPr>
              <w:ind w:left="60" w:right="60"/>
              <w:jc w:val="both"/>
              <w:rPr>
                <w:color w:val="auto"/>
                <w:sz w:val="24"/>
                <w:szCs w:val="24"/>
              </w:rPr>
            </w:pPr>
            <w:r w:rsidRPr="00C7367B">
              <w:rPr>
                <w:color w:val="auto"/>
                <w:sz w:val="24"/>
                <w:szCs w:val="24"/>
              </w:rPr>
              <w:t>62</w:t>
            </w:r>
          </w:p>
        </w:tc>
        <w:tc>
          <w:tcPr>
            <w:tcW w:w="774" w:type="pct"/>
            <w:tcBorders>
              <w:top w:val="nil"/>
              <w:left w:val="nil"/>
              <w:bottom w:val="nil"/>
              <w:right w:val="nil"/>
            </w:tcBorders>
            <w:shd w:val="clear" w:color="auto" w:fill="FFFFFF"/>
            <w:vAlign w:val="center"/>
          </w:tcPr>
          <w:p w14:paraId="17064153" w14:textId="77777777" w:rsidR="00666087" w:rsidRPr="00C7367B" w:rsidRDefault="00B46744">
            <w:pPr>
              <w:ind w:left="60" w:right="60"/>
              <w:jc w:val="both"/>
              <w:rPr>
                <w:color w:val="auto"/>
                <w:sz w:val="24"/>
                <w:szCs w:val="24"/>
              </w:rPr>
            </w:pPr>
            <w:r w:rsidRPr="00C7367B">
              <w:rPr>
                <w:color w:val="auto"/>
                <w:sz w:val="24"/>
                <w:szCs w:val="24"/>
              </w:rPr>
              <w:t>56.4%</w:t>
            </w:r>
          </w:p>
        </w:tc>
      </w:tr>
      <w:tr w:rsidR="00FA63AA" w:rsidRPr="004C1ED1" w14:paraId="6FA52331" w14:textId="77777777" w:rsidTr="00FF58A8">
        <w:trPr>
          <w:cantSplit/>
        </w:trPr>
        <w:tc>
          <w:tcPr>
            <w:tcW w:w="751" w:type="pct"/>
            <w:vMerge/>
            <w:tcBorders>
              <w:top w:val="single" w:sz="16" w:space="0" w:color="000000"/>
              <w:left w:val="nil"/>
              <w:bottom w:val="double" w:sz="4" w:space="0" w:color="000000"/>
              <w:right w:val="nil"/>
            </w:tcBorders>
            <w:shd w:val="clear" w:color="auto" w:fill="FFFFFF"/>
            <w:vAlign w:val="center"/>
          </w:tcPr>
          <w:p w14:paraId="5F7B70DE" w14:textId="77777777" w:rsidR="00666087" w:rsidRPr="00C7367B" w:rsidRDefault="00666087">
            <w:pPr>
              <w:jc w:val="both"/>
              <w:rPr>
                <w:color w:val="auto"/>
                <w:sz w:val="24"/>
                <w:szCs w:val="24"/>
              </w:rPr>
            </w:pPr>
          </w:p>
        </w:tc>
        <w:tc>
          <w:tcPr>
            <w:tcW w:w="2700" w:type="pct"/>
            <w:tcBorders>
              <w:top w:val="nil"/>
              <w:left w:val="nil"/>
              <w:bottom w:val="double" w:sz="4" w:space="0" w:color="000000"/>
              <w:right w:val="nil"/>
            </w:tcBorders>
            <w:shd w:val="clear" w:color="auto" w:fill="FFFFFF"/>
            <w:vAlign w:val="center"/>
          </w:tcPr>
          <w:p w14:paraId="1DA5CB31" w14:textId="77777777" w:rsidR="00666087" w:rsidRPr="00C7367B" w:rsidRDefault="00B46744">
            <w:pPr>
              <w:ind w:left="60" w:right="60"/>
              <w:jc w:val="both"/>
              <w:rPr>
                <w:color w:val="auto"/>
                <w:sz w:val="24"/>
                <w:szCs w:val="24"/>
              </w:rPr>
            </w:pPr>
            <w:r w:rsidRPr="00C7367B">
              <w:rPr>
                <w:color w:val="auto"/>
                <w:sz w:val="24"/>
                <w:szCs w:val="24"/>
              </w:rPr>
              <w:t>No enough for free</w:t>
            </w:r>
          </w:p>
        </w:tc>
        <w:tc>
          <w:tcPr>
            <w:tcW w:w="774" w:type="pct"/>
            <w:tcBorders>
              <w:top w:val="nil"/>
              <w:left w:val="nil"/>
              <w:bottom w:val="double" w:sz="4" w:space="0" w:color="000000"/>
              <w:right w:val="nil"/>
            </w:tcBorders>
            <w:shd w:val="clear" w:color="auto" w:fill="FFFFFF"/>
            <w:vAlign w:val="center"/>
          </w:tcPr>
          <w:p w14:paraId="7C70E8C5" w14:textId="77777777" w:rsidR="00666087" w:rsidRPr="00C7367B" w:rsidRDefault="00B46744">
            <w:pPr>
              <w:ind w:left="60" w:right="60"/>
              <w:jc w:val="both"/>
              <w:rPr>
                <w:color w:val="auto"/>
                <w:sz w:val="24"/>
                <w:szCs w:val="24"/>
              </w:rPr>
            </w:pPr>
            <w:r w:rsidRPr="00C7367B">
              <w:rPr>
                <w:color w:val="auto"/>
                <w:sz w:val="24"/>
                <w:szCs w:val="24"/>
              </w:rPr>
              <w:t>13</w:t>
            </w:r>
          </w:p>
        </w:tc>
        <w:tc>
          <w:tcPr>
            <w:tcW w:w="774" w:type="pct"/>
            <w:tcBorders>
              <w:top w:val="nil"/>
              <w:left w:val="nil"/>
              <w:bottom w:val="double" w:sz="4" w:space="0" w:color="000000"/>
              <w:right w:val="nil"/>
            </w:tcBorders>
            <w:shd w:val="clear" w:color="auto" w:fill="FFFFFF"/>
            <w:vAlign w:val="center"/>
          </w:tcPr>
          <w:p w14:paraId="129EC2D5" w14:textId="77777777" w:rsidR="00666087" w:rsidRPr="00C7367B" w:rsidRDefault="00B46744">
            <w:pPr>
              <w:ind w:left="60" w:right="60"/>
              <w:jc w:val="both"/>
              <w:rPr>
                <w:color w:val="auto"/>
                <w:sz w:val="24"/>
                <w:szCs w:val="24"/>
              </w:rPr>
            </w:pPr>
            <w:r w:rsidRPr="00C7367B">
              <w:rPr>
                <w:color w:val="auto"/>
                <w:sz w:val="24"/>
                <w:szCs w:val="24"/>
              </w:rPr>
              <w:t>11.8%</w:t>
            </w:r>
          </w:p>
        </w:tc>
      </w:tr>
    </w:tbl>
    <w:p w14:paraId="2D440963" w14:textId="77777777" w:rsidR="00666087" w:rsidRPr="00C7367B" w:rsidRDefault="00666087">
      <w:pPr>
        <w:pStyle w:val="Table"/>
        <w:jc w:val="both"/>
        <w:rPr>
          <w:color w:val="auto"/>
          <w:sz w:val="24"/>
          <w:szCs w:val="24"/>
        </w:rPr>
      </w:pPr>
    </w:p>
    <w:p w14:paraId="2628D4BD" w14:textId="77777777" w:rsidR="00666087" w:rsidRPr="00C7367B" w:rsidRDefault="00666087">
      <w:pPr>
        <w:pStyle w:val="Table"/>
        <w:jc w:val="both"/>
        <w:rPr>
          <w:color w:val="auto"/>
          <w:sz w:val="24"/>
          <w:szCs w:val="24"/>
        </w:rPr>
      </w:pPr>
    </w:p>
    <w:p w14:paraId="07760BDD" w14:textId="77777777" w:rsidR="00666087" w:rsidRPr="00C7367B" w:rsidRDefault="00666087">
      <w:pPr>
        <w:pStyle w:val="Table"/>
        <w:jc w:val="both"/>
        <w:rPr>
          <w:color w:val="auto"/>
          <w:sz w:val="24"/>
          <w:szCs w:val="24"/>
        </w:rPr>
      </w:pPr>
    </w:p>
    <w:p w14:paraId="56B1CF69" w14:textId="77777777" w:rsidR="00666087" w:rsidRPr="00C7367B" w:rsidRDefault="00B46744">
      <w:pPr>
        <w:pStyle w:val="Caption"/>
        <w:rPr>
          <w:color w:val="auto"/>
          <w:sz w:val="24"/>
          <w:szCs w:val="24"/>
        </w:rPr>
      </w:pPr>
      <w:bookmarkStart w:id="125" w:name="_Toc390975451"/>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66</w:t>
      </w:r>
      <w:r w:rsidR="00E63C26" w:rsidRPr="00C7367B">
        <w:rPr>
          <w:rFonts w:cs="Times New Roman"/>
          <w:color w:val="auto"/>
          <w:sz w:val="24"/>
          <w:szCs w:val="24"/>
        </w:rPr>
        <w:fldChar w:fldCharType="end"/>
      </w:r>
      <w:r w:rsidRPr="00C7367B">
        <w:rPr>
          <w:rFonts w:cs="Times New Roman"/>
          <w:color w:val="auto"/>
          <w:sz w:val="24"/>
          <w:szCs w:val="24"/>
        </w:rPr>
        <w:t xml:space="preserve"> Contraceptive use among CSWs</w:t>
      </w:r>
      <w:bookmarkEnd w:id="125"/>
    </w:p>
    <w:p w14:paraId="7E6EDCD6" w14:textId="77777777" w:rsidR="00666087" w:rsidRPr="00C7367B" w:rsidRDefault="00666087">
      <w:pPr>
        <w:jc w:val="both"/>
        <w:rPr>
          <w:color w:val="auto"/>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8"/>
        <w:gridCol w:w="4997"/>
        <w:gridCol w:w="1620"/>
        <w:gridCol w:w="1427"/>
      </w:tblGrid>
      <w:tr w:rsidR="00844847" w:rsidRPr="004C1ED1" w14:paraId="73EC030D" w14:textId="77777777" w:rsidTr="00FF58A8">
        <w:trPr>
          <w:cantSplit/>
        </w:trPr>
        <w:tc>
          <w:tcPr>
            <w:tcW w:w="3373" w:type="pct"/>
            <w:gridSpan w:val="2"/>
            <w:tcBorders>
              <w:top w:val="double" w:sz="8" w:space="0" w:color="000000"/>
              <w:left w:val="nil"/>
              <w:bottom w:val="single" w:sz="16" w:space="0" w:color="000000"/>
              <w:right w:val="nil"/>
            </w:tcBorders>
            <w:shd w:val="clear" w:color="auto" w:fill="FFFFFF"/>
          </w:tcPr>
          <w:p w14:paraId="7E1AFAF2" w14:textId="77777777" w:rsidR="00666087" w:rsidRPr="004C1ED1" w:rsidRDefault="00B46744">
            <w:pPr>
              <w:jc w:val="both"/>
              <w:rPr>
                <w:color w:val="auto"/>
                <w:sz w:val="24"/>
                <w:szCs w:val="24"/>
              </w:rPr>
            </w:pPr>
            <w:r w:rsidRPr="00C7367B">
              <w:rPr>
                <w:bCs/>
                <w:color w:val="auto"/>
                <w:sz w:val="24"/>
                <w:szCs w:val="24"/>
              </w:rPr>
              <w:t>Do you have an experience in using contraception?</w:t>
            </w:r>
          </w:p>
        </w:tc>
        <w:tc>
          <w:tcPr>
            <w:tcW w:w="865" w:type="pct"/>
            <w:tcBorders>
              <w:top w:val="double" w:sz="8" w:space="0" w:color="000000"/>
              <w:left w:val="nil"/>
              <w:bottom w:val="single" w:sz="16" w:space="0" w:color="000000"/>
              <w:right w:val="nil"/>
            </w:tcBorders>
            <w:shd w:val="clear" w:color="auto" w:fill="FFFFFF"/>
          </w:tcPr>
          <w:p w14:paraId="6C1A03D5" w14:textId="77777777" w:rsidR="00666087" w:rsidRPr="00C7367B" w:rsidRDefault="00B46744">
            <w:pPr>
              <w:ind w:left="60" w:right="60"/>
              <w:jc w:val="both"/>
              <w:rPr>
                <w:color w:val="auto"/>
                <w:sz w:val="24"/>
                <w:szCs w:val="24"/>
              </w:rPr>
            </w:pPr>
            <w:r w:rsidRPr="00C7367B">
              <w:rPr>
                <w:color w:val="auto"/>
                <w:sz w:val="24"/>
                <w:szCs w:val="24"/>
              </w:rPr>
              <w:t>Frequency</w:t>
            </w:r>
          </w:p>
        </w:tc>
        <w:tc>
          <w:tcPr>
            <w:tcW w:w="762" w:type="pct"/>
            <w:tcBorders>
              <w:top w:val="double" w:sz="8" w:space="0" w:color="000000"/>
              <w:left w:val="nil"/>
              <w:bottom w:val="single" w:sz="16" w:space="0" w:color="000000"/>
              <w:right w:val="nil"/>
            </w:tcBorders>
            <w:shd w:val="clear" w:color="auto" w:fill="FFFFFF"/>
          </w:tcPr>
          <w:p w14:paraId="3D11EE34" w14:textId="77777777" w:rsidR="00666087" w:rsidRPr="00C7367B" w:rsidRDefault="00B46744">
            <w:pPr>
              <w:ind w:left="60" w:right="60"/>
              <w:jc w:val="both"/>
              <w:rPr>
                <w:color w:val="auto"/>
                <w:sz w:val="24"/>
                <w:szCs w:val="24"/>
              </w:rPr>
            </w:pPr>
            <w:r w:rsidRPr="00C7367B">
              <w:rPr>
                <w:color w:val="auto"/>
                <w:sz w:val="24"/>
                <w:szCs w:val="24"/>
              </w:rPr>
              <w:t>Percent</w:t>
            </w:r>
          </w:p>
        </w:tc>
      </w:tr>
      <w:tr w:rsidR="00844847" w:rsidRPr="004C1ED1" w14:paraId="610A1218" w14:textId="77777777" w:rsidTr="00FF58A8">
        <w:trPr>
          <w:cantSplit/>
        </w:trPr>
        <w:tc>
          <w:tcPr>
            <w:tcW w:w="704" w:type="pct"/>
            <w:vMerge w:val="restart"/>
            <w:tcBorders>
              <w:top w:val="single" w:sz="16" w:space="0" w:color="000000"/>
              <w:left w:val="nil"/>
              <w:bottom w:val="nil"/>
              <w:right w:val="nil"/>
            </w:tcBorders>
            <w:shd w:val="clear" w:color="auto" w:fill="FFFFFF"/>
            <w:vAlign w:val="center"/>
          </w:tcPr>
          <w:p w14:paraId="403DF279" w14:textId="77777777" w:rsidR="00666087" w:rsidRPr="00C7367B" w:rsidRDefault="00666087">
            <w:pPr>
              <w:ind w:left="60" w:right="60"/>
              <w:jc w:val="both"/>
              <w:rPr>
                <w:color w:val="auto"/>
                <w:sz w:val="24"/>
                <w:szCs w:val="24"/>
              </w:rPr>
            </w:pPr>
          </w:p>
        </w:tc>
        <w:tc>
          <w:tcPr>
            <w:tcW w:w="2669" w:type="pct"/>
            <w:tcBorders>
              <w:top w:val="single" w:sz="16" w:space="0" w:color="000000"/>
              <w:left w:val="nil"/>
              <w:bottom w:val="nil"/>
              <w:right w:val="nil"/>
            </w:tcBorders>
            <w:shd w:val="clear" w:color="auto" w:fill="FFFFFF"/>
            <w:vAlign w:val="center"/>
          </w:tcPr>
          <w:p w14:paraId="238BE367" w14:textId="77777777" w:rsidR="00666087" w:rsidRPr="00C7367B" w:rsidRDefault="00B46744">
            <w:pPr>
              <w:ind w:left="60" w:right="60"/>
              <w:jc w:val="both"/>
              <w:rPr>
                <w:color w:val="auto"/>
                <w:sz w:val="24"/>
                <w:szCs w:val="24"/>
              </w:rPr>
            </w:pPr>
            <w:r w:rsidRPr="00C7367B">
              <w:rPr>
                <w:color w:val="auto"/>
                <w:sz w:val="24"/>
                <w:szCs w:val="24"/>
              </w:rPr>
              <w:t>Yes</w:t>
            </w:r>
          </w:p>
        </w:tc>
        <w:tc>
          <w:tcPr>
            <w:tcW w:w="865" w:type="pct"/>
            <w:tcBorders>
              <w:top w:val="single" w:sz="16" w:space="0" w:color="000000"/>
              <w:left w:val="nil"/>
              <w:bottom w:val="nil"/>
              <w:right w:val="nil"/>
            </w:tcBorders>
            <w:shd w:val="clear" w:color="auto" w:fill="FFFFFF"/>
            <w:vAlign w:val="center"/>
          </w:tcPr>
          <w:p w14:paraId="489F98EB" w14:textId="77777777" w:rsidR="00666087" w:rsidRPr="00C7367B" w:rsidRDefault="00B46744">
            <w:pPr>
              <w:ind w:left="60" w:right="60"/>
              <w:jc w:val="both"/>
              <w:rPr>
                <w:color w:val="auto"/>
                <w:sz w:val="24"/>
                <w:szCs w:val="24"/>
              </w:rPr>
            </w:pPr>
            <w:r w:rsidRPr="00C7367B">
              <w:rPr>
                <w:color w:val="auto"/>
                <w:sz w:val="24"/>
                <w:szCs w:val="24"/>
              </w:rPr>
              <w:t>97</w:t>
            </w:r>
          </w:p>
        </w:tc>
        <w:tc>
          <w:tcPr>
            <w:tcW w:w="762" w:type="pct"/>
            <w:tcBorders>
              <w:top w:val="single" w:sz="16" w:space="0" w:color="000000"/>
              <w:left w:val="nil"/>
              <w:bottom w:val="nil"/>
              <w:right w:val="nil"/>
            </w:tcBorders>
            <w:shd w:val="clear" w:color="auto" w:fill="FFFFFF"/>
            <w:vAlign w:val="center"/>
          </w:tcPr>
          <w:p w14:paraId="2DBA598C" w14:textId="77777777" w:rsidR="00666087" w:rsidRPr="00C7367B" w:rsidRDefault="00B46744">
            <w:pPr>
              <w:ind w:left="60" w:right="60"/>
              <w:jc w:val="both"/>
              <w:rPr>
                <w:color w:val="auto"/>
                <w:sz w:val="24"/>
                <w:szCs w:val="24"/>
              </w:rPr>
            </w:pPr>
            <w:r w:rsidRPr="00C7367B">
              <w:rPr>
                <w:color w:val="auto"/>
                <w:sz w:val="24"/>
                <w:szCs w:val="24"/>
              </w:rPr>
              <w:t>69.3</w:t>
            </w:r>
          </w:p>
        </w:tc>
      </w:tr>
      <w:tr w:rsidR="00844847" w:rsidRPr="004C1ED1" w14:paraId="5F3C900F" w14:textId="77777777" w:rsidTr="00FF58A8">
        <w:trPr>
          <w:cantSplit/>
        </w:trPr>
        <w:tc>
          <w:tcPr>
            <w:tcW w:w="704" w:type="pct"/>
            <w:vMerge/>
            <w:tcBorders>
              <w:top w:val="single" w:sz="16" w:space="0" w:color="000000"/>
              <w:left w:val="nil"/>
              <w:bottom w:val="nil"/>
              <w:right w:val="nil"/>
            </w:tcBorders>
            <w:shd w:val="clear" w:color="auto" w:fill="FFFFFF"/>
            <w:vAlign w:val="center"/>
          </w:tcPr>
          <w:p w14:paraId="5A65126F" w14:textId="77777777" w:rsidR="00666087" w:rsidRPr="00C7367B" w:rsidRDefault="00666087">
            <w:pPr>
              <w:jc w:val="both"/>
              <w:rPr>
                <w:color w:val="auto"/>
                <w:sz w:val="24"/>
                <w:szCs w:val="24"/>
              </w:rPr>
            </w:pPr>
          </w:p>
        </w:tc>
        <w:tc>
          <w:tcPr>
            <w:tcW w:w="2669" w:type="pct"/>
            <w:tcBorders>
              <w:top w:val="nil"/>
              <w:left w:val="nil"/>
              <w:bottom w:val="nil"/>
              <w:right w:val="nil"/>
            </w:tcBorders>
            <w:shd w:val="clear" w:color="auto" w:fill="FFFFFF"/>
            <w:vAlign w:val="center"/>
          </w:tcPr>
          <w:p w14:paraId="728125DB" w14:textId="77777777" w:rsidR="00666087" w:rsidRPr="00C7367B" w:rsidRDefault="00B46744">
            <w:pPr>
              <w:ind w:left="60" w:right="60"/>
              <w:jc w:val="both"/>
              <w:rPr>
                <w:color w:val="auto"/>
                <w:sz w:val="24"/>
                <w:szCs w:val="24"/>
              </w:rPr>
            </w:pPr>
            <w:r w:rsidRPr="00C7367B">
              <w:rPr>
                <w:color w:val="auto"/>
                <w:sz w:val="24"/>
                <w:szCs w:val="24"/>
              </w:rPr>
              <w:t>No</w:t>
            </w:r>
          </w:p>
        </w:tc>
        <w:tc>
          <w:tcPr>
            <w:tcW w:w="865" w:type="pct"/>
            <w:tcBorders>
              <w:top w:val="nil"/>
              <w:left w:val="nil"/>
              <w:bottom w:val="nil"/>
              <w:right w:val="nil"/>
            </w:tcBorders>
            <w:shd w:val="clear" w:color="auto" w:fill="FFFFFF"/>
            <w:vAlign w:val="center"/>
          </w:tcPr>
          <w:p w14:paraId="5F963439" w14:textId="77777777" w:rsidR="00666087" w:rsidRPr="00C7367B" w:rsidRDefault="00B46744">
            <w:pPr>
              <w:ind w:left="60" w:right="60"/>
              <w:jc w:val="both"/>
              <w:rPr>
                <w:color w:val="auto"/>
                <w:sz w:val="24"/>
                <w:szCs w:val="24"/>
              </w:rPr>
            </w:pPr>
            <w:r w:rsidRPr="00C7367B">
              <w:rPr>
                <w:color w:val="auto"/>
                <w:sz w:val="24"/>
                <w:szCs w:val="24"/>
              </w:rPr>
              <w:t>25</w:t>
            </w:r>
          </w:p>
        </w:tc>
        <w:tc>
          <w:tcPr>
            <w:tcW w:w="762" w:type="pct"/>
            <w:tcBorders>
              <w:top w:val="nil"/>
              <w:left w:val="nil"/>
              <w:bottom w:val="nil"/>
              <w:right w:val="nil"/>
            </w:tcBorders>
            <w:shd w:val="clear" w:color="auto" w:fill="FFFFFF"/>
            <w:vAlign w:val="center"/>
          </w:tcPr>
          <w:p w14:paraId="205E5DAE" w14:textId="77777777" w:rsidR="00666087" w:rsidRPr="00C7367B" w:rsidRDefault="00B46744">
            <w:pPr>
              <w:ind w:left="60" w:right="60"/>
              <w:jc w:val="both"/>
              <w:rPr>
                <w:color w:val="auto"/>
                <w:sz w:val="24"/>
                <w:szCs w:val="24"/>
              </w:rPr>
            </w:pPr>
            <w:r w:rsidRPr="00C7367B">
              <w:rPr>
                <w:color w:val="auto"/>
                <w:sz w:val="24"/>
                <w:szCs w:val="24"/>
              </w:rPr>
              <w:t>17.9</w:t>
            </w:r>
          </w:p>
        </w:tc>
      </w:tr>
      <w:tr w:rsidR="00844847" w:rsidRPr="004C1ED1" w14:paraId="45918979" w14:textId="77777777" w:rsidTr="00FF58A8">
        <w:trPr>
          <w:cantSplit/>
        </w:trPr>
        <w:tc>
          <w:tcPr>
            <w:tcW w:w="704" w:type="pct"/>
            <w:vMerge/>
            <w:tcBorders>
              <w:top w:val="single" w:sz="16" w:space="0" w:color="000000"/>
              <w:left w:val="nil"/>
              <w:bottom w:val="nil"/>
              <w:right w:val="nil"/>
            </w:tcBorders>
            <w:shd w:val="clear" w:color="auto" w:fill="FFFFFF"/>
            <w:vAlign w:val="center"/>
          </w:tcPr>
          <w:p w14:paraId="316F83F7" w14:textId="77777777" w:rsidR="00666087" w:rsidRPr="00C7367B" w:rsidRDefault="00666087">
            <w:pPr>
              <w:jc w:val="both"/>
              <w:rPr>
                <w:color w:val="auto"/>
                <w:sz w:val="24"/>
                <w:szCs w:val="24"/>
              </w:rPr>
            </w:pPr>
          </w:p>
        </w:tc>
        <w:tc>
          <w:tcPr>
            <w:tcW w:w="2669" w:type="pct"/>
            <w:tcBorders>
              <w:top w:val="nil"/>
              <w:left w:val="nil"/>
              <w:bottom w:val="nil"/>
              <w:right w:val="nil"/>
            </w:tcBorders>
            <w:shd w:val="clear" w:color="auto" w:fill="FFFFFF"/>
            <w:vAlign w:val="center"/>
          </w:tcPr>
          <w:p w14:paraId="1E265F84" w14:textId="77777777" w:rsidR="00666087" w:rsidRPr="00C7367B" w:rsidRDefault="00B46744">
            <w:pPr>
              <w:ind w:left="60" w:right="60"/>
              <w:jc w:val="both"/>
              <w:rPr>
                <w:color w:val="auto"/>
                <w:sz w:val="24"/>
                <w:szCs w:val="24"/>
              </w:rPr>
            </w:pPr>
            <w:r w:rsidRPr="00C7367B">
              <w:rPr>
                <w:color w:val="auto"/>
                <w:sz w:val="24"/>
                <w:szCs w:val="24"/>
              </w:rPr>
              <w:t>Total</w:t>
            </w:r>
          </w:p>
        </w:tc>
        <w:tc>
          <w:tcPr>
            <w:tcW w:w="865" w:type="pct"/>
            <w:tcBorders>
              <w:top w:val="nil"/>
              <w:left w:val="nil"/>
              <w:bottom w:val="nil"/>
              <w:right w:val="nil"/>
            </w:tcBorders>
            <w:shd w:val="clear" w:color="auto" w:fill="FFFFFF"/>
            <w:vAlign w:val="center"/>
          </w:tcPr>
          <w:p w14:paraId="412B1B0D" w14:textId="77777777" w:rsidR="00666087" w:rsidRPr="00C7367B" w:rsidRDefault="00B46744">
            <w:pPr>
              <w:ind w:left="60" w:right="60"/>
              <w:jc w:val="both"/>
              <w:rPr>
                <w:color w:val="auto"/>
                <w:sz w:val="24"/>
                <w:szCs w:val="24"/>
              </w:rPr>
            </w:pPr>
            <w:r w:rsidRPr="00C7367B">
              <w:rPr>
                <w:color w:val="auto"/>
                <w:sz w:val="24"/>
                <w:szCs w:val="24"/>
              </w:rPr>
              <w:t>122</w:t>
            </w:r>
          </w:p>
        </w:tc>
        <w:tc>
          <w:tcPr>
            <w:tcW w:w="762" w:type="pct"/>
            <w:tcBorders>
              <w:top w:val="nil"/>
              <w:left w:val="nil"/>
              <w:bottom w:val="nil"/>
              <w:right w:val="nil"/>
            </w:tcBorders>
            <w:shd w:val="clear" w:color="auto" w:fill="FFFFFF"/>
            <w:vAlign w:val="center"/>
          </w:tcPr>
          <w:p w14:paraId="2DB9A23B" w14:textId="77777777" w:rsidR="00666087" w:rsidRPr="00C7367B" w:rsidRDefault="00B46744">
            <w:pPr>
              <w:ind w:left="60" w:right="60"/>
              <w:jc w:val="both"/>
              <w:rPr>
                <w:color w:val="auto"/>
                <w:sz w:val="24"/>
                <w:szCs w:val="24"/>
              </w:rPr>
            </w:pPr>
            <w:r w:rsidRPr="00C7367B">
              <w:rPr>
                <w:color w:val="auto"/>
                <w:sz w:val="24"/>
                <w:szCs w:val="24"/>
              </w:rPr>
              <w:t>87.1</w:t>
            </w:r>
          </w:p>
        </w:tc>
      </w:tr>
      <w:tr w:rsidR="00844847" w:rsidRPr="004C1ED1" w14:paraId="3BA570F2" w14:textId="77777777" w:rsidTr="00FF58A8">
        <w:trPr>
          <w:cantSplit/>
        </w:trPr>
        <w:tc>
          <w:tcPr>
            <w:tcW w:w="704" w:type="pct"/>
            <w:tcBorders>
              <w:top w:val="nil"/>
              <w:left w:val="nil"/>
              <w:bottom w:val="nil"/>
              <w:right w:val="nil"/>
            </w:tcBorders>
            <w:shd w:val="clear" w:color="auto" w:fill="FFFFFF"/>
            <w:vAlign w:val="center"/>
          </w:tcPr>
          <w:p w14:paraId="7B53D134" w14:textId="77777777" w:rsidR="00666087" w:rsidRPr="00C7367B" w:rsidRDefault="00B46744">
            <w:pPr>
              <w:ind w:left="60" w:right="60"/>
              <w:jc w:val="both"/>
              <w:rPr>
                <w:color w:val="auto"/>
                <w:sz w:val="24"/>
                <w:szCs w:val="24"/>
              </w:rPr>
            </w:pPr>
            <w:r w:rsidRPr="00C7367B">
              <w:rPr>
                <w:color w:val="auto"/>
                <w:sz w:val="24"/>
                <w:szCs w:val="24"/>
              </w:rPr>
              <w:t>Missing</w:t>
            </w:r>
          </w:p>
        </w:tc>
        <w:tc>
          <w:tcPr>
            <w:tcW w:w="2669" w:type="pct"/>
            <w:tcBorders>
              <w:top w:val="nil"/>
              <w:left w:val="nil"/>
              <w:bottom w:val="nil"/>
              <w:right w:val="nil"/>
            </w:tcBorders>
            <w:shd w:val="clear" w:color="auto" w:fill="FFFFFF"/>
            <w:vAlign w:val="center"/>
          </w:tcPr>
          <w:p w14:paraId="598DA775" w14:textId="77777777" w:rsidR="00666087" w:rsidRPr="00C7367B" w:rsidRDefault="00B46744">
            <w:pPr>
              <w:ind w:left="60" w:right="60"/>
              <w:jc w:val="both"/>
              <w:rPr>
                <w:color w:val="auto"/>
                <w:sz w:val="24"/>
                <w:szCs w:val="24"/>
              </w:rPr>
            </w:pPr>
            <w:r w:rsidRPr="00C7367B">
              <w:rPr>
                <w:color w:val="auto"/>
                <w:sz w:val="24"/>
                <w:szCs w:val="24"/>
              </w:rPr>
              <w:t>System</w:t>
            </w:r>
          </w:p>
        </w:tc>
        <w:tc>
          <w:tcPr>
            <w:tcW w:w="865" w:type="pct"/>
            <w:tcBorders>
              <w:top w:val="nil"/>
              <w:left w:val="nil"/>
              <w:bottom w:val="nil"/>
              <w:right w:val="nil"/>
            </w:tcBorders>
            <w:shd w:val="clear" w:color="auto" w:fill="FFFFFF"/>
            <w:vAlign w:val="center"/>
          </w:tcPr>
          <w:p w14:paraId="2A5E1F2D" w14:textId="77777777" w:rsidR="00666087" w:rsidRPr="00C7367B" w:rsidRDefault="00B46744">
            <w:pPr>
              <w:ind w:left="60" w:right="60"/>
              <w:jc w:val="both"/>
              <w:rPr>
                <w:color w:val="auto"/>
                <w:sz w:val="24"/>
                <w:szCs w:val="24"/>
              </w:rPr>
            </w:pPr>
            <w:r w:rsidRPr="00C7367B">
              <w:rPr>
                <w:color w:val="auto"/>
                <w:sz w:val="24"/>
                <w:szCs w:val="24"/>
              </w:rPr>
              <w:t>18</w:t>
            </w:r>
          </w:p>
        </w:tc>
        <w:tc>
          <w:tcPr>
            <w:tcW w:w="762" w:type="pct"/>
            <w:tcBorders>
              <w:top w:val="nil"/>
              <w:left w:val="nil"/>
              <w:bottom w:val="nil"/>
              <w:right w:val="nil"/>
            </w:tcBorders>
            <w:shd w:val="clear" w:color="auto" w:fill="FFFFFF"/>
            <w:vAlign w:val="center"/>
          </w:tcPr>
          <w:p w14:paraId="77DEDBDC" w14:textId="77777777" w:rsidR="00666087" w:rsidRPr="00C7367B" w:rsidRDefault="00B46744">
            <w:pPr>
              <w:ind w:left="60" w:right="60"/>
              <w:jc w:val="both"/>
              <w:rPr>
                <w:color w:val="auto"/>
                <w:sz w:val="24"/>
                <w:szCs w:val="24"/>
              </w:rPr>
            </w:pPr>
            <w:r w:rsidRPr="00C7367B">
              <w:rPr>
                <w:color w:val="auto"/>
                <w:sz w:val="24"/>
                <w:szCs w:val="24"/>
              </w:rPr>
              <w:t>12.9</w:t>
            </w:r>
          </w:p>
        </w:tc>
      </w:tr>
      <w:tr w:rsidR="00844847" w:rsidRPr="004C1ED1" w14:paraId="3928CACE" w14:textId="77777777" w:rsidTr="00FF58A8">
        <w:trPr>
          <w:cantSplit/>
        </w:trPr>
        <w:tc>
          <w:tcPr>
            <w:tcW w:w="3373" w:type="pct"/>
            <w:gridSpan w:val="2"/>
            <w:tcBorders>
              <w:top w:val="nil"/>
              <w:left w:val="nil"/>
              <w:bottom w:val="double" w:sz="8" w:space="0" w:color="000000"/>
              <w:right w:val="nil"/>
            </w:tcBorders>
            <w:shd w:val="clear" w:color="auto" w:fill="FFFFFF"/>
            <w:vAlign w:val="center"/>
          </w:tcPr>
          <w:p w14:paraId="54EACEA7" w14:textId="77777777" w:rsidR="00666087" w:rsidRPr="00C7367B" w:rsidRDefault="00B46744">
            <w:pPr>
              <w:ind w:left="60" w:right="60"/>
              <w:jc w:val="both"/>
              <w:rPr>
                <w:color w:val="auto"/>
                <w:sz w:val="24"/>
                <w:szCs w:val="24"/>
              </w:rPr>
            </w:pPr>
            <w:r w:rsidRPr="00C7367B">
              <w:rPr>
                <w:color w:val="auto"/>
                <w:sz w:val="24"/>
                <w:szCs w:val="24"/>
              </w:rPr>
              <w:t>Total</w:t>
            </w:r>
          </w:p>
        </w:tc>
        <w:tc>
          <w:tcPr>
            <w:tcW w:w="865" w:type="pct"/>
            <w:tcBorders>
              <w:top w:val="nil"/>
              <w:left w:val="nil"/>
              <w:bottom w:val="double" w:sz="8" w:space="0" w:color="000000"/>
              <w:right w:val="nil"/>
            </w:tcBorders>
            <w:shd w:val="clear" w:color="auto" w:fill="FFFFFF"/>
            <w:vAlign w:val="center"/>
          </w:tcPr>
          <w:p w14:paraId="4F06B53C" w14:textId="77777777" w:rsidR="00666087" w:rsidRPr="00C7367B" w:rsidRDefault="00B46744">
            <w:pPr>
              <w:ind w:left="60" w:right="60"/>
              <w:jc w:val="both"/>
              <w:rPr>
                <w:color w:val="auto"/>
                <w:sz w:val="24"/>
                <w:szCs w:val="24"/>
              </w:rPr>
            </w:pPr>
            <w:r w:rsidRPr="00C7367B">
              <w:rPr>
                <w:color w:val="auto"/>
                <w:sz w:val="24"/>
                <w:szCs w:val="24"/>
              </w:rPr>
              <w:t>140</w:t>
            </w:r>
          </w:p>
        </w:tc>
        <w:tc>
          <w:tcPr>
            <w:tcW w:w="762" w:type="pct"/>
            <w:tcBorders>
              <w:top w:val="nil"/>
              <w:left w:val="nil"/>
              <w:bottom w:val="double" w:sz="8" w:space="0" w:color="000000"/>
              <w:right w:val="nil"/>
            </w:tcBorders>
            <w:shd w:val="clear" w:color="auto" w:fill="FFFFFF"/>
            <w:vAlign w:val="center"/>
          </w:tcPr>
          <w:p w14:paraId="4F638D19" w14:textId="77777777" w:rsidR="00666087" w:rsidRPr="00C7367B" w:rsidRDefault="00B46744">
            <w:pPr>
              <w:ind w:left="60" w:right="60"/>
              <w:jc w:val="both"/>
              <w:rPr>
                <w:color w:val="auto"/>
                <w:sz w:val="24"/>
                <w:szCs w:val="24"/>
              </w:rPr>
            </w:pPr>
            <w:r w:rsidRPr="00C7367B">
              <w:rPr>
                <w:color w:val="auto"/>
                <w:sz w:val="24"/>
                <w:szCs w:val="24"/>
              </w:rPr>
              <w:t>100.0</w:t>
            </w:r>
          </w:p>
        </w:tc>
      </w:tr>
    </w:tbl>
    <w:p w14:paraId="6CF908B1" w14:textId="77777777" w:rsidR="00666087" w:rsidRPr="004C1ED1" w:rsidRDefault="00666087">
      <w:pPr>
        <w:jc w:val="both"/>
        <w:rPr>
          <w:color w:val="auto"/>
          <w:sz w:val="24"/>
          <w:szCs w:val="24"/>
        </w:rPr>
      </w:pPr>
    </w:p>
    <w:p w14:paraId="28CF4F8F" w14:textId="77777777" w:rsidR="00666087" w:rsidRPr="00C7367B" w:rsidRDefault="00666087">
      <w:pPr>
        <w:jc w:val="both"/>
        <w:rPr>
          <w:color w:val="auto"/>
          <w:sz w:val="24"/>
          <w:szCs w:val="24"/>
        </w:rPr>
      </w:pPr>
    </w:p>
    <w:p w14:paraId="342BF219" w14:textId="77777777" w:rsidR="00666087" w:rsidRPr="00C7367B" w:rsidRDefault="00666087">
      <w:pPr>
        <w:jc w:val="both"/>
        <w:rPr>
          <w:color w:val="auto"/>
          <w:sz w:val="24"/>
          <w:szCs w:val="24"/>
        </w:rPr>
      </w:pPr>
    </w:p>
    <w:p w14:paraId="14F3780F" w14:textId="77777777" w:rsidR="00666087" w:rsidRPr="00C7367B" w:rsidRDefault="00B46744">
      <w:pPr>
        <w:pStyle w:val="Caption"/>
        <w:rPr>
          <w:color w:val="auto"/>
          <w:sz w:val="24"/>
          <w:szCs w:val="24"/>
        </w:rPr>
      </w:pPr>
      <w:bookmarkStart w:id="126" w:name="_Toc390975452"/>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67</w:t>
      </w:r>
      <w:r w:rsidR="00E63C26" w:rsidRPr="00C7367B">
        <w:rPr>
          <w:rFonts w:cs="Times New Roman"/>
          <w:color w:val="auto"/>
          <w:sz w:val="24"/>
          <w:szCs w:val="24"/>
        </w:rPr>
        <w:fldChar w:fldCharType="end"/>
      </w:r>
      <w:r w:rsidRPr="00C7367B">
        <w:rPr>
          <w:rFonts w:cs="Times New Roman"/>
          <w:color w:val="auto"/>
          <w:sz w:val="24"/>
          <w:szCs w:val="24"/>
        </w:rPr>
        <w:t xml:space="preserve"> Types of contraceptive used</w:t>
      </w:r>
      <w:bookmarkEnd w:id="126"/>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84"/>
        <w:gridCol w:w="1726"/>
        <w:gridCol w:w="1726"/>
        <w:gridCol w:w="1726"/>
      </w:tblGrid>
      <w:tr w:rsidR="00844847" w:rsidRPr="004C1ED1" w14:paraId="7D6D940D" w14:textId="77777777" w:rsidTr="00FF58A8">
        <w:trPr>
          <w:cantSplit/>
        </w:trPr>
        <w:tc>
          <w:tcPr>
            <w:tcW w:w="3156" w:type="pct"/>
            <w:gridSpan w:val="2"/>
            <w:vMerge w:val="restart"/>
            <w:tcBorders>
              <w:top w:val="double" w:sz="8" w:space="0" w:color="000000"/>
              <w:left w:val="nil"/>
              <w:bottom w:val="nil"/>
              <w:right w:val="nil"/>
            </w:tcBorders>
            <w:shd w:val="clear" w:color="auto" w:fill="FFFFFF"/>
          </w:tcPr>
          <w:p w14:paraId="5B519C28" w14:textId="77777777" w:rsidR="00666087" w:rsidRPr="004C1ED1" w:rsidRDefault="00666087">
            <w:pPr>
              <w:jc w:val="both"/>
              <w:rPr>
                <w:color w:val="auto"/>
                <w:sz w:val="24"/>
                <w:szCs w:val="24"/>
              </w:rPr>
            </w:pPr>
          </w:p>
          <w:p w14:paraId="64E09A06" w14:textId="77777777" w:rsidR="00666087" w:rsidRPr="004C1ED1" w:rsidRDefault="00B46744">
            <w:pPr>
              <w:jc w:val="both"/>
              <w:rPr>
                <w:color w:val="auto"/>
                <w:sz w:val="24"/>
                <w:szCs w:val="24"/>
              </w:rPr>
            </w:pPr>
            <w:r w:rsidRPr="00C7367B">
              <w:rPr>
                <w:color w:val="auto"/>
                <w:sz w:val="24"/>
                <w:szCs w:val="24"/>
              </w:rPr>
              <w:t>Type of contraceptives used</w:t>
            </w:r>
          </w:p>
        </w:tc>
        <w:tc>
          <w:tcPr>
            <w:tcW w:w="1844" w:type="pct"/>
            <w:gridSpan w:val="2"/>
            <w:tcBorders>
              <w:top w:val="double" w:sz="8" w:space="0" w:color="000000"/>
              <w:left w:val="nil"/>
              <w:right w:val="nil"/>
            </w:tcBorders>
            <w:shd w:val="clear" w:color="auto" w:fill="FFFFFF"/>
          </w:tcPr>
          <w:p w14:paraId="1781BCD0" w14:textId="77777777" w:rsidR="00666087" w:rsidRPr="00C7367B" w:rsidRDefault="00B46744">
            <w:pPr>
              <w:ind w:left="60" w:right="60"/>
              <w:jc w:val="both"/>
              <w:rPr>
                <w:color w:val="auto"/>
                <w:sz w:val="24"/>
                <w:szCs w:val="24"/>
              </w:rPr>
            </w:pPr>
            <w:r w:rsidRPr="00C7367B">
              <w:rPr>
                <w:color w:val="auto"/>
                <w:sz w:val="24"/>
                <w:szCs w:val="24"/>
              </w:rPr>
              <w:t>Responses</w:t>
            </w:r>
          </w:p>
          <w:p w14:paraId="673528DD" w14:textId="77777777" w:rsidR="00666087" w:rsidRPr="00C7367B" w:rsidRDefault="00B46744">
            <w:pPr>
              <w:ind w:left="60" w:right="60"/>
              <w:jc w:val="both"/>
              <w:rPr>
                <w:color w:val="auto"/>
                <w:sz w:val="24"/>
                <w:szCs w:val="24"/>
              </w:rPr>
            </w:pPr>
            <w:r w:rsidRPr="00C7367B">
              <w:rPr>
                <w:color w:val="auto"/>
                <w:sz w:val="24"/>
                <w:szCs w:val="24"/>
              </w:rPr>
              <w:t>(N=97)</w:t>
            </w:r>
          </w:p>
        </w:tc>
      </w:tr>
      <w:tr w:rsidR="00844847" w:rsidRPr="004C1ED1" w14:paraId="0C6970ED" w14:textId="77777777" w:rsidTr="00FF58A8">
        <w:trPr>
          <w:cantSplit/>
        </w:trPr>
        <w:tc>
          <w:tcPr>
            <w:tcW w:w="3156" w:type="pct"/>
            <w:gridSpan w:val="2"/>
            <w:vMerge/>
            <w:tcBorders>
              <w:top w:val="double" w:sz="8" w:space="0" w:color="000000"/>
              <w:left w:val="nil"/>
              <w:bottom w:val="single" w:sz="18" w:space="0" w:color="000000"/>
              <w:right w:val="nil"/>
            </w:tcBorders>
            <w:shd w:val="clear" w:color="auto" w:fill="FFFFFF"/>
          </w:tcPr>
          <w:p w14:paraId="6FD5BAE5" w14:textId="77777777" w:rsidR="00666087" w:rsidRPr="00C7367B" w:rsidRDefault="00666087">
            <w:pPr>
              <w:jc w:val="both"/>
              <w:rPr>
                <w:color w:val="auto"/>
                <w:sz w:val="24"/>
                <w:szCs w:val="24"/>
              </w:rPr>
            </w:pPr>
          </w:p>
        </w:tc>
        <w:tc>
          <w:tcPr>
            <w:tcW w:w="922" w:type="pct"/>
            <w:tcBorders>
              <w:left w:val="nil"/>
              <w:bottom w:val="single" w:sz="18" w:space="0" w:color="000000"/>
              <w:right w:val="nil"/>
            </w:tcBorders>
            <w:shd w:val="clear" w:color="auto" w:fill="FFFFFF"/>
          </w:tcPr>
          <w:p w14:paraId="756FCCEA" w14:textId="77777777" w:rsidR="00666087" w:rsidRPr="00C7367B" w:rsidRDefault="00B46744">
            <w:pPr>
              <w:ind w:left="60" w:right="60"/>
              <w:jc w:val="both"/>
              <w:rPr>
                <w:color w:val="auto"/>
                <w:sz w:val="24"/>
                <w:szCs w:val="24"/>
              </w:rPr>
            </w:pPr>
            <w:r w:rsidRPr="00C7367B">
              <w:rPr>
                <w:color w:val="auto"/>
                <w:sz w:val="24"/>
                <w:szCs w:val="24"/>
              </w:rPr>
              <w:t>N</w:t>
            </w:r>
          </w:p>
        </w:tc>
        <w:tc>
          <w:tcPr>
            <w:tcW w:w="922" w:type="pct"/>
            <w:tcBorders>
              <w:left w:val="nil"/>
              <w:bottom w:val="single" w:sz="18" w:space="0" w:color="000000"/>
              <w:right w:val="nil"/>
            </w:tcBorders>
            <w:shd w:val="clear" w:color="auto" w:fill="FFFFFF"/>
          </w:tcPr>
          <w:p w14:paraId="5D15123C" w14:textId="77777777" w:rsidR="00666087" w:rsidRPr="00C7367B" w:rsidRDefault="00B46744">
            <w:pPr>
              <w:ind w:left="60" w:right="60"/>
              <w:jc w:val="both"/>
              <w:rPr>
                <w:color w:val="auto"/>
                <w:sz w:val="24"/>
                <w:szCs w:val="24"/>
              </w:rPr>
            </w:pPr>
            <w:r w:rsidRPr="00C7367B">
              <w:rPr>
                <w:color w:val="auto"/>
                <w:sz w:val="24"/>
                <w:szCs w:val="24"/>
              </w:rPr>
              <w:t>Percent</w:t>
            </w:r>
          </w:p>
        </w:tc>
      </w:tr>
      <w:tr w:rsidR="00844847" w:rsidRPr="004C1ED1" w14:paraId="2FE65DD2" w14:textId="77777777" w:rsidTr="00FF58A8">
        <w:trPr>
          <w:cantSplit/>
        </w:trPr>
        <w:tc>
          <w:tcPr>
            <w:tcW w:w="2234" w:type="pct"/>
            <w:vMerge w:val="restart"/>
            <w:tcBorders>
              <w:top w:val="single" w:sz="18" w:space="0" w:color="000000"/>
              <w:left w:val="nil"/>
              <w:bottom w:val="nil"/>
              <w:right w:val="nil"/>
            </w:tcBorders>
            <w:shd w:val="clear" w:color="auto" w:fill="FFFFFF"/>
            <w:vAlign w:val="center"/>
          </w:tcPr>
          <w:p w14:paraId="441DE181" w14:textId="77777777" w:rsidR="00666087" w:rsidRPr="00C7367B" w:rsidRDefault="00666087">
            <w:pPr>
              <w:ind w:left="60" w:right="60"/>
              <w:jc w:val="both"/>
              <w:rPr>
                <w:color w:val="auto"/>
                <w:sz w:val="24"/>
                <w:szCs w:val="24"/>
              </w:rPr>
            </w:pPr>
          </w:p>
        </w:tc>
        <w:tc>
          <w:tcPr>
            <w:tcW w:w="922" w:type="pct"/>
            <w:tcBorders>
              <w:top w:val="single" w:sz="18" w:space="0" w:color="000000"/>
              <w:left w:val="nil"/>
              <w:bottom w:val="nil"/>
              <w:right w:val="nil"/>
            </w:tcBorders>
            <w:shd w:val="clear" w:color="auto" w:fill="FFFFFF"/>
            <w:vAlign w:val="center"/>
          </w:tcPr>
          <w:p w14:paraId="4960EE8D" w14:textId="77777777" w:rsidR="00666087" w:rsidRPr="00C7367B" w:rsidRDefault="00B46744">
            <w:pPr>
              <w:ind w:left="60" w:right="60"/>
              <w:jc w:val="both"/>
              <w:rPr>
                <w:color w:val="auto"/>
                <w:sz w:val="24"/>
                <w:szCs w:val="24"/>
              </w:rPr>
            </w:pPr>
            <w:r w:rsidRPr="00C7367B">
              <w:rPr>
                <w:color w:val="auto"/>
                <w:sz w:val="24"/>
                <w:szCs w:val="24"/>
              </w:rPr>
              <w:t>OC pills</w:t>
            </w:r>
          </w:p>
        </w:tc>
        <w:tc>
          <w:tcPr>
            <w:tcW w:w="922" w:type="pct"/>
            <w:tcBorders>
              <w:top w:val="single" w:sz="18" w:space="0" w:color="000000"/>
              <w:left w:val="nil"/>
              <w:bottom w:val="nil"/>
              <w:right w:val="nil"/>
            </w:tcBorders>
            <w:shd w:val="clear" w:color="auto" w:fill="FFFFFF"/>
            <w:vAlign w:val="center"/>
          </w:tcPr>
          <w:p w14:paraId="26AC6526" w14:textId="77777777" w:rsidR="00666087" w:rsidRPr="00C7367B" w:rsidRDefault="00B46744">
            <w:pPr>
              <w:ind w:left="60" w:right="60"/>
              <w:jc w:val="both"/>
              <w:rPr>
                <w:color w:val="auto"/>
                <w:sz w:val="24"/>
                <w:szCs w:val="24"/>
              </w:rPr>
            </w:pPr>
            <w:r w:rsidRPr="00C7367B">
              <w:rPr>
                <w:color w:val="auto"/>
                <w:sz w:val="24"/>
                <w:szCs w:val="24"/>
              </w:rPr>
              <w:t>36</w:t>
            </w:r>
          </w:p>
        </w:tc>
        <w:tc>
          <w:tcPr>
            <w:tcW w:w="922" w:type="pct"/>
            <w:tcBorders>
              <w:top w:val="single" w:sz="18" w:space="0" w:color="000000"/>
              <w:left w:val="nil"/>
              <w:bottom w:val="nil"/>
              <w:right w:val="nil"/>
            </w:tcBorders>
            <w:shd w:val="clear" w:color="auto" w:fill="FFFFFF"/>
            <w:vAlign w:val="center"/>
          </w:tcPr>
          <w:p w14:paraId="3EB1390C" w14:textId="77777777" w:rsidR="00666087" w:rsidRPr="00C7367B" w:rsidRDefault="00B46744">
            <w:pPr>
              <w:ind w:left="60" w:right="60"/>
              <w:jc w:val="both"/>
              <w:rPr>
                <w:color w:val="auto"/>
                <w:sz w:val="24"/>
                <w:szCs w:val="24"/>
              </w:rPr>
            </w:pPr>
            <w:r w:rsidRPr="00C7367B">
              <w:rPr>
                <w:color w:val="auto"/>
                <w:sz w:val="24"/>
                <w:szCs w:val="24"/>
              </w:rPr>
              <w:t>37.1%</w:t>
            </w:r>
          </w:p>
        </w:tc>
      </w:tr>
      <w:tr w:rsidR="00844847" w:rsidRPr="004C1ED1" w14:paraId="363CFCF2" w14:textId="77777777" w:rsidTr="00FF58A8">
        <w:trPr>
          <w:cantSplit/>
        </w:trPr>
        <w:tc>
          <w:tcPr>
            <w:tcW w:w="2234" w:type="pct"/>
            <w:vMerge/>
            <w:tcBorders>
              <w:top w:val="single" w:sz="16" w:space="0" w:color="000000"/>
              <w:left w:val="nil"/>
              <w:bottom w:val="nil"/>
              <w:right w:val="nil"/>
            </w:tcBorders>
            <w:shd w:val="clear" w:color="auto" w:fill="FFFFFF"/>
            <w:vAlign w:val="center"/>
          </w:tcPr>
          <w:p w14:paraId="33AA20AD" w14:textId="77777777" w:rsidR="00666087" w:rsidRPr="00C7367B" w:rsidRDefault="00666087">
            <w:pPr>
              <w:jc w:val="both"/>
              <w:rPr>
                <w:color w:val="auto"/>
                <w:sz w:val="24"/>
                <w:szCs w:val="24"/>
              </w:rPr>
            </w:pPr>
          </w:p>
        </w:tc>
        <w:tc>
          <w:tcPr>
            <w:tcW w:w="922" w:type="pct"/>
            <w:tcBorders>
              <w:top w:val="nil"/>
              <w:left w:val="nil"/>
              <w:bottom w:val="nil"/>
              <w:right w:val="nil"/>
            </w:tcBorders>
            <w:shd w:val="clear" w:color="auto" w:fill="FFFFFF"/>
            <w:vAlign w:val="center"/>
          </w:tcPr>
          <w:p w14:paraId="20B44918" w14:textId="77777777" w:rsidR="00666087" w:rsidRPr="00C7367B" w:rsidRDefault="00B46744">
            <w:pPr>
              <w:ind w:left="60" w:right="60"/>
              <w:jc w:val="both"/>
              <w:rPr>
                <w:color w:val="auto"/>
                <w:sz w:val="24"/>
                <w:szCs w:val="24"/>
              </w:rPr>
            </w:pPr>
            <w:r w:rsidRPr="00C7367B">
              <w:rPr>
                <w:color w:val="auto"/>
                <w:sz w:val="24"/>
                <w:szCs w:val="24"/>
              </w:rPr>
              <w:t>Injection</w:t>
            </w:r>
          </w:p>
        </w:tc>
        <w:tc>
          <w:tcPr>
            <w:tcW w:w="922" w:type="pct"/>
            <w:tcBorders>
              <w:top w:val="nil"/>
              <w:left w:val="nil"/>
              <w:bottom w:val="nil"/>
              <w:right w:val="nil"/>
            </w:tcBorders>
            <w:shd w:val="clear" w:color="auto" w:fill="FFFFFF"/>
            <w:vAlign w:val="center"/>
          </w:tcPr>
          <w:p w14:paraId="3F64D2B2" w14:textId="77777777" w:rsidR="00666087" w:rsidRPr="00C7367B" w:rsidRDefault="00B46744">
            <w:pPr>
              <w:ind w:left="60" w:right="60"/>
              <w:jc w:val="both"/>
              <w:rPr>
                <w:color w:val="auto"/>
                <w:sz w:val="24"/>
                <w:szCs w:val="24"/>
              </w:rPr>
            </w:pPr>
            <w:r w:rsidRPr="00C7367B">
              <w:rPr>
                <w:color w:val="auto"/>
                <w:sz w:val="24"/>
                <w:szCs w:val="24"/>
              </w:rPr>
              <w:t>76</w:t>
            </w:r>
          </w:p>
        </w:tc>
        <w:tc>
          <w:tcPr>
            <w:tcW w:w="922" w:type="pct"/>
            <w:tcBorders>
              <w:top w:val="nil"/>
              <w:left w:val="nil"/>
              <w:bottom w:val="nil"/>
              <w:right w:val="nil"/>
            </w:tcBorders>
            <w:shd w:val="clear" w:color="auto" w:fill="FFFFFF"/>
            <w:vAlign w:val="center"/>
          </w:tcPr>
          <w:p w14:paraId="19F3BA41" w14:textId="77777777" w:rsidR="00666087" w:rsidRPr="00C7367B" w:rsidRDefault="00B46744">
            <w:pPr>
              <w:ind w:left="60" w:right="60"/>
              <w:jc w:val="both"/>
              <w:rPr>
                <w:color w:val="auto"/>
                <w:sz w:val="24"/>
                <w:szCs w:val="24"/>
              </w:rPr>
            </w:pPr>
            <w:r w:rsidRPr="00C7367B">
              <w:rPr>
                <w:color w:val="auto"/>
                <w:sz w:val="24"/>
                <w:szCs w:val="24"/>
              </w:rPr>
              <w:t>78.4%</w:t>
            </w:r>
          </w:p>
        </w:tc>
      </w:tr>
      <w:tr w:rsidR="00844847" w:rsidRPr="004C1ED1" w14:paraId="21FD46F9" w14:textId="77777777" w:rsidTr="00FF58A8">
        <w:trPr>
          <w:cantSplit/>
        </w:trPr>
        <w:tc>
          <w:tcPr>
            <w:tcW w:w="2234" w:type="pct"/>
            <w:vMerge/>
            <w:tcBorders>
              <w:top w:val="single" w:sz="16" w:space="0" w:color="000000"/>
              <w:left w:val="nil"/>
              <w:bottom w:val="nil"/>
              <w:right w:val="nil"/>
            </w:tcBorders>
            <w:shd w:val="clear" w:color="auto" w:fill="FFFFFF"/>
            <w:vAlign w:val="center"/>
          </w:tcPr>
          <w:p w14:paraId="5CC0A5A1" w14:textId="77777777" w:rsidR="00666087" w:rsidRPr="00C7367B" w:rsidRDefault="00666087">
            <w:pPr>
              <w:jc w:val="both"/>
              <w:rPr>
                <w:color w:val="auto"/>
                <w:sz w:val="24"/>
                <w:szCs w:val="24"/>
              </w:rPr>
            </w:pPr>
          </w:p>
        </w:tc>
        <w:tc>
          <w:tcPr>
            <w:tcW w:w="922" w:type="pct"/>
            <w:tcBorders>
              <w:top w:val="nil"/>
              <w:left w:val="nil"/>
              <w:bottom w:val="nil"/>
              <w:right w:val="nil"/>
            </w:tcBorders>
            <w:shd w:val="clear" w:color="auto" w:fill="FFFFFF"/>
            <w:vAlign w:val="center"/>
          </w:tcPr>
          <w:p w14:paraId="659F09E5" w14:textId="77777777" w:rsidR="00666087" w:rsidRPr="00C7367B" w:rsidRDefault="00B46744">
            <w:pPr>
              <w:ind w:left="60" w:right="60"/>
              <w:jc w:val="both"/>
              <w:rPr>
                <w:color w:val="auto"/>
                <w:sz w:val="24"/>
                <w:szCs w:val="24"/>
              </w:rPr>
            </w:pPr>
            <w:r w:rsidRPr="00C7367B">
              <w:rPr>
                <w:color w:val="auto"/>
                <w:sz w:val="24"/>
                <w:szCs w:val="24"/>
              </w:rPr>
              <w:t>IUCD</w:t>
            </w:r>
          </w:p>
        </w:tc>
        <w:tc>
          <w:tcPr>
            <w:tcW w:w="922" w:type="pct"/>
            <w:tcBorders>
              <w:top w:val="nil"/>
              <w:left w:val="nil"/>
              <w:bottom w:val="nil"/>
              <w:right w:val="nil"/>
            </w:tcBorders>
            <w:shd w:val="clear" w:color="auto" w:fill="FFFFFF"/>
            <w:vAlign w:val="center"/>
          </w:tcPr>
          <w:p w14:paraId="214B926D" w14:textId="77777777" w:rsidR="00666087" w:rsidRPr="00C7367B" w:rsidRDefault="00B46744">
            <w:pPr>
              <w:ind w:left="60" w:right="60"/>
              <w:jc w:val="both"/>
              <w:rPr>
                <w:color w:val="auto"/>
                <w:sz w:val="24"/>
                <w:szCs w:val="24"/>
              </w:rPr>
            </w:pPr>
            <w:r w:rsidRPr="00C7367B">
              <w:rPr>
                <w:color w:val="auto"/>
                <w:sz w:val="24"/>
                <w:szCs w:val="24"/>
              </w:rPr>
              <w:t>7</w:t>
            </w:r>
          </w:p>
        </w:tc>
        <w:tc>
          <w:tcPr>
            <w:tcW w:w="922" w:type="pct"/>
            <w:tcBorders>
              <w:top w:val="nil"/>
              <w:left w:val="nil"/>
              <w:bottom w:val="nil"/>
              <w:right w:val="nil"/>
            </w:tcBorders>
            <w:shd w:val="clear" w:color="auto" w:fill="FFFFFF"/>
            <w:vAlign w:val="center"/>
          </w:tcPr>
          <w:p w14:paraId="6B3D1937" w14:textId="77777777" w:rsidR="00666087" w:rsidRPr="00C7367B" w:rsidRDefault="00B46744">
            <w:pPr>
              <w:ind w:left="60" w:right="60"/>
              <w:jc w:val="both"/>
              <w:rPr>
                <w:color w:val="auto"/>
                <w:sz w:val="24"/>
                <w:szCs w:val="24"/>
              </w:rPr>
            </w:pPr>
            <w:r w:rsidRPr="00C7367B">
              <w:rPr>
                <w:color w:val="auto"/>
                <w:sz w:val="24"/>
                <w:szCs w:val="24"/>
              </w:rPr>
              <w:t>7.2%</w:t>
            </w:r>
          </w:p>
        </w:tc>
      </w:tr>
      <w:tr w:rsidR="00844847" w:rsidRPr="004C1ED1" w14:paraId="3DCDE1C4" w14:textId="77777777" w:rsidTr="00FF58A8">
        <w:trPr>
          <w:cantSplit/>
        </w:trPr>
        <w:tc>
          <w:tcPr>
            <w:tcW w:w="2234" w:type="pct"/>
            <w:vMerge/>
            <w:tcBorders>
              <w:top w:val="single" w:sz="16" w:space="0" w:color="000000"/>
              <w:left w:val="nil"/>
              <w:bottom w:val="double" w:sz="4" w:space="0" w:color="000000"/>
              <w:right w:val="nil"/>
            </w:tcBorders>
            <w:shd w:val="clear" w:color="auto" w:fill="FFFFFF"/>
            <w:vAlign w:val="center"/>
          </w:tcPr>
          <w:p w14:paraId="0C9878D4" w14:textId="77777777" w:rsidR="00666087" w:rsidRPr="00C7367B" w:rsidRDefault="00666087">
            <w:pPr>
              <w:jc w:val="both"/>
              <w:rPr>
                <w:color w:val="auto"/>
                <w:sz w:val="24"/>
                <w:szCs w:val="24"/>
              </w:rPr>
            </w:pPr>
          </w:p>
        </w:tc>
        <w:tc>
          <w:tcPr>
            <w:tcW w:w="922" w:type="pct"/>
            <w:tcBorders>
              <w:top w:val="nil"/>
              <w:left w:val="nil"/>
              <w:bottom w:val="double" w:sz="4" w:space="0" w:color="000000"/>
              <w:right w:val="nil"/>
            </w:tcBorders>
            <w:shd w:val="clear" w:color="auto" w:fill="FFFFFF"/>
            <w:vAlign w:val="center"/>
          </w:tcPr>
          <w:p w14:paraId="50602399" w14:textId="77777777" w:rsidR="00666087" w:rsidRPr="00C7367B" w:rsidRDefault="00B46744">
            <w:pPr>
              <w:ind w:left="60" w:right="60"/>
              <w:jc w:val="both"/>
              <w:rPr>
                <w:color w:val="auto"/>
                <w:sz w:val="24"/>
                <w:szCs w:val="24"/>
              </w:rPr>
            </w:pPr>
            <w:r w:rsidRPr="00C7367B">
              <w:rPr>
                <w:color w:val="auto"/>
                <w:sz w:val="24"/>
                <w:szCs w:val="24"/>
              </w:rPr>
              <w:t>Implants</w:t>
            </w:r>
          </w:p>
        </w:tc>
        <w:tc>
          <w:tcPr>
            <w:tcW w:w="922" w:type="pct"/>
            <w:tcBorders>
              <w:top w:val="nil"/>
              <w:left w:val="nil"/>
              <w:bottom w:val="double" w:sz="4" w:space="0" w:color="000000"/>
              <w:right w:val="nil"/>
            </w:tcBorders>
            <w:shd w:val="clear" w:color="auto" w:fill="FFFFFF"/>
            <w:vAlign w:val="center"/>
          </w:tcPr>
          <w:p w14:paraId="13428278" w14:textId="77777777" w:rsidR="00666087" w:rsidRPr="00C7367B" w:rsidRDefault="00B46744">
            <w:pPr>
              <w:ind w:left="60" w:right="60"/>
              <w:jc w:val="both"/>
              <w:rPr>
                <w:color w:val="auto"/>
                <w:sz w:val="24"/>
                <w:szCs w:val="24"/>
              </w:rPr>
            </w:pPr>
            <w:r w:rsidRPr="00C7367B">
              <w:rPr>
                <w:color w:val="auto"/>
                <w:sz w:val="24"/>
                <w:szCs w:val="24"/>
              </w:rPr>
              <w:t>3</w:t>
            </w:r>
          </w:p>
        </w:tc>
        <w:tc>
          <w:tcPr>
            <w:tcW w:w="922" w:type="pct"/>
            <w:tcBorders>
              <w:top w:val="nil"/>
              <w:left w:val="nil"/>
              <w:bottom w:val="double" w:sz="4" w:space="0" w:color="000000"/>
              <w:right w:val="nil"/>
            </w:tcBorders>
            <w:shd w:val="clear" w:color="auto" w:fill="FFFFFF"/>
            <w:vAlign w:val="center"/>
          </w:tcPr>
          <w:p w14:paraId="7993FFEB" w14:textId="77777777" w:rsidR="00666087" w:rsidRPr="00C7367B" w:rsidRDefault="00B46744">
            <w:pPr>
              <w:ind w:left="60" w:right="60"/>
              <w:jc w:val="both"/>
              <w:rPr>
                <w:color w:val="auto"/>
                <w:sz w:val="24"/>
                <w:szCs w:val="24"/>
              </w:rPr>
            </w:pPr>
            <w:r w:rsidRPr="00C7367B">
              <w:rPr>
                <w:color w:val="auto"/>
                <w:sz w:val="24"/>
                <w:szCs w:val="24"/>
              </w:rPr>
              <w:t>3.1%</w:t>
            </w:r>
          </w:p>
        </w:tc>
      </w:tr>
    </w:tbl>
    <w:p w14:paraId="1E5AFEBC" w14:textId="77777777" w:rsidR="00666087" w:rsidRPr="00C7367B" w:rsidRDefault="00666087">
      <w:pPr>
        <w:jc w:val="both"/>
        <w:rPr>
          <w:color w:val="auto"/>
          <w:sz w:val="24"/>
          <w:szCs w:val="24"/>
        </w:rPr>
      </w:pPr>
    </w:p>
    <w:p w14:paraId="23EB46AB" w14:textId="77777777" w:rsidR="00B6510D" w:rsidRDefault="00B6510D">
      <w:pPr>
        <w:widowControl/>
        <w:autoSpaceDE/>
        <w:autoSpaceDN/>
        <w:adjustRightInd/>
        <w:spacing w:after="200" w:line="276" w:lineRule="auto"/>
        <w:rPr>
          <w:color w:val="auto"/>
          <w:sz w:val="24"/>
          <w:szCs w:val="24"/>
        </w:rPr>
      </w:pPr>
      <w:r>
        <w:rPr>
          <w:color w:val="auto"/>
          <w:sz w:val="24"/>
          <w:szCs w:val="24"/>
        </w:rPr>
        <w:br w:type="page"/>
      </w:r>
    </w:p>
    <w:p w14:paraId="1402D5D5" w14:textId="7643303C" w:rsidR="00666087" w:rsidRPr="00C7367B" w:rsidRDefault="00B46744" w:rsidP="00C7367B">
      <w:pPr>
        <w:pStyle w:val="Caption"/>
        <w:rPr>
          <w:color w:val="auto"/>
          <w:sz w:val="24"/>
          <w:szCs w:val="24"/>
        </w:rPr>
      </w:pPr>
      <w:r w:rsidRPr="00C7367B">
        <w:rPr>
          <w:rFonts w:cs="Times New Roman"/>
          <w:color w:val="auto"/>
          <w:sz w:val="24"/>
          <w:szCs w:val="24"/>
        </w:rPr>
        <w:lastRenderedPageBreak/>
        <w:t>Table (</w:t>
      </w:r>
      <w:r w:rsidR="00B6510D">
        <w:rPr>
          <w:rFonts w:cs="Times New Roman"/>
          <w:color w:val="auto"/>
          <w:sz w:val="24"/>
          <w:szCs w:val="24"/>
        </w:rPr>
        <w:t>67a</w:t>
      </w:r>
      <w:r w:rsidRPr="00C7367B">
        <w:rPr>
          <w:rFonts w:cs="Times New Roman"/>
          <w:color w:val="auto"/>
          <w:sz w:val="24"/>
          <w:szCs w:val="24"/>
        </w:rPr>
        <w:t>). Source of contraceptives among CSWs who are using contraceptives.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5"/>
        <w:gridCol w:w="4351"/>
        <w:gridCol w:w="1794"/>
        <w:gridCol w:w="1792"/>
      </w:tblGrid>
      <w:tr w:rsidR="00844847" w:rsidRPr="004C1ED1" w14:paraId="34EE1C64" w14:textId="77777777" w:rsidTr="00FF58A8">
        <w:trPr>
          <w:cantSplit/>
        </w:trPr>
        <w:tc>
          <w:tcPr>
            <w:tcW w:w="3085" w:type="pct"/>
            <w:gridSpan w:val="2"/>
            <w:vMerge w:val="restart"/>
            <w:tcBorders>
              <w:top w:val="double" w:sz="8" w:space="0" w:color="000000"/>
              <w:left w:val="nil"/>
              <w:bottom w:val="nil"/>
              <w:right w:val="nil"/>
            </w:tcBorders>
            <w:shd w:val="clear" w:color="auto" w:fill="FFFFFF"/>
          </w:tcPr>
          <w:p w14:paraId="4BD1F956" w14:textId="77777777" w:rsidR="00666087" w:rsidRPr="00C7367B" w:rsidRDefault="00666087">
            <w:pPr>
              <w:jc w:val="both"/>
              <w:rPr>
                <w:color w:val="auto"/>
                <w:sz w:val="24"/>
                <w:szCs w:val="24"/>
              </w:rPr>
            </w:pPr>
          </w:p>
          <w:p w14:paraId="5157317B" w14:textId="77777777" w:rsidR="00666087" w:rsidRPr="004C1ED1" w:rsidRDefault="00B46744">
            <w:pPr>
              <w:jc w:val="both"/>
              <w:rPr>
                <w:color w:val="auto"/>
                <w:sz w:val="24"/>
                <w:szCs w:val="24"/>
              </w:rPr>
            </w:pPr>
            <w:r w:rsidRPr="00C7367B">
              <w:rPr>
                <w:color w:val="auto"/>
                <w:sz w:val="24"/>
                <w:szCs w:val="24"/>
              </w:rPr>
              <w:t>Source of contraceptives used</w:t>
            </w:r>
          </w:p>
        </w:tc>
        <w:tc>
          <w:tcPr>
            <w:tcW w:w="1915" w:type="pct"/>
            <w:gridSpan w:val="2"/>
            <w:tcBorders>
              <w:top w:val="double" w:sz="8" w:space="0" w:color="000000"/>
              <w:left w:val="nil"/>
              <w:right w:val="nil"/>
            </w:tcBorders>
            <w:shd w:val="clear" w:color="auto" w:fill="FFFFFF"/>
          </w:tcPr>
          <w:p w14:paraId="19122257" w14:textId="77777777" w:rsidR="00666087" w:rsidRPr="00C7367B" w:rsidRDefault="00B46744">
            <w:pPr>
              <w:ind w:left="60" w:right="60"/>
              <w:jc w:val="both"/>
              <w:rPr>
                <w:color w:val="auto"/>
                <w:sz w:val="24"/>
                <w:szCs w:val="24"/>
              </w:rPr>
            </w:pPr>
            <w:r w:rsidRPr="00C7367B">
              <w:rPr>
                <w:color w:val="auto"/>
                <w:sz w:val="24"/>
                <w:szCs w:val="24"/>
              </w:rPr>
              <w:t>Responses</w:t>
            </w:r>
          </w:p>
          <w:p w14:paraId="67BC113C" w14:textId="77777777" w:rsidR="00666087" w:rsidRPr="00C7367B" w:rsidRDefault="00B46744">
            <w:pPr>
              <w:ind w:left="60" w:right="60"/>
              <w:jc w:val="both"/>
              <w:rPr>
                <w:color w:val="auto"/>
                <w:sz w:val="24"/>
                <w:szCs w:val="24"/>
              </w:rPr>
            </w:pPr>
            <w:r w:rsidRPr="00C7367B">
              <w:rPr>
                <w:color w:val="auto"/>
                <w:sz w:val="24"/>
                <w:szCs w:val="24"/>
              </w:rPr>
              <w:t>(N=96)</w:t>
            </w:r>
          </w:p>
        </w:tc>
      </w:tr>
      <w:tr w:rsidR="00844847" w:rsidRPr="004C1ED1" w14:paraId="7D8E5CBD" w14:textId="77777777" w:rsidTr="00FF58A8">
        <w:trPr>
          <w:cantSplit/>
        </w:trPr>
        <w:tc>
          <w:tcPr>
            <w:tcW w:w="3085" w:type="pct"/>
            <w:gridSpan w:val="2"/>
            <w:vMerge/>
            <w:tcBorders>
              <w:top w:val="double" w:sz="8" w:space="0" w:color="000000"/>
              <w:left w:val="nil"/>
              <w:bottom w:val="single" w:sz="18" w:space="0" w:color="000000"/>
              <w:right w:val="nil"/>
            </w:tcBorders>
            <w:shd w:val="clear" w:color="auto" w:fill="FFFFFF"/>
          </w:tcPr>
          <w:p w14:paraId="2DC3E9E4" w14:textId="77777777" w:rsidR="00666087" w:rsidRPr="00C7367B" w:rsidRDefault="00666087">
            <w:pPr>
              <w:jc w:val="both"/>
              <w:rPr>
                <w:color w:val="auto"/>
                <w:sz w:val="24"/>
                <w:szCs w:val="24"/>
              </w:rPr>
            </w:pPr>
          </w:p>
        </w:tc>
        <w:tc>
          <w:tcPr>
            <w:tcW w:w="958" w:type="pct"/>
            <w:tcBorders>
              <w:left w:val="nil"/>
              <w:bottom w:val="single" w:sz="18" w:space="0" w:color="000000"/>
              <w:right w:val="nil"/>
            </w:tcBorders>
            <w:shd w:val="clear" w:color="auto" w:fill="FFFFFF"/>
          </w:tcPr>
          <w:p w14:paraId="4FF0A732" w14:textId="77777777" w:rsidR="00666087" w:rsidRPr="00C7367B" w:rsidRDefault="00B46744">
            <w:pPr>
              <w:ind w:left="60" w:right="60"/>
              <w:jc w:val="both"/>
              <w:rPr>
                <w:color w:val="auto"/>
                <w:sz w:val="24"/>
                <w:szCs w:val="24"/>
              </w:rPr>
            </w:pPr>
            <w:r w:rsidRPr="00C7367B">
              <w:rPr>
                <w:color w:val="auto"/>
                <w:sz w:val="24"/>
                <w:szCs w:val="24"/>
              </w:rPr>
              <w:t>N</w:t>
            </w:r>
          </w:p>
        </w:tc>
        <w:tc>
          <w:tcPr>
            <w:tcW w:w="958" w:type="pct"/>
            <w:tcBorders>
              <w:left w:val="nil"/>
              <w:bottom w:val="single" w:sz="18" w:space="0" w:color="000000"/>
              <w:right w:val="nil"/>
            </w:tcBorders>
            <w:shd w:val="clear" w:color="auto" w:fill="FFFFFF"/>
          </w:tcPr>
          <w:p w14:paraId="5E4AFB0F" w14:textId="77777777" w:rsidR="00666087" w:rsidRPr="00C7367B" w:rsidRDefault="00B46744">
            <w:pPr>
              <w:ind w:left="60" w:right="60"/>
              <w:jc w:val="both"/>
              <w:rPr>
                <w:color w:val="auto"/>
                <w:sz w:val="24"/>
                <w:szCs w:val="24"/>
              </w:rPr>
            </w:pPr>
            <w:r w:rsidRPr="00C7367B">
              <w:rPr>
                <w:color w:val="auto"/>
                <w:sz w:val="24"/>
                <w:szCs w:val="24"/>
              </w:rPr>
              <w:t>Percent</w:t>
            </w:r>
          </w:p>
        </w:tc>
      </w:tr>
      <w:tr w:rsidR="00844847" w:rsidRPr="004C1ED1" w14:paraId="3BD6A2EA" w14:textId="77777777" w:rsidTr="00FF58A8">
        <w:trPr>
          <w:cantSplit/>
        </w:trPr>
        <w:tc>
          <w:tcPr>
            <w:tcW w:w="761" w:type="pct"/>
            <w:vMerge w:val="restart"/>
            <w:tcBorders>
              <w:top w:val="single" w:sz="18" w:space="0" w:color="000000"/>
              <w:left w:val="nil"/>
              <w:bottom w:val="nil"/>
              <w:right w:val="nil"/>
            </w:tcBorders>
            <w:shd w:val="clear" w:color="auto" w:fill="FFFFFF"/>
            <w:vAlign w:val="center"/>
          </w:tcPr>
          <w:p w14:paraId="5988CD3F" w14:textId="77777777" w:rsidR="00666087" w:rsidRPr="00C7367B" w:rsidRDefault="00666087">
            <w:pPr>
              <w:ind w:left="60" w:right="60"/>
              <w:jc w:val="both"/>
              <w:rPr>
                <w:color w:val="auto"/>
                <w:sz w:val="24"/>
                <w:szCs w:val="24"/>
              </w:rPr>
            </w:pPr>
          </w:p>
        </w:tc>
        <w:tc>
          <w:tcPr>
            <w:tcW w:w="2324" w:type="pct"/>
            <w:tcBorders>
              <w:top w:val="single" w:sz="18" w:space="0" w:color="000000"/>
              <w:left w:val="nil"/>
              <w:bottom w:val="nil"/>
              <w:right w:val="nil"/>
            </w:tcBorders>
            <w:shd w:val="clear" w:color="auto" w:fill="FFFFFF"/>
            <w:vAlign w:val="center"/>
          </w:tcPr>
          <w:p w14:paraId="7036DD33" w14:textId="77777777" w:rsidR="00666087" w:rsidRPr="00C7367B" w:rsidRDefault="00B46744">
            <w:pPr>
              <w:ind w:left="60" w:right="60"/>
              <w:jc w:val="both"/>
              <w:rPr>
                <w:color w:val="auto"/>
                <w:sz w:val="24"/>
                <w:szCs w:val="24"/>
              </w:rPr>
            </w:pPr>
            <w:r w:rsidRPr="00C7367B">
              <w:rPr>
                <w:color w:val="auto"/>
                <w:sz w:val="24"/>
                <w:szCs w:val="24"/>
              </w:rPr>
              <w:t>Private pharmacy</w:t>
            </w:r>
          </w:p>
        </w:tc>
        <w:tc>
          <w:tcPr>
            <w:tcW w:w="958" w:type="pct"/>
            <w:tcBorders>
              <w:top w:val="single" w:sz="18" w:space="0" w:color="000000"/>
              <w:left w:val="nil"/>
              <w:bottom w:val="nil"/>
              <w:right w:val="nil"/>
            </w:tcBorders>
            <w:shd w:val="clear" w:color="auto" w:fill="FFFFFF"/>
            <w:vAlign w:val="center"/>
          </w:tcPr>
          <w:p w14:paraId="03D0DC46" w14:textId="77777777" w:rsidR="00666087" w:rsidRPr="00C7367B" w:rsidRDefault="00B46744">
            <w:pPr>
              <w:ind w:left="60" w:right="60"/>
              <w:jc w:val="both"/>
              <w:rPr>
                <w:color w:val="auto"/>
                <w:sz w:val="24"/>
                <w:szCs w:val="24"/>
              </w:rPr>
            </w:pPr>
            <w:r w:rsidRPr="00C7367B">
              <w:rPr>
                <w:color w:val="auto"/>
                <w:sz w:val="24"/>
                <w:szCs w:val="24"/>
              </w:rPr>
              <w:t>25</w:t>
            </w:r>
          </w:p>
        </w:tc>
        <w:tc>
          <w:tcPr>
            <w:tcW w:w="958" w:type="pct"/>
            <w:tcBorders>
              <w:top w:val="single" w:sz="18" w:space="0" w:color="000000"/>
              <w:left w:val="nil"/>
              <w:bottom w:val="nil"/>
              <w:right w:val="nil"/>
            </w:tcBorders>
            <w:shd w:val="clear" w:color="auto" w:fill="FFFFFF"/>
            <w:vAlign w:val="center"/>
          </w:tcPr>
          <w:p w14:paraId="7E9F2EE2" w14:textId="77777777" w:rsidR="00666087" w:rsidRPr="00C7367B" w:rsidRDefault="00B46744">
            <w:pPr>
              <w:ind w:left="60" w:right="60"/>
              <w:jc w:val="both"/>
              <w:rPr>
                <w:color w:val="auto"/>
                <w:sz w:val="24"/>
                <w:szCs w:val="24"/>
              </w:rPr>
            </w:pPr>
            <w:r w:rsidRPr="00C7367B">
              <w:rPr>
                <w:color w:val="auto"/>
                <w:sz w:val="24"/>
                <w:szCs w:val="24"/>
              </w:rPr>
              <w:t>26.0%</w:t>
            </w:r>
          </w:p>
        </w:tc>
      </w:tr>
      <w:tr w:rsidR="00844847" w:rsidRPr="004C1ED1" w14:paraId="26172EB6" w14:textId="77777777" w:rsidTr="00FF58A8">
        <w:trPr>
          <w:cantSplit/>
        </w:trPr>
        <w:tc>
          <w:tcPr>
            <w:tcW w:w="761" w:type="pct"/>
            <w:vMerge/>
            <w:tcBorders>
              <w:top w:val="single" w:sz="16" w:space="0" w:color="000000"/>
              <w:left w:val="nil"/>
              <w:bottom w:val="nil"/>
              <w:right w:val="nil"/>
            </w:tcBorders>
            <w:shd w:val="clear" w:color="auto" w:fill="FFFFFF"/>
            <w:vAlign w:val="center"/>
          </w:tcPr>
          <w:p w14:paraId="3434CCF1" w14:textId="77777777" w:rsidR="00666087" w:rsidRPr="00C7367B" w:rsidRDefault="00666087">
            <w:pPr>
              <w:jc w:val="both"/>
              <w:rPr>
                <w:color w:val="auto"/>
                <w:sz w:val="24"/>
                <w:szCs w:val="24"/>
              </w:rPr>
            </w:pPr>
          </w:p>
        </w:tc>
        <w:tc>
          <w:tcPr>
            <w:tcW w:w="2324" w:type="pct"/>
            <w:tcBorders>
              <w:top w:val="nil"/>
              <w:left w:val="nil"/>
              <w:bottom w:val="nil"/>
              <w:right w:val="nil"/>
            </w:tcBorders>
            <w:shd w:val="clear" w:color="auto" w:fill="FFFFFF"/>
            <w:vAlign w:val="center"/>
          </w:tcPr>
          <w:p w14:paraId="68A6FC89" w14:textId="77777777" w:rsidR="00666087" w:rsidRPr="00C7367B" w:rsidRDefault="00B46744">
            <w:pPr>
              <w:ind w:left="60" w:right="60"/>
              <w:jc w:val="both"/>
              <w:rPr>
                <w:color w:val="auto"/>
                <w:sz w:val="24"/>
                <w:szCs w:val="24"/>
              </w:rPr>
            </w:pPr>
            <w:r w:rsidRPr="00C7367B">
              <w:rPr>
                <w:color w:val="auto"/>
                <w:sz w:val="24"/>
                <w:szCs w:val="24"/>
              </w:rPr>
              <w:t>Private clinic</w:t>
            </w:r>
          </w:p>
        </w:tc>
        <w:tc>
          <w:tcPr>
            <w:tcW w:w="958" w:type="pct"/>
            <w:tcBorders>
              <w:top w:val="nil"/>
              <w:left w:val="nil"/>
              <w:bottom w:val="nil"/>
              <w:right w:val="nil"/>
            </w:tcBorders>
            <w:shd w:val="clear" w:color="auto" w:fill="FFFFFF"/>
            <w:vAlign w:val="center"/>
          </w:tcPr>
          <w:p w14:paraId="6932FC71" w14:textId="77777777" w:rsidR="00666087" w:rsidRPr="00C7367B" w:rsidRDefault="00B46744">
            <w:pPr>
              <w:ind w:left="60" w:right="60"/>
              <w:jc w:val="both"/>
              <w:rPr>
                <w:color w:val="auto"/>
                <w:sz w:val="24"/>
                <w:szCs w:val="24"/>
              </w:rPr>
            </w:pPr>
            <w:r w:rsidRPr="00C7367B">
              <w:rPr>
                <w:color w:val="auto"/>
                <w:sz w:val="24"/>
                <w:szCs w:val="24"/>
              </w:rPr>
              <w:t>31</w:t>
            </w:r>
          </w:p>
        </w:tc>
        <w:tc>
          <w:tcPr>
            <w:tcW w:w="958" w:type="pct"/>
            <w:tcBorders>
              <w:top w:val="nil"/>
              <w:left w:val="nil"/>
              <w:bottom w:val="nil"/>
              <w:right w:val="nil"/>
            </w:tcBorders>
            <w:shd w:val="clear" w:color="auto" w:fill="FFFFFF"/>
            <w:vAlign w:val="center"/>
          </w:tcPr>
          <w:p w14:paraId="640B71BC" w14:textId="77777777" w:rsidR="00666087" w:rsidRPr="00C7367B" w:rsidRDefault="00B46744">
            <w:pPr>
              <w:ind w:left="60" w:right="60"/>
              <w:jc w:val="both"/>
              <w:rPr>
                <w:color w:val="auto"/>
                <w:sz w:val="24"/>
                <w:szCs w:val="24"/>
              </w:rPr>
            </w:pPr>
            <w:r w:rsidRPr="00C7367B">
              <w:rPr>
                <w:color w:val="auto"/>
                <w:sz w:val="24"/>
                <w:szCs w:val="24"/>
              </w:rPr>
              <w:t>32.3%</w:t>
            </w:r>
          </w:p>
        </w:tc>
      </w:tr>
      <w:tr w:rsidR="00844847" w:rsidRPr="004C1ED1" w14:paraId="0A908DFB" w14:textId="77777777" w:rsidTr="00FF58A8">
        <w:trPr>
          <w:cantSplit/>
        </w:trPr>
        <w:tc>
          <w:tcPr>
            <w:tcW w:w="761" w:type="pct"/>
            <w:vMerge/>
            <w:tcBorders>
              <w:top w:val="single" w:sz="16" w:space="0" w:color="000000"/>
              <w:left w:val="nil"/>
              <w:bottom w:val="nil"/>
              <w:right w:val="nil"/>
            </w:tcBorders>
            <w:shd w:val="clear" w:color="auto" w:fill="FFFFFF"/>
            <w:vAlign w:val="center"/>
          </w:tcPr>
          <w:p w14:paraId="6267C7CB" w14:textId="77777777" w:rsidR="00666087" w:rsidRPr="00C7367B" w:rsidRDefault="00666087">
            <w:pPr>
              <w:jc w:val="both"/>
              <w:rPr>
                <w:color w:val="auto"/>
                <w:sz w:val="24"/>
                <w:szCs w:val="24"/>
              </w:rPr>
            </w:pPr>
          </w:p>
        </w:tc>
        <w:tc>
          <w:tcPr>
            <w:tcW w:w="2324" w:type="pct"/>
            <w:tcBorders>
              <w:top w:val="nil"/>
              <w:left w:val="nil"/>
              <w:bottom w:val="nil"/>
              <w:right w:val="nil"/>
            </w:tcBorders>
            <w:shd w:val="clear" w:color="auto" w:fill="FFFFFF"/>
            <w:vAlign w:val="center"/>
          </w:tcPr>
          <w:p w14:paraId="4268A21E" w14:textId="77777777" w:rsidR="00666087" w:rsidRPr="00C7367B" w:rsidRDefault="00B46744">
            <w:pPr>
              <w:ind w:left="60" w:right="60"/>
              <w:jc w:val="both"/>
              <w:rPr>
                <w:color w:val="auto"/>
                <w:sz w:val="24"/>
                <w:szCs w:val="24"/>
              </w:rPr>
            </w:pPr>
            <w:r w:rsidRPr="00C7367B">
              <w:rPr>
                <w:color w:val="auto"/>
                <w:sz w:val="24"/>
                <w:szCs w:val="24"/>
              </w:rPr>
              <w:t>Government hospital/health center</w:t>
            </w:r>
          </w:p>
        </w:tc>
        <w:tc>
          <w:tcPr>
            <w:tcW w:w="958" w:type="pct"/>
            <w:tcBorders>
              <w:top w:val="nil"/>
              <w:left w:val="nil"/>
              <w:bottom w:val="nil"/>
              <w:right w:val="nil"/>
            </w:tcBorders>
            <w:shd w:val="clear" w:color="auto" w:fill="FFFFFF"/>
            <w:vAlign w:val="center"/>
          </w:tcPr>
          <w:p w14:paraId="43203DE7" w14:textId="77777777" w:rsidR="00666087" w:rsidRPr="00C7367B" w:rsidRDefault="00B46744">
            <w:pPr>
              <w:ind w:left="60" w:right="60"/>
              <w:jc w:val="both"/>
              <w:rPr>
                <w:color w:val="auto"/>
                <w:sz w:val="24"/>
                <w:szCs w:val="24"/>
              </w:rPr>
            </w:pPr>
            <w:r w:rsidRPr="00C7367B">
              <w:rPr>
                <w:color w:val="auto"/>
                <w:sz w:val="24"/>
                <w:szCs w:val="24"/>
              </w:rPr>
              <w:t>2</w:t>
            </w:r>
          </w:p>
        </w:tc>
        <w:tc>
          <w:tcPr>
            <w:tcW w:w="958" w:type="pct"/>
            <w:tcBorders>
              <w:top w:val="nil"/>
              <w:left w:val="nil"/>
              <w:bottom w:val="nil"/>
              <w:right w:val="nil"/>
            </w:tcBorders>
            <w:shd w:val="clear" w:color="auto" w:fill="FFFFFF"/>
            <w:vAlign w:val="center"/>
          </w:tcPr>
          <w:p w14:paraId="46F39B10" w14:textId="77777777" w:rsidR="00666087" w:rsidRPr="00C7367B" w:rsidRDefault="00B46744">
            <w:pPr>
              <w:ind w:left="60" w:right="60"/>
              <w:jc w:val="both"/>
              <w:rPr>
                <w:color w:val="auto"/>
                <w:sz w:val="24"/>
                <w:szCs w:val="24"/>
              </w:rPr>
            </w:pPr>
            <w:r w:rsidRPr="00C7367B">
              <w:rPr>
                <w:color w:val="auto"/>
                <w:sz w:val="24"/>
                <w:szCs w:val="24"/>
              </w:rPr>
              <w:t>2.1%</w:t>
            </w:r>
          </w:p>
        </w:tc>
      </w:tr>
      <w:tr w:rsidR="00844847" w:rsidRPr="004C1ED1" w14:paraId="1EDC4F74" w14:textId="77777777" w:rsidTr="00FF58A8">
        <w:trPr>
          <w:cantSplit/>
        </w:trPr>
        <w:tc>
          <w:tcPr>
            <w:tcW w:w="761" w:type="pct"/>
            <w:vMerge/>
            <w:tcBorders>
              <w:top w:val="single" w:sz="16" w:space="0" w:color="000000"/>
              <w:left w:val="nil"/>
              <w:bottom w:val="nil"/>
              <w:right w:val="nil"/>
            </w:tcBorders>
            <w:shd w:val="clear" w:color="auto" w:fill="FFFFFF"/>
            <w:vAlign w:val="center"/>
          </w:tcPr>
          <w:p w14:paraId="66A38F80" w14:textId="77777777" w:rsidR="00666087" w:rsidRPr="00C7367B" w:rsidRDefault="00666087">
            <w:pPr>
              <w:jc w:val="both"/>
              <w:rPr>
                <w:color w:val="auto"/>
                <w:sz w:val="24"/>
                <w:szCs w:val="24"/>
              </w:rPr>
            </w:pPr>
          </w:p>
        </w:tc>
        <w:tc>
          <w:tcPr>
            <w:tcW w:w="2324" w:type="pct"/>
            <w:tcBorders>
              <w:top w:val="nil"/>
              <w:left w:val="nil"/>
              <w:bottom w:val="nil"/>
              <w:right w:val="nil"/>
            </w:tcBorders>
            <w:shd w:val="clear" w:color="auto" w:fill="FFFFFF"/>
            <w:vAlign w:val="center"/>
          </w:tcPr>
          <w:p w14:paraId="2BC51FFB" w14:textId="77777777" w:rsidR="00666087" w:rsidRPr="00C7367B" w:rsidRDefault="00B46744">
            <w:pPr>
              <w:ind w:left="60" w:right="60"/>
              <w:jc w:val="both"/>
              <w:rPr>
                <w:color w:val="auto"/>
                <w:sz w:val="24"/>
                <w:szCs w:val="24"/>
              </w:rPr>
            </w:pPr>
            <w:r w:rsidRPr="00C7367B">
              <w:rPr>
                <w:color w:val="auto"/>
                <w:sz w:val="24"/>
                <w:szCs w:val="24"/>
              </w:rPr>
              <w:t>NOGs' clinic</w:t>
            </w:r>
          </w:p>
        </w:tc>
        <w:tc>
          <w:tcPr>
            <w:tcW w:w="958" w:type="pct"/>
            <w:tcBorders>
              <w:top w:val="nil"/>
              <w:left w:val="nil"/>
              <w:bottom w:val="nil"/>
              <w:right w:val="nil"/>
            </w:tcBorders>
            <w:shd w:val="clear" w:color="auto" w:fill="FFFFFF"/>
            <w:vAlign w:val="center"/>
          </w:tcPr>
          <w:p w14:paraId="4468AB09" w14:textId="77777777" w:rsidR="00666087" w:rsidRPr="00C7367B" w:rsidRDefault="00B46744">
            <w:pPr>
              <w:ind w:left="60" w:right="60"/>
              <w:jc w:val="both"/>
              <w:rPr>
                <w:color w:val="auto"/>
                <w:sz w:val="24"/>
                <w:szCs w:val="24"/>
              </w:rPr>
            </w:pPr>
            <w:r w:rsidRPr="00C7367B">
              <w:rPr>
                <w:color w:val="auto"/>
                <w:sz w:val="24"/>
                <w:szCs w:val="24"/>
              </w:rPr>
              <w:t>52</w:t>
            </w:r>
          </w:p>
        </w:tc>
        <w:tc>
          <w:tcPr>
            <w:tcW w:w="958" w:type="pct"/>
            <w:tcBorders>
              <w:top w:val="nil"/>
              <w:left w:val="nil"/>
              <w:bottom w:val="nil"/>
              <w:right w:val="nil"/>
            </w:tcBorders>
            <w:shd w:val="clear" w:color="auto" w:fill="FFFFFF"/>
            <w:vAlign w:val="center"/>
          </w:tcPr>
          <w:p w14:paraId="7E7663B7" w14:textId="77777777" w:rsidR="00666087" w:rsidRPr="00C7367B" w:rsidRDefault="00B46744">
            <w:pPr>
              <w:ind w:left="60" w:right="60"/>
              <w:jc w:val="both"/>
              <w:rPr>
                <w:color w:val="auto"/>
                <w:sz w:val="24"/>
                <w:szCs w:val="24"/>
              </w:rPr>
            </w:pPr>
            <w:r w:rsidRPr="00C7367B">
              <w:rPr>
                <w:color w:val="auto"/>
                <w:sz w:val="24"/>
                <w:szCs w:val="24"/>
              </w:rPr>
              <w:t>54.2%</w:t>
            </w:r>
          </w:p>
        </w:tc>
      </w:tr>
      <w:tr w:rsidR="00844847" w:rsidRPr="004C1ED1" w14:paraId="235108CC" w14:textId="77777777" w:rsidTr="00FF58A8">
        <w:trPr>
          <w:cantSplit/>
        </w:trPr>
        <w:tc>
          <w:tcPr>
            <w:tcW w:w="761" w:type="pct"/>
            <w:vMerge/>
            <w:tcBorders>
              <w:top w:val="single" w:sz="16" w:space="0" w:color="000000"/>
              <w:left w:val="nil"/>
              <w:bottom w:val="double" w:sz="4" w:space="0" w:color="000000"/>
              <w:right w:val="nil"/>
            </w:tcBorders>
            <w:shd w:val="clear" w:color="auto" w:fill="FFFFFF"/>
            <w:vAlign w:val="center"/>
          </w:tcPr>
          <w:p w14:paraId="04E0E53E" w14:textId="77777777" w:rsidR="00666087" w:rsidRPr="00C7367B" w:rsidRDefault="00666087">
            <w:pPr>
              <w:jc w:val="both"/>
              <w:rPr>
                <w:color w:val="auto"/>
                <w:sz w:val="24"/>
                <w:szCs w:val="24"/>
              </w:rPr>
            </w:pPr>
          </w:p>
        </w:tc>
        <w:tc>
          <w:tcPr>
            <w:tcW w:w="2324" w:type="pct"/>
            <w:tcBorders>
              <w:top w:val="nil"/>
              <w:left w:val="nil"/>
              <w:bottom w:val="double" w:sz="4" w:space="0" w:color="000000"/>
              <w:right w:val="nil"/>
            </w:tcBorders>
            <w:shd w:val="clear" w:color="auto" w:fill="FFFFFF"/>
            <w:vAlign w:val="center"/>
          </w:tcPr>
          <w:p w14:paraId="42C735AB" w14:textId="77777777" w:rsidR="00666087" w:rsidRPr="00C7367B" w:rsidRDefault="00B46744">
            <w:pPr>
              <w:ind w:left="60" w:right="60"/>
              <w:jc w:val="both"/>
              <w:rPr>
                <w:color w:val="auto"/>
                <w:sz w:val="24"/>
                <w:szCs w:val="24"/>
              </w:rPr>
            </w:pPr>
            <w:r w:rsidRPr="00C7367B">
              <w:rPr>
                <w:color w:val="auto"/>
                <w:sz w:val="24"/>
                <w:szCs w:val="24"/>
              </w:rPr>
              <w:t>Other sites for Contraception</w:t>
            </w:r>
          </w:p>
        </w:tc>
        <w:tc>
          <w:tcPr>
            <w:tcW w:w="958" w:type="pct"/>
            <w:tcBorders>
              <w:top w:val="nil"/>
              <w:left w:val="nil"/>
              <w:bottom w:val="double" w:sz="4" w:space="0" w:color="000000"/>
              <w:right w:val="nil"/>
            </w:tcBorders>
            <w:shd w:val="clear" w:color="auto" w:fill="FFFFFF"/>
            <w:vAlign w:val="center"/>
          </w:tcPr>
          <w:p w14:paraId="6F62B929" w14:textId="77777777" w:rsidR="00666087" w:rsidRPr="00C7367B" w:rsidRDefault="00B46744">
            <w:pPr>
              <w:ind w:left="60" w:right="60"/>
              <w:jc w:val="both"/>
              <w:rPr>
                <w:color w:val="auto"/>
                <w:sz w:val="24"/>
                <w:szCs w:val="24"/>
              </w:rPr>
            </w:pPr>
            <w:r w:rsidRPr="00C7367B">
              <w:rPr>
                <w:color w:val="auto"/>
                <w:sz w:val="24"/>
                <w:szCs w:val="24"/>
              </w:rPr>
              <w:t>5</w:t>
            </w:r>
          </w:p>
        </w:tc>
        <w:tc>
          <w:tcPr>
            <w:tcW w:w="958" w:type="pct"/>
            <w:tcBorders>
              <w:top w:val="nil"/>
              <w:left w:val="nil"/>
              <w:bottom w:val="double" w:sz="4" w:space="0" w:color="000000"/>
              <w:right w:val="nil"/>
            </w:tcBorders>
            <w:shd w:val="clear" w:color="auto" w:fill="FFFFFF"/>
            <w:vAlign w:val="center"/>
          </w:tcPr>
          <w:p w14:paraId="39664425" w14:textId="77777777" w:rsidR="00666087" w:rsidRPr="00C7367B" w:rsidRDefault="00B46744">
            <w:pPr>
              <w:ind w:left="60" w:right="60"/>
              <w:jc w:val="both"/>
              <w:rPr>
                <w:color w:val="auto"/>
                <w:sz w:val="24"/>
                <w:szCs w:val="24"/>
              </w:rPr>
            </w:pPr>
            <w:r w:rsidRPr="00C7367B">
              <w:rPr>
                <w:color w:val="auto"/>
                <w:sz w:val="24"/>
                <w:szCs w:val="24"/>
              </w:rPr>
              <w:t>5.2%</w:t>
            </w:r>
          </w:p>
        </w:tc>
      </w:tr>
    </w:tbl>
    <w:p w14:paraId="76CB4D47" w14:textId="77777777" w:rsidR="00666087" w:rsidRPr="00C7367B" w:rsidRDefault="00B46744">
      <w:pPr>
        <w:jc w:val="both"/>
        <w:rPr>
          <w:color w:val="auto"/>
          <w:sz w:val="24"/>
          <w:szCs w:val="24"/>
        </w:rPr>
      </w:pPr>
      <w:r w:rsidRPr="00C7367B">
        <w:rPr>
          <w:color w:val="auto"/>
          <w:sz w:val="24"/>
          <w:szCs w:val="24"/>
        </w:rPr>
        <w:t xml:space="preserve"> </w:t>
      </w:r>
    </w:p>
    <w:p w14:paraId="70608E75" w14:textId="77777777" w:rsidR="00666087" w:rsidRPr="00C7367B" w:rsidRDefault="00666087">
      <w:pPr>
        <w:jc w:val="both"/>
        <w:rPr>
          <w:color w:val="auto"/>
          <w:sz w:val="24"/>
          <w:szCs w:val="24"/>
        </w:rPr>
      </w:pPr>
    </w:p>
    <w:p w14:paraId="43460D79" w14:textId="77777777" w:rsidR="00666087" w:rsidRPr="00C7367B" w:rsidRDefault="00B46744">
      <w:pPr>
        <w:pStyle w:val="Caption"/>
        <w:rPr>
          <w:color w:val="auto"/>
          <w:sz w:val="24"/>
          <w:szCs w:val="24"/>
        </w:rPr>
      </w:pPr>
      <w:bookmarkStart w:id="127" w:name="_Toc390975453"/>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68</w:t>
      </w:r>
      <w:r w:rsidR="00E63C26" w:rsidRPr="00C7367B">
        <w:rPr>
          <w:rFonts w:cs="Times New Roman"/>
          <w:color w:val="auto"/>
          <w:sz w:val="24"/>
          <w:szCs w:val="24"/>
        </w:rPr>
        <w:fldChar w:fldCharType="end"/>
      </w:r>
      <w:r w:rsidRPr="00C7367B">
        <w:rPr>
          <w:rFonts w:cs="Times New Roman"/>
          <w:color w:val="auto"/>
          <w:sz w:val="24"/>
          <w:szCs w:val="24"/>
        </w:rPr>
        <w:t xml:space="preserve"> Youth-friendliness and Services of the Contraceptive Services</w:t>
      </w:r>
      <w:bookmarkEnd w:id="127"/>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7"/>
        <w:gridCol w:w="5095"/>
        <w:gridCol w:w="1481"/>
        <w:gridCol w:w="1479"/>
      </w:tblGrid>
      <w:tr w:rsidR="00844847" w:rsidRPr="004C1ED1" w14:paraId="729A0975" w14:textId="77777777" w:rsidTr="00FF58A8">
        <w:trPr>
          <w:cantSplit/>
        </w:trPr>
        <w:tc>
          <w:tcPr>
            <w:tcW w:w="3419" w:type="pct"/>
            <w:gridSpan w:val="2"/>
            <w:vMerge w:val="restart"/>
            <w:tcBorders>
              <w:top w:val="double" w:sz="8" w:space="0" w:color="000000"/>
              <w:left w:val="nil"/>
              <w:bottom w:val="nil"/>
              <w:right w:val="nil"/>
            </w:tcBorders>
            <w:shd w:val="clear" w:color="auto" w:fill="FFFFFF"/>
          </w:tcPr>
          <w:p w14:paraId="717FB53E" w14:textId="77777777" w:rsidR="00666087" w:rsidRPr="00C7367B" w:rsidRDefault="00666087">
            <w:pPr>
              <w:jc w:val="both"/>
              <w:rPr>
                <w:color w:val="auto"/>
                <w:sz w:val="24"/>
                <w:szCs w:val="24"/>
              </w:rPr>
            </w:pPr>
          </w:p>
          <w:p w14:paraId="4B590701" w14:textId="77777777" w:rsidR="00666087" w:rsidRPr="004C1ED1" w:rsidRDefault="00B46744">
            <w:pPr>
              <w:jc w:val="both"/>
              <w:rPr>
                <w:color w:val="auto"/>
                <w:sz w:val="24"/>
                <w:szCs w:val="24"/>
              </w:rPr>
            </w:pPr>
            <w:r w:rsidRPr="00C7367B">
              <w:rPr>
                <w:color w:val="auto"/>
                <w:sz w:val="24"/>
                <w:szCs w:val="24"/>
              </w:rPr>
              <w:t>Situation of the sites for contraception</w:t>
            </w:r>
          </w:p>
        </w:tc>
        <w:tc>
          <w:tcPr>
            <w:tcW w:w="1581" w:type="pct"/>
            <w:gridSpan w:val="2"/>
            <w:tcBorders>
              <w:top w:val="double" w:sz="8" w:space="0" w:color="000000"/>
              <w:left w:val="nil"/>
              <w:right w:val="nil"/>
            </w:tcBorders>
            <w:shd w:val="clear" w:color="auto" w:fill="FFFFFF"/>
          </w:tcPr>
          <w:p w14:paraId="316E9864" w14:textId="77777777" w:rsidR="00666087" w:rsidRPr="00C7367B" w:rsidRDefault="00B46744">
            <w:pPr>
              <w:ind w:left="60" w:right="60"/>
              <w:jc w:val="both"/>
              <w:rPr>
                <w:color w:val="auto"/>
                <w:sz w:val="24"/>
                <w:szCs w:val="24"/>
              </w:rPr>
            </w:pPr>
            <w:r w:rsidRPr="00C7367B">
              <w:rPr>
                <w:color w:val="auto"/>
                <w:sz w:val="24"/>
                <w:szCs w:val="24"/>
              </w:rPr>
              <w:t>Responses</w:t>
            </w:r>
          </w:p>
          <w:p w14:paraId="7AD904CC" w14:textId="77777777" w:rsidR="00666087" w:rsidRPr="00C7367B" w:rsidRDefault="00B46744">
            <w:pPr>
              <w:ind w:left="60" w:right="60"/>
              <w:jc w:val="both"/>
              <w:rPr>
                <w:color w:val="auto"/>
                <w:sz w:val="24"/>
                <w:szCs w:val="24"/>
              </w:rPr>
            </w:pPr>
            <w:r w:rsidRPr="00C7367B">
              <w:rPr>
                <w:color w:val="auto"/>
                <w:sz w:val="24"/>
                <w:szCs w:val="24"/>
              </w:rPr>
              <w:t>(N=63)</w:t>
            </w:r>
          </w:p>
        </w:tc>
      </w:tr>
      <w:tr w:rsidR="00844847" w:rsidRPr="004C1ED1" w14:paraId="2293B59B" w14:textId="77777777" w:rsidTr="00FF58A8">
        <w:trPr>
          <w:cantSplit/>
        </w:trPr>
        <w:tc>
          <w:tcPr>
            <w:tcW w:w="3419" w:type="pct"/>
            <w:gridSpan w:val="2"/>
            <w:vMerge/>
            <w:tcBorders>
              <w:top w:val="double" w:sz="8" w:space="0" w:color="000000"/>
              <w:left w:val="nil"/>
              <w:bottom w:val="single" w:sz="18" w:space="0" w:color="000000"/>
              <w:right w:val="nil"/>
            </w:tcBorders>
            <w:shd w:val="clear" w:color="auto" w:fill="FFFFFF"/>
          </w:tcPr>
          <w:p w14:paraId="1A69B761" w14:textId="77777777" w:rsidR="00666087" w:rsidRPr="00C7367B" w:rsidRDefault="00666087">
            <w:pPr>
              <w:jc w:val="both"/>
              <w:rPr>
                <w:color w:val="auto"/>
                <w:sz w:val="24"/>
                <w:szCs w:val="24"/>
              </w:rPr>
            </w:pPr>
          </w:p>
        </w:tc>
        <w:tc>
          <w:tcPr>
            <w:tcW w:w="791" w:type="pct"/>
            <w:tcBorders>
              <w:left w:val="nil"/>
              <w:bottom w:val="single" w:sz="18" w:space="0" w:color="000000"/>
              <w:right w:val="nil"/>
            </w:tcBorders>
            <w:shd w:val="clear" w:color="auto" w:fill="FFFFFF"/>
          </w:tcPr>
          <w:p w14:paraId="64ACD10A" w14:textId="77777777" w:rsidR="00666087" w:rsidRPr="00C7367B" w:rsidRDefault="00B46744">
            <w:pPr>
              <w:ind w:left="60" w:right="60"/>
              <w:jc w:val="both"/>
              <w:rPr>
                <w:color w:val="auto"/>
                <w:sz w:val="24"/>
                <w:szCs w:val="24"/>
              </w:rPr>
            </w:pPr>
            <w:r w:rsidRPr="00C7367B">
              <w:rPr>
                <w:color w:val="auto"/>
                <w:sz w:val="24"/>
                <w:szCs w:val="24"/>
              </w:rPr>
              <w:t>N</w:t>
            </w:r>
          </w:p>
        </w:tc>
        <w:tc>
          <w:tcPr>
            <w:tcW w:w="791" w:type="pct"/>
            <w:tcBorders>
              <w:left w:val="nil"/>
              <w:bottom w:val="single" w:sz="18" w:space="0" w:color="000000"/>
              <w:right w:val="nil"/>
            </w:tcBorders>
            <w:shd w:val="clear" w:color="auto" w:fill="FFFFFF"/>
          </w:tcPr>
          <w:p w14:paraId="54DC4D70" w14:textId="77777777" w:rsidR="00666087" w:rsidRPr="00C7367B" w:rsidRDefault="00B46744">
            <w:pPr>
              <w:ind w:left="60" w:right="60"/>
              <w:jc w:val="both"/>
              <w:rPr>
                <w:color w:val="auto"/>
                <w:sz w:val="24"/>
                <w:szCs w:val="24"/>
              </w:rPr>
            </w:pPr>
            <w:r w:rsidRPr="00C7367B">
              <w:rPr>
                <w:color w:val="auto"/>
                <w:sz w:val="24"/>
                <w:szCs w:val="24"/>
              </w:rPr>
              <w:t>Percent</w:t>
            </w:r>
          </w:p>
        </w:tc>
      </w:tr>
      <w:tr w:rsidR="00844847" w:rsidRPr="004C1ED1" w14:paraId="2DFF086E" w14:textId="77777777" w:rsidTr="00FF58A8">
        <w:trPr>
          <w:cantSplit/>
        </w:trPr>
        <w:tc>
          <w:tcPr>
            <w:tcW w:w="698" w:type="pct"/>
            <w:vMerge w:val="restart"/>
            <w:tcBorders>
              <w:top w:val="single" w:sz="18" w:space="0" w:color="000000"/>
              <w:left w:val="nil"/>
              <w:bottom w:val="nil"/>
              <w:right w:val="nil"/>
            </w:tcBorders>
            <w:shd w:val="clear" w:color="auto" w:fill="FFFFFF"/>
            <w:vAlign w:val="center"/>
          </w:tcPr>
          <w:p w14:paraId="17AAAEB6" w14:textId="77777777" w:rsidR="00666087" w:rsidRPr="00C7367B" w:rsidRDefault="00666087">
            <w:pPr>
              <w:ind w:left="60" w:right="60"/>
              <w:jc w:val="both"/>
              <w:rPr>
                <w:color w:val="auto"/>
                <w:sz w:val="24"/>
                <w:szCs w:val="24"/>
              </w:rPr>
            </w:pPr>
          </w:p>
        </w:tc>
        <w:tc>
          <w:tcPr>
            <w:tcW w:w="2721" w:type="pct"/>
            <w:tcBorders>
              <w:top w:val="single" w:sz="18" w:space="0" w:color="000000"/>
              <w:left w:val="nil"/>
              <w:bottom w:val="nil"/>
              <w:right w:val="nil"/>
            </w:tcBorders>
            <w:shd w:val="clear" w:color="auto" w:fill="FFFFFF"/>
            <w:vAlign w:val="center"/>
          </w:tcPr>
          <w:p w14:paraId="09FD46D3" w14:textId="77777777" w:rsidR="00666087" w:rsidRPr="00C7367B" w:rsidRDefault="00B46744">
            <w:pPr>
              <w:ind w:left="60" w:right="60"/>
              <w:jc w:val="both"/>
              <w:rPr>
                <w:color w:val="auto"/>
                <w:sz w:val="24"/>
                <w:szCs w:val="24"/>
              </w:rPr>
            </w:pPr>
            <w:r w:rsidRPr="00C7367B">
              <w:rPr>
                <w:color w:val="auto"/>
                <w:sz w:val="24"/>
                <w:szCs w:val="24"/>
              </w:rPr>
              <w:t>Have specific date/time for youth (contraception)</w:t>
            </w:r>
          </w:p>
        </w:tc>
        <w:tc>
          <w:tcPr>
            <w:tcW w:w="791" w:type="pct"/>
            <w:tcBorders>
              <w:top w:val="single" w:sz="18" w:space="0" w:color="000000"/>
              <w:left w:val="nil"/>
              <w:bottom w:val="nil"/>
              <w:right w:val="nil"/>
            </w:tcBorders>
            <w:shd w:val="clear" w:color="auto" w:fill="FFFFFF"/>
            <w:vAlign w:val="center"/>
          </w:tcPr>
          <w:p w14:paraId="5492C3CC" w14:textId="77777777" w:rsidR="00666087" w:rsidRPr="00C7367B" w:rsidRDefault="00B46744">
            <w:pPr>
              <w:ind w:left="60" w:right="60"/>
              <w:jc w:val="both"/>
              <w:rPr>
                <w:color w:val="auto"/>
                <w:sz w:val="24"/>
                <w:szCs w:val="24"/>
              </w:rPr>
            </w:pPr>
            <w:r w:rsidRPr="00C7367B">
              <w:rPr>
                <w:color w:val="auto"/>
                <w:sz w:val="24"/>
                <w:szCs w:val="24"/>
              </w:rPr>
              <w:t>27</w:t>
            </w:r>
          </w:p>
        </w:tc>
        <w:tc>
          <w:tcPr>
            <w:tcW w:w="791" w:type="pct"/>
            <w:tcBorders>
              <w:top w:val="single" w:sz="18" w:space="0" w:color="000000"/>
              <w:left w:val="nil"/>
              <w:bottom w:val="nil"/>
              <w:right w:val="nil"/>
            </w:tcBorders>
            <w:shd w:val="clear" w:color="auto" w:fill="FFFFFF"/>
            <w:vAlign w:val="center"/>
          </w:tcPr>
          <w:p w14:paraId="1D6E5D53" w14:textId="77777777" w:rsidR="00666087" w:rsidRPr="00C7367B" w:rsidRDefault="00B46744">
            <w:pPr>
              <w:ind w:left="60" w:right="60"/>
              <w:jc w:val="both"/>
              <w:rPr>
                <w:color w:val="auto"/>
                <w:sz w:val="24"/>
                <w:szCs w:val="24"/>
              </w:rPr>
            </w:pPr>
            <w:r w:rsidRPr="00C7367B">
              <w:rPr>
                <w:color w:val="auto"/>
                <w:sz w:val="24"/>
                <w:szCs w:val="24"/>
              </w:rPr>
              <w:t>42.9%</w:t>
            </w:r>
          </w:p>
        </w:tc>
      </w:tr>
      <w:tr w:rsidR="00844847" w:rsidRPr="004C1ED1" w14:paraId="4AC43858" w14:textId="77777777" w:rsidTr="00FF58A8">
        <w:trPr>
          <w:cantSplit/>
        </w:trPr>
        <w:tc>
          <w:tcPr>
            <w:tcW w:w="698" w:type="pct"/>
            <w:vMerge/>
            <w:tcBorders>
              <w:top w:val="single" w:sz="16" w:space="0" w:color="000000"/>
              <w:left w:val="nil"/>
              <w:bottom w:val="nil"/>
              <w:right w:val="nil"/>
            </w:tcBorders>
            <w:shd w:val="clear" w:color="auto" w:fill="FFFFFF"/>
            <w:vAlign w:val="center"/>
          </w:tcPr>
          <w:p w14:paraId="2BF31E2F" w14:textId="77777777" w:rsidR="00666087" w:rsidRPr="00C7367B" w:rsidRDefault="00666087">
            <w:pPr>
              <w:jc w:val="both"/>
              <w:rPr>
                <w:color w:val="auto"/>
                <w:sz w:val="24"/>
                <w:szCs w:val="24"/>
              </w:rPr>
            </w:pPr>
          </w:p>
        </w:tc>
        <w:tc>
          <w:tcPr>
            <w:tcW w:w="2721" w:type="pct"/>
            <w:tcBorders>
              <w:top w:val="nil"/>
              <w:left w:val="nil"/>
              <w:bottom w:val="nil"/>
              <w:right w:val="nil"/>
            </w:tcBorders>
            <w:shd w:val="clear" w:color="auto" w:fill="FFFFFF"/>
            <w:vAlign w:val="center"/>
          </w:tcPr>
          <w:p w14:paraId="28D9A9B9" w14:textId="77777777" w:rsidR="00666087" w:rsidRPr="00C7367B" w:rsidRDefault="00B46744">
            <w:pPr>
              <w:ind w:left="60" w:right="60"/>
              <w:jc w:val="both"/>
              <w:rPr>
                <w:color w:val="auto"/>
                <w:sz w:val="24"/>
                <w:szCs w:val="24"/>
              </w:rPr>
            </w:pPr>
            <w:r w:rsidRPr="00C7367B">
              <w:rPr>
                <w:color w:val="auto"/>
                <w:sz w:val="24"/>
                <w:szCs w:val="24"/>
              </w:rPr>
              <w:t>Have a peer youth for private discussion (contraception)</w:t>
            </w:r>
          </w:p>
        </w:tc>
        <w:tc>
          <w:tcPr>
            <w:tcW w:w="791" w:type="pct"/>
            <w:tcBorders>
              <w:top w:val="nil"/>
              <w:left w:val="nil"/>
              <w:bottom w:val="nil"/>
              <w:right w:val="nil"/>
            </w:tcBorders>
            <w:shd w:val="clear" w:color="auto" w:fill="FFFFFF"/>
            <w:vAlign w:val="center"/>
          </w:tcPr>
          <w:p w14:paraId="4150DDF9" w14:textId="77777777" w:rsidR="00666087" w:rsidRPr="00C7367B" w:rsidRDefault="00B46744">
            <w:pPr>
              <w:ind w:left="60" w:right="60"/>
              <w:jc w:val="both"/>
              <w:rPr>
                <w:color w:val="auto"/>
                <w:sz w:val="24"/>
                <w:szCs w:val="24"/>
              </w:rPr>
            </w:pPr>
            <w:r w:rsidRPr="00C7367B">
              <w:rPr>
                <w:color w:val="auto"/>
                <w:sz w:val="24"/>
                <w:szCs w:val="24"/>
              </w:rPr>
              <w:t>48</w:t>
            </w:r>
          </w:p>
        </w:tc>
        <w:tc>
          <w:tcPr>
            <w:tcW w:w="791" w:type="pct"/>
            <w:tcBorders>
              <w:top w:val="nil"/>
              <w:left w:val="nil"/>
              <w:bottom w:val="nil"/>
              <w:right w:val="nil"/>
            </w:tcBorders>
            <w:shd w:val="clear" w:color="auto" w:fill="FFFFFF"/>
            <w:vAlign w:val="center"/>
          </w:tcPr>
          <w:p w14:paraId="56606309" w14:textId="77777777" w:rsidR="00666087" w:rsidRPr="00C7367B" w:rsidRDefault="00B46744">
            <w:pPr>
              <w:ind w:left="60" w:right="60"/>
              <w:jc w:val="both"/>
              <w:rPr>
                <w:color w:val="auto"/>
                <w:sz w:val="24"/>
                <w:szCs w:val="24"/>
              </w:rPr>
            </w:pPr>
            <w:r w:rsidRPr="00C7367B">
              <w:rPr>
                <w:color w:val="auto"/>
                <w:sz w:val="24"/>
                <w:szCs w:val="24"/>
              </w:rPr>
              <w:t>76.2%</w:t>
            </w:r>
          </w:p>
        </w:tc>
      </w:tr>
      <w:tr w:rsidR="00844847" w:rsidRPr="004C1ED1" w14:paraId="1AD12927" w14:textId="77777777" w:rsidTr="00FF58A8">
        <w:trPr>
          <w:cantSplit/>
        </w:trPr>
        <w:tc>
          <w:tcPr>
            <w:tcW w:w="698" w:type="pct"/>
            <w:vMerge/>
            <w:tcBorders>
              <w:top w:val="single" w:sz="16" w:space="0" w:color="000000"/>
              <w:left w:val="nil"/>
              <w:bottom w:val="double" w:sz="4" w:space="0" w:color="000000"/>
              <w:right w:val="nil"/>
            </w:tcBorders>
            <w:shd w:val="clear" w:color="auto" w:fill="FFFFFF"/>
            <w:vAlign w:val="center"/>
          </w:tcPr>
          <w:p w14:paraId="64B26D45" w14:textId="77777777" w:rsidR="00666087" w:rsidRPr="00C7367B" w:rsidRDefault="00666087">
            <w:pPr>
              <w:jc w:val="both"/>
              <w:rPr>
                <w:color w:val="auto"/>
                <w:sz w:val="24"/>
                <w:szCs w:val="24"/>
              </w:rPr>
            </w:pPr>
          </w:p>
        </w:tc>
        <w:tc>
          <w:tcPr>
            <w:tcW w:w="2721" w:type="pct"/>
            <w:tcBorders>
              <w:top w:val="nil"/>
              <w:left w:val="nil"/>
              <w:bottom w:val="double" w:sz="4" w:space="0" w:color="000000"/>
              <w:right w:val="nil"/>
            </w:tcBorders>
            <w:shd w:val="clear" w:color="auto" w:fill="FFFFFF"/>
            <w:vAlign w:val="center"/>
          </w:tcPr>
          <w:p w14:paraId="2C16E016" w14:textId="77777777" w:rsidR="00666087" w:rsidRPr="00C7367B" w:rsidRDefault="00B46744">
            <w:pPr>
              <w:ind w:left="60" w:right="60"/>
              <w:jc w:val="both"/>
              <w:rPr>
                <w:color w:val="auto"/>
                <w:sz w:val="24"/>
                <w:szCs w:val="24"/>
              </w:rPr>
            </w:pPr>
            <w:r w:rsidRPr="00C7367B">
              <w:rPr>
                <w:color w:val="auto"/>
                <w:sz w:val="24"/>
                <w:szCs w:val="24"/>
              </w:rPr>
              <w:t>Have privacy/confidential examination room (contraception)</w:t>
            </w:r>
          </w:p>
        </w:tc>
        <w:tc>
          <w:tcPr>
            <w:tcW w:w="791" w:type="pct"/>
            <w:tcBorders>
              <w:top w:val="nil"/>
              <w:left w:val="nil"/>
              <w:bottom w:val="double" w:sz="4" w:space="0" w:color="000000"/>
              <w:right w:val="nil"/>
            </w:tcBorders>
            <w:shd w:val="clear" w:color="auto" w:fill="FFFFFF"/>
            <w:vAlign w:val="center"/>
          </w:tcPr>
          <w:p w14:paraId="049F74AD" w14:textId="77777777" w:rsidR="00666087" w:rsidRPr="00C7367B" w:rsidRDefault="00B46744">
            <w:pPr>
              <w:ind w:left="60" w:right="60"/>
              <w:jc w:val="both"/>
              <w:rPr>
                <w:color w:val="auto"/>
                <w:sz w:val="24"/>
                <w:szCs w:val="24"/>
              </w:rPr>
            </w:pPr>
            <w:r w:rsidRPr="00C7367B">
              <w:rPr>
                <w:color w:val="auto"/>
                <w:sz w:val="24"/>
                <w:szCs w:val="24"/>
              </w:rPr>
              <w:t>59</w:t>
            </w:r>
          </w:p>
        </w:tc>
        <w:tc>
          <w:tcPr>
            <w:tcW w:w="791" w:type="pct"/>
            <w:tcBorders>
              <w:top w:val="nil"/>
              <w:left w:val="nil"/>
              <w:bottom w:val="double" w:sz="4" w:space="0" w:color="000000"/>
              <w:right w:val="nil"/>
            </w:tcBorders>
            <w:shd w:val="clear" w:color="auto" w:fill="FFFFFF"/>
            <w:vAlign w:val="center"/>
          </w:tcPr>
          <w:p w14:paraId="744BCBAA" w14:textId="77777777" w:rsidR="00666087" w:rsidRPr="00C7367B" w:rsidRDefault="00B46744">
            <w:pPr>
              <w:ind w:left="60" w:right="60"/>
              <w:jc w:val="both"/>
              <w:rPr>
                <w:color w:val="auto"/>
                <w:sz w:val="24"/>
                <w:szCs w:val="24"/>
              </w:rPr>
            </w:pPr>
            <w:r w:rsidRPr="00C7367B">
              <w:rPr>
                <w:color w:val="auto"/>
                <w:sz w:val="24"/>
                <w:szCs w:val="24"/>
              </w:rPr>
              <w:t>93.7%</w:t>
            </w:r>
          </w:p>
        </w:tc>
      </w:tr>
    </w:tbl>
    <w:p w14:paraId="65248253" w14:textId="77777777" w:rsidR="00666087" w:rsidRPr="00C7367B" w:rsidRDefault="00666087">
      <w:pPr>
        <w:jc w:val="both"/>
        <w:rPr>
          <w:color w:val="auto"/>
          <w:sz w:val="24"/>
          <w:szCs w:val="24"/>
        </w:rPr>
      </w:pPr>
    </w:p>
    <w:p w14:paraId="663D46AC" w14:textId="77777777" w:rsidR="00666087" w:rsidRPr="004C1ED1" w:rsidRDefault="00B46744">
      <w:pPr>
        <w:pStyle w:val="Caption"/>
        <w:rPr>
          <w:color w:val="auto"/>
          <w:sz w:val="24"/>
          <w:szCs w:val="24"/>
        </w:rPr>
      </w:pPr>
      <w:bookmarkStart w:id="128" w:name="_Toc390975454"/>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69</w:t>
      </w:r>
      <w:r w:rsidR="00E63C26" w:rsidRPr="00C7367B">
        <w:rPr>
          <w:rFonts w:cs="Times New Roman"/>
          <w:color w:val="auto"/>
          <w:sz w:val="24"/>
          <w:szCs w:val="24"/>
        </w:rPr>
        <w:fldChar w:fldCharType="end"/>
      </w:r>
      <w:r w:rsidRPr="004C1ED1">
        <w:rPr>
          <w:rFonts w:cs="Times New Roman"/>
          <w:color w:val="auto"/>
          <w:sz w:val="24"/>
          <w:szCs w:val="24"/>
        </w:rPr>
        <w:t xml:space="preserve"> Social barriers to the sites for contraception</w:t>
      </w:r>
      <w:bookmarkEnd w:id="128"/>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4"/>
        <w:gridCol w:w="5666"/>
        <w:gridCol w:w="1367"/>
        <w:gridCol w:w="1365"/>
      </w:tblGrid>
      <w:tr w:rsidR="00FA648C" w:rsidRPr="004C1ED1" w14:paraId="63048C5A" w14:textId="77777777" w:rsidTr="00FF58A8">
        <w:trPr>
          <w:cantSplit/>
        </w:trPr>
        <w:tc>
          <w:tcPr>
            <w:tcW w:w="3541" w:type="pct"/>
            <w:gridSpan w:val="2"/>
            <w:vMerge w:val="restart"/>
            <w:tcBorders>
              <w:top w:val="double" w:sz="8" w:space="0" w:color="000000"/>
              <w:left w:val="nil"/>
              <w:bottom w:val="nil"/>
              <w:right w:val="nil"/>
            </w:tcBorders>
            <w:shd w:val="clear" w:color="auto" w:fill="FFFFFF"/>
          </w:tcPr>
          <w:p w14:paraId="57CD337D" w14:textId="77777777" w:rsidR="00666087" w:rsidRPr="00C7367B" w:rsidRDefault="00666087">
            <w:pPr>
              <w:jc w:val="both"/>
              <w:rPr>
                <w:color w:val="auto"/>
                <w:sz w:val="24"/>
                <w:szCs w:val="24"/>
              </w:rPr>
            </w:pPr>
          </w:p>
          <w:p w14:paraId="763D17AD" w14:textId="77777777" w:rsidR="00666087" w:rsidRPr="004C1ED1" w:rsidRDefault="00B46744">
            <w:pPr>
              <w:jc w:val="both"/>
              <w:rPr>
                <w:color w:val="auto"/>
                <w:sz w:val="24"/>
                <w:szCs w:val="24"/>
              </w:rPr>
            </w:pPr>
            <w:r w:rsidRPr="00C7367B">
              <w:rPr>
                <w:color w:val="auto"/>
                <w:sz w:val="24"/>
                <w:szCs w:val="24"/>
              </w:rPr>
              <w:t>Social barriers to the sites for contraception</w:t>
            </w:r>
          </w:p>
        </w:tc>
        <w:tc>
          <w:tcPr>
            <w:tcW w:w="1459" w:type="pct"/>
            <w:gridSpan w:val="2"/>
            <w:tcBorders>
              <w:top w:val="double" w:sz="8" w:space="0" w:color="000000"/>
              <w:left w:val="nil"/>
              <w:right w:val="nil"/>
            </w:tcBorders>
            <w:shd w:val="clear" w:color="auto" w:fill="FFFFFF"/>
          </w:tcPr>
          <w:p w14:paraId="20C23CD0" w14:textId="77777777" w:rsidR="00666087" w:rsidRPr="00C7367B" w:rsidRDefault="00B46744">
            <w:pPr>
              <w:ind w:left="60" w:right="60"/>
              <w:jc w:val="both"/>
              <w:rPr>
                <w:color w:val="auto"/>
                <w:sz w:val="24"/>
                <w:szCs w:val="24"/>
              </w:rPr>
            </w:pPr>
            <w:r w:rsidRPr="00C7367B">
              <w:rPr>
                <w:color w:val="auto"/>
                <w:sz w:val="24"/>
                <w:szCs w:val="24"/>
              </w:rPr>
              <w:t>Responses</w:t>
            </w:r>
          </w:p>
          <w:p w14:paraId="56A3BFDE" w14:textId="77777777" w:rsidR="00666087" w:rsidRPr="00C7367B" w:rsidRDefault="00B46744">
            <w:pPr>
              <w:ind w:left="60" w:right="60"/>
              <w:jc w:val="both"/>
              <w:rPr>
                <w:color w:val="auto"/>
                <w:sz w:val="24"/>
                <w:szCs w:val="24"/>
              </w:rPr>
            </w:pPr>
            <w:r w:rsidRPr="00C7367B">
              <w:rPr>
                <w:color w:val="auto"/>
                <w:sz w:val="24"/>
                <w:szCs w:val="24"/>
              </w:rPr>
              <w:t>(N=14)</w:t>
            </w:r>
          </w:p>
        </w:tc>
      </w:tr>
      <w:tr w:rsidR="00FA648C" w:rsidRPr="004C1ED1" w14:paraId="2E554D54" w14:textId="77777777" w:rsidTr="00FF58A8">
        <w:trPr>
          <w:cantSplit/>
        </w:trPr>
        <w:tc>
          <w:tcPr>
            <w:tcW w:w="3541" w:type="pct"/>
            <w:gridSpan w:val="2"/>
            <w:vMerge/>
            <w:tcBorders>
              <w:top w:val="double" w:sz="8" w:space="0" w:color="000000"/>
              <w:left w:val="nil"/>
              <w:bottom w:val="single" w:sz="18" w:space="0" w:color="000000"/>
              <w:right w:val="nil"/>
            </w:tcBorders>
            <w:shd w:val="clear" w:color="auto" w:fill="FFFFFF"/>
          </w:tcPr>
          <w:p w14:paraId="40893754" w14:textId="77777777" w:rsidR="00666087" w:rsidRPr="00C7367B" w:rsidRDefault="00666087">
            <w:pPr>
              <w:jc w:val="both"/>
              <w:rPr>
                <w:color w:val="auto"/>
                <w:sz w:val="24"/>
                <w:szCs w:val="24"/>
              </w:rPr>
            </w:pPr>
          </w:p>
        </w:tc>
        <w:tc>
          <w:tcPr>
            <w:tcW w:w="730" w:type="pct"/>
            <w:tcBorders>
              <w:left w:val="nil"/>
              <w:bottom w:val="single" w:sz="18" w:space="0" w:color="000000"/>
              <w:right w:val="nil"/>
            </w:tcBorders>
            <w:shd w:val="clear" w:color="auto" w:fill="FFFFFF"/>
          </w:tcPr>
          <w:p w14:paraId="6B1C7B2A" w14:textId="77777777" w:rsidR="00666087" w:rsidRPr="00C7367B" w:rsidRDefault="00B46744">
            <w:pPr>
              <w:ind w:left="60" w:right="60"/>
              <w:jc w:val="both"/>
              <w:rPr>
                <w:color w:val="auto"/>
                <w:sz w:val="24"/>
                <w:szCs w:val="24"/>
              </w:rPr>
            </w:pPr>
            <w:r w:rsidRPr="00C7367B">
              <w:rPr>
                <w:color w:val="auto"/>
                <w:sz w:val="24"/>
                <w:szCs w:val="24"/>
              </w:rPr>
              <w:t>N</w:t>
            </w:r>
          </w:p>
        </w:tc>
        <w:tc>
          <w:tcPr>
            <w:tcW w:w="730" w:type="pct"/>
            <w:tcBorders>
              <w:left w:val="nil"/>
              <w:bottom w:val="single" w:sz="18" w:space="0" w:color="000000"/>
              <w:right w:val="nil"/>
            </w:tcBorders>
            <w:shd w:val="clear" w:color="auto" w:fill="FFFFFF"/>
          </w:tcPr>
          <w:p w14:paraId="3EADD871" w14:textId="77777777" w:rsidR="00666087" w:rsidRPr="00C7367B" w:rsidRDefault="00B46744">
            <w:pPr>
              <w:ind w:left="60" w:right="60"/>
              <w:jc w:val="both"/>
              <w:rPr>
                <w:color w:val="auto"/>
                <w:sz w:val="24"/>
                <w:szCs w:val="24"/>
              </w:rPr>
            </w:pPr>
            <w:r w:rsidRPr="00C7367B">
              <w:rPr>
                <w:color w:val="auto"/>
                <w:sz w:val="24"/>
                <w:szCs w:val="24"/>
              </w:rPr>
              <w:t>Percent</w:t>
            </w:r>
          </w:p>
        </w:tc>
      </w:tr>
      <w:tr w:rsidR="00FA648C" w:rsidRPr="004C1ED1" w14:paraId="4F37DA8D" w14:textId="77777777" w:rsidTr="00FF58A8">
        <w:trPr>
          <w:cantSplit/>
        </w:trPr>
        <w:tc>
          <w:tcPr>
            <w:tcW w:w="515" w:type="pct"/>
            <w:vMerge w:val="restart"/>
            <w:tcBorders>
              <w:top w:val="single" w:sz="18" w:space="0" w:color="000000"/>
              <w:left w:val="nil"/>
              <w:bottom w:val="nil"/>
              <w:right w:val="nil"/>
            </w:tcBorders>
            <w:shd w:val="clear" w:color="auto" w:fill="FFFFFF"/>
            <w:vAlign w:val="center"/>
          </w:tcPr>
          <w:p w14:paraId="19846709" w14:textId="77777777" w:rsidR="00666087" w:rsidRPr="00C7367B" w:rsidRDefault="00666087">
            <w:pPr>
              <w:ind w:left="60" w:right="60"/>
              <w:jc w:val="both"/>
              <w:rPr>
                <w:color w:val="auto"/>
                <w:sz w:val="24"/>
                <w:szCs w:val="24"/>
              </w:rPr>
            </w:pPr>
          </w:p>
        </w:tc>
        <w:tc>
          <w:tcPr>
            <w:tcW w:w="3026" w:type="pct"/>
            <w:tcBorders>
              <w:top w:val="single" w:sz="18" w:space="0" w:color="000000"/>
              <w:left w:val="nil"/>
              <w:bottom w:val="nil"/>
              <w:right w:val="nil"/>
            </w:tcBorders>
            <w:shd w:val="clear" w:color="auto" w:fill="FFFFFF"/>
            <w:vAlign w:val="center"/>
          </w:tcPr>
          <w:p w14:paraId="07717DBE" w14:textId="77777777" w:rsidR="00666087" w:rsidRPr="00C7367B" w:rsidRDefault="00B46744">
            <w:pPr>
              <w:ind w:left="60" w:right="60"/>
              <w:jc w:val="both"/>
              <w:rPr>
                <w:color w:val="auto"/>
                <w:sz w:val="24"/>
                <w:szCs w:val="24"/>
              </w:rPr>
            </w:pPr>
            <w:r w:rsidRPr="00C7367B">
              <w:rPr>
                <w:color w:val="auto"/>
                <w:sz w:val="24"/>
                <w:szCs w:val="24"/>
              </w:rPr>
              <w:t>Worry to be found by a family member</w:t>
            </w:r>
          </w:p>
        </w:tc>
        <w:tc>
          <w:tcPr>
            <w:tcW w:w="730" w:type="pct"/>
            <w:tcBorders>
              <w:top w:val="single" w:sz="18" w:space="0" w:color="000000"/>
              <w:left w:val="nil"/>
              <w:bottom w:val="nil"/>
              <w:right w:val="nil"/>
            </w:tcBorders>
            <w:shd w:val="clear" w:color="auto" w:fill="FFFFFF"/>
            <w:vAlign w:val="center"/>
          </w:tcPr>
          <w:p w14:paraId="27F1A1B7" w14:textId="77777777" w:rsidR="00666087" w:rsidRPr="00C7367B" w:rsidRDefault="00B46744">
            <w:pPr>
              <w:ind w:left="60" w:right="60"/>
              <w:jc w:val="both"/>
              <w:rPr>
                <w:color w:val="auto"/>
                <w:sz w:val="24"/>
                <w:szCs w:val="24"/>
              </w:rPr>
            </w:pPr>
            <w:r w:rsidRPr="00C7367B">
              <w:rPr>
                <w:color w:val="auto"/>
                <w:sz w:val="24"/>
                <w:szCs w:val="24"/>
              </w:rPr>
              <w:t>5</w:t>
            </w:r>
          </w:p>
        </w:tc>
        <w:tc>
          <w:tcPr>
            <w:tcW w:w="730" w:type="pct"/>
            <w:tcBorders>
              <w:top w:val="single" w:sz="18" w:space="0" w:color="000000"/>
              <w:left w:val="nil"/>
              <w:bottom w:val="nil"/>
              <w:right w:val="nil"/>
            </w:tcBorders>
            <w:shd w:val="clear" w:color="auto" w:fill="FFFFFF"/>
            <w:vAlign w:val="center"/>
          </w:tcPr>
          <w:p w14:paraId="7BD5AC17" w14:textId="77777777" w:rsidR="00666087" w:rsidRPr="00C7367B" w:rsidRDefault="00B46744">
            <w:pPr>
              <w:ind w:left="60" w:right="60"/>
              <w:jc w:val="both"/>
              <w:rPr>
                <w:color w:val="auto"/>
                <w:sz w:val="24"/>
                <w:szCs w:val="24"/>
              </w:rPr>
            </w:pPr>
            <w:r w:rsidRPr="00C7367B">
              <w:rPr>
                <w:color w:val="auto"/>
                <w:sz w:val="24"/>
                <w:szCs w:val="24"/>
              </w:rPr>
              <w:t>35.7%</w:t>
            </w:r>
          </w:p>
        </w:tc>
      </w:tr>
      <w:tr w:rsidR="00FA648C" w:rsidRPr="004C1ED1" w14:paraId="38DF0B5F" w14:textId="77777777" w:rsidTr="00FF58A8">
        <w:trPr>
          <w:cantSplit/>
        </w:trPr>
        <w:tc>
          <w:tcPr>
            <w:tcW w:w="515" w:type="pct"/>
            <w:vMerge/>
            <w:tcBorders>
              <w:top w:val="single" w:sz="16" w:space="0" w:color="000000"/>
              <w:left w:val="nil"/>
              <w:bottom w:val="nil"/>
              <w:right w:val="nil"/>
            </w:tcBorders>
            <w:shd w:val="clear" w:color="auto" w:fill="FFFFFF"/>
            <w:vAlign w:val="center"/>
          </w:tcPr>
          <w:p w14:paraId="2CC83827" w14:textId="77777777" w:rsidR="00666087" w:rsidRPr="00C7367B" w:rsidRDefault="00666087">
            <w:pPr>
              <w:jc w:val="both"/>
              <w:rPr>
                <w:color w:val="auto"/>
                <w:sz w:val="24"/>
                <w:szCs w:val="24"/>
              </w:rPr>
            </w:pPr>
          </w:p>
        </w:tc>
        <w:tc>
          <w:tcPr>
            <w:tcW w:w="3026" w:type="pct"/>
            <w:tcBorders>
              <w:top w:val="nil"/>
              <w:left w:val="nil"/>
              <w:bottom w:val="nil"/>
              <w:right w:val="nil"/>
            </w:tcBorders>
            <w:shd w:val="clear" w:color="auto" w:fill="FFFFFF"/>
            <w:vAlign w:val="center"/>
          </w:tcPr>
          <w:p w14:paraId="181EFD59" w14:textId="77777777" w:rsidR="00666087" w:rsidRPr="00C7367B" w:rsidRDefault="00B46744">
            <w:pPr>
              <w:ind w:left="60" w:right="60"/>
              <w:jc w:val="both"/>
              <w:rPr>
                <w:color w:val="auto"/>
                <w:sz w:val="24"/>
                <w:szCs w:val="24"/>
              </w:rPr>
            </w:pPr>
            <w:r w:rsidRPr="00C7367B">
              <w:rPr>
                <w:color w:val="auto"/>
                <w:sz w:val="24"/>
                <w:szCs w:val="24"/>
              </w:rPr>
              <w:t>Worry to be found by a friend</w:t>
            </w:r>
          </w:p>
        </w:tc>
        <w:tc>
          <w:tcPr>
            <w:tcW w:w="730" w:type="pct"/>
            <w:tcBorders>
              <w:top w:val="nil"/>
              <w:left w:val="nil"/>
              <w:bottom w:val="nil"/>
              <w:right w:val="nil"/>
            </w:tcBorders>
            <w:shd w:val="clear" w:color="auto" w:fill="FFFFFF"/>
            <w:vAlign w:val="center"/>
          </w:tcPr>
          <w:p w14:paraId="77E9F640" w14:textId="77777777" w:rsidR="00666087" w:rsidRPr="00C7367B" w:rsidRDefault="00B46744">
            <w:pPr>
              <w:ind w:left="60" w:right="60"/>
              <w:jc w:val="both"/>
              <w:rPr>
                <w:color w:val="auto"/>
                <w:sz w:val="24"/>
                <w:szCs w:val="24"/>
              </w:rPr>
            </w:pPr>
            <w:r w:rsidRPr="00C7367B">
              <w:rPr>
                <w:color w:val="auto"/>
                <w:sz w:val="24"/>
                <w:szCs w:val="24"/>
              </w:rPr>
              <w:t>8</w:t>
            </w:r>
          </w:p>
        </w:tc>
        <w:tc>
          <w:tcPr>
            <w:tcW w:w="730" w:type="pct"/>
            <w:tcBorders>
              <w:top w:val="nil"/>
              <w:left w:val="nil"/>
              <w:bottom w:val="nil"/>
              <w:right w:val="nil"/>
            </w:tcBorders>
            <w:shd w:val="clear" w:color="auto" w:fill="FFFFFF"/>
            <w:vAlign w:val="center"/>
          </w:tcPr>
          <w:p w14:paraId="6598FAEC" w14:textId="77777777" w:rsidR="00666087" w:rsidRPr="00C7367B" w:rsidRDefault="00B46744">
            <w:pPr>
              <w:ind w:left="60" w:right="60"/>
              <w:jc w:val="both"/>
              <w:rPr>
                <w:color w:val="auto"/>
                <w:sz w:val="24"/>
                <w:szCs w:val="24"/>
              </w:rPr>
            </w:pPr>
            <w:r w:rsidRPr="00C7367B">
              <w:rPr>
                <w:color w:val="auto"/>
                <w:sz w:val="24"/>
                <w:szCs w:val="24"/>
              </w:rPr>
              <w:t>57.1%</w:t>
            </w:r>
          </w:p>
        </w:tc>
      </w:tr>
      <w:tr w:rsidR="00FA648C" w:rsidRPr="004C1ED1" w14:paraId="6D601750" w14:textId="77777777" w:rsidTr="00FF58A8">
        <w:trPr>
          <w:cantSplit/>
        </w:trPr>
        <w:tc>
          <w:tcPr>
            <w:tcW w:w="515" w:type="pct"/>
            <w:vMerge/>
            <w:tcBorders>
              <w:top w:val="single" w:sz="16" w:space="0" w:color="000000"/>
              <w:left w:val="nil"/>
              <w:bottom w:val="nil"/>
              <w:right w:val="nil"/>
            </w:tcBorders>
            <w:shd w:val="clear" w:color="auto" w:fill="FFFFFF"/>
            <w:vAlign w:val="center"/>
          </w:tcPr>
          <w:p w14:paraId="5FC41AF8" w14:textId="77777777" w:rsidR="00666087" w:rsidRPr="00C7367B" w:rsidRDefault="00666087">
            <w:pPr>
              <w:jc w:val="both"/>
              <w:rPr>
                <w:color w:val="auto"/>
                <w:sz w:val="24"/>
                <w:szCs w:val="24"/>
              </w:rPr>
            </w:pPr>
          </w:p>
        </w:tc>
        <w:tc>
          <w:tcPr>
            <w:tcW w:w="3026" w:type="pct"/>
            <w:tcBorders>
              <w:top w:val="nil"/>
              <w:left w:val="nil"/>
              <w:bottom w:val="nil"/>
              <w:right w:val="nil"/>
            </w:tcBorders>
            <w:shd w:val="clear" w:color="auto" w:fill="FFFFFF"/>
            <w:vAlign w:val="center"/>
          </w:tcPr>
          <w:p w14:paraId="014B85AC" w14:textId="77777777" w:rsidR="00666087" w:rsidRPr="00C7367B" w:rsidRDefault="00B46744">
            <w:pPr>
              <w:ind w:left="60" w:right="60"/>
              <w:jc w:val="both"/>
              <w:rPr>
                <w:color w:val="auto"/>
                <w:sz w:val="24"/>
                <w:szCs w:val="24"/>
              </w:rPr>
            </w:pPr>
            <w:r w:rsidRPr="00C7367B">
              <w:rPr>
                <w:color w:val="auto"/>
                <w:sz w:val="24"/>
                <w:szCs w:val="24"/>
              </w:rPr>
              <w:t>Too young to visit such kind of clinic</w:t>
            </w:r>
          </w:p>
        </w:tc>
        <w:tc>
          <w:tcPr>
            <w:tcW w:w="730" w:type="pct"/>
            <w:tcBorders>
              <w:top w:val="nil"/>
              <w:left w:val="nil"/>
              <w:bottom w:val="nil"/>
              <w:right w:val="nil"/>
            </w:tcBorders>
            <w:shd w:val="clear" w:color="auto" w:fill="FFFFFF"/>
            <w:vAlign w:val="center"/>
          </w:tcPr>
          <w:p w14:paraId="4953C856" w14:textId="77777777" w:rsidR="00666087" w:rsidRPr="00C7367B" w:rsidRDefault="00B46744">
            <w:pPr>
              <w:ind w:left="60" w:right="60"/>
              <w:jc w:val="both"/>
              <w:rPr>
                <w:color w:val="auto"/>
                <w:sz w:val="24"/>
                <w:szCs w:val="24"/>
              </w:rPr>
            </w:pPr>
            <w:r w:rsidRPr="00C7367B">
              <w:rPr>
                <w:color w:val="auto"/>
                <w:sz w:val="24"/>
                <w:szCs w:val="24"/>
              </w:rPr>
              <w:t>5</w:t>
            </w:r>
          </w:p>
        </w:tc>
        <w:tc>
          <w:tcPr>
            <w:tcW w:w="730" w:type="pct"/>
            <w:tcBorders>
              <w:top w:val="nil"/>
              <w:left w:val="nil"/>
              <w:bottom w:val="nil"/>
              <w:right w:val="nil"/>
            </w:tcBorders>
            <w:shd w:val="clear" w:color="auto" w:fill="FFFFFF"/>
            <w:vAlign w:val="center"/>
          </w:tcPr>
          <w:p w14:paraId="2E397591" w14:textId="77777777" w:rsidR="00666087" w:rsidRPr="00C7367B" w:rsidRDefault="00B46744">
            <w:pPr>
              <w:ind w:left="60" w:right="60"/>
              <w:jc w:val="both"/>
              <w:rPr>
                <w:color w:val="auto"/>
                <w:sz w:val="24"/>
                <w:szCs w:val="24"/>
              </w:rPr>
            </w:pPr>
            <w:r w:rsidRPr="00C7367B">
              <w:rPr>
                <w:color w:val="auto"/>
                <w:sz w:val="24"/>
                <w:szCs w:val="24"/>
              </w:rPr>
              <w:t>35.7%</w:t>
            </w:r>
          </w:p>
        </w:tc>
      </w:tr>
      <w:tr w:rsidR="00FA648C" w:rsidRPr="004C1ED1" w14:paraId="2303B65F" w14:textId="77777777" w:rsidTr="00FF58A8">
        <w:trPr>
          <w:cantSplit/>
        </w:trPr>
        <w:tc>
          <w:tcPr>
            <w:tcW w:w="515" w:type="pct"/>
            <w:vMerge/>
            <w:tcBorders>
              <w:top w:val="single" w:sz="16" w:space="0" w:color="000000"/>
              <w:left w:val="nil"/>
              <w:bottom w:val="double" w:sz="4" w:space="0" w:color="000000"/>
              <w:right w:val="nil"/>
            </w:tcBorders>
            <w:shd w:val="clear" w:color="auto" w:fill="FFFFFF"/>
            <w:vAlign w:val="center"/>
          </w:tcPr>
          <w:p w14:paraId="1A6B3786" w14:textId="77777777" w:rsidR="00666087" w:rsidRPr="00C7367B" w:rsidRDefault="00666087">
            <w:pPr>
              <w:jc w:val="both"/>
              <w:rPr>
                <w:color w:val="auto"/>
                <w:sz w:val="24"/>
                <w:szCs w:val="24"/>
              </w:rPr>
            </w:pPr>
          </w:p>
        </w:tc>
        <w:tc>
          <w:tcPr>
            <w:tcW w:w="3026" w:type="pct"/>
            <w:tcBorders>
              <w:top w:val="nil"/>
              <w:left w:val="nil"/>
              <w:bottom w:val="double" w:sz="4" w:space="0" w:color="000000"/>
              <w:right w:val="nil"/>
            </w:tcBorders>
            <w:shd w:val="clear" w:color="auto" w:fill="FFFFFF"/>
            <w:vAlign w:val="center"/>
          </w:tcPr>
          <w:p w14:paraId="1E3DD30B" w14:textId="77777777" w:rsidR="00666087" w:rsidRPr="00C7367B" w:rsidRDefault="00B46744">
            <w:pPr>
              <w:ind w:left="60" w:right="60"/>
              <w:jc w:val="both"/>
              <w:rPr>
                <w:color w:val="auto"/>
                <w:sz w:val="24"/>
                <w:szCs w:val="24"/>
              </w:rPr>
            </w:pPr>
            <w:r w:rsidRPr="00C7367B">
              <w:rPr>
                <w:color w:val="auto"/>
                <w:sz w:val="24"/>
                <w:szCs w:val="24"/>
              </w:rPr>
              <w:t>Just married</w:t>
            </w:r>
          </w:p>
        </w:tc>
        <w:tc>
          <w:tcPr>
            <w:tcW w:w="730" w:type="pct"/>
            <w:tcBorders>
              <w:top w:val="nil"/>
              <w:left w:val="nil"/>
              <w:bottom w:val="double" w:sz="4" w:space="0" w:color="000000"/>
              <w:right w:val="nil"/>
            </w:tcBorders>
            <w:shd w:val="clear" w:color="auto" w:fill="FFFFFF"/>
            <w:vAlign w:val="center"/>
          </w:tcPr>
          <w:p w14:paraId="44D60BC9" w14:textId="77777777" w:rsidR="00666087" w:rsidRPr="00C7367B" w:rsidRDefault="00B46744">
            <w:pPr>
              <w:ind w:left="60" w:right="60"/>
              <w:jc w:val="both"/>
              <w:rPr>
                <w:color w:val="auto"/>
                <w:sz w:val="24"/>
                <w:szCs w:val="24"/>
              </w:rPr>
            </w:pPr>
            <w:r w:rsidRPr="00C7367B">
              <w:rPr>
                <w:color w:val="auto"/>
                <w:sz w:val="24"/>
                <w:szCs w:val="24"/>
              </w:rPr>
              <w:t>5</w:t>
            </w:r>
          </w:p>
        </w:tc>
        <w:tc>
          <w:tcPr>
            <w:tcW w:w="730" w:type="pct"/>
            <w:tcBorders>
              <w:top w:val="nil"/>
              <w:left w:val="nil"/>
              <w:bottom w:val="double" w:sz="4" w:space="0" w:color="000000"/>
              <w:right w:val="nil"/>
            </w:tcBorders>
            <w:shd w:val="clear" w:color="auto" w:fill="FFFFFF"/>
            <w:vAlign w:val="center"/>
          </w:tcPr>
          <w:p w14:paraId="628F0019" w14:textId="77777777" w:rsidR="00666087" w:rsidRPr="00C7367B" w:rsidRDefault="00B46744">
            <w:pPr>
              <w:ind w:left="60" w:right="60"/>
              <w:jc w:val="both"/>
              <w:rPr>
                <w:color w:val="auto"/>
                <w:sz w:val="24"/>
                <w:szCs w:val="24"/>
              </w:rPr>
            </w:pPr>
            <w:r w:rsidRPr="00C7367B">
              <w:rPr>
                <w:color w:val="auto"/>
                <w:sz w:val="24"/>
                <w:szCs w:val="24"/>
              </w:rPr>
              <w:t>35.7%</w:t>
            </w:r>
          </w:p>
        </w:tc>
      </w:tr>
    </w:tbl>
    <w:p w14:paraId="60781494" w14:textId="77777777" w:rsidR="00666087" w:rsidRPr="00C7367B" w:rsidRDefault="00666087">
      <w:pPr>
        <w:jc w:val="both"/>
        <w:rPr>
          <w:color w:val="auto"/>
          <w:sz w:val="24"/>
          <w:szCs w:val="24"/>
        </w:rPr>
      </w:pPr>
    </w:p>
    <w:p w14:paraId="79BA6933" w14:textId="77777777" w:rsidR="00666087" w:rsidRPr="00C7367B" w:rsidRDefault="00B46744">
      <w:pPr>
        <w:pStyle w:val="Caption"/>
        <w:rPr>
          <w:color w:val="auto"/>
          <w:sz w:val="24"/>
          <w:szCs w:val="24"/>
        </w:rPr>
      </w:pPr>
      <w:bookmarkStart w:id="129" w:name="_Toc390975455"/>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70</w:t>
      </w:r>
      <w:r w:rsidR="00E63C26" w:rsidRPr="00C7367B">
        <w:rPr>
          <w:rFonts w:cs="Times New Roman"/>
          <w:color w:val="auto"/>
          <w:sz w:val="24"/>
          <w:szCs w:val="24"/>
        </w:rPr>
        <w:fldChar w:fldCharType="end"/>
      </w:r>
      <w:r w:rsidRPr="00C7367B">
        <w:rPr>
          <w:rFonts w:cs="Times New Roman"/>
          <w:color w:val="auto"/>
          <w:sz w:val="24"/>
          <w:szCs w:val="24"/>
        </w:rPr>
        <w:t xml:space="preserve">  Economic barriers to the sites for contraception</w:t>
      </w:r>
      <w:bookmarkEnd w:id="129"/>
    </w:p>
    <w:p w14:paraId="7F62B7E5" w14:textId="77777777" w:rsidR="00666087" w:rsidRPr="004C1ED1" w:rsidRDefault="00666087">
      <w:pPr>
        <w:pStyle w:val="Table"/>
        <w:jc w:val="both"/>
        <w:rPr>
          <w:color w:val="auto"/>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63"/>
        <w:gridCol w:w="1382"/>
        <w:gridCol w:w="1217"/>
      </w:tblGrid>
      <w:tr w:rsidR="00FA648C" w:rsidRPr="004C1ED1" w14:paraId="440FBDA3" w14:textId="77777777" w:rsidTr="00FF58A8">
        <w:trPr>
          <w:cantSplit/>
        </w:trPr>
        <w:tc>
          <w:tcPr>
            <w:tcW w:w="3611" w:type="pct"/>
            <w:tcBorders>
              <w:top w:val="double" w:sz="8" w:space="0" w:color="000000"/>
              <w:left w:val="nil"/>
              <w:bottom w:val="double" w:sz="12" w:space="0" w:color="000000"/>
              <w:right w:val="nil"/>
            </w:tcBorders>
            <w:shd w:val="clear" w:color="auto" w:fill="FFFFFF"/>
          </w:tcPr>
          <w:p w14:paraId="0935BB77" w14:textId="77777777" w:rsidR="00666087" w:rsidRPr="00C7367B" w:rsidRDefault="00B46744">
            <w:pPr>
              <w:ind w:left="60" w:right="60"/>
              <w:jc w:val="both"/>
              <w:rPr>
                <w:color w:val="auto"/>
                <w:sz w:val="24"/>
                <w:szCs w:val="24"/>
              </w:rPr>
            </w:pPr>
            <w:r w:rsidRPr="00C7367B">
              <w:rPr>
                <w:color w:val="auto"/>
                <w:sz w:val="24"/>
                <w:szCs w:val="24"/>
              </w:rPr>
              <w:t>Costing for contraceptives</w:t>
            </w:r>
          </w:p>
        </w:tc>
        <w:tc>
          <w:tcPr>
            <w:tcW w:w="738" w:type="pct"/>
            <w:tcBorders>
              <w:top w:val="double" w:sz="8" w:space="0" w:color="000000"/>
              <w:left w:val="nil"/>
              <w:bottom w:val="double" w:sz="12" w:space="0" w:color="000000"/>
              <w:right w:val="nil"/>
            </w:tcBorders>
            <w:shd w:val="clear" w:color="auto" w:fill="FFFFFF"/>
          </w:tcPr>
          <w:p w14:paraId="6D656DAA" w14:textId="77777777" w:rsidR="00666087" w:rsidRPr="00C7367B" w:rsidRDefault="00B46744">
            <w:pPr>
              <w:ind w:left="60" w:right="60"/>
              <w:jc w:val="both"/>
              <w:rPr>
                <w:color w:val="auto"/>
                <w:sz w:val="24"/>
                <w:szCs w:val="24"/>
              </w:rPr>
            </w:pPr>
            <w:r w:rsidRPr="00C7367B">
              <w:rPr>
                <w:color w:val="auto"/>
                <w:sz w:val="24"/>
                <w:szCs w:val="24"/>
              </w:rPr>
              <w:t>Frequency</w:t>
            </w:r>
          </w:p>
        </w:tc>
        <w:tc>
          <w:tcPr>
            <w:tcW w:w="650" w:type="pct"/>
            <w:tcBorders>
              <w:top w:val="double" w:sz="8" w:space="0" w:color="000000"/>
              <w:left w:val="nil"/>
              <w:bottom w:val="double" w:sz="12" w:space="0" w:color="000000"/>
              <w:right w:val="nil"/>
            </w:tcBorders>
            <w:shd w:val="clear" w:color="auto" w:fill="FFFFFF"/>
          </w:tcPr>
          <w:p w14:paraId="672CFDC1" w14:textId="77777777" w:rsidR="00666087" w:rsidRPr="00C7367B" w:rsidRDefault="00B46744">
            <w:pPr>
              <w:ind w:left="60" w:right="60"/>
              <w:jc w:val="both"/>
              <w:rPr>
                <w:color w:val="auto"/>
                <w:sz w:val="24"/>
                <w:szCs w:val="24"/>
              </w:rPr>
            </w:pPr>
            <w:r w:rsidRPr="00C7367B">
              <w:rPr>
                <w:color w:val="auto"/>
                <w:sz w:val="24"/>
                <w:szCs w:val="24"/>
              </w:rPr>
              <w:t>Percent</w:t>
            </w:r>
          </w:p>
        </w:tc>
      </w:tr>
      <w:tr w:rsidR="00FA648C" w:rsidRPr="004C1ED1" w14:paraId="4C2B3439" w14:textId="77777777" w:rsidTr="00FF58A8">
        <w:trPr>
          <w:cantSplit/>
        </w:trPr>
        <w:tc>
          <w:tcPr>
            <w:tcW w:w="3611" w:type="pct"/>
            <w:tcBorders>
              <w:top w:val="double" w:sz="12" w:space="0" w:color="000000"/>
              <w:left w:val="nil"/>
              <w:bottom w:val="single" w:sz="2" w:space="0" w:color="000000"/>
              <w:right w:val="nil"/>
            </w:tcBorders>
            <w:shd w:val="clear" w:color="auto" w:fill="FFFFFF"/>
          </w:tcPr>
          <w:p w14:paraId="2AEAFEF7" w14:textId="77777777" w:rsidR="00666087" w:rsidRPr="00C7367B" w:rsidRDefault="00B46744">
            <w:pPr>
              <w:ind w:left="360" w:right="60"/>
              <w:jc w:val="both"/>
              <w:rPr>
                <w:color w:val="auto"/>
                <w:sz w:val="24"/>
                <w:szCs w:val="24"/>
              </w:rPr>
            </w:pPr>
            <w:r w:rsidRPr="00C7367B">
              <w:rPr>
                <w:color w:val="auto"/>
                <w:sz w:val="24"/>
                <w:szCs w:val="24"/>
              </w:rPr>
              <w:t>Have costing in  the last visit to the clinic (Contraception) (N=97)</w:t>
            </w:r>
          </w:p>
        </w:tc>
        <w:tc>
          <w:tcPr>
            <w:tcW w:w="738" w:type="pct"/>
            <w:tcBorders>
              <w:top w:val="double" w:sz="12" w:space="0" w:color="000000"/>
              <w:left w:val="nil"/>
              <w:bottom w:val="single" w:sz="2" w:space="0" w:color="000000"/>
              <w:right w:val="nil"/>
            </w:tcBorders>
            <w:shd w:val="clear" w:color="auto" w:fill="FFFFFF"/>
            <w:vAlign w:val="center"/>
          </w:tcPr>
          <w:p w14:paraId="14442106" w14:textId="77777777" w:rsidR="00666087" w:rsidRPr="00C7367B" w:rsidRDefault="00B46744">
            <w:pPr>
              <w:ind w:left="60" w:right="60"/>
              <w:jc w:val="both"/>
              <w:rPr>
                <w:color w:val="auto"/>
                <w:sz w:val="24"/>
                <w:szCs w:val="24"/>
              </w:rPr>
            </w:pPr>
            <w:r w:rsidRPr="00C7367B">
              <w:rPr>
                <w:color w:val="auto"/>
                <w:sz w:val="24"/>
                <w:szCs w:val="24"/>
              </w:rPr>
              <w:t>47</w:t>
            </w:r>
          </w:p>
        </w:tc>
        <w:tc>
          <w:tcPr>
            <w:tcW w:w="650" w:type="pct"/>
            <w:tcBorders>
              <w:top w:val="double" w:sz="12" w:space="0" w:color="000000"/>
              <w:left w:val="nil"/>
              <w:bottom w:val="single" w:sz="2" w:space="0" w:color="000000"/>
              <w:right w:val="nil"/>
            </w:tcBorders>
            <w:shd w:val="clear" w:color="auto" w:fill="FFFFFF"/>
            <w:vAlign w:val="center"/>
          </w:tcPr>
          <w:p w14:paraId="14B3AE1C" w14:textId="77777777" w:rsidR="00666087" w:rsidRPr="00C7367B" w:rsidRDefault="00B46744">
            <w:pPr>
              <w:ind w:left="60" w:right="60"/>
              <w:jc w:val="both"/>
              <w:rPr>
                <w:color w:val="auto"/>
                <w:sz w:val="24"/>
                <w:szCs w:val="24"/>
              </w:rPr>
            </w:pPr>
            <w:r w:rsidRPr="00C7367B">
              <w:rPr>
                <w:color w:val="auto"/>
                <w:sz w:val="24"/>
                <w:szCs w:val="24"/>
              </w:rPr>
              <w:t>48.5</w:t>
            </w:r>
          </w:p>
        </w:tc>
      </w:tr>
      <w:tr w:rsidR="00FA648C" w:rsidRPr="004C1ED1" w14:paraId="7D799C40" w14:textId="77777777" w:rsidTr="00FF58A8">
        <w:trPr>
          <w:cantSplit/>
        </w:trPr>
        <w:tc>
          <w:tcPr>
            <w:tcW w:w="3611" w:type="pct"/>
            <w:tcBorders>
              <w:top w:val="single" w:sz="2" w:space="0" w:color="000000"/>
              <w:left w:val="nil"/>
              <w:bottom w:val="single" w:sz="2" w:space="0" w:color="000000"/>
              <w:right w:val="nil"/>
            </w:tcBorders>
            <w:shd w:val="clear" w:color="auto" w:fill="FFFFFF"/>
          </w:tcPr>
          <w:p w14:paraId="307F568F" w14:textId="77777777" w:rsidR="00666087" w:rsidRPr="00C7367B" w:rsidRDefault="00B46744">
            <w:pPr>
              <w:ind w:left="360" w:right="60"/>
              <w:jc w:val="both"/>
              <w:rPr>
                <w:color w:val="auto"/>
                <w:sz w:val="24"/>
                <w:szCs w:val="24"/>
              </w:rPr>
            </w:pPr>
            <w:r w:rsidRPr="00C7367B">
              <w:rPr>
                <w:color w:val="auto"/>
                <w:sz w:val="24"/>
                <w:szCs w:val="24"/>
              </w:rPr>
              <w:t>Affordable to the costing (Contraception) (N=47)</w:t>
            </w:r>
          </w:p>
        </w:tc>
        <w:tc>
          <w:tcPr>
            <w:tcW w:w="738" w:type="pct"/>
            <w:tcBorders>
              <w:top w:val="single" w:sz="2" w:space="0" w:color="000000"/>
              <w:left w:val="nil"/>
              <w:bottom w:val="single" w:sz="2" w:space="0" w:color="000000"/>
              <w:right w:val="nil"/>
            </w:tcBorders>
            <w:shd w:val="clear" w:color="auto" w:fill="FFFFFF"/>
            <w:vAlign w:val="center"/>
          </w:tcPr>
          <w:p w14:paraId="20287C59" w14:textId="77777777" w:rsidR="00666087" w:rsidRPr="00C7367B" w:rsidRDefault="00B46744">
            <w:pPr>
              <w:ind w:left="60" w:right="60"/>
              <w:jc w:val="both"/>
              <w:rPr>
                <w:color w:val="auto"/>
                <w:sz w:val="24"/>
                <w:szCs w:val="24"/>
              </w:rPr>
            </w:pPr>
            <w:r w:rsidRPr="00C7367B">
              <w:rPr>
                <w:color w:val="auto"/>
                <w:sz w:val="24"/>
                <w:szCs w:val="24"/>
              </w:rPr>
              <w:t>45</w:t>
            </w:r>
          </w:p>
        </w:tc>
        <w:tc>
          <w:tcPr>
            <w:tcW w:w="650" w:type="pct"/>
            <w:tcBorders>
              <w:top w:val="single" w:sz="2" w:space="0" w:color="000000"/>
              <w:left w:val="nil"/>
              <w:bottom w:val="single" w:sz="2" w:space="0" w:color="000000"/>
              <w:right w:val="nil"/>
            </w:tcBorders>
            <w:shd w:val="clear" w:color="auto" w:fill="FFFFFF"/>
            <w:vAlign w:val="center"/>
          </w:tcPr>
          <w:p w14:paraId="4C373859" w14:textId="77777777" w:rsidR="00666087" w:rsidRPr="00C7367B" w:rsidRDefault="00B46744">
            <w:pPr>
              <w:ind w:left="60" w:right="60"/>
              <w:jc w:val="both"/>
              <w:rPr>
                <w:color w:val="auto"/>
                <w:sz w:val="24"/>
                <w:szCs w:val="24"/>
              </w:rPr>
            </w:pPr>
            <w:r w:rsidRPr="00C7367B">
              <w:rPr>
                <w:color w:val="auto"/>
                <w:sz w:val="24"/>
                <w:szCs w:val="24"/>
              </w:rPr>
              <w:t>95.7</w:t>
            </w:r>
          </w:p>
        </w:tc>
      </w:tr>
      <w:tr w:rsidR="00FA648C" w:rsidRPr="004C1ED1" w14:paraId="7EC47970" w14:textId="77777777" w:rsidTr="00FF58A8">
        <w:trPr>
          <w:cantSplit/>
        </w:trPr>
        <w:tc>
          <w:tcPr>
            <w:tcW w:w="3611" w:type="pct"/>
            <w:tcBorders>
              <w:top w:val="single" w:sz="2" w:space="0" w:color="000000"/>
              <w:left w:val="nil"/>
              <w:bottom w:val="single" w:sz="18" w:space="0" w:color="000000"/>
              <w:right w:val="nil"/>
            </w:tcBorders>
            <w:shd w:val="clear" w:color="auto" w:fill="FFFFFF"/>
          </w:tcPr>
          <w:p w14:paraId="3D6C2EFF" w14:textId="77777777" w:rsidR="00666087" w:rsidRPr="00C7367B" w:rsidRDefault="00B46744">
            <w:pPr>
              <w:ind w:left="360" w:right="60"/>
              <w:jc w:val="both"/>
              <w:rPr>
                <w:color w:val="auto"/>
                <w:sz w:val="24"/>
                <w:szCs w:val="24"/>
              </w:rPr>
            </w:pPr>
            <w:r w:rsidRPr="00C7367B">
              <w:rPr>
                <w:color w:val="auto"/>
                <w:sz w:val="24"/>
                <w:szCs w:val="24"/>
              </w:rPr>
              <w:t>Have disrupt the regular work for visit to Contraceptive clinic (N=97)</w:t>
            </w:r>
          </w:p>
        </w:tc>
        <w:tc>
          <w:tcPr>
            <w:tcW w:w="738" w:type="pct"/>
            <w:tcBorders>
              <w:top w:val="single" w:sz="2" w:space="0" w:color="000000"/>
              <w:left w:val="nil"/>
              <w:bottom w:val="single" w:sz="18" w:space="0" w:color="000000"/>
              <w:right w:val="nil"/>
            </w:tcBorders>
            <w:shd w:val="clear" w:color="auto" w:fill="FFFFFF"/>
            <w:vAlign w:val="center"/>
          </w:tcPr>
          <w:p w14:paraId="7A53CE44" w14:textId="77777777" w:rsidR="00666087" w:rsidRPr="00C7367B" w:rsidRDefault="00B46744">
            <w:pPr>
              <w:ind w:left="60" w:right="60"/>
              <w:jc w:val="both"/>
              <w:rPr>
                <w:color w:val="auto"/>
                <w:sz w:val="24"/>
                <w:szCs w:val="24"/>
              </w:rPr>
            </w:pPr>
            <w:r w:rsidRPr="00C7367B">
              <w:rPr>
                <w:color w:val="auto"/>
                <w:sz w:val="24"/>
                <w:szCs w:val="24"/>
              </w:rPr>
              <w:t>14</w:t>
            </w:r>
          </w:p>
        </w:tc>
        <w:tc>
          <w:tcPr>
            <w:tcW w:w="650" w:type="pct"/>
            <w:tcBorders>
              <w:top w:val="single" w:sz="2" w:space="0" w:color="000000"/>
              <w:left w:val="nil"/>
              <w:bottom w:val="single" w:sz="18" w:space="0" w:color="000000"/>
              <w:right w:val="nil"/>
            </w:tcBorders>
            <w:shd w:val="clear" w:color="auto" w:fill="FFFFFF"/>
            <w:vAlign w:val="center"/>
          </w:tcPr>
          <w:p w14:paraId="7C1CFA8A" w14:textId="77777777" w:rsidR="00666087" w:rsidRPr="00C7367B" w:rsidRDefault="00B46744">
            <w:pPr>
              <w:ind w:left="60" w:right="60"/>
              <w:jc w:val="both"/>
              <w:rPr>
                <w:color w:val="auto"/>
                <w:sz w:val="24"/>
                <w:szCs w:val="24"/>
              </w:rPr>
            </w:pPr>
            <w:r w:rsidRPr="00C7367B">
              <w:rPr>
                <w:color w:val="auto"/>
                <w:sz w:val="24"/>
                <w:szCs w:val="24"/>
              </w:rPr>
              <w:t>14.4</w:t>
            </w:r>
          </w:p>
        </w:tc>
      </w:tr>
    </w:tbl>
    <w:p w14:paraId="5273C0E3" w14:textId="77777777" w:rsidR="00666087" w:rsidRPr="004C1ED1" w:rsidRDefault="00666087">
      <w:pPr>
        <w:jc w:val="both"/>
        <w:rPr>
          <w:color w:val="auto"/>
          <w:sz w:val="24"/>
          <w:szCs w:val="24"/>
        </w:rPr>
      </w:pPr>
    </w:p>
    <w:p w14:paraId="3DBBA067" w14:textId="77777777" w:rsidR="00666087" w:rsidRPr="00C7367B" w:rsidRDefault="00666087">
      <w:pPr>
        <w:jc w:val="both"/>
        <w:rPr>
          <w:color w:val="auto"/>
          <w:sz w:val="24"/>
          <w:szCs w:val="24"/>
        </w:rPr>
      </w:pPr>
    </w:p>
    <w:p w14:paraId="62056463" w14:textId="77777777" w:rsidR="00666087" w:rsidRPr="00C7367B" w:rsidRDefault="00666087">
      <w:pPr>
        <w:jc w:val="both"/>
        <w:rPr>
          <w:color w:val="auto"/>
          <w:sz w:val="24"/>
          <w:szCs w:val="24"/>
        </w:rPr>
      </w:pPr>
    </w:p>
    <w:p w14:paraId="03E9030F" w14:textId="77777777" w:rsidR="00666087" w:rsidRPr="00C7367B" w:rsidRDefault="00B46744">
      <w:pPr>
        <w:pStyle w:val="Caption"/>
        <w:rPr>
          <w:color w:val="auto"/>
          <w:sz w:val="24"/>
          <w:szCs w:val="24"/>
        </w:rPr>
      </w:pPr>
      <w:bookmarkStart w:id="130" w:name="_Toc390975456"/>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71</w:t>
      </w:r>
      <w:r w:rsidR="00E63C26" w:rsidRPr="00C7367B">
        <w:rPr>
          <w:rFonts w:cs="Times New Roman"/>
          <w:color w:val="auto"/>
          <w:sz w:val="24"/>
          <w:szCs w:val="24"/>
        </w:rPr>
        <w:fldChar w:fldCharType="end"/>
      </w:r>
      <w:r w:rsidRPr="00C7367B">
        <w:rPr>
          <w:rFonts w:cs="Times New Roman"/>
          <w:color w:val="auto"/>
          <w:sz w:val="24"/>
          <w:szCs w:val="24"/>
        </w:rPr>
        <w:t xml:space="preserve"> Summary values of costs for clinic visit for contraception</w:t>
      </w:r>
      <w:bookmarkEnd w:id="13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130"/>
        <w:gridCol w:w="1440"/>
        <w:gridCol w:w="2264"/>
        <w:gridCol w:w="2264"/>
        <w:gridCol w:w="2264"/>
      </w:tblGrid>
      <w:tr w:rsidR="00FA648C" w:rsidRPr="004C1ED1" w14:paraId="2AEAE565" w14:textId="77777777" w:rsidTr="00FA648C">
        <w:trPr>
          <w:cantSplit/>
        </w:trPr>
        <w:tc>
          <w:tcPr>
            <w:tcW w:w="1373" w:type="pct"/>
            <w:gridSpan w:val="2"/>
            <w:tcBorders>
              <w:top w:val="double" w:sz="8" w:space="0" w:color="000000"/>
              <w:left w:val="nil"/>
              <w:bottom w:val="single" w:sz="16" w:space="0" w:color="000000"/>
              <w:right w:val="nil"/>
            </w:tcBorders>
            <w:shd w:val="clear" w:color="auto" w:fill="FFFFFF"/>
          </w:tcPr>
          <w:p w14:paraId="1D2708CE" w14:textId="77777777" w:rsidR="00666087" w:rsidRPr="004C1ED1" w:rsidRDefault="00666087">
            <w:pPr>
              <w:jc w:val="both"/>
              <w:rPr>
                <w:color w:val="auto"/>
                <w:sz w:val="24"/>
                <w:szCs w:val="24"/>
              </w:rPr>
            </w:pPr>
          </w:p>
        </w:tc>
        <w:tc>
          <w:tcPr>
            <w:tcW w:w="1209" w:type="pct"/>
            <w:tcBorders>
              <w:top w:val="double" w:sz="8" w:space="0" w:color="000000"/>
              <w:left w:val="nil"/>
              <w:bottom w:val="single" w:sz="16" w:space="0" w:color="000000"/>
              <w:right w:val="nil"/>
            </w:tcBorders>
            <w:shd w:val="clear" w:color="auto" w:fill="FFFFFF"/>
          </w:tcPr>
          <w:p w14:paraId="7D897CB5" w14:textId="77777777" w:rsidR="00666087" w:rsidRPr="00C7367B" w:rsidRDefault="00B46744">
            <w:pPr>
              <w:ind w:left="60" w:right="60"/>
              <w:jc w:val="both"/>
              <w:rPr>
                <w:color w:val="auto"/>
                <w:sz w:val="24"/>
                <w:szCs w:val="24"/>
              </w:rPr>
            </w:pPr>
            <w:r w:rsidRPr="00C7367B">
              <w:rPr>
                <w:color w:val="auto"/>
                <w:sz w:val="24"/>
                <w:szCs w:val="24"/>
              </w:rPr>
              <w:t>Total cost for one visit to clinic for contraception</w:t>
            </w:r>
          </w:p>
        </w:tc>
        <w:tc>
          <w:tcPr>
            <w:tcW w:w="1209" w:type="pct"/>
            <w:tcBorders>
              <w:top w:val="double" w:sz="8" w:space="0" w:color="000000"/>
              <w:left w:val="nil"/>
              <w:bottom w:val="single" w:sz="16" w:space="0" w:color="000000"/>
              <w:right w:val="nil"/>
            </w:tcBorders>
            <w:shd w:val="clear" w:color="auto" w:fill="FFFFFF"/>
          </w:tcPr>
          <w:p w14:paraId="1E821C99" w14:textId="77777777" w:rsidR="00666087" w:rsidRPr="00C7367B" w:rsidRDefault="00B46744">
            <w:pPr>
              <w:ind w:left="60" w:right="60"/>
              <w:jc w:val="both"/>
              <w:rPr>
                <w:color w:val="auto"/>
                <w:sz w:val="24"/>
                <w:szCs w:val="24"/>
              </w:rPr>
            </w:pPr>
            <w:r w:rsidRPr="00C7367B">
              <w:rPr>
                <w:color w:val="auto"/>
                <w:sz w:val="24"/>
                <w:szCs w:val="24"/>
              </w:rPr>
              <w:t>Cost of travel to Contraceptive clinic (kyat)</w:t>
            </w:r>
          </w:p>
        </w:tc>
        <w:tc>
          <w:tcPr>
            <w:tcW w:w="1209" w:type="pct"/>
            <w:tcBorders>
              <w:top w:val="double" w:sz="8" w:space="0" w:color="000000"/>
              <w:left w:val="nil"/>
              <w:bottom w:val="single" w:sz="16" w:space="0" w:color="000000"/>
              <w:right w:val="nil"/>
            </w:tcBorders>
            <w:shd w:val="clear" w:color="auto" w:fill="FFFFFF"/>
          </w:tcPr>
          <w:p w14:paraId="008FE257" w14:textId="77777777" w:rsidR="00666087" w:rsidRPr="00C7367B" w:rsidRDefault="00B46744">
            <w:pPr>
              <w:ind w:left="60" w:right="60"/>
              <w:jc w:val="both"/>
              <w:rPr>
                <w:color w:val="auto"/>
                <w:sz w:val="24"/>
                <w:szCs w:val="24"/>
              </w:rPr>
            </w:pPr>
            <w:r w:rsidRPr="00C7367B">
              <w:rPr>
                <w:color w:val="auto"/>
                <w:sz w:val="24"/>
                <w:szCs w:val="24"/>
              </w:rPr>
              <w:t>Cost for relieving (kyat) for visit to Contraceptive clinic</w:t>
            </w:r>
          </w:p>
        </w:tc>
      </w:tr>
      <w:tr w:rsidR="00FA648C" w:rsidRPr="004C1ED1" w14:paraId="73572A00" w14:textId="77777777" w:rsidTr="00FA648C">
        <w:trPr>
          <w:cantSplit/>
        </w:trPr>
        <w:tc>
          <w:tcPr>
            <w:tcW w:w="604" w:type="pct"/>
            <w:vMerge w:val="restart"/>
            <w:tcBorders>
              <w:top w:val="single" w:sz="16" w:space="0" w:color="000000"/>
              <w:left w:val="nil"/>
              <w:bottom w:val="nil"/>
              <w:right w:val="nil"/>
            </w:tcBorders>
            <w:shd w:val="clear" w:color="auto" w:fill="FFFFFF"/>
            <w:vAlign w:val="center"/>
          </w:tcPr>
          <w:p w14:paraId="106F199B" w14:textId="77777777" w:rsidR="00666087" w:rsidRPr="00C7367B" w:rsidRDefault="00B46744">
            <w:pPr>
              <w:ind w:left="60" w:right="60"/>
              <w:jc w:val="both"/>
              <w:rPr>
                <w:color w:val="auto"/>
                <w:sz w:val="24"/>
                <w:szCs w:val="24"/>
              </w:rPr>
            </w:pPr>
            <w:r w:rsidRPr="00C7367B">
              <w:rPr>
                <w:color w:val="auto"/>
                <w:sz w:val="24"/>
                <w:szCs w:val="24"/>
              </w:rPr>
              <w:t>N</w:t>
            </w:r>
          </w:p>
        </w:tc>
        <w:tc>
          <w:tcPr>
            <w:tcW w:w="769" w:type="pct"/>
            <w:tcBorders>
              <w:top w:val="single" w:sz="16" w:space="0" w:color="000000"/>
              <w:left w:val="nil"/>
              <w:bottom w:val="nil"/>
              <w:right w:val="nil"/>
            </w:tcBorders>
            <w:shd w:val="clear" w:color="auto" w:fill="FFFFFF"/>
            <w:vAlign w:val="center"/>
          </w:tcPr>
          <w:p w14:paraId="1135F9FC" w14:textId="77777777" w:rsidR="00666087" w:rsidRPr="00C7367B" w:rsidRDefault="00B46744">
            <w:pPr>
              <w:ind w:left="60" w:right="60"/>
              <w:jc w:val="both"/>
              <w:rPr>
                <w:color w:val="auto"/>
                <w:sz w:val="24"/>
                <w:szCs w:val="24"/>
              </w:rPr>
            </w:pPr>
            <w:r w:rsidRPr="00C7367B">
              <w:rPr>
                <w:color w:val="auto"/>
                <w:sz w:val="24"/>
                <w:szCs w:val="24"/>
              </w:rPr>
              <w:t>Valid</w:t>
            </w:r>
          </w:p>
        </w:tc>
        <w:tc>
          <w:tcPr>
            <w:tcW w:w="1209" w:type="pct"/>
            <w:tcBorders>
              <w:top w:val="single" w:sz="16" w:space="0" w:color="000000"/>
              <w:left w:val="nil"/>
              <w:bottom w:val="nil"/>
              <w:right w:val="nil"/>
            </w:tcBorders>
            <w:shd w:val="clear" w:color="auto" w:fill="FFFFFF"/>
          </w:tcPr>
          <w:p w14:paraId="5EC3E9E3" w14:textId="77777777" w:rsidR="00666087" w:rsidRPr="00C7367B" w:rsidRDefault="00B46744">
            <w:pPr>
              <w:ind w:left="60" w:right="60"/>
              <w:jc w:val="both"/>
              <w:rPr>
                <w:color w:val="auto"/>
                <w:sz w:val="24"/>
                <w:szCs w:val="24"/>
              </w:rPr>
            </w:pPr>
            <w:r w:rsidRPr="00C7367B">
              <w:rPr>
                <w:color w:val="auto"/>
                <w:sz w:val="24"/>
                <w:szCs w:val="24"/>
              </w:rPr>
              <w:t>17</w:t>
            </w:r>
          </w:p>
        </w:tc>
        <w:tc>
          <w:tcPr>
            <w:tcW w:w="1209" w:type="pct"/>
            <w:tcBorders>
              <w:top w:val="single" w:sz="16" w:space="0" w:color="000000"/>
              <w:left w:val="nil"/>
              <w:bottom w:val="nil"/>
              <w:right w:val="nil"/>
            </w:tcBorders>
            <w:shd w:val="clear" w:color="auto" w:fill="FFFFFF"/>
            <w:vAlign w:val="center"/>
          </w:tcPr>
          <w:p w14:paraId="1CF0878A" w14:textId="77777777" w:rsidR="00666087" w:rsidRPr="00C7367B" w:rsidRDefault="00B46744">
            <w:pPr>
              <w:ind w:left="60" w:right="60"/>
              <w:jc w:val="both"/>
              <w:rPr>
                <w:color w:val="auto"/>
                <w:sz w:val="24"/>
                <w:szCs w:val="24"/>
              </w:rPr>
            </w:pPr>
            <w:r w:rsidRPr="00C7367B">
              <w:rPr>
                <w:color w:val="auto"/>
                <w:sz w:val="24"/>
                <w:szCs w:val="24"/>
              </w:rPr>
              <w:t>76</w:t>
            </w:r>
          </w:p>
        </w:tc>
        <w:tc>
          <w:tcPr>
            <w:tcW w:w="1209" w:type="pct"/>
            <w:tcBorders>
              <w:top w:val="single" w:sz="16" w:space="0" w:color="000000"/>
              <w:left w:val="nil"/>
              <w:bottom w:val="nil"/>
              <w:right w:val="nil"/>
            </w:tcBorders>
            <w:shd w:val="clear" w:color="auto" w:fill="FFFFFF"/>
            <w:vAlign w:val="center"/>
          </w:tcPr>
          <w:p w14:paraId="528C81AA" w14:textId="77777777" w:rsidR="00666087" w:rsidRPr="00C7367B" w:rsidRDefault="00B46744">
            <w:pPr>
              <w:ind w:left="60" w:right="60"/>
              <w:jc w:val="both"/>
              <w:rPr>
                <w:color w:val="auto"/>
                <w:sz w:val="24"/>
                <w:szCs w:val="24"/>
              </w:rPr>
            </w:pPr>
            <w:r w:rsidRPr="00C7367B">
              <w:rPr>
                <w:color w:val="auto"/>
                <w:sz w:val="24"/>
                <w:szCs w:val="24"/>
              </w:rPr>
              <w:t>10</w:t>
            </w:r>
          </w:p>
        </w:tc>
      </w:tr>
      <w:tr w:rsidR="00FA648C" w:rsidRPr="004C1ED1" w14:paraId="33BC0889" w14:textId="77777777" w:rsidTr="00FA648C">
        <w:trPr>
          <w:cantSplit/>
        </w:trPr>
        <w:tc>
          <w:tcPr>
            <w:tcW w:w="604" w:type="pct"/>
            <w:vMerge/>
            <w:tcBorders>
              <w:top w:val="single" w:sz="16" w:space="0" w:color="000000"/>
              <w:left w:val="nil"/>
              <w:bottom w:val="nil"/>
              <w:right w:val="nil"/>
            </w:tcBorders>
            <w:shd w:val="clear" w:color="auto" w:fill="FFFFFF"/>
            <w:vAlign w:val="center"/>
          </w:tcPr>
          <w:p w14:paraId="71F33AA2" w14:textId="77777777" w:rsidR="00666087" w:rsidRPr="00C7367B" w:rsidRDefault="00666087">
            <w:pPr>
              <w:jc w:val="both"/>
              <w:rPr>
                <w:color w:val="auto"/>
                <w:sz w:val="24"/>
                <w:szCs w:val="24"/>
              </w:rPr>
            </w:pPr>
          </w:p>
        </w:tc>
        <w:tc>
          <w:tcPr>
            <w:tcW w:w="769" w:type="pct"/>
            <w:tcBorders>
              <w:top w:val="nil"/>
              <w:left w:val="nil"/>
              <w:bottom w:val="nil"/>
              <w:right w:val="nil"/>
            </w:tcBorders>
            <w:shd w:val="clear" w:color="auto" w:fill="FFFFFF"/>
            <w:vAlign w:val="center"/>
          </w:tcPr>
          <w:p w14:paraId="1B1D43C7" w14:textId="77777777" w:rsidR="00666087" w:rsidRPr="00C7367B" w:rsidRDefault="00B46744">
            <w:pPr>
              <w:ind w:left="60" w:right="60"/>
              <w:jc w:val="both"/>
              <w:rPr>
                <w:color w:val="auto"/>
                <w:sz w:val="24"/>
                <w:szCs w:val="24"/>
              </w:rPr>
            </w:pPr>
            <w:r w:rsidRPr="00C7367B">
              <w:rPr>
                <w:color w:val="auto"/>
                <w:sz w:val="24"/>
                <w:szCs w:val="24"/>
              </w:rPr>
              <w:t>Missing</w:t>
            </w:r>
          </w:p>
        </w:tc>
        <w:tc>
          <w:tcPr>
            <w:tcW w:w="1209" w:type="pct"/>
            <w:tcBorders>
              <w:top w:val="nil"/>
              <w:left w:val="nil"/>
              <w:bottom w:val="nil"/>
              <w:right w:val="nil"/>
            </w:tcBorders>
            <w:shd w:val="clear" w:color="auto" w:fill="FFFFFF"/>
          </w:tcPr>
          <w:p w14:paraId="4CBDE490" w14:textId="77777777" w:rsidR="00666087" w:rsidRPr="00C7367B" w:rsidRDefault="00B46744">
            <w:pPr>
              <w:ind w:left="60" w:right="60"/>
              <w:jc w:val="both"/>
              <w:rPr>
                <w:color w:val="auto"/>
                <w:sz w:val="24"/>
                <w:szCs w:val="24"/>
              </w:rPr>
            </w:pPr>
            <w:r w:rsidRPr="00C7367B">
              <w:rPr>
                <w:color w:val="auto"/>
                <w:sz w:val="24"/>
                <w:szCs w:val="24"/>
              </w:rPr>
              <w:t>80</w:t>
            </w:r>
          </w:p>
        </w:tc>
        <w:tc>
          <w:tcPr>
            <w:tcW w:w="1209" w:type="pct"/>
            <w:tcBorders>
              <w:top w:val="nil"/>
              <w:left w:val="nil"/>
              <w:bottom w:val="nil"/>
              <w:right w:val="nil"/>
            </w:tcBorders>
            <w:shd w:val="clear" w:color="auto" w:fill="FFFFFF"/>
            <w:vAlign w:val="center"/>
          </w:tcPr>
          <w:p w14:paraId="2BF635CA" w14:textId="77777777" w:rsidR="00666087" w:rsidRPr="00C7367B" w:rsidRDefault="00B46744">
            <w:pPr>
              <w:ind w:left="60" w:right="60"/>
              <w:jc w:val="both"/>
              <w:rPr>
                <w:color w:val="auto"/>
                <w:sz w:val="24"/>
                <w:szCs w:val="24"/>
              </w:rPr>
            </w:pPr>
            <w:r w:rsidRPr="00C7367B">
              <w:rPr>
                <w:color w:val="auto"/>
                <w:sz w:val="24"/>
                <w:szCs w:val="24"/>
              </w:rPr>
              <w:t>21</w:t>
            </w:r>
          </w:p>
        </w:tc>
        <w:tc>
          <w:tcPr>
            <w:tcW w:w="1209" w:type="pct"/>
            <w:tcBorders>
              <w:top w:val="nil"/>
              <w:left w:val="nil"/>
              <w:bottom w:val="nil"/>
              <w:right w:val="nil"/>
            </w:tcBorders>
            <w:shd w:val="clear" w:color="auto" w:fill="FFFFFF"/>
            <w:vAlign w:val="center"/>
          </w:tcPr>
          <w:p w14:paraId="1F7A592E" w14:textId="77777777" w:rsidR="00666087" w:rsidRPr="00C7367B" w:rsidRDefault="00B46744">
            <w:pPr>
              <w:ind w:left="60" w:right="60"/>
              <w:jc w:val="both"/>
              <w:rPr>
                <w:color w:val="auto"/>
                <w:sz w:val="24"/>
                <w:szCs w:val="24"/>
              </w:rPr>
            </w:pPr>
            <w:r w:rsidRPr="00C7367B">
              <w:rPr>
                <w:color w:val="auto"/>
                <w:sz w:val="24"/>
                <w:szCs w:val="24"/>
              </w:rPr>
              <w:t>87</w:t>
            </w:r>
          </w:p>
        </w:tc>
      </w:tr>
      <w:tr w:rsidR="00FA648C" w:rsidRPr="004C1ED1" w14:paraId="64F32F4B" w14:textId="77777777" w:rsidTr="00FA648C">
        <w:trPr>
          <w:cantSplit/>
        </w:trPr>
        <w:tc>
          <w:tcPr>
            <w:tcW w:w="1373" w:type="pct"/>
            <w:gridSpan w:val="2"/>
            <w:tcBorders>
              <w:top w:val="nil"/>
              <w:left w:val="nil"/>
              <w:bottom w:val="nil"/>
              <w:right w:val="nil"/>
            </w:tcBorders>
            <w:shd w:val="clear" w:color="auto" w:fill="FFFFFF"/>
            <w:vAlign w:val="center"/>
          </w:tcPr>
          <w:p w14:paraId="4FA04CE8" w14:textId="77777777" w:rsidR="00666087" w:rsidRPr="00C7367B" w:rsidRDefault="00B46744">
            <w:pPr>
              <w:ind w:left="60" w:right="60"/>
              <w:jc w:val="both"/>
              <w:rPr>
                <w:color w:val="auto"/>
                <w:sz w:val="24"/>
                <w:szCs w:val="24"/>
              </w:rPr>
            </w:pPr>
            <w:r w:rsidRPr="00C7367B">
              <w:rPr>
                <w:color w:val="auto"/>
                <w:sz w:val="24"/>
                <w:szCs w:val="24"/>
              </w:rPr>
              <w:t>Mean</w:t>
            </w:r>
          </w:p>
        </w:tc>
        <w:tc>
          <w:tcPr>
            <w:tcW w:w="1209" w:type="pct"/>
            <w:tcBorders>
              <w:top w:val="nil"/>
              <w:left w:val="nil"/>
              <w:bottom w:val="nil"/>
              <w:right w:val="nil"/>
            </w:tcBorders>
            <w:shd w:val="clear" w:color="auto" w:fill="FFFFFF"/>
            <w:vAlign w:val="center"/>
          </w:tcPr>
          <w:p w14:paraId="53B331A7" w14:textId="77777777" w:rsidR="00666087" w:rsidRPr="00C7367B" w:rsidRDefault="00B46744">
            <w:pPr>
              <w:ind w:left="60" w:right="60"/>
              <w:jc w:val="both"/>
              <w:rPr>
                <w:color w:val="auto"/>
                <w:sz w:val="24"/>
                <w:szCs w:val="24"/>
              </w:rPr>
            </w:pPr>
            <w:r w:rsidRPr="00C7367B">
              <w:rPr>
                <w:color w:val="auto"/>
                <w:sz w:val="24"/>
                <w:szCs w:val="24"/>
              </w:rPr>
              <w:t>3997.0588</w:t>
            </w:r>
          </w:p>
        </w:tc>
        <w:tc>
          <w:tcPr>
            <w:tcW w:w="1209" w:type="pct"/>
            <w:tcBorders>
              <w:top w:val="nil"/>
              <w:left w:val="nil"/>
              <w:bottom w:val="nil"/>
              <w:right w:val="nil"/>
            </w:tcBorders>
            <w:shd w:val="clear" w:color="auto" w:fill="FFFFFF"/>
            <w:vAlign w:val="center"/>
          </w:tcPr>
          <w:p w14:paraId="1C84B78D" w14:textId="77777777" w:rsidR="00666087" w:rsidRPr="00C7367B" w:rsidRDefault="00B46744">
            <w:pPr>
              <w:ind w:left="60" w:right="60"/>
              <w:jc w:val="both"/>
              <w:rPr>
                <w:color w:val="auto"/>
                <w:sz w:val="24"/>
                <w:szCs w:val="24"/>
              </w:rPr>
            </w:pPr>
            <w:r w:rsidRPr="00C7367B">
              <w:rPr>
                <w:color w:val="auto"/>
                <w:sz w:val="24"/>
                <w:szCs w:val="24"/>
              </w:rPr>
              <w:t>832.92</w:t>
            </w:r>
          </w:p>
        </w:tc>
        <w:tc>
          <w:tcPr>
            <w:tcW w:w="1209" w:type="pct"/>
            <w:tcBorders>
              <w:top w:val="nil"/>
              <w:left w:val="nil"/>
              <w:bottom w:val="nil"/>
              <w:right w:val="nil"/>
            </w:tcBorders>
            <w:shd w:val="clear" w:color="auto" w:fill="FFFFFF"/>
            <w:vAlign w:val="center"/>
          </w:tcPr>
          <w:p w14:paraId="2A825492" w14:textId="77777777" w:rsidR="00666087" w:rsidRPr="00C7367B" w:rsidRDefault="00B46744">
            <w:pPr>
              <w:ind w:left="60" w:right="60"/>
              <w:jc w:val="both"/>
              <w:rPr>
                <w:color w:val="auto"/>
                <w:sz w:val="24"/>
                <w:szCs w:val="24"/>
              </w:rPr>
            </w:pPr>
            <w:r w:rsidRPr="00C7367B">
              <w:rPr>
                <w:color w:val="auto"/>
                <w:sz w:val="24"/>
                <w:szCs w:val="24"/>
              </w:rPr>
              <w:t>8300.00</w:t>
            </w:r>
          </w:p>
        </w:tc>
      </w:tr>
      <w:tr w:rsidR="00FA648C" w:rsidRPr="004C1ED1" w14:paraId="7F920AC3" w14:textId="77777777" w:rsidTr="00FA648C">
        <w:trPr>
          <w:cantSplit/>
        </w:trPr>
        <w:tc>
          <w:tcPr>
            <w:tcW w:w="1373" w:type="pct"/>
            <w:gridSpan w:val="2"/>
            <w:tcBorders>
              <w:top w:val="nil"/>
              <w:left w:val="nil"/>
              <w:bottom w:val="nil"/>
              <w:right w:val="nil"/>
            </w:tcBorders>
            <w:shd w:val="clear" w:color="auto" w:fill="FFFFFF"/>
            <w:vAlign w:val="center"/>
          </w:tcPr>
          <w:p w14:paraId="606A2A4F" w14:textId="77777777" w:rsidR="00666087" w:rsidRPr="00C7367B" w:rsidRDefault="00B46744">
            <w:pPr>
              <w:ind w:left="60" w:right="60"/>
              <w:jc w:val="both"/>
              <w:rPr>
                <w:color w:val="auto"/>
                <w:sz w:val="24"/>
                <w:szCs w:val="24"/>
              </w:rPr>
            </w:pPr>
            <w:r w:rsidRPr="00C7367B">
              <w:rPr>
                <w:color w:val="auto"/>
                <w:sz w:val="24"/>
                <w:szCs w:val="24"/>
              </w:rPr>
              <w:t>Median</w:t>
            </w:r>
          </w:p>
        </w:tc>
        <w:tc>
          <w:tcPr>
            <w:tcW w:w="1209" w:type="pct"/>
            <w:tcBorders>
              <w:top w:val="nil"/>
              <w:left w:val="nil"/>
              <w:bottom w:val="nil"/>
              <w:right w:val="nil"/>
            </w:tcBorders>
            <w:shd w:val="clear" w:color="auto" w:fill="FFFFFF"/>
            <w:vAlign w:val="center"/>
          </w:tcPr>
          <w:p w14:paraId="63E5FF46" w14:textId="77777777" w:rsidR="00666087" w:rsidRPr="00C7367B" w:rsidRDefault="00B46744">
            <w:pPr>
              <w:ind w:left="60" w:right="60"/>
              <w:jc w:val="both"/>
              <w:rPr>
                <w:color w:val="auto"/>
                <w:sz w:val="24"/>
                <w:szCs w:val="24"/>
              </w:rPr>
            </w:pPr>
            <w:r w:rsidRPr="00C7367B">
              <w:rPr>
                <w:color w:val="auto"/>
                <w:sz w:val="24"/>
                <w:szCs w:val="24"/>
              </w:rPr>
              <w:t>1800.0000</w:t>
            </w:r>
          </w:p>
        </w:tc>
        <w:tc>
          <w:tcPr>
            <w:tcW w:w="1209" w:type="pct"/>
            <w:tcBorders>
              <w:top w:val="nil"/>
              <w:left w:val="nil"/>
              <w:bottom w:val="nil"/>
              <w:right w:val="nil"/>
            </w:tcBorders>
            <w:shd w:val="clear" w:color="auto" w:fill="FFFFFF"/>
            <w:vAlign w:val="center"/>
          </w:tcPr>
          <w:p w14:paraId="097F13D3" w14:textId="77777777" w:rsidR="00666087" w:rsidRPr="00C7367B" w:rsidRDefault="00B46744">
            <w:pPr>
              <w:ind w:left="60" w:right="60"/>
              <w:jc w:val="both"/>
              <w:rPr>
                <w:color w:val="auto"/>
                <w:sz w:val="24"/>
                <w:szCs w:val="24"/>
              </w:rPr>
            </w:pPr>
            <w:r w:rsidRPr="00C7367B">
              <w:rPr>
                <w:color w:val="auto"/>
                <w:sz w:val="24"/>
                <w:szCs w:val="24"/>
              </w:rPr>
              <w:t>550.00</w:t>
            </w:r>
          </w:p>
        </w:tc>
        <w:tc>
          <w:tcPr>
            <w:tcW w:w="1209" w:type="pct"/>
            <w:tcBorders>
              <w:top w:val="nil"/>
              <w:left w:val="nil"/>
              <w:bottom w:val="nil"/>
              <w:right w:val="nil"/>
            </w:tcBorders>
            <w:shd w:val="clear" w:color="auto" w:fill="FFFFFF"/>
            <w:vAlign w:val="center"/>
          </w:tcPr>
          <w:p w14:paraId="6B282EA3" w14:textId="77777777" w:rsidR="00666087" w:rsidRPr="00C7367B" w:rsidRDefault="00B46744">
            <w:pPr>
              <w:ind w:left="60" w:right="60"/>
              <w:jc w:val="both"/>
              <w:rPr>
                <w:color w:val="auto"/>
                <w:sz w:val="24"/>
                <w:szCs w:val="24"/>
              </w:rPr>
            </w:pPr>
            <w:r w:rsidRPr="00C7367B">
              <w:rPr>
                <w:color w:val="auto"/>
                <w:sz w:val="24"/>
                <w:szCs w:val="24"/>
              </w:rPr>
              <w:t>4000.00</w:t>
            </w:r>
          </w:p>
        </w:tc>
      </w:tr>
      <w:tr w:rsidR="00FA648C" w:rsidRPr="004C1ED1" w14:paraId="0C8555CA" w14:textId="77777777" w:rsidTr="00FA648C">
        <w:trPr>
          <w:cantSplit/>
        </w:trPr>
        <w:tc>
          <w:tcPr>
            <w:tcW w:w="1373" w:type="pct"/>
            <w:gridSpan w:val="2"/>
            <w:tcBorders>
              <w:top w:val="nil"/>
              <w:left w:val="nil"/>
              <w:bottom w:val="nil"/>
              <w:right w:val="nil"/>
            </w:tcBorders>
            <w:shd w:val="clear" w:color="auto" w:fill="FFFFFF"/>
            <w:vAlign w:val="center"/>
          </w:tcPr>
          <w:p w14:paraId="20B3DC3E"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209" w:type="pct"/>
            <w:tcBorders>
              <w:top w:val="nil"/>
              <w:left w:val="nil"/>
              <w:bottom w:val="nil"/>
              <w:right w:val="nil"/>
            </w:tcBorders>
            <w:shd w:val="clear" w:color="auto" w:fill="FFFFFF"/>
            <w:vAlign w:val="center"/>
          </w:tcPr>
          <w:p w14:paraId="2F1504AD" w14:textId="77777777" w:rsidR="00666087" w:rsidRPr="00C7367B" w:rsidRDefault="00B46744">
            <w:pPr>
              <w:ind w:left="60" w:right="60"/>
              <w:jc w:val="both"/>
              <w:rPr>
                <w:color w:val="auto"/>
                <w:sz w:val="24"/>
                <w:szCs w:val="24"/>
              </w:rPr>
            </w:pPr>
            <w:r w:rsidRPr="00C7367B">
              <w:rPr>
                <w:color w:val="auto"/>
                <w:sz w:val="24"/>
                <w:szCs w:val="24"/>
              </w:rPr>
              <w:t>5903.71892</w:t>
            </w:r>
          </w:p>
        </w:tc>
        <w:tc>
          <w:tcPr>
            <w:tcW w:w="1209" w:type="pct"/>
            <w:tcBorders>
              <w:top w:val="nil"/>
              <w:left w:val="nil"/>
              <w:bottom w:val="nil"/>
              <w:right w:val="nil"/>
            </w:tcBorders>
            <w:shd w:val="clear" w:color="auto" w:fill="FFFFFF"/>
            <w:vAlign w:val="center"/>
          </w:tcPr>
          <w:p w14:paraId="546125A2" w14:textId="77777777" w:rsidR="00666087" w:rsidRPr="00C7367B" w:rsidRDefault="00B46744">
            <w:pPr>
              <w:ind w:left="60" w:right="60"/>
              <w:jc w:val="both"/>
              <w:rPr>
                <w:color w:val="auto"/>
                <w:sz w:val="24"/>
                <w:szCs w:val="24"/>
              </w:rPr>
            </w:pPr>
            <w:r w:rsidRPr="00C7367B">
              <w:rPr>
                <w:color w:val="auto"/>
                <w:sz w:val="24"/>
                <w:szCs w:val="24"/>
              </w:rPr>
              <w:t>971.078</w:t>
            </w:r>
          </w:p>
        </w:tc>
        <w:tc>
          <w:tcPr>
            <w:tcW w:w="1209" w:type="pct"/>
            <w:tcBorders>
              <w:top w:val="nil"/>
              <w:left w:val="nil"/>
              <w:bottom w:val="nil"/>
              <w:right w:val="nil"/>
            </w:tcBorders>
            <w:shd w:val="clear" w:color="auto" w:fill="FFFFFF"/>
            <w:vAlign w:val="center"/>
          </w:tcPr>
          <w:p w14:paraId="2DED87F4" w14:textId="77777777" w:rsidR="00666087" w:rsidRPr="00C7367B" w:rsidRDefault="00B46744">
            <w:pPr>
              <w:ind w:left="60" w:right="60"/>
              <w:jc w:val="both"/>
              <w:rPr>
                <w:color w:val="auto"/>
                <w:sz w:val="24"/>
                <w:szCs w:val="24"/>
              </w:rPr>
            </w:pPr>
            <w:r w:rsidRPr="00C7367B">
              <w:rPr>
                <w:color w:val="auto"/>
                <w:sz w:val="24"/>
                <w:szCs w:val="24"/>
              </w:rPr>
              <w:t>11671.904</w:t>
            </w:r>
          </w:p>
        </w:tc>
      </w:tr>
      <w:tr w:rsidR="00FA648C" w:rsidRPr="004C1ED1" w14:paraId="475E5262" w14:textId="77777777" w:rsidTr="00FA648C">
        <w:trPr>
          <w:cantSplit/>
        </w:trPr>
        <w:tc>
          <w:tcPr>
            <w:tcW w:w="1373" w:type="pct"/>
            <w:gridSpan w:val="2"/>
            <w:tcBorders>
              <w:top w:val="nil"/>
              <w:left w:val="nil"/>
              <w:bottom w:val="nil"/>
              <w:right w:val="nil"/>
            </w:tcBorders>
            <w:shd w:val="clear" w:color="auto" w:fill="FFFFFF"/>
            <w:vAlign w:val="center"/>
          </w:tcPr>
          <w:p w14:paraId="7238D80F" w14:textId="77777777" w:rsidR="00666087" w:rsidRPr="00C7367B" w:rsidRDefault="00B46744">
            <w:pPr>
              <w:ind w:left="60" w:right="60"/>
              <w:jc w:val="both"/>
              <w:rPr>
                <w:color w:val="auto"/>
                <w:sz w:val="24"/>
                <w:szCs w:val="24"/>
              </w:rPr>
            </w:pPr>
            <w:r w:rsidRPr="00C7367B">
              <w:rPr>
                <w:color w:val="auto"/>
                <w:sz w:val="24"/>
                <w:szCs w:val="24"/>
              </w:rPr>
              <w:t>Minimum</w:t>
            </w:r>
          </w:p>
        </w:tc>
        <w:tc>
          <w:tcPr>
            <w:tcW w:w="1209" w:type="pct"/>
            <w:tcBorders>
              <w:top w:val="nil"/>
              <w:left w:val="nil"/>
              <w:bottom w:val="nil"/>
              <w:right w:val="nil"/>
            </w:tcBorders>
            <w:shd w:val="clear" w:color="auto" w:fill="FFFFFF"/>
            <w:vAlign w:val="center"/>
          </w:tcPr>
          <w:p w14:paraId="09C5A1B4" w14:textId="77777777" w:rsidR="00666087" w:rsidRPr="00C7367B" w:rsidRDefault="00B46744">
            <w:pPr>
              <w:ind w:left="60" w:right="60"/>
              <w:jc w:val="both"/>
              <w:rPr>
                <w:color w:val="auto"/>
                <w:sz w:val="24"/>
                <w:szCs w:val="24"/>
              </w:rPr>
            </w:pPr>
            <w:r w:rsidRPr="00C7367B">
              <w:rPr>
                <w:color w:val="auto"/>
                <w:sz w:val="24"/>
                <w:szCs w:val="24"/>
              </w:rPr>
              <w:t>150.00</w:t>
            </w:r>
          </w:p>
        </w:tc>
        <w:tc>
          <w:tcPr>
            <w:tcW w:w="1209" w:type="pct"/>
            <w:tcBorders>
              <w:top w:val="nil"/>
              <w:left w:val="nil"/>
              <w:bottom w:val="nil"/>
              <w:right w:val="nil"/>
            </w:tcBorders>
            <w:shd w:val="clear" w:color="auto" w:fill="FFFFFF"/>
            <w:vAlign w:val="center"/>
          </w:tcPr>
          <w:p w14:paraId="7DD91961" w14:textId="77777777" w:rsidR="00666087" w:rsidRPr="00C7367B" w:rsidRDefault="00B46744">
            <w:pPr>
              <w:ind w:left="60" w:right="60"/>
              <w:jc w:val="both"/>
              <w:rPr>
                <w:color w:val="auto"/>
                <w:sz w:val="24"/>
                <w:szCs w:val="24"/>
              </w:rPr>
            </w:pPr>
            <w:r w:rsidRPr="00C7367B">
              <w:rPr>
                <w:color w:val="auto"/>
                <w:sz w:val="24"/>
                <w:szCs w:val="24"/>
              </w:rPr>
              <w:t>0</w:t>
            </w:r>
          </w:p>
        </w:tc>
        <w:tc>
          <w:tcPr>
            <w:tcW w:w="1209" w:type="pct"/>
            <w:tcBorders>
              <w:top w:val="nil"/>
              <w:left w:val="nil"/>
              <w:bottom w:val="nil"/>
              <w:right w:val="nil"/>
            </w:tcBorders>
            <w:shd w:val="clear" w:color="auto" w:fill="FFFFFF"/>
            <w:vAlign w:val="center"/>
          </w:tcPr>
          <w:p w14:paraId="0CAF97C7" w14:textId="77777777" w:rsidR="00666087" w:rsidRPr="00C7367B" w:rsidRDefault="00B46744">
            <w:pPr>
              <w:ind w:left="60" w:right="60"/>
              <w:jc w:val="both"/>
              <w:rPr>
                <w:color w:val="auto"/>
                <w:sz w:val="24"/>
                <w:szCs w:val="24"/>
              </w:rPr>
            </w:pPr>
            <w:r w:rsidRPr="00C7367B">
              <w:rPr>
                <w:color w:val="auto"/>
                <w:sz w:val="24"/>
                <w:szCs w:val="24"/>
              </w:rPr>
              <w:t>0</w:t>
            </w:r>
          </w:p>
        </w:tc>
      </w:tr>
      <w:tr w:rsidR="00FA648C" w:rsidRPr="004C1ED1" w14:paraId="3D00096C" w14:textId="77777777" w:rsidTr="00FA648C">
        <w:trPr>
          <w:cantSplit/>
        </w:trPr>
        <w:tc>
          <w:tcPr>
            <w:tcW w:w="1373" w:type="pct"/>
            <w:gridSpan w:val="2"/>
            <w:tcBorders>
              <w:top w:val="nil"/>
              <w:left w:val="nil"/>
              <w:bottom w:val="double" w:sz="8" w:space="0" w:color="000000"/>
              <w:right w:val="nil"/>
            </w:tcBorders>
            <w:shd w:val="clear" w:color="auto" w:fill="FFFFFF"/>
            <w:vAlign w:val="center"/>
          </w:tcPr>
          <w:p w14:paraId="088B5013" w14:textId="77777777" w:rsidR="00666087" w:rsidRPr="00C7367B" w:rsidRDefault="00B46744">
            <w:pPr>
              <w:ind w:left="60" w:right="60"/>
              <w:jc w:val="both"/>
              <w:rPr>
                <w:color w:val="auto"/>
                <w:sz w:val="24"/>
                <w:szCs w:val="24"/>
              </w:rPr>
            </w:pPr>
            <w:r w:rsidRPr="00C7367B">
              <w:rPr>
                <w:color w:val="auto"/>
                <w:sz w:val="24"/>
                <w:szCs w:val="24"/>
              </w:rPr>
              <w:t>Maximum</w:t>
            </w:r>
          </w:p>
        </w:tc>
        <w:tc>
          <w:tcPr>
            <w:tcW w:w="1209" w:type="pct"/>
            <w:tcBorders>
              <w:top w:val="nil"/>
              <w:left w:val="nil"/>
              <w:bottom w:val="double" w:sz="8" w:space="0" w:color="000000"/>
              <w:right w:val="nil"/>
            </w:tcBorders>
            <w:shd w:val="clear" w:color="auto" w:fill="FFFFFF"/>
            <w:vAlign w:val="center"/>
          </w:tcPr>
          <w:p w14:paraId="638B8D8A" w14:textId="77777777" w:rsidR="00666087" w:rsidRPr="00C7367B" w:rsidRDefault="00B46744">
            <w:pPr>
              <w:ind w:left="60" w:right="60"/>
              <w:jc w:val="both"/>
              <w:rPr>
                <w:color w:val="auto"/>
                <w:sz w:val="24"/>
                <w:szCs w:val="24"/>
              </w:rPr>
            </w:pPr>
            <w:r w:rsidRPr="00C7367B">
              <w:rPr>
                <w:color w:val="auto"/>
                <w:sz w:val="24"/>
                <w:szCs w:val="24"/>
              </w:rPr>
              <w:t>25000.00</w:t>
            </w:r>
          </w:p>
        </w:tc>
        <w:tc>
          <w:tcPr>
            <w:tcW w:w="1209" w:type="pct"/>
            <w:tcBorders>
              <w:top w:val="nil"/>
              <w:left w:val="nil"/>
              <w:bottom w:val="double" w:sz="8" w:space="0" w:color="000000"/>
              <w:right w:val="nil"/>
            </w:tcBorders>
            <w:shd w:val="clear" w:color="auto" w:fill="FFFFFF"/>
            <w:vAlign w:val="center"/>
          </w:tcPr>
          <w:p w14:paraId="7BC1E083" w14:textId="77777777" w:rsidR="00666087" w:rsidRPr="00C7367B" w:rsidRDefault="00B46744">
            <w:pPr>
              <w:ind w:left="60" w:right="60"/>
              <w:jc w:val="both"/>
              <w:rPr>
                <w:color w:val="auto"/>
                <w:sz w:val="24"/>
                <w:szCs w:val="24"/>
              </w:rPr>
            </w:pPr>
            <w:r w:rsidRPr="00C7367B">
              <w:rPr>
                <w:color w:val="auto"/>
                <w:sz w:val="24"/>
                <w:szCs w:val="24"/>
              </w:rPr>
              <w:t>5000</w:t>
            </w:r>
          </w:p>
        </w:tc>
        <w:tc>
          <w:tcPr>
            <w:tcW w:w="1209" w:type="pct"/>
            <w:tcBorders>
              <w:top w:val="nil"/>
              <w:left w:val="nil"/>
              <w:bottom w:val="double" w:sz="8" w:space="0" w:color="000000"/>
              <w:right w:val="nil"/>
            </w:tcBorders>
            <w:shd w:val="clear" w:color="auto" w:fill="FFFFFF"/>
            <w:vAlign w:val="center"/>
          </w:tcPr>
          <w:p w14:paraId="57CF0BAE" w14:textId="77777777" w:rsidR="00666087" w:rsidRPr="00C7367B" w:rsidRDefault="00B46744">
            <w:pPr>
              <w:ind w:left="60" w:right="60"/>
              <w:jc w:val="both"/>
              <w:rPr>
                <w:color w:val="auto"/>
                <w:sz w:val="24"/>
                <w:szCs w:val="24"/>
              </w:rPr>
            </w:pPr>
            <w:r w:rsidRPr="00C7367B">
              <w:rPr>
                <w:color w:val="auto"/>
                <w:sz w:val="24"/>
                <w:szCs w:val="24"/>
              </w:rPr>
              <w:t>40000</w:t>
            </w:r>
          </w:p>
        </w:tc>
      </w:tr>
    </w:tbl>
    <w:p w14:paraId="45764DB3" w14:textId="77777777" w:rsidR="00666087" w:rsidRPr="004C1ED1" w:rsidRDefault="00666087">
      <w:pPr>
        <w:jc w:val="both"/>
        <w:rPr>
          <w:color w:val="auto"/>
          <w:sz w:val="24"/>
          <w:szCs w:val="24"/>
        </w:rPr>
      </w:pPr>
    </w:p>
    <w:p w14:paraId="668FA138" w14:textId="77777777" w:rsidR="00666087" w:rsidRPr="00C7367B" w:rsidRDefault="00B46744">
      <w:pPr>
        <w:pStyle w:val="Caption"/>
        <w:rPr>
          <w:color w:val="auto"/>
          <w:sz w:val="24"/>
          <w:szCs w:val="24"/>
        </w:rPr>
      </w:pPr>
      <w:bookmarkStart w:id="131" w:name="_Toc390975457"/>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72</w:t>
      </w:r>
      <w:r w:rsidR="00E63C26" w:rsidRPr="00C7367B">
        <w:rPr>
          <w:rFonts w:cs="Times New Roman"/>
          <w:color w:val="auto"/>
          <w:sz w:val="24"/>
          <w:szCs w:val="24"/>
        </w:rPr>
        <w:fldChar w:fldCharType="end"/>
      </w:r>
      <w:r w:rsidRPr="00C7367B">
        <w:rPr>
          <w:rFonts w:cs="Times New Roman"/>
          <w:color w:val="auto"/>
          <w:sz w:val="24"/>
          <w:szCs w:val="24"/>
        </w:rPr>
        <w:t xml:space="preserve">  Summary values for distance to clinic for contraception</w:t>
      </w:r>
      <w:bookmarkEnd w:id="13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1"/>
        <w:gridCol w:w="1899"/>
        <w:gridCol w:w="2986"/>
        <w:gridCol w:w="2986"/>
      </w:tblGrid>
      <w:tr w:rsidR="00FA648C" w:rsidRPr="004C1ED1" w14:paraId="0722E211" w14:textId="77777777" w:rsidTr="00FF58A8">
        <w:trPr>
          <w:cantSplit/>
        </w:trPr>
        <w:tc>
          <w:tcPr>
            <w:tcW w:w="1810" w:type="pct"/>
            <w:gridSpan w:val="2"/>
            <w:tcBorders>
              <w:top w:val="double" w:sz="8" w:space="0" w:color="000000"/>
              <w:left w:val="nil"/>
              <w:bottom w:val="single" w:sz="16" w:space="0" w:color="000000"/>
              <w:right w:val="nil"/>
            </w:tcBorders>
            <w:shd w:val="clear" w:color="auto" w:fill="FFFFFF"/>
          </w:tcPr>
          <w:p w14:paraId="2F28CF57" w14:textId="77777777" w:rsidR="00666087" w:rsidRPr="004C1ED1" w:rsidRDefault="00666087">
            <w:pPr>
              <w:jc w:val="both"/>
              <w:rPr>
                <w:color w:val="auto"/>
                <w:sz w:val="24"/>
                <w:szCs w:val="24"/>
              </w:rPr>
            </w:pPr>
          </w:p>
        </w:tc>
        <w:tc>
          <w:tcPr>
            <w:tcW w:w="1595" w:type="pct"/>
            <w:tcBorders>
              <w:top w:val="double" w:sz="8" w:space="0" w:color="000000"/>
              <w:left w:val="nil"/>
              <w:bottom w:val="single" w:sz="16" w:space="0" w:color="000000"/>
              <w:right w:val="nil"/>
            </w:tcBorders>
            <w:shd w:val="clear" w:color="auto" w:fill="FFFFFF"/>
          </w:tcPr>
          <w:p w14:paraId="4BA708F5" w14:textId="77777777" w:rsidR="00666087" w:rsidRPr="00C7367B" w:rsidRDefault="00B46744">
            <w:pPr>
              <w:ind w:left="60" w:right="60"/>
              <w:jc w:val="both"/>
              <w:rPr>
                <w:color w:val="auto"/>
                <w:sz w:val="24"/>
                <w:szCs w:val="24"/>
              </w:rPr>
            </w:pPr>
            <w:r w:rsidRPr="00C7367B">
              <w:rPr>
                <w:color w:val="auto"/>
                <w:sz w:val="24"/>
                <w:szCs w:val="24"/>
              </w:rPr>
              <w:t>DIstance to the HIV clinic from residence (Contraception)</w:t>
            </w:r>
          </w:p>
        </w:tc>
        <w:tc>
          <w:tcPr>
            <w:tcW w:w="1595" w:type="pct"/>
            <w:tcBorders>
              <w:top w:val="double" w:sz="8" w:space="0" w:color="000000"/>
              <w:left w:val="nil"/>
              <w:bottom w:val="single" w:sz="16" w:space="0" w:color="000000"/>
              <w:right w:val="nil"/>
            </w:tcBorders>
            <w:shd w:val="clear" w:color="auto" w:fill="FFFFFF"/>
          </w:tcPr>
          <w:p w14:paraId="620F7C5D" w14:textId="77777777" w:rsidR="00666087" w:rsidRPr="00C7367B" w:rsidRDefault="00B46744">
            <w:pPr>
              <w:ind w:left="60" w:right="60"/>
              <w:jc w:val="both"/>
              <w:rPr>
                <w:color w:val="auto"/>
                <w:sz w:val="24"/>
                <w:szCs w:val="24"/>
              </w:rPr>
            </w:pPr>
            <w:r w:rsidRPr="00C7367B">
              <w:rPr>
                <w:color w:val="auto"/>
                <w:sz w:val="24"/>
                <w:szCs w:val="24"/>
              </w:rPr>
              <w:t>Cost of travel to Contraceptive clinic (kyat)</w:t>
            </w:r>
          </w:p>
        </w:tc>
      </w:tr>
      <w:tr w:rsidR="00FA648C" w:rsidRPr="004C1ED1" w14:paraId="528C9C99" w14:textId="77777777" w:rsidTr="00FF58A8">
        <w:trPr>
          <w:cantSplit/>
        </w:trPr>
        <w:tc>
          <w:tcPr>
            <w:tcW w:w="796" w:type="pct"/>
            <w:vMerge w:val="restart"/>
            <w:tcBorders>
              <w:top w:val="single" w:sz="16" w:space="0" w:color="000000"/>
              <w:left w:val="nil"/>
              <w:bottom w:val="nil"/>
              <w:right w:val="nil"/>
            </w:tcBorders>
            <w:shd w:val="clear" w:color="auto" w:fill="FFFFFF"/>
            <w:vAlign w:val="center"/>
          </w:tcPr>
          <w:p w14:paraId="60475754" w14:textId="77777777" w:rsidR="00666087" w:rsidRPr="00C7367B" w:rsidRDefault="00B46744">
            <w:pPr>
              <w:ind w:left="60" w:right="60"/>
              <w:jc w:val="both"/>
              <w:rPr>
                <w:color w:val="auto"/>
                <w:sz w:val="24"/>
                <w:szCs w:val="24"/>
              </w:rPr>
            </w:pPr>
            <w:r w:rsidRPr="00C7367B">
              <w:rPr>
                <w:color w:val="auto"/>
                <w:sz w:val="24"/>
                <w:szCs w:val="24"/>
              </w:rPr>
              <w:t>N</w:t>
            </w:r>
          </w:p>
        </w:tc>
        <w:tc>
          <w:tcPr>
            <w:tcW w:w="1014" w:type="pct"/>
            <w:tcBorders>
              <w:top w:val="single" w:sz="16" w:space="0" w:color="000000"/>
              <w:left w:val="nil"/>
              <w:bottom w:val="nil"/>
              <w:right w:val="nil"/>
            </w:tcBorders>
            <w:shd w:val="clear" w:color="auto" w:fill="FFFFFF"/>
            <w:vAlign w:val="center"/>
          </w:tcPr>
          <w:p w14:paraId="2BEE115A" w14:textId="77777777" w:rsidR="00666087" w:rsidRPr="00C7367B" w:rsidRDefault="00B46744">
            <w:pPr>
              <w:ind w:left="60" w:right="60"/>
              <w:jc w:val="both"/>
              <w:rPr>
                <w:color w:val="auto"/>
                <w:sz w:val="24"/>
                <w:szCs w:val="24"/>
              </w:rPr>
            </w:pPr>
            <w:r w:rsidRPr="00C7367B">
              <w:rPr>
                <w:color w:val="auto"/>
                <w:sz w:val="24"/>
                <w:szCs w:val="24"/>
              </w:rPr>
              <w:t>Valid</w:t>
            </w:r>
          </w:p>
        </w:tc>
        <w:tc>
          <w:tcPr>
            <w:tcW w:w="1595" w:type="pct"/>
            <w:tcBorders>
              <w:top w:val="single" w:sz="16" w:space="0" w:color="000000"/>
              <w:left w:val="nil"/>
              <w:bottom w:val="nil"/>
              <w:right w:val="nil"/>
            </w:tcBorders>
            <w:shd w:val="clear" w:color="auto" w:fill="FFFFFF"/>
            <w:vAlign w:val="center"/>
          </w:tcPr>
          <w:p w14:paraId="671C6962" w14:textId="77777777" w:rsidR="00666087" w:rsidRPr="00C7367B" w:rsidRDefault="00B46744">
            <w:pPr>
              <w:ind w:left="60" w:right="60"/>
              <w:jc w:val="both"/>
              <w:rPr>
                <w:color w:val="auto"/>
                <w:sz w:val="24"/>
                <w:szCs w:val="24"/>
              </w:rPr>
            </w:pPr>
            <w:r w:rsidRPr="00C7367B">
              <w:rPr>
                <w:color w:val="auto"/>
                <w:sz w:val="24"/>
                <w:szCs w:val="24"/>
              </w:rPr>
              <w:t>79</w:t>
            </w:r>
          </w:p>
        </w:tc>
        <w:tc>
          <w:tcPr>
            <w:tcW w:w="1595" w:type="pct"/>
            <w:tcBorders>
              <w:top w:val="single" w:sz="16" w:space="0" w:color="000000"/>
              <w:left w:val="nil"/>
              <w:bottom w:val="nil"/>
              <w:right w:val="nil"/>
            </w:tcBorders>
            <w:shd w:val="clear" w:color="auto" w:fill="FFFFFF"/>
            <w:vAlign w:val="center"/>
          </w:tcPr>
          <w:p w14:paraId="4803BD93" w14:textId="77777777" w:rsidR="00666087" w:rsidRPr="00C7367B" w:rsidRDefault="00B46744">
            <w:pPr>
              <w:ind w:left="60" w:right="60"/>
              <w:jc w:val="both"/>
              <w:rPr>
                <w:color w:val="auto"/>
                <w:sz w:val="24"/>
                <w:szCs w:val="24"/>
              </w:rPr>
            </w:pPr>
            <w:r w:rsidRPr="00C7367B">
              <w:rPr>
                <w:color w:val="auto"/>
                <w:sz w:val="24"/>
                <w:szCs w:val="24"/>
              </w:rPr>
              <w:t>76</w:t>
            </w:r>
          </w:p>
        </w:tc>
      </w:tr>
      <w:tr w:rsidR="00FA648C" w:rsidRPr="004C1ED1" w14:paraId="598C5443" w14:textId="77777777" w:rsidTr="00FF58A8">
        <w:trPr>
          <w:cantSplit/>
        </w:trPr>
        <w:tc>
          <w:tcPr>
            <w:tcW w:w="796" w:type="pct"/>
            <w:vMerge/>
            <w:tcBorders>
              <w:top w:val="single" w:sz="16" w:space="0" w:color="000000"/>
              <w:left w:val="nil"/>
              <w:bottom w:val="nil"/>
              <w:right w:val="nil"/>
            </w:tcBorders>
            <w:shd w:val="clear" w:color="auto" w:fill="FFFFFF"/>
            <w:vAlign w:val="center"/>
          </w:tcPr>
          <w:p w14:paraId="77607E82" w14:textId="77777777" w:rsidR="00666087" w:rsidRPr="00C7367B" w:rsidRDefault="00666087">
            <w:pPr>
              <w:jc w:val="both"/>
              <w:rPr>
                <w:color w:val="auto"/>
                <w:sz w:val="24"/>
                <w:szCs w:val="24"/>
              </w:rPr>
            </w:pPr>
          </w:p>
        </w:tc>
        <w:tc>
          <w:tcPr>
            <w:tcW w:w="1014" w:type="pct"/>
            <w:tcBorders>
              <w:top w:val="nil"/>
              <w:left w:val="nil"/>
              <w:bottom w:val="nil"/>
              <w:right w:val="nil"/>
            </w:tcBorders>
            <w:shd w:val="clear" w:color="auto" w:fill="FFFFFF"/>
            <w:vAlign w:val="center"/>
          </w:tcPr>
          <w:p w14:paraId="4BE234C4" w14:textId="77777777" w:rsidR="00666087" w:rsidRPr="00C7367B" w:rsidRDefault="00B46744">
            <w:pPr>
              <w:ind w:left="60" w:right="60"/>
              <w:jc w:val="both"/>
              <w:rPr>
                <w:color w:val="auto"/>
                <w:sz w:val="24"/>
                <w:szCs w:val="24"/>
              </w:rPr>
            </w:pPr>
            <w:r w:rsidRPr="00C7367B">
              <w:rPr>
                <w:color w:val="auto"/>
                <w:sz w:val="24"/>
                <w:szCs w:val="24"/>
              </w:rPr>
              <w:t>Missing</w:t>
            </w:r>
          </w:p>
        </w:tc>
        <w:tc>
          <w:tcPr>
            <w:tcW w:w="1595" w:type="pct"/>
            <w:tcBorders>
              <w:top w:val="nil"/>
              <w:left w:val="nil"/>
              <w:bottom w:val="nil"/>
              <w:right w:val="nil"/>
            </w:tcBorders>
            <w:shd w:val="clear" w:color="auto" w:fill="FFFFFF"/>
            <w:vAlign w:val="center"/>
          </w:tcPr>
          <w:p w14:paraId="400F20A4" w14:textId="77777777" w:rsidR="00666087" w:rsidRPr="00C7367B" w:rsidRDefault="00B46744">
            <w:pPr>
              <w:ind w:left="60" w:right="60"/>
              <w:jc w:val="both"/>
              <w:rPr>
                <w:color w:val="auto"/>
                <w:sz w:val="24"/>
                <w:szCs w:val="24"/>
              </w:rPr>
            </w:pPr>
            <w:r w:rsidRPr="00C7367B">
              <w:rPr>
                <w:color w:val="auto"/>
                <w:sz w:val="24"/>
                <w:szCs w:val="24"/>
              </w:rPr>
              <w:t>18</w:t>
            </w:r>
          </w:p>
        </w:tc>
        <w:tc>
          <w:tcPr>
            <w:tcW w:w="1595" w:type="pct"/>
            <w:tcBorders>
              <w:top w:val="nil"/>
              <w:left w:val="nil"/>
              <w:bottom w:val="nil"/>
              <w:right w:val="nil"/>
            </w:tcBorders>
            <w:shd w:val="clear" w:color="auto" w:fill="FFFFFF"/>
            <w:vAlign w:val="center"/>
          </w:tcPr>
          <w:p w14:paraId="1F63FA76" w14:textId="77777777" w:rsidR="00666087" w:rsidRPr="00C7367B" w:rsidRDefault="00B46744">
            <w:pPr>
              <w:ind w:left="60" w:right="60"/>
              <w:jc w:val="both"/>
              <w:rPr>
                <w:color w:val="auto"/>
                <w:sz w:val="24"/>
                <w:szCs w:val="24"/>
              </w:rPr>
            </w:pPr>
            <w:r w:rsidRPr="00C7367B">
              <w:rPr>
                <w:color w:val="auto"/>
                <w:sz w:val="24"/>
                <w:szCs w:val="24"/>
              </w:rPr>
              <w:t>21</w:t>
            </w:r>
          </w:p>
        </w:tc>
      </w:tr>
      <w:tr w:rsidR="00FA648C" w:rsidRPr="004C1ED1" w14:paraId="2383B5AE" w14:textId="77777777" w:rsidTr="00FF58A8">
        <w:trPr>
          <w:cantSplit/>
        </w:trPr>
        <w:tc>
          <w:tcPr>
            <w:tcW w:w="1810" w:type="pct"/>
            <w:gridSpan w:val="2"/>
            <w:tcBorders>
              <w:top w:val="nil"/>
              <w:left w:val="nil"/>
              <w:bottom w:val="nil"/>
              <w:right w:val="nil"/>
            </w:tcBorders>
            <w:shd w:val="clear" w:color="auto" w:fill="FFFFFF"/>
            <w:vAlign w:val="center"/>
          </w:tcPr>
          <w:p w14:paraId="77896E8B" w14:textId="77777777" w:rsidR="00666087" w:rsidRPr="00C7367B" w:rsidRDefault="00B46744">
            <w:pPr>
              <w:ind w:left="60" w:right="60"/>
              <w:jc w:val="both"/>
              <w:rPr>
                <w:color w:val="auto"/>
                <w:sz w:val="24"/>
                <w:szCs w:val="24"/>
              </w:rPr>
            </w:pPr>
            <w:r w:rsidRPr="00C7367B">
              <w:rPr>
                <w:color w:val="auto"/>
                <w:sz w:val="24"/>
                <w:szCs w:val="24"/>
              </w:rPr>
              <w:t>Mean</w:t>
            </w:r>
          </w:p>
        </w:tc>
        <w:tc>
          <w:tcPr>
            <w:tcW w:w="1595" w:type="pct"/>
            <w:tcBorders>
              <w:top w:val="nil"/>
              <w:left w:val="nil"/>
              <w:bottom w:val="nil"/>
              <w:right w:val="nil"/>
            </w:tcBorders>
            <w:shd w:val="clear" w:color="auto" w:fill="FFFFFF"/>
            <w:vAlign w:val="center"/>
          </w:tcPr>
          <w:p w14:paraId="6E62D363" w14:textId="77777777" w:rsidR="00666087" w:rsidRPr="00C7367B" w:rsidRDefault="00B46744">
            <w:pPr>
              <w:ind w:left="60" w:right="60"/>
              <w:jc w:val="both"/>
              <w:rPr>
                <w:color w:val="auto"/>
                <w:sz w:val="24"/>
                <w:szCs w:val="24"/>
              </w:rPr>
            </w:pPr>
            <w:r w:rsidRPr="00C7367B">
              <w:rPr>
                <w:color w:val="auto"/>
                <w:sz w:val="24"/>
                <w:szCs w:val="24"/>
              </w:rPr>
              <w:t>3.06</w:t>
            </w:r>
          </w:p>
        </w:tc>
        <w:tc>
          <w:tcPr>
            <w:tcW w:w="1595" w:type="pct"/>
            <w:tcBorders>
              <w:top w:val="nil"/>
              <w:left w:val="nil"/>
              <w:bottom w:val="nil"/>
              <w:right w:val="nil"/>
            </w:tcBorders>
            <w:shd w:val="clear" w:color="auto" w:fill="FFFFFF"/>
            <w:vAlign w:val="center"/>
          </w:tcPr>
          <w:p w14:paraId="605477C5" w14:textId="77777777" w:rsidR="00666087" w:rsidRPr="00C7367B" w:rsidRDefault="00B46744">
            <w:pPr>
              <w:ind w:left="60" w:right="60"/>
              <w:jc w:val="both"/>
              <w:rPr>
                <w:color w:val="auto"/>
                <w:sz w:val="24"/>
                <w:szCs w:val="24"/>
              </w:rPr>
            </w:pPr>
            <w:r w:rsidRPr="00C7367B">
              <w:rPr>
                <w:color w:val="auto"/>
                <w:sz w:val="24"/>
                <w:szCs w:val="24"/>
              </w:rPr>
              <w:t>832.92</w:t>
            </w:r>
          </w:p>
        </w:tc>
      </w:tr>
      <w:tr w:rsidR="00FA648C" w:rsidRPr="004C1ED1" w14:paraId="3F976FEB" w14:textId="77777777" w:rsidTr="00FF58A8">
        <w:trPr>
          <w:cantSplit/>
        </w:trPr>
        <w:tc>
          <w:tcPr>
            <w:tcW w:w="1810" w:type="pct"/>
            <w:gridSpan w:val="2"/>
            <w:tcBorders>
              <w:top w:val="nil"/>
              <w:left w:val="nil"/>
              <w:bottom w:val="nil"/>
              <w:right w:val="nil"/>
            </w:tcBorders>
            <w:shd w:val="clear" w:color="auto" w:fill="FFFFFF"/>
            <w:vAlign w:val="center"/>
          </w:tcPr>
          <w:p w14:paraId="0EDDAA62" w14:textId="77777777" w:rsidR="00666087" w:rsidRPr="00C7367B" w:rsidRDefault="00B46744">
            <w:pPr>
              <w:ind w:left="60" w:right="60"/>
              <w:jc w:val="both"/>
              <w:rPr>
                <w:color w:val="auto"/>
                <w:sz w:val="24"/>
                <w:szCs w:val="24"/>
              </w:rPr>
            </w:pPr>
            <w:r w:rsidRPr="00C7367B">
              <w:rPr>
                <w:color w:val="auto"/>
                <w:sz w:val="24"/>
                <w:szCs w:val="24"/>
              </w:rPr>
              <w:t>Median</w:t>
            </w:r>
          </w:p>
        </w:tc>
        <w:tc>
          <w:tcPr>
            <w:tcW w:w="1595" w:type="pct"/>
            <w:tcBorders>
              <w:top w:val="nil"/>
              <w:left w:val="nil"/>
              <w:bottom w:val="nil"/>
              <w:right w:val="nil"/>
            </w:tcBorders>
            <w:shd w:val="clear" w:color="auto" w:fill="FFFFFF"/>
            <w:vAlign w:val="center"/>
          </w:tcPr>
          <w:p w14:paraId="68DE20BB" w14:textId="77777777" w:rsidR="00666087" w:rsidRPr="00C7367B" w:rsidRDefault="00B46744">
            <w:pPr>
              <w:ind w:left="60" w:right="60"/>
              <w:jc w:val="both"/>
              <w:rPr>
                <w:color w:val="auto"/>
                <w:sz w:val="24"/>
                <w:szCs w:val="24"/>
              </w:rPr>
            </w:pPr>
            <w:r w:rsidRPr="00C7367B">
              <w:rPr>
                <w:color w:val="auto"/>
                <w:sz w:val="24"/>
                <w:szCs w:val="24"/>
              </w:rPr>
              <w:t>3.00</w:t>
            </w:r>
          </w:p>
        </w:tc>
        <w:tc>
          <w:tcPr>
            <w:tcW w:w="1595" w:type="pct"/>
            <w:tcBorders>
              <w:top w:val="nil"/>
              <w:left w:val="nil"/>
              <w:bottom w:val="nil"/>
              <w:right w:val="nil"/>
            </w:tcBorders>
            <w:shd w:val="clear" w:color="auto" w:fill="FFFFFF"/>
            <w:vAlign w:val="center"/>
          </w:tcPr>
          <w:p w14:paraId="2C9A8971" w14:textId="77777777" w:rsidR="00666087" w:rsidRPr="00C7367B" w:rsidRDefault="00B46744">
            <w:pPr>
              <w:ind w:left="60" w:right="60"/>
              <w:jc w:val="both"/>
              <w:rPr>
                <w:color w:val="auto"/>
                <w:sz w:val="24"/>
                <w:szCs w:val="24"/>
              </w:rPr>
            </w:pPr>
            <w:r w:rsidRPr="00C7367B">
              <w:rPr>
                <w:color w:val="auto"/>
                <w:sz w:val="24"/>
                <w:szCs w:val="24"/>
              </w:rPr>
              <w:t>550.00</w:t>
            </w:r>
          </w:p>
        </w:tc>
      </w:tr>
      <w:tr w:rsidR="00FA648C" w:rsidRPr="004C1ED1" w14:paraId="38555E3E" w14:textId="77777777" w:rsidTr="00FF58A8">
        <w:trPr>
          <w:cantSplit/>
        </w:trPr>
        <w:tc>
          <w:tcPr>
            <w:tcW w:w="1810" w:type="pct"/>
            <w:gridSpan w:val="2"/>
            <w:tcBorders>
              <w:top w:val="nil"/>
              <w:left w:val="nil"/>
              <w:bottom w:val="nil"/>
              <w:right w:val="nil"/>
            </w:tcBorders>
            <w:shd w:val="clear" w:color="auto" w:fill="FFFFFF"/>
            <w:vAlign w:val="center"/>
          </w:tcPr>
          <w:p w14:paraId="2FAD693B"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595" w:type="pct"/>
            <w:tcBorders>
              <w:top w:val="nil"/>
              <w:left w:val="nil"/>
              <w:bottom w:val="nil"/>
              <w:right w:val="nil"/>
            </w:tcBorders>
            <w:shd w:val="clear" w:color="auto" w:fill="FFFFFF"/>
            <w:vAlign w:val="center"/>
          </w:tcPr>
          <w:p w14:paraId="2AAAD4A0" w14:textId="77777777" w:rsidR="00666087" w:rsidRPr="00C7367B" w:rsidRDefault="00B46744">
            <w:pPr>
              <w:ind w:left="60" w:right="60"/>
              <w:jc w:val="both"/>
              <w:rPr>
                <w:color w:val="auto"/>
                <w:sz w:val="24"/>
                <w:szCs w:val="24"/>
              </w:rPr>
            </w:pPr>
            <w:r w:rsidRPr="00C7367B">
              <w:rPr>
                <w:color w:val="auto"/>
                <w:sz w:val="24"/>
                <w:szCs w:val="24"/>
              </w:rPr>
              <w:t>1.924</w:t>
            </w:r>
          </w:p>
        </w:tc>
        <w:tc>
          <w:tcPr>
            <w:tcW w:w="1595" w:type="pct"/>
            <w:tcBorders>
              <w:top w:val="nil"/>
              <w:left w:val="nil"/>
              <w:bottom w:val="nil"/>
              <w:right w:val="nil"/>
            </w:tcBorders>
            <w:shd w:val="clear" w:color="auto" w:fill="FFFFFF"/>
            <w:vAlign w:val="center"/>
          </w:tcPr>
          <w:p w14:paraId="76ABCFF2" w14:textId="77777777" w:rsidR="00666087" w:rsidRPr="00C7367B" w:rsidRDefault="00B46744">
            <w:pPr>
              <w:ind w:left="60" w:right="60"/>
              <w:jc w:val="both"/>
              <w:rPr>
                <w:color w:val="auto"/>
                <w:sz w:val="24"/>
                <w:szCs w:val="24"/>
              </w:rPr>
            </w:pPr>
            <w:r w:rsidRPr="00C7367B">
              <w:rPr>
                <w:color w:val="auto"/>
                <w:sz w:val="24"/>
                <w:szCs w:val="24"/>
              </w:rPr>
              <w:t>971.078</w:t>
            </w:r>
          </w:p>
        </w:tc>
      </w:tr>
      <w:tr w:rsidR="00FA648C" w:rsidRPr="004C1ED1" w14:paraId="2E7CA1E3" w14:textId="77777777" w:rsidTr="00FF58A8">
        <w:trPr>
          <w:cantSplit/>
        </w:trPr>
        <w:tc>
          <w:tcPr>
            <w:tcW w:w="1810" w:type="pct"/>
            <w:gridSpan w:val="2"/>
            <w:tcBorders>
              <w:top w:val="nil"/>
              <w:left w:val="nil"/>
              <w:bottom w:val="nil"/>
              <w:right w:val="nil"/>
            </w:tcBorders>
            <w:shd w:val="clear" w:color="auto" w:fill="FFFFFF"/>
            <w:vAlign w:val="center"/>
          </w:tcPr>
          <w:p w14:paraId="3E0D3695" w14:textId="77777777" w:rsidR="00666087" w:rsidRPr="00C7367B" w:rsidRDefault="00B46744">
            <w:pPr>
              <w:ind w:left="60" w:right="60"/>
              <w:jc w:val="both"/>
              <w:rPr>
                <w:color w:val="auto"/>
                <w:sz w:val="24"/>
                <w:szCs w:val="24"/>
              </w:rPr>
            </w:pPr>
            <w:r w:rsidRPr="00C7367B">
              <w:rPr>
                <w:color w:val="auto"/>
                <w:sz w:val="24"/>
                <w:szCs w:val="24"/>
              </w:rPr>
              <w:t>Minimum</w:t>
            </w:r>
          </w:p>
        </w:tc>
        <w:tc>
          <w:tcPr>
            <w:tcW w:w="1595" w:type="pct"/>
            <w:tcBorders>
              <w:top w:val="nil"/>
              <w:left w:val="nil"/>
              <w:bottom w:val="nil"/>
              <w:right w:val="nil"/>
            </w:tcBorders>
            <w:shd w:val="clear" w:color="auto" w:fill="FFFFFF"/>
            <w:vAlign w:val="center"/>
          </w:tcPr>
          <w:p w14:paraId="1BF3C59A" w14:textId="77777777" w:rsidR="00666087" w:rsidRPr="00C7367B" w:rsidRDefault="00B46744">
            <w:pPr>
              <w:ind w:left="60" w:right="60"/>
              <w:jc w:val="both"/>
              <w:rPr>
                <w:color w:val="auto"/>
                <w:sz w:val="24"/>
                <w:szCs w:val="24"/>
              </w:rPr>
            </w:pPr>
            <w:r w:rsidRPr="00C7367B">
              <w:rPr>
                <w:color w:val="auto"/>
                <w:sz w:val="24"/>
                <w:szCs w:val="24"/>
              </w:rPr>
              <w:t>1</w:t>
            </w:r>
          </w:p>
        </w:tc>
        <w:tc>
          <w:tcPr>
            <w:tcW w:w="1595" w:type="pct"/>
            <w:tcBorders>
              <w:top w:val="nil"/>
              <w:left w:val="nil"/>
              <w:bottom w:val="nil"/>
              <w:right w:val="nil"/>
            </w:tcBorders>
            <w:shd w:val="clear" w:color="auto" w:fill="FFFFFF"/>
            <w:vAlign w:val="center"/>
          </w:tcPr>
          <w:p w14:paraId="71F065C1" w14:textId="77777777" w:rsidR="00666087" w:rsidRPr="00C7367B" w:rsidRDefault="00B46744">
            <w:pPr>
              <w:ind w:left="60" w:right="60"/>
              <w:jc w:val="both"/>
              <w:rPr>
                <w:color w:val="auto"/>
                <w:sz w:val="24"/>
                <w:szCs w:val="24"/>
              </w:rPr>
            </w:pPr>
            <w:r w:rsidRPr="00C7367B">
              <w:rPr>
                <w:color w:val="auto"/>
                <w:sz w:val="24"/>
                <w:szCs w:val="24"/>
              </w:rPr>
              <w:t>0</w:t>
            </w:r>
          </w:p>
        </w:tc>
      </w:tr>
      <w:tr w:rsidR="00FA648C" w:rsidRPr="004C1ED1" w14:paraId="36556614" w14:textId="77777777" w:rsidTr="00FF58A8">
        <w:trPr>
          <w:cantSplit/>
        </w:trPr>
        <w:tc>
          <w:tcPr>
            <w:tcW w:w="1810" w:type="pct"/>
            <w:gridSpan w:val="2"/>
            <w:tcBorders>
              <w:top w:val="nil"/>
              <w:left w:val="nil"/>
              <w:bottom w:val="double" w:sz="8" w:space="0" w:color="000000"/>
              <w:right w:val="nil"/>
            </w:tcBorders>
            <w:shd w:val="clear" w:color="auto" w:fill="FFFFFF"/>
            <w:vAlign w:val="center"/>
          </w:tcPr>
          <w:p w14:paraId="7E5B5635" w14:textId="77777777" w:rsidR="00666087" w:rsidRPr="00C7367B" w:rsidRDefault="00B46744">
            <w:pPr>
              <w:ind w:left="60" w:right="60"/>
              <w:jc w:val="both"/>
              <w:rPr>
                <w:color w:val="auto"/>
                <w:sz w:val="24"/>
                <w:szCs w:val="24"/>
              </w:rPr>
            </w:pPr>
            <w:r w:rsidRPr="00C7367B">
              <w:rPr>
                <w:color w:val="auto"/>
                <w:sz w:val="24"/>
                <w:szCs w:val="24"/>
              </w:rPr>
              <w:t>Maximum</w:t>
            </w:r>
          </w:p>
        </w:tc>
        <w:tc>
          <w:tcPr>
            <w:tcW w:w="1595" w:type="pct"/>
            <w:tcBorders>
              <w:top w:val="nil"/>
              <w:left w:val="nil"/>
              <w:bottom w:val="double" w:sz="8" w:space="0" w:color="000000"/>
              <w:right w:val="nil"/>
            </w:tcBorders>
            <w:shd w:val="clear" w:color="auto" w:fill="FFFFFF"/>
            <w:vAlign w:val="center"/>
          </w:tcPr>
          <w:p w14:paraId="110719CE" w14:textId="77777777" w:rsidR="00666087" w:rsidRPr="00C7367B" w:rsidRDefault="00B46744">
            <w:pPr>
              <w:ind w:left="60" w:right="60"/>
              <w:jc w:val="both"/>
              <w:rPr>
                <w:color w:val="auto"/>
                <w:sz w:val="24"/>
                <w:szCs w:val="24"/>
              </w:rPr>
            </w:pPr>
            <w:r w:rsidRPr="00C7367B">
              <w:rPr>
                <w:color w:val="auto"/>
                <w:sz w:val="24"/>
                <w:szCs w:val="24"/>
              </w:rPr>
              <w:t>8</w:t>
            </w:r>
          </w:p>
        </w:tc>
        <w:tc>
          <w:tcPr>
            <w:tcW w:w="1595" w:type="pct"/>
            <w:tcBorders>
              <w:top w:val="nil"/>
              <w:left w:val="nil"/>
              <w:bottom w:val="double" w:sz="8" w:space="0" w:color="000000"/>
              <w:right w:val="nil"/>
            </w:tcBorders>
            <w:shd w:val="clear" w:color="auto" w:fill="FFFFFF"/>
            <w:vAlign w:val="center"/>
          </w:tcPr>
          <w:p w14:paraId="5875B2B3" w14:textId="77777777" w:rsidR="00666087" w:rsidRPr="00C7367B" w:rsidRDefault="00B46744">
            <w:pPr>
              <w:ind w:left="60" w:right="60"/>
              <w:jc w:val="both"/>
              <w:rPr>
                <w:color w:val="auto"/>
                <w:sz w:val="24"/>
                <w:szCs w:val="24"/>
              </w:rPr>
            </w:pPr>
            <w:r w:rsidRPr="00C7367B">
              <w:rPr>
                <w:color w:val="auto"/>
                <w:sz w:val="24"/>
                <w:szCs w:val="24"/>
              </w:rPr>
              <w:t>5000</w:t>
            </w:r>
          </w:p>
        </w:tc>
      </w:tr>
    </w:tbl>
    <w:p w14:paraId="0539DA12" w14:textId="77777777" w:rsidR="00666087" w:rsidRPr="004C1ED1" w:rsidRDefault="00666087">
      <w:pPr>
        <w:jc w:val="both"/>
        <w:rPr>
          <w:color w:val="auto"/>
          <w:sz w:val="24"/>
          <w:szCs w:val="24"/>
        </w:rPr>
      </w:pPr>
    </w:p>
    <w:p w14:paraId="176F9EFC" w14:textId="77777777" w:rsidR="00666087" w:rsidRPr="00C7367B" w:rsidRDefault="00666087">
      <w:pPr>
        <w:jc w:val="both"/>
        <w:rPr>
          <w:color w:val="auto"/>
          <w:sz w:val="24"/>
          <w:szCs w:val="24"/>
        </w:rPr>
      </w:pPr>
    </w:p>
    <w:p w14:paraId="3032F719" w14:textId="77777777" w:rsidR="00666087" w:rsidRPr="00C7367B" w:rsidRDefault="00666087">
      <w:pPr>
        <w:pStyle w:val="Table"/>
        <w:jc w:val="both"/>
        <w:rPr>
          <w:color w:val="auto"/>
          <w:sz w:val="24"/>
          <w:szCs w:val="24"/>
        </w:rPr>
      </w:pPr>
    </w:p>
    <w:p w14:paraId="2E3E53D9" w14:textId="77777777" w:rsidR="00666087" w:rsidRPr="00C7367B" w:rsidRDefault="00666087">
      <w:pPr>
        <w:pStyle w:val="Table"/>
        <w:jc w:val="both"/>
        <w:rPr>
          <w:color w:val="auto"/>
          <w:sz w:val="24"/>
          <w:szCs w:val="24"/>
        </w:rPr>
      </w:pPr>
    </w:p>
    <w:p w14:paraId="2823768A" w14:textId="77777777" w:rsidR="00666087" w:rsidRPr="00C7367B" w:rsidRDefault="00666087">
      <w:pPr>
        <w:pStyle w:val="Table"/>
        <w:jc w:val="both"/>
        <w:rPr>
          <w:color w:val="auto"/>
          <w:sz w:val="24"/>
          <w:szCs w:val="24"/>
        </w:rPr>
      </w:pPr>
    </w:p>
    <w:p w14:paraId="73874347" w14:textId="77777777" w:rsidR="00666087" w:rsidRPr="00C7367B" w:rsidRDefault="00B46744">
      <w:pPr>
        <w:pStyle w:val="Caption"/>
        <w:rPr>
          <w:color w:val="auto"/>
          <w:sz w:val="24"/>
          <w:szCs w:val="24"/>
        </w:rPr>
      </w:pPr>
      <w:bookmarkStart w:id="132" w:name="_Toc390975458"/>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73</w:t>
      </w:r>
      <w:r w:rsidR="00E63C26" w:rsidRPr="00C7367B">
        <w:rPr>
          <w:rFonts w:cs="Times New Roman"/>
          <w:color w:val="auto"/>
          <w:sz w:val="24"/>
          <w:szCs w:val="24"/>
        </w:rPr>
        <w:fldChar w:fldCharType="end"/>
      </w:r>
      <w:r w:rsidRPr="00C7367B">
        <w:rPr>
          <w:rFonts w:cs="Times New Roman"/>
          <w:color w:val="auto"/>
          <w:sz w:val="24"/>
          <w:szCs w:val="24"/>
        </w:rPr>
        <w:t xml:space="preserve"> Summary values for time spent for clinic visit for contraception</w:t>
      </w:r>
      <w:bookmarkEnd w:id="13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1"/>
        <w:gridCol w:w="1899"/>
        <w:gridCol w:w="2986"/>
        <w:gridCol w:w="2986"/>
      </w:tblGrid>
      <w:tr w:rsidR="00FA648C" w:rsidRPr="004C1ED1" w14:paraId="70E6A407" w14:textId="77777777" w:rsidTr="00FF58A8">
        <w:trPr>
          <w:cantSplit/>
        </w:trPr>
        <w:tc>
          <w:tcPr>
            <w:tcW w:w="1810" w:type="pct"/>
            <w:gridSpan w:val="2"/>
            <w:tcBorders>
              <w:top w:val="double" w:sz="8" w:space="0" w:color="000000"/>
              <w:left w:val="nil"/>
              <w:bottom w:val="single" w:sz="16" w:space="0" w:color="000000"/>
              <w:right w:val="nil"/>
            </w:tcBorders>
            <w:shd w:val="clear" w:color="auto" w:fill="FFFFFF"/>
          </w:tcPr>
          <w:p w14:paraId="272CEF02" w14:textId="77777777" w:rsidR="00666087" w:rsidRPr="004C1ED1" w:rsidRDefault="00666087">
            <w:pPr>
              <w:jc w:val="both"/>
              <w:rPr>
                <w:color w:val="auto"/>
                <w:sz w:val="24"/>
                <w:szCs w:val="24"/>
              </w:rPr>
            </w:pPr>
          </w:p>
        </w:tc>
        <w:tc>
          <w:tcPr>
            <w:tcW w:w="1595" w:type="pct"/>
            <w:tcBorders>
              <w:top w:val="double" w:sz="8" w:space="0" w:color="000000"/>
              <w:left w:val="nil"/>
              <w:bottom w:val="single" w:sz="16" w:space="0" w:color="000000"/>
              <w:right w:val="nil"/>
            </w:tcBorders>
            <w:shd w:val="clear" w:color="auto" w:fill="FFFFFF"/>
          </w:tcPr>
          <w:p w14:paraId="01D9EF14" w14:textId="77777777" w:rsidR="00666087" w:rsidRPr="00C7367B" w:rsidRDefault="00B46744">
            <w:pPr>
              <w:ind w:left="60" w:right="60"/>
              <w:jc w:val="both"/>
              <w:rPr>
                <w:color w:val="auto"/>
                <w:sz w:val="24"/>
                <w:szCs w:val="24"/>
              </w:rPr>
            </w:pPr>
            <w:r w:rsidRPr="00C7367B">
              <w:rPr>
                <w:color w:val="auto"/>
                <w:sz w:val="24"/>
                <w:szCs w:val="24"/>
              </w:rPr>
              <w:t>Duration of travel to contraception clinic (min)</w:t>
            </w:r>
          </w:p>
        </w:tc>
        <w:tc>
          <w:tcPr>
            <w:tcW w:w="1595" w:type="pct"/>
            <w:tcBorders>
              <w:top w:val="double" w:sz="8" w:space="0" w:color="000000"/>
              <w:left w:val="nil"/>
              <w:bottom w:val="single" w:sz="16" w:space="0" w:color="000000"/>
              <w:right w:val="nil"/>
            </w:tcBorders>
            <w:shd w:val="clear" w:color="auto" w:fill="FFFFFF"/>
          </w:tcPr>
          <w:p w14:paraId="20B59375" w14:textId="77777777" w:rsidR="00666087" w:rsidRPr="00C7367B" w:rsidRDefault="00B46744">
            <w:pPr>
              <w:ind w:left="60" w:right="60"/>
              <w:jc w:val="both"/>
              <w:rPr>
                <w:color w:val="auto"/>
                <w:sz w:val="24"/>
                <w:szCs w:val="24"/>
              </w:rPr>
            </w:pPr>
            <w:r w:rsidRPr="00C7367B">
              <w:rPr>
                <w:color w:val="auto"/>
                <w:sz w:val="24"/>
                <w:szCs w:val="24"/>
              </w:rPr>
              <w:t>Duration of waiting at contraception clinic (min)</w:t>
            </w:r>
          </w:p>
        </w:tc>
      </w:tr>
      <w:tr w:rsidR="00FA648C" w:rsidRPr="004C1ED1" w14:paraId="2FF16A8D" w14:textId="77777777" w:rsidTr="00FF58A8">
        <w:trPr>
          <w:cantSplit/>
        </w:trPr>
        <w:tc>
          <w:tcPr>
            <w:tcW w:w="796" w:type="pct"/>
            <w:vMerge w:val="restart"/>
            <w:tcBorders>
              <w:top w:val="single" w:sz="16" w:space="0" w:color="000000"/>
              <w:left w:val="nil"/>
              <w:bottom w:val="nil"/>
              <w:right w:val="nil"/>
            </w:tcBorders>
            <w:shd w:val="clear" w:color="auto" w:fill="FFFFFF"/>
            <w:vAlign w:val="center"/>
          </w:tcPr>
          <w:p w14:paraId="5B2F9E0C" w14:textId="77777777" w:rsidR="00666087" w:rsidRPr="00C7367B" w:rsidRDefault="00B46744">
            <w:pPr>
              <w:ind w:left="60" w:right="60"/>
              <w:jc w:val="both"/>
              <w:rPr>
                <w:color w:val="auto"/>
                <w:sz w:val="24"/>
                <w:szCs w:val="24"/>
              </w:rPr>
            </w:pPr>
            <w:r w:rsidRPr="00C7367B">
              <w:rPr>
                <w:color w:val="auto"/>
                <w:sz w:val="24"/>
                <w:szCs w:val="24"/>
              </w:rPr>
              <w:t>N</w:t>
            </w:r>
          </w:p>
        </w:tc>
        <w:tc>
          <w:tcPr>
            <w:tcW w:w="1014" w:type="pct"/>
            <w:tcBorders>
              <w:top w:val="single" w:sz="16" w:space="0" w:color="000000"/>
              <w:left w:val="nil"/>
              <w:bottom w:val="nil"/>
              <w:right w:val="nil"/>
            </w:tcBorders>
            <w:shd w:val="clear" w:color="auto" w:fill="FFFFFF"/>
            <w:vAlign w:val="center"/>
          </w:tcPr>
          <w:p w14:paraId="4CCF15CA" w14:textId="77777777" w:rsidR="00666087" w:rsidRPr="00C7367B" w:rsidRDefault="00B46744">
            <w:pPr>
              <w:ind w:left="60" w:right="60"/>
              <w:jc w:val="both"/>
              <w:rPr>
                <w:color w:val="auto"/>
                <w:sz w:val="24"/>
                <w:szCs w:val="24"/>
              </w:rPr>
            </w:pPr>
            <w:r w:rsidRPr="00C7367B">
              <w:rPr>
                <w:color w:val="auto"/>
                <w:sz w:val="24"/>
                <w:szCs w:val="24"/>
              </w:rPr>
              <w:t>Valid</w:t>
            </w:r>
          </w:p>
        </w:tc>
        <w:tc>
          <w:tcPr>
            <w:tcW w:w="1595" w:type="pct"/>
            <w:tcBorders>
              <w:top w:val="single" w:sz="16" w:space="0" w:color="000000"/>
              <w:left w:val="nil"/>
              <w:bottom w:val="nil"/>
              <w:right w:val="nil"/>
            </w:tcBorders>
            <w:shd w:val="clear" w:color="auto" w:fill="FFFFFF"/>
            <w:vAlign w:val="center"/>
          </w:tcPr>
          <w:p w14:paraId="3F83C1A5" w14:textId="77777777" w:rsidR="00666087" w:rsidRPr="00C7367B" w:rsidRDefault="00B46744">
            <w:pPr>
              <w:ind w:left="60" w:right="60"/>
              <w:jc w:val="both"/>
              <w:rPr>
                <w:color w:val="auto"/>
                <w:sz w:val="24"/>
                <w:szCs w:val="24"/>
              </w:rPr>
            </w:pPr>
            <w:r w:rsidRPr="00C7367B">
              <w:rPr>
                <w:color w:val="auto"/>
                <w:sz w:val="24"/>
                <w:szCs w:val="24"/>
              </w:rPr>
              <w:t>88</w:t>
            </w:r>
          </w:p>
        </w:tc>
        <w:tc>
          <w:tcPr>
            <w:tcW w:w="1595" w:type="pct"/>
            <w:tcBorders>
              <w:top w:val="single" w:sz="16" w:space="0" w:color="000000"/>
              <w:left w:val="nil"/>
              <w:bottom w:val="nil"/>
              <w:right w:val="nil"/>
            </w:tcBorders>
            <w:shd w:val="clear" w:color="auto" w:fill="FFFFFF"/>
            <w:vAlign w:val="center"/>
          </w:tcPr>
          <w:p w14:paraId="3CA8B9EC" w14:textId="77777777" w:rsidR="00666087" w:rsidRPr="00C7367B" w:rsidRDefault="00B46744">
            <w:pPr>
              <w:ind w:left="60" w:right="60"/>
              <w:jc w:val="both"/>
              <w:rPr>
                <w:color w:val="auto"/>
                <w:sz w:val="24"/>
                <w:szCs w:val="24"/>
              </w:rPr>
            </w:pPr>
            <w:r w:rsidRPr="00C7367B">
              <w:rPr>
                <w:color w:val="auto"/>
                <w:sz w:val="24"/>
                <w:szCs w:val="24"/>
              </w:rPr>
              <w:t>87</w:t>
            </w:r>
          </w:p>
        </w:tc>
      </w:tr>
      <w:tr w:rsidR="00FA648C" w:rsidRPr="004C1ED1" w14:paraId="07BD3E92" w14:textId="77777777" w:rsidTr="00FF58A8">
        <w:trPr>
          <w:cantSplit/>
        </w:trPr>
        <w:tc>
          <w:tcPr>
            <w:tcW w:w="796" w:type="pct"/>
            <w:vMerge/>
            <w:tcBorders>
              <w:top w:val="single" w:sz="16" w:space="0" w:color="000000"/>
              <w:left w:val="nil"/>
              <w:bottom w:val="nil"/>
              <w:right w:val="nil"/>
            </w:tcBorders>
            <w:shd w:val="clear" w:color="auto" w:fill="FFFFFF"/>
            <w:vAlign w:val="center"/>
          </w:tcPr>
          <w:p w14:paraId="5B917891" w14:textId="77777777" w:rsidR="00666087" w:rsidRPr="00C7367B" w:rsidRDefault="00666087">
            <w:pPr>
              <w:jc w:val="both"/>
              <w:rPr>
                <w:color w:val="auto"/>
                <w:sz w:val="24"/>
                <w:szCs w:val="24"/>
              </w:rPr>
            </w:pPr>
          </w:p>
        </w:tc>
        <w:tc>
          <w:tcPr>
            <w:tcW w:w="1014" w:type="pct"/>
            <w:tcBorders>
              <w:top w:val="nil"/>
              <w:left w:val="nil"/>
              <w:bottom w:val="nil"/>
              <w:right w:val="nil"/>
            </w:tcBorders>
            <w:shd w:val="clear" w:color="auto" w:fill="FFFFFF"/>
            <w:vAlign w:val="center"/>
          </w:tcPr>
          <w:p w14:paraId="76CB283E" w14:textId="77777777" w:rsidR="00666087" w:rsidRPr="00C7367B" w:rsidRDefault="00B46744">
            <w:pPr>
              <w:ind w:left="60" w:right="60"/>
              <w:jc w:val="both"/>
              <w:rPr>
                <w:color w:val="auto"/>
                <w:sz w:val="24"/>
                <w:szCs w:val="24"/>
              </w:rPr>
            </w:pPr>
            <w:r w:rsidRPr="00C7367B">
              <w:rPr>
                <w:color w:val="auto"/>
                <w:sz w:val="24"/>
                <w:szCs w:val="24"/>
              </w:rPr>
              <w:t>Missing</w:t>
            </w:r>
          </w:p>
        </w:tc>
        <w:tc>
          <w:tcPr>
            <w:tcW w:w="1595" w:type="pct"/>
            <w:tcBorders>
              <w:top w:val="nil"/>
              <w:left w:val="nil"/>
              <w:bottom w:val="nil"/>
              <w:right w:val="nil"/>
            </w:tcBorders>
            <w:shd w:val="clear" w:color="auto" w:fill="FFFFFF"/>
            <w:vAlign w:val="center"/>
          </w:tcPr>
          <w:p w14:paraId="6AD3BCFF" w14:textId="77777777" w:rsidR="00666087" w:rsidRPr="00C7367B" w:rsidRDefault="00B46744">
            <w:pPr>
              <w:ind w:left="60" w:right="60"/>
              <w:jc w:val="both"/>
              <w:rPr>
                <w:color w:val="auto"/>
                <w:sz w:val="24"/>
                <w:szCs w:val="24"/>
              </w:rPr>
            </w:pPr>
            <w:r w:rsidRPr="00C7367B">
              <w:rPr>
                <w:color w:val="auto"/>
                <w:sz w:val="24"/>
                <w:szCs w:val="24"/>
              </w:rPr>
              <w:t>9</w:t>
            </w:r>
          </w:p>
        </w:tc>
        <w:tc>
          <w:tcPr>
            <w:tcW w:w="1595" w:type="pct"/>
            <w:tcBorders>
              <w:top w:val="nil"/>
              <w:left w:val="nil"/>
              <w:bottom w:val="nil"/>
              <w:right w:val="nil"/>
            </w:tcBorders>
            <w:shd w:val="clear" w:color="auto" w:fill="FFFFFF"/>
            <w:vAlign w:val="center"/>
          </w:tcPr>
          <w:p w14:paraId="580660D2" w14:textId="77777777" w:rsidR="00666087" w:rsidRPr="00C7367B" w:rsidRDefault="00B46744">
            <w:pPr>
              <w:ind w:left="60" w:right="60"/>
              <w:jc w:val="both"/>
              <w:rPr>
                <w:color w:val="auto"/>
                <w:sz w:val="24"/>
                <w:szCs w:val="24"/>
              </w:rPr>
            </w:pPr>
            <w:r w:rsidRPr="00C7367B">
              <w:rPr>
                <w:color w:val="auto"/>
                <w:sz w:val="24"/>
                <w:szCs w:val="24"/>
              </w:rPr>
              <w:t>10</w:t>
            </w:r>
          </w:p>
        </w:tc>
      </w:tr>
      <w:tr w:rsidR="00FA648C" w:rsidRPr="004C1ED1" w14:paraId="49E140E5" w14:textId="77777777" w:rsidTr="00FF58A8">
        <w:trPr>
          <w:cantSplit/>
        </w:trPr>
        <w:tc>
          <w:tcPr>
            <w:tcW w:w="1810" w:type="pct"/>
            <w:gridSpan w:val="2"/>
            <w:tcBorders>
              <w:top w:val="nil"/>
              <w:left w:val="nil"/>
              <w:bottom w:val="nil"/>
              <w:right w:val="nil"/>
            </w:tcBorders>
            <w:shd w:val="clear" w:color="auto" w:fill="FFFFFF"/>
            <w:vAlign w:val="center"/>
          </w:tcPr>
          <w:p w14:paraId="02161832" w14:textId="77777777" w:rsidR="00666087" w:rsidRPr="00C7367B" w:rsidRDefault="00B46744">
            <w:pPr>
              <w:ind w:left="60" w:right="60"/>
              <w:jc w:val="both"/>
              <w:rPr>
                <w:color w:val="auto"/>
                <w:sz w:val="24"/>
                <w:szCs w:val="24"/>
              </w:rPr>
            </w:pPr>
            <w:r w:rsidRPr="00C7367B">
              <w:rPr>
                <w:color w:val="auto"/>
                <w:sz w:val="24"/>
                <w:szCs w:val="24"/>
              </w:rPr>
              <w:t>Mean</w:t>
            </w:r>
          </w:p>
        </w:tc>
        <w:tc>
          <w:tcPr>
            <w:tcW w:w="1595" w:type="pct"/>
            <w:tcBorders>
              <w:top w:val="nil"/>
              <w:left w:val="nil"/>
              <w:bottom w:val="nil"/>
              <w:right w:val="nil"/>
            </w:tcBorders>
            <w:shd w:val="clear" w:color="auto" w:fill="FFFFFF"/>
            <w:vAlign w:val="center"/>
          </w:tcPr>
          <w:p w14:paraId="24AAEFA3" w14:textId="77777777" w:rsidR="00666087" w:rsidRPr="00C7367B" w:rsidRDefault="00B46744">
            <w:pPr>
              <w:ind w:left="60" w:right="60"/>
              <w:jc w:val="both"/>
              <w:rPr>
                <w:color w:val="auto"/>
                <w:sz w:val="24"/>
                <w:szCs w:val="24"/>
              </w:rPr>
            </w:pPr>
            <w:r w:rsidRPr="00C7367B">
              <w:rPr>
                <w:color w:val="auto"/>
                <w:sz w:val="24"/>
                <w:szCs w:val="24"/>
              </w:rPr>
              <w:t>22.4318</w:t>
            </w:r>
          </w:p>
        </w:tc>
        <w:tc>
          <w:tcPr>
            <w:tcW w:w="1595" w:type="pct"/>
            <w:tcBorders>
              <w:top w:val="nil"/>
              <w:left w:val="nil"/>
              <w:bottom w:val="nil"/>
              <w:right w:val="nil"/>
            </w:tcBorders>
            <w:shd w:val="clear" w:color="auto" w:fill="FFFFFF"/>
            <w:vAlign w:val="center"/>
          </w:tcPr>
          <w:p w14:paraId="4CB7FFE8" w14:textId="77777777" w:rsidR="00666087" w:rsidRPr="00C7367B" w:rsidRDefault="00B46744">
            <w:pPr>
              <w:ind w:left="60" w:right="60"/>
              <w:jc w:val="both"/>
              <w:rPr>
                <w:color w:val="auto"/>
                <w:sz w:val="24"/>
                <w:szCs w:val="24"/>
              </w:rPr>
            </w:pPr>
            <w:r w:rsidRPr="00C7367B">
              <w:rPr>
                <w:color w:val="auto"/>
                <w:sz w:val="24"/>
                <w:szCs w:val="24"/>
              </w:rPr>
              <w:t>18.1494</w:t>
            </w:r>
          </w:p>
        </w:tc>
      </w:tr>
      <w:tr w:rsidR="00FA648C" w:rsidRPr="004C1ED1" w14:paraId="19EB6BE7" w14:textId="77777777" w:rsidTr="00FF58A8">
        <w:trPr>
          <w:cantSplit/>
        </w:trPr>
        <w:tc>
          <w:tcPr>
            <w:tcW w:w="1810" w:type="pct"/>
            <w:gridSpan w:val="2"/>
            <w:tcBorders>
              <w:top w:val="nil"/>
              <w:left w:val="nil"/>
              <w:bottom w:val="nil"/>
              <w:right w:val="nil"/>
            </w:tcBorders>
            <w:shd w:val="clear" w:color="auto" w:fill="FFFFFF"/>
            <w:vAlign w:val="center"/>
          </w:tcPr>
          <w:p w14:paraId="61837452" w14:textId="77777777" w:rsidR="00666087" w:rsidRPr="00C7367B" w:rsidRDefault="00B46744">
            <w:pPr>
              <w:ind w:left="60" w:right="60"/>
              <w:jc w:val="both"/>
              <w:rPr>
                <w:color w:val="auto"/>
                <w:sz w:val="24"/>
                <w:szCs w:val="24"/>
              </w:rPr>
            </w:pPr>
            <w:r w:rsidRPr="00C7367B">
              <w:rPr>
                <w:color w:val="auto"/>
                <w:sz w:val="24"/>
                <w:szCs w:val="24"/>
              </w:rPr>
              <w:t>Median</w:t>
            </w:r>
          </w:p>
        </w:tc>
        <w:tc>
          <w:tcPr>
            <w:tcW w:w="1595" w:type="pct"/>
            <w:tcBorders>
              <w:top w:val="nil"/>
              <w:left w:val="nil"/>
              <w:bottom w:val="nil"/>
              <w:right w:val="nil"/>
            </w:tcBorders>
            <w:shd w:val="clear" w:color="auto" w:fill="FFFFFF"/>
            <w:vAlign w:val="center"/>
          </w:tcPr>
          <w:p w14:paraId="0B12538C" w14:textId="77777777" w:rsidR="00666087" w:rsidRPr="00C7367B" w:rsidRDefault="00B46744">
            <w:pPr>
              <w:ind w:left="60" w:right="60"/>
              <w:jc w:val="both"/>
              <w:rPr>
                <w:color w:val="auto"/>
                <w:sz w:val="24"/>
                <w:szCs w:val="24"/>
              </w:rPr>
            </w:pPr>
            <w:r w:rsidRPr="00C7367B">
              <w:rPr>
                <w:color w:val="auto"/>
                <w:sz w:val="24"/>
                <w:szCs w:val="24"/>
              </w:rPr>
              <w:t>20.0000</w:t>
            </w:r>
          </w:p>
        </w:tc>
        <w:tc>
          <w:tcPr>
            <w:tcW w:w="1595" w:type="pct"/>
            <w:tcBorders>
              <w:top w:val="nil"/>
              <w:left w:val="nil"/>
              <w:bottom w:val="nil"/>
              <w:right w:val="nil"/>
            </w:tcBorders>
            <w:shd w:val="clear" w:color="auto" w:fill="FFFFFF"/>
            <w:vAlign w:val="center"/>
          </w:tcPr>
          <w:p w14:paraId="591BC899" w14:textId="77777777" w:rsidR="00666087" w:rsidRPr="00C7367B" w:rsidRDefault="00B46744">
            <w:pPr>
              <w:ind w:left="60" w:right="60"/>
              <w:jc w:val="both"/>
              <w:rPr>
                <w:color w:val="auto"/>
                <w:sz w:val="24"/>
                <w:szCs w:val="24"/>
              </w:rPr>
            </w:pPr>
            <w:r w:rsidRPr="00C7367B">
              <w:rPr>
                <w:color w:val="auto"/>
                <w:sz w:val="24"/>
                <w:szCs w:val="24"/>
              </w:rPr>
              <w:t>10.0000</w:t>
            </w:r>
          </w:p>
        </w:tc>
      </w:tr>
      <w:tr w:rsidR="00FA648C" w:rsidRPr="004C1ED1" w14:paraId="0F5CEF59" w14:textId="77777777" w:rsidTr="00FF58A8">
        <w:trPr>
          <w:cantSplit/>
        </w:trPr>
        <w:tc>
          <w:tcPr>
            <w:tcW w:w="1810" w:type="pct"/>
            <w:gridSpan w:val="2"/>
            <w:tcBorders>
              <w:top w:val="nil"/>
              <w:left w:val="nil"/>
              <w:bottom w:val="nil"/>
              <w:right w:val="nil"/>
            </w:tcBorders>
            <w:shd w:val="clear" w:color="auto" w:fill="FFFFFF"/>
            <w:vAlign w:val="center"/>
          </w:tcPr>
          <w:p w14:paraId="779739FB" w14:textId="77777777" w:rsidR="00666087" w:rsidRPr="00C7367B" w:rsidRDefault="00B46744">
            <w:pPr>
              <w:ind w:left="60" w:right="60"/>
              <w:jc w:val="both"/>
              <w:rPr>
                <w:color w:val="auto"/>
                <w:sz w:val="24"/>
                <w:szCs w:val="24"/>
              </w:rPr>
            </w:pPr>
            <w:r w:rsidRPr="00C7367B">
              <w:rPr>
                <w:color w:val="auto"/>
                <w:sz w:val="24"/>
                <w:szCs w:val="24"/>
              </w:rPr>
              <w:t>Std. Deviation</w:t>
            </w:r>
          </w:p>
        </w:tc>
        <w:tc>
          <w:tcPr>
            <w:tcW w:w="1595" w:type="pct"/>
            <w:tcBorders>
              <w:top w:val="nil"/>
              <w:left w:val="nil"/>
              <w:bottom w:val="nil"/>
              <w:right w:val="nil"/>
            </w:tcBorders>
            <w:shd w:val="clear" w:color="auto" w:fill="FFFFFF"/>
            <w:vAlign w:val="center"/>
          </w:tcPr>
          <w:p w14:paraId="7F9853CE" w14:textId="77777777" w:rsidR="00666087" w:rsidRPr="00C7367B" w:rsidRDefault="00B46744">
            <w:pPr>
              <w:ind w:left="60" w:right="60"/>
              <w:jc w:val="both"/>
              <w:rPr>
                <w:color w:val="auto"/>
                <w:sz w:val="24"/>
                <w:szCs w:val="24"/>
              </w:rPr>
            </w:pPr>
            <w:r w:rsidRPr="00C7367B">
              <w:rPr>
                <w:color w:val="auto"/>
                <w:sz w:val="24"/>
                <w:szCs w:val="24"/>
              </w:rPr>
              <w:t>20.17441</w:t>
            </w:r>
          </w:p>
        </w:tc>
        <w:tc>
          <w:tcPr>
            <w:tcW w:w="1595" w:type="pct"/>
            <w:tcBorders>
              <w:top w:val="nil"/>
              <w:left w:val="nil"/>
              <w:bottom w:val="nil"/>
              <w:right w:val="nil"/>
            </w:tcBorders>
            <w:shd w:val="clear" w:color="auto" w:fill="FFFFFF"/>
            <w:vAlign w:val="center"/>
          </w:tcPr>
          <w:p w14:paraId="11D40F55" w14:textId="77777777" w:rsidR="00666087" w:rsidRPr="00C7367B" w:rsidRDefault="00B46744">
            <w:pPr>
              <w:ind w:left="60" w:right="60"/>
              <w:jc w:val="both"/>
              <w:rPr>
                <w:color w:val="auto"/>
                <w:sz w:val="24"/>
                <w:szCs w:val="24"/>
              </w:rPr>
            </w:pPr>
            <w:r w:rsidRPr="00C7367B">
              <w:rPr>
                <w:color w:val="auto"/>
                <w:sz w:val="24"/>
                <w:szCs w:val="24"/>
              </w:rPr>
              <w:t>25.72824</w:t>
            </w:r>
          </w:p>
        </w:tc>
      </w:tr>
      <w:tr w:rsidR="00FA648C" w:rsidRPr="004C1ED1" w14:paraId="500D03E6" w14:textId="77777777" w:rsidTr="00FF58A8">
        <w:trPr>
          <w:cantSplit/>
        </w:trPr>
        <w:tc>
          <w:tcPr>
            <w:tcW w:w="1810" w:type="pct"/>
            <w:gridSpan w:val="2"/>
            <w:tcBorders>
              <w:top w:val="nil"/>
              <w:left w:val="nil"/>
              <w:bottom w:val="nil"/>
              <w:right w:val="nil"/>
            </w:tcBorders>
            <w:shd w:val="clear" w:color="auto" w:fill="FFFFFF"/>
            <w:vAlign w:val="center"/>
          </w:tcPr>
          <w:p w14:paraId="7B56D709" w14:textId="77777777" w:rsidR="00666087" w:rsidRPr="00C7367B" w:rsidRDefault="00B46744">
            <w:pPr>
              <w:ind w:left="60" w:right="60"/>
              <w:jc w:val="both"/>
              <w:rPr>
                <w:color w:val="auto"/>
                <w:sz w:val="24"/>
                <w:szCs w:val="24"/>
              </w:rPr>
            </w:pPr>
            <w:r w:rsidRPr="00C7367B">
              <w:rPr>
                <w:color w:val="auto"/>
                <w:sz w:val="24"/>
                <w:szCs w:val="24"/>
              </w:rPr>
              <w:t>Minimum</w:t>
            </w:r>
          </w:p>
        </w:tc>
        <w:tc>
          <w:tcPr>
            <w:tcW w:w="1595" w:type="pct"/>
            <w:tcBorders>
              <w:top w:val="nil"/>
              <w:left w:val="nil"/>
              <w:bottom w:val="nil"/>
              <w:right w:val="nil"/>
            </w:tcBorders>
            <w:shd w:val="clear" w:color="auto" w:fill="FFFFFF"/>
            <w:vAlign w:val="center"/>
          </w:tcPr>
          <w:p w14:paraId="4D846CD4" w14:textId="77777777" w:rsidR="00666087" w:rsidRPr="00C7367B" w:rsidRDefault="00B46744">
            <w:pPr>
              <w:ind w:left="60" w:right="60"/>
              <w:jc w:val="both"/>
              <w:rPr>
                <w:color w:val="auto"/>
                <w:sz w:val="24"/>
                <w:szCs w:val="24"/>
              </w:rPr>
            </w:pPr>
            <w:r w:rsidRPr="00C7367B">
              <w:rPr>
                <w:color w:val="auto"/>
                <w:sz w:val="24"/>
                <w:szCs w:val="24"/>
              </w:rPr>
              <w:t>2.00</w:t>
            </w:r>
          </w:p>
        </w:tc>
        <w:tc>
          <w:tcPr>
            <w:tcW w:w="1595" w:type="pct"/>
            <w:tcBorders>
              <w:top w:val="nil"/>
              <w:left w:val="nil"/>
              <w:bottom w:val="nil"/>
              <w:right w:val="nil"/>
            </w:tcBorders>
            <w:shd w:val="clear" w:color="auto" w:fill="FFFFFF"/>
            <w:vAlign w:val="center"/>
          </w:tcPr>
          <w:p w14:paraId="6C4FE4E5" w14:textId="77777777" w:rsidR="00666087" w:rsidRPr="00C7367B" w:rsidRDefault="00B46744">
            <w:pPr>
              <w:ind w:left="60" w:right="60"/>
              <w:jc w:val="both"/>
              <w:rPr>
                <w:color w:val="auto"/>
                <w:sz w:val="24"/>
                <w:szCs w:val="24"/>
              </w:rPr>
            </w:pPr>
            <w:r w:rsidRPr="00C7367B">
              <w:rPr>
                <w:color w:val="auto"/>
                <w:sz w:val="24"/>
                <w:szCs w:val="24"/>
              </w:rPr>
              <w:t>.00</w:t>
            </w:r>
          </w:p>
        </w:tc>
      </w:tr>
      <w:tr w:rsidR="00FA648C" w:rsidRPr="004C1ED1" w14:paraId="09636B38" w14:textId="77777777" w:rsidTr="00FF58A8">
        <w:trPr>
          <w:cantSplit/>
        </w:trPr>
        <w:tc>
          <w:tcPr>
            <w:tcW w:w="1810" w:type="pct"/>
            <w:gridSpan w:val="2"/>
            <w:tcBorders>
              <w:top w:val="nil"/>
              <w:left w:val="nil"/>
              <w:bottom w:val="nil"/>
              <w:right w:val="nil"/>
            </w:tcBorders>
            <w:shd w:val="clear" w:color="auto" w:fill="FFFFFF"/>
            <w:vAlign w:val="center"/>
          </w:tcPr>
          <w:p w14:paraId="1E5B7F2D" w14:textId="77777777" w:rsidR="00666087" w:rsidRPr="00C7367B" w:rsidRDefault="00B46744">
            <w:pPr>
              <w:ind w:left="60" w:right="60"/>
              <w:jc w:val="both"/>
              <w:rPr>
                <w:color w:val="auto"/>
                <w:sz w:val="24"/>
                <w:szCs w:val="24"/>
              </w:rPr>
            </w:pPr>
            <w:r w:rsidRPr="00C7367B">
              <w:rPr>
                <w:color w:val="auto"/>
                <w:sz w:val="24"/>
                <w:szCs w:val="24"/>
              </w:rPr>
              <w:t>Maximum</w:t>
            </w:r>
          </w:p>
        </w:tc>
        <w:tc>
          <w:tcPr>
            <w:tcW w:w="1595" w:type="pct"/>
            <w:tcBorders>
              <w:top w:val="nil"/>
              <w:left w:val="nil"/>
              <w:bottom w:val="nil"/>
              <w:right w:val="nil"/>
            </w:tcBorders>
            <w:shd w:val="clear" w:color="auto" w:fill="FFFFFF"/>
            <w:vAlign w:val="center"/>
          </w:tcPr>
          <w:p w14:paraId="372A950D" w14:textId="77777777" w:rsidR="00666087" w:rsidRPr="00C7367B" w:rsidRDefault="00B46744">
            <w:pPr>
              <w:ind w:left="60" w:right="60"/>
              <w:jc w:val="both"/>
              <w:rPr>
                <w:color w:val="auto"/>
                <w:sz w:val="24"/>
                <w:szCs w:val="24"/>
              </w:rPr>
            </w:pPr>
            <w:r w:rsidRPr="00C7367B">
              <w:rPr>
                <w:color w:val="auto"/>
                <w:sz w:val="24"/>
                <w:szCs w:val="24"/>
              </w:rPr>
              <w:t>120.00</w:t>
            </w:r>
          </w:p>
        </w:tc>
        <w:tc>
          <w:tcPr>
            <w:tcW w:w="1595" w:type="pct"/>
            <w:tcBorders>
              <w:top w:val="nil"/>
              <w:left w:val="nil"/>
              <w:bottom w:val="nil"/>
              <w:right w:val="nil"/>
            </w:tcBorders>
            <w:shd w:val="clear" w:color="auto" w:fill="FFFFFF"/>
            <w:vAlign w:val="center"/>
          </w:tcPr>
          <w:p w14:paraId="77A4D3EF" w14:textId="77777777" w:rsidR="00666087" w:rsidRPr="00C7367B" w:rsidRDefault="00B46744">
            <w:pPr>
              <w:ind w:left="60" w:right="60"/>
              <w:jc w:val="both"/>
              <w:rPr>
                <w:color w:val="auto"/>
                <w:sz w:val="24"/>
                <w:szCs w:val="24"/>
              </w:rPr>
            </w:pPr>
            <w:r w:rsidRPr="00C7367B">
              <w:rPr>
                <w:color w:val="auto"/>
                <w:sz w:val="24"/>
                <w:szCs w:val="24"/>
              </w:rPr>
              <w:t>180.00</w:t>
            </w:r>
          </w:p>
        </w:tc>
      </w:tr>
      <w:tr w:rsidR="00FF58A8" w:rsidRPr="004C1ED1" w14:paraId="0EC44151" w14:textId="77777777" w:rsidTr="00FF58A8">
        <w:trPr>
          <w:cantSplit/>
        </w:trPr>
        <w:tc>
          <w:tcPr>
            <w:tcW w:w="1810" w:type="pct"/>
            <w:gridSpan w:val="2"/>
            <w:tcBorders>
              <w:top w:val="nil"/>
              <w:left w:val="nil"/>
              <w:bottom w:val="double" w:sz="8" w:space="0" w:color="000000"/>
              <w:right w:val="nil"/>
            </w:tcBorders>
            <w:shd w:val="clear" w:color="auto" w:fill="FFFFFF"/>
            <w:vAlign w:val="center"/>
          </w:tcPr>
          <w:p w14:paraId="4614EC54" w14:textId="77777777" w:rsidR="00FF58A8" w:rsidRPr="00C7367B" w:rsidRDefault="00FF58A8" w:rsidP="00CB6C71">
            <w:pPr>
              <w:ind w:left="60" w:right="60"/>
              <w:jc w:val="both"/>
              <w:rPr>
                <w:color w:val="auto"/>
                <w:sz w:val="24"/>
                <w:szCs w:val="24"/>
              </w:rPr>
            </w:pPr>
          </w:p>
        </w:tc>
        <w:tc>
          <w:tcPr>
            <w:tcW w:w="1595" w:type="pct"/>
            <w:tcBorders>
              <w:top w:val="nil"/>
              <w:left w:val="nil"/>
              <w:bottom w:val="double" w:sz="8" w:space="0" w:color="000000"/>
              <w:right w:val="nil"/>
            </w:tcBorders>
            <w:shd w:val="clear" w:color="auto" w:fill="FFFFFF"/>
            <w:vAlign w:val="center"/>
          </w:tcPr>
          <w:p w14:paraId="2BBB3A11" w14:textId="77777777" w:rsidR="00FF58A8" w:rsidRPr="00C7367B" w:rsidRDefault="00FF58A8" w:rsidP="00CB6C71">
            <w:pPr>
              <w:ind w:left="60" w:right="60"/>
              <w:jc w:val="both"/>
              <w:rPr>
                <w:color w:val="auto"/>
                <w:sz w:val="24"/>
                <w:szCs w:val="24"/>
              </w:rPr>
            </w:pPr>
          </w:p>
        </w:tc>
        <w:tc>
          <w:tcPr>
            <w:tcW w:w="1595" w:type="pct"/>
            <w:tcBorders>
              <w:top w:val="nil"/>
              <w:left w:val="nil"/>
              <w:bottom w:val="double" w:sz="8" w:space="0" w:color="000000"/>
              <w:right w:val="nil"/>
            </w:tcBorders>
            <w:shd w:val="clear" w:color="auto" w:fill="FFFFFF"/>
            <w:vAlign w:val="center"/>
          </w:tcPr>
          <w:p w14:paraId="48AF7910" w14:textId="77777777" w:rsidR="00FF58A8" w:rsidRPr="00C7367B" w:rsidRDefault="00FF58A8" w:rsidP="00CB6C71">
            <w:pPr>
              <w:ind w:left="60" w:right="60"/>
              <w:jc w:val="both"/>
              <w:rPr>
                <w:color w:val="auto"/>
                <w:sz w:val="24"/>
                <w:szCs w:val="24"/>
              </w:rPr>
            </w:pPr>
          </w:p>
        </w:tc>
      </w:tr>
    </w:tbl>
    <w:p w14:paraId="1A0A867D" w14:textId="77777777" w:rsidR="00666087" w:rsidRPr="004C1ED1" w:rsidRDefault="00666087">
      <w:pPr>
        <w:jc w:val="both"/>
        <w:rPr>
          <w:color w:val="auto"/>
          <w:sz w:val="24"/>
          <w:szCs w:val="24"/>
        </w:rPr>
      </w:pPr>
    </w:p>
    <w:p w14:paraId="20D61685" w14:textId="77777777" w:rsidR="00666087" w:rsidRPr="00C7367B" w:rsidRDefault="00666087">
      <w:pPr>
        <w:pStyle w:val="Table"/>
        <w:jc w:val="both"/>
        <w:rPr>
          <w:color w:val="auto"/>
          <w:sz w:val="24"/>
          <w:szCs w:val="24"/>
        </w:rPr>
      </w:pPr>
    </w:p>
    <w:p w14:paraId="502AAD21" w14:textId="77777777" w:rsidR="00666087" w:rsidRPr="00C7367B" w:rsidRDefault="00666087">
      <w:pPr>
        <w:pStyle w:val="Table"/>
        <w:jc w:val="both"/>
        <w:rPr>
          <w:color w:val="auto"/>
          <w:sz w:val="24"/>
          <w:szCs w:val="24"/>
        </w:rPr>
      </w:pPr>
    </w:p>
    <w:p w14:paraId="1040A967" w14:textId="77777777" w:rsidR="00666087" w:rsidRPr="00C7367B" w:rsidRDefault="00B46744">
      <w:pPr>
        <w:pStyle w:val="Caption"/>
        <w:rPr>
          <w:color w:val="auto"/>
          <w:sz w:val="24"/>
          <w:szCs w:val="24"/>
        </w:rPr>
      </w:pPr>
      <w:bookmarkStart w:id="133" w:name="_Toc390975459"/>
      <w:r w:rsidRPr="00C7367B">
        <w:rPr>
          <w:rFonts w:cs="Times New Roman"/>
          <w:color w:val="auto"/>
          <w:sz w:val="24"/>
          <w:szCs w:val="24"/>
        </w:rPr>
        <w:t xml:space="preserve">Table </w:t>
      </w:r>
      <w:r w:rsidR="00E63C26" w:rsidRPr="00C7367B">
        <w:rPr>
          <w:rFonts w:cs="Times New Roman"/>
          <w:color w:val="auto"/>
          <w:sz w:val="24"/>
          <w:szCs w:val="24"/>
        </w:rPr>
        <w:fldChar w:fldCharType="begin"/>
      </w:r>
      <w:r w:rsidRPr="00C7367B">
        <w:rPr>
          <w:rFonts w:cs="Times New Roman"/>
          <w:color w:val="auto"/>
          <w:sz w:val="24"/>
          <w:szCs w:val="24"/>
        </w:rPr>
        <w:instrText xml:space="preserve"> SEQ Table \* ARABIC </w:instrText>
      </w:r>
      <w:r w:rsidR="00E63C26" w:rsidRPr="00C7367B">
        <w:rPr>
          <w:rFonts w:cs="Times New Roman"/>
          <w:color w:val="auto"/>
          <w:sz w:val="24"/>
          <w:szCs w:val="24"/>
        </w:rPr>
        <w:fldChar w:fldCharType="separate"/>
      </w:r>
      <w:r w:rsidRPr="00C7367B">
        <w:rPr>
          <w:rFonts w:cs="Times New Roman"/>
          <w:noProof/>
          <w:color w:val="auto"/>
          <w:sz w:val="24"/>
          <w:szCs w:val="24"/>
        </w:rPr>
        <w:t>74</w:t>
      </w:r>
      <w:r w:rsidR="00E63C26" w:rsidRPr="00C7367B">
        <w:rPr>
          <w:rFonts w:cs="Times New Roman"/>
          <w:color w:val="auto"/>
          <w:sz w:val="24"/>
          <w:szCs w:val="24"/>
        </w:rPr>
        <w:fldChar w:fldCharType="end"/>
      </w:r>
      <w:r w:rsidRPr="00C7367B">
        <w:rPr>
          <w:rFonts w:cs="Times New Roman"/>
          <w:color w:val="auto"/>
          <w:sz w:val="24"/>
          <w:szCs w:val="24"/>
        </w:rPr>
        <w:t xml:space="preserve"> Reasons for not using contraception clinic</w:t>
      </w:r>
      <w:bookmarkEnd w:id="13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3"/>
        <w:gridCol w:w="6027"/>
        <w:gridCol w:w="1367"/>
        <w:gridCol w:w="1365"/>
      </w:tblGrid>
      <w:tr w:rsidR="00FA648C" w:rsidRPr="004C1ED1" w14:paraId="603F7D48" w14:textId="77777777" w:rsidTr="00FF58A8">
        <w:trPr>
          <w:cantSplit/>
        </w:trPr>
        <w:tc>
          <w:tcPr>
            <w:tcW w:w="3541" w:type="pct"/>
            <w:gridSpan w:val="2"/>
            <w:vMerge w:val="restart"/>
            <w:tcBorders>
              <w:top w:val="double" w:sz="8" w:space="0" w:color="000000"/>
              <w:left w:val="nil"/>
              <w:bottom w:val="nil"/>
              <w:right w:val="nil"/>
            </w:tcBorders>
            <w:shd w:val="clear" w:color="auto" w:fill="FFFFFF"/>
          </w:tcPr>
          <w:p w14:paraId="1BAF82CD" w14:textId="77777777" w:rsidR="00666087" w:rsidRPr="004C1ED1" w:rsidRDefault="00B46744">
            <w:pPr>
              <w:jc w:val="both"/>
              <w:rPr>
                <w:color w:val="auto"/>
                <w:sz w:val="24"/>
                <w:szCs w:val="24"/>
              </w:rPr>
            </w:pPr>
            <w:r w:rsidRPr="00C7367B">
              <w:rPr>
                <w:color w:val="auto"/>
                <w:sz w:val="24"/>
                <w:szCs w:val="24"/>
              </w:rPr>
              <w:t>Reasons for not using contraception clinic</w:t>
            </w:r>
            <w:r w:rsidRPr="00C7367B">
              <w:rPr>
                <w:color w:val="auto"/>
                <w:sz w:val="24"/>
                <w:szCs w:val="24"/>
                <w:vertAlign w:val="superscript"/>
              </w:rPr>
              <w:t>a</w:t>
            </w:r>
          </w:p>
        </w:tc>
        <w:tc>
          <w:tcPr>
            <w:tcW w:w="1459" w:type="pct"/>
            <w:gridSpan w:val="2"/>
            <w:tcBorders>
              <w:top w:val="double" w:sz="8" w:space="0" w:color="000000"/>
              <w:left w:val="nil"/>
              <w:right w:val="nil"/>
            </w:tcBorders>
            <w:shd w:val="clear" w:color="auto" w:fill="FFFFFF"/>
          </w:tcPr>
          <w:p w14:paraId="3739B6A9" w14:textId="77777777" w:rsidR="00666087" w:rsidRPr="00C7367B" w:rsidRDefault="00B46744">
            <w:pPr>
              <w:ind w:left="60" w:right="60"/>
              <w:jc w:val="both"/>
              <w:rPr>
                <w:color w:val="auto"/>
                <w:sz w:val="24"/>
                <w:szCs w:val="24"/>
              </w:rPr>
            </w:pPr>
            <w:r w:rsidRPr="00C7367B">
              <w:rPr>
                <w:color w:val="auto"/>
                <w:sz w:val="24"/>
                <w:szCs w:val="24"/>
              </w:rPr>
              <w:t>Responses</w:t>
            </w:r>
          </w:p>
          <w:p w14:paraId="3C21301C" w14:textId="77777777" w:rsidR="00666087" w:rsidRPr="00C7367B" w:rsidRDefault="00B46744">
            <w:pPr>
              <w:ind w:left="60" w:right="60"/>
              <w:jc w:val="both"/>
              <w:rPr>
                <w:color w:val="auto"/>
                <w:sz w:val="24"/>
                <w:szCs w:val="24"/>
              </w:rPr>
            </w:pPr>
            <w:r w:rsidRPr="00C7367B">
              <w:rPr>
                <w:color w:val="auto"/>
                <w:sz w:val="24"/>
                <w:szCs w:val="24"/>
              </w:rPr>
              <w:t>(N=20)</w:t>
            </w:r>
          </w:p>
        </w:tc>
      </w:tr>
      <w:tr w:rsidR="00FA648C" w:rsidRPr="004C1ED1" w14:paraId="79A1CF28" w14:textId="77777777" w:rsidTr="00FF58A8">
        <w:trPr>
          <w:cantSplit/>
        </w:trPr>
        <w:tc>
          <w:tcPr>
            <w:tcW w:w="3541" w:type="pct"/>
            <w:gridSpan w:val="2"/>
            <w:vMerge/>
            <w:tcBorders>
              <w:top w:val="double" w:sz="8" w:space="0" w:color="000000"/>
              <w:left w:val="nil"/>
              <w:bottom w:val="single" w:sz="18" w:space="0" w:color="000000"/>
              <w:right w:val="nil"/>
            </w:tcBorders>
            <w:shd w:val="clear" w:color="auto" w:fill="FFFFFF"/>
          </w:tcPr>
          <w:p w14:paraId="7EB62E8F" w14:textId="77777777" w:rsidR="00666087" w:rsidRPr="00C7367B" w:rsidRDefault="00666087">
            <w:pPr>
              <w:jc w:val="both"/>
              <w:rPr>
                <w:color w:val="auto"/>
                <w:sz w:val="24"/>
                <w:szCs w:val="24"/>
              </w:rPr>
            </w:pPr>
          </w:p>
        </w:tc>
        <w:tc>
          <w:tcPr>
            <w:tcW w:w="730" w:type="pct"/>
            <w:tcBorders>
              <w:left w:val="nil"/>
              <w:bottom w:val="single" w:sz="18" w:space="0" w:color="000000"/>
              <w:right w:val="nil"/>
            </w:tcBorders>
            <w:shd w:val="clear" w:color="auto" w:fill="FFFFFF"/>
          </w:tcPr>
          <w:p w14:paraId="2E252A5F" w14:textId="77777777" w:rsidR="00666087" w:rsidRPr="00C7367B" w:rsidRDefault="00B46744">
            <w:pPr>
              <w:ind w:left="60" w:right="60"/>
              <w:jc w:val="both"/>
              <w:rPr>
                <w:color w:val="auto"/>
                <w:sz w:val="24"/>
                <w:szCs w:val="24"/>
              </w:rPr>
            </w:pPr>
            <w:r w:rsidRPr="00C7367B">
              <w:rPr>
                <w:color w:val="auto"/>
                <w:sz w:val="24"/>
                <w:szCs w:val="24"/>
              </w:rPr>
              <w:t>N</w:t>
            </w:r>
          </w:p>
        </w:tc>
        <w:tc>
          <w:tcPr>
            <w:tcW w:w="730" w:type="pct"/>
            <w:tcBorders>
              <w:left w:val="nil"/>
              <w:bottom w:val="single" w:sz="18" w:space="0" w:color="000000"/>
              <w:right w:val="nil"/>
            </w:tcBorders>
            <w:shd w:val="clear" w:color="auto" w:fill="FFFFFF"/>
          </w:tcPr>
          <w:p w14:paraId="62D75341" w14:textId="77777777" w:rsidR="00666087" w:rsidRPr="00C7367B" w:rsidRDefault="00B46744">
            <w:pPr>
              <w:ind w:left="60" w:right="60"/>
              <w:jc w:val="both"/>
              <w:rPr>
                <w:color w:val="auto"/>
                <w:sz w:val="24"/>
                <w:szCs w:val="24"/>
              </w:rPr>
            </w:pPr>
            <w:r w:rsidRPr="00C7367B">
              <w:rPr>
                <w:color w:val="auto"/>
                <w:sz w:val="24"/>
                <w:szCs w:val="24"/>
              </w:rPr>
              <w:t>Percent</w:t>
            </w:r>
          </w:p>
        </w:tc>
      </w:tr>
      <w:tr w:rsidR="00FA648C" w:rsidRPr="004C1ED1" w14:paraId="3B2F0EBC" w14:textId="77777777" w:rsidTr="00FF58A8">
        <w:trPr>
          <w:cantSplit/>
        </w:trPr>
        <w:tc>
          <w:tcPr>
            <w:tcW w:w="322" w:type="pct"/>
            <w:vMerge w:val="restart"/>
            <w:tcBorders>
              <w:top w:val="single" w:sz="18" w:space="0" w:color="000000"/>
              <w:left w:val="nil"/>
              <w:bottom w:val="nil"/>
              <w:right w:val="nil"/>
            </w:tcBorders>
            <w:shd w:val="clear" w:color="auto" w:fill="FFFFFF"/>
            <w:vAlign w:val="center"/>
          </w:tcPr>
          <w:p w14:paraId="4F953CF9" w14:textId="77777777" w:rsidR="00666087" w:rsidRPr="00C7367B" w:rsidRDefault="00666087">
            <w:pPr>
              <w:ind w:left="60" w:right="60"/>
              <w:jc w:val="both"/>
              <w:rPr>
                <w:color w:val="auto"/>
                <w:sz w:val="24"/>
                <w:szCs w:val="24"/>
              </w:rPr>
            </w:pPr>
          </w:p>
        </w:tc>
        <w:tc>
          <w:tcPr>
            <w:tcW w:w="3219" w:type="pct"/>
            <w:tcBorders>
              <w:top w:val="single" w:sz="18" w:space="0" w:color="000000"/>
              <w:left w:val="nil"/>
              <w:bottom w:val="nil"/>
              <w:right w:val="nil"/>
            </w:tcBorders>
            <w:shd w:val="clear" w:color="auto" w:fill="FFFFFF"/>
            <w:vAlign w:val="center"/>
          </w:tcPr>
          <w:p w14:paraId="2B50F7A5" w14:textId="77777777" w:rsidR="00666087" w:rsidRPr="00C7367B" w:rsidRDefault="00B46744">
            <w:pPr>
              <w:ind w:left="60" w:right="60"/>
              <w:jc w:val="both"/>
              <w:rPr>
                <w:color w:val="auto"/>
                <w:sz w:val="24"/>
                <w:szCs w:val="24"/>
              </w:rPr>
            </w:pPr>
            <w:r w:rsidRPr="00C7367B">
              <w:rPr>
                <w:color w:val="auto"/>
                <w:sz w:val="24"/>
                <w:szCs w:val="24"/>
              </w:rPr>
              <w:t>Don't aware of the Contraceptive clinic</w:t>
            </w:r>
          </w:p>
        </w:tc>
        <w:tc>
          <w:tcPr>
            <w:tcW w:w="730" w:type="pct"/>
            <w:tcBorders>
              <w:top w:val="single" w:sz="18" w:space="0" w:color="000000"/>
              <w:left w:val="nil"/>
              <w:bottom w:val="nil"/>
              <w:right w:val="nil"/>
            </w:tcBorders>
            <w:shd w:val="clear" w:color="auto" w:fill="FFFFFF"/>
            <w:vAlign w:val="center"/>
          </w:tcPr>
          <w:p w14:paraId="5C3950F4" w14:textId="77777777" w:rsidR="00666087" w:rsidRPr="00C7367B" w:rsidRDefault="00B46744">
            <w:pPr>
              <w:ind w:left="60" w:right="60"/>
              <w:jc w:val="both"/>
              <w:rPr>
                <w:color w:val="auto"/>
                <w:sz w:val="24"/>
                <w:szCs w:val="24"/>
              </w:rPr>
            </w:pPr>
            <w:r w:rsidRPr="00C7367B">
              <w:rPr>
                <w:color w:val="auto"/>
                <w:sz w:val="24"/>
                <w:szCs w:val="24"/>
              </w:rPr>
              <w:t>2</w:t>
            </w:r>
          </w:p>
        </w:tc>
        <w:tc>
          <w:tcPr>
            <w:tcW w:w="730" w:type="pct"/>
            <w:tcBorders>
              <w:top w:val="single" w:sz="18" w:space="0" w:color="000000"/>
              <w:left w:val="nil"/>
              <w:bottom w:val="nil"/>
              <w:right w:val="nil"/>
            </w:tcBorders>
            <w:shd w:val="clear" w:color="auto" w:fill="FFFFFF"/>
            <w:vAlign w:val="center"/>
          </w:tcPr>
          <w:p w14:paraId="1DE37C94" w14:textId="77777777" w:rsidR="00666087" w:rsidRPr="00C7367B" w:rsidRDefault="00B46744">
            <w:pPr>
              <w:ind w:left="60" w:right="60"/>
              <w:jc w:val="both"/>
              <w:rPr>
                <w:color w:val="auto"/>
                <w:sz w:val="24"/>
                <w:szCs w:val="24"/>
              </w:rPr>
            </w:pPr>
            <w:r w:rsidRPr="00C7367B">
              <w:rPr>
                <w:color w:val="auto"/>
                <w:sz w:val="24"/>
                <w:szCs w:val="24"/>
              </w:rPr>
              <w:t>10.0%</w:t>
            </w:r>
          </w:p>
        </w:tc>
      </w:tr>
      <w:tr w:rsidR="00FA648C" w:rsidRPr="004C1ED1" w14:paraId="06B9F296" w14:textId="77777777" w:rsidTr="00FF58A8">
        <w:trPr>
          <w:cantSplit/>
        </w:trPr>
        <w:tc>
          <w:tcPr>
            <w:tcW w:w="322" w:type="pct"/>
            <w:vMerge/>
            <w:tcBorders>
              <w:top w:val="single" w:sz="16" w:space="0" w:color="000000"/>
              <w:left w:val="nil"/>
              <w:bottom w:val="nil"/>
              <w:right w:val="nil"/>
            </w:tcBorders>
            <w:shd w:val="clear" w:color="auto" w:fill="FFFFFF"/>
            <w:vAlign w:val="center"/>
          </w:tcPr>
          <w:p w14:paraId="17551B64" w14:textId="77777777" w:rsidR="00666087" w:rsidRPr="00C7367B" w:rsidRDefault="00666087">
            <w:pPr>
              <w:jc w:val="both"/>
              <w:rPr>
                <w:color w:val="auto"/>
                <w:sz w:val="24"/>
                <w:szCs w:val="24"/>
              </w:rPr>
            </w:pPr>
          </w:p>
        </w:tc>
        <w:tc>
          <w:tcPr>
            <w:tcW w:w="3219" w:type="pct"/>
            <w:tcBorders>
              <w:top w:val="nil"/>
              <w:left w:val="nil"/>
              <w:bottom w:val="nil"/>
              <w:right w:val="nil"/>
            </w:tcBorders>
            <w:shd w:val="clear" w:color="auto" w:fill="FFFFFF"/>
            <w:vAlign w:val="center"/>
          </w:tcPr>
          <w:p w14:paraId="37087DAE" w14:textId="77777777" w:rsidR="00666087" w:rsidRPr="00C7367B" w:rsidRDefault="00B46744">
            <w:pPr>
              <w:ind w:left="60" w:right="60"/>
              <w:jc w:val="both"/>
              <w:rPr>
                <w:color w:val="auto"/>
                <w:sz w:val="24"/>
                <w:szCs w:val="24"/>
              </w:rPr>
            </w:pPr>
            <w:r w:rsidRPr="00C7367B">
              <w:rPr>
                <w:color w:val="auto"/>
                <w:sz w:val="24"/>
                <w:szCs w:val="24"/>
              </w:rPr>
              <w:t>No reason to visit to Contraceptive clinic</w:t>
            </w:r>
          </w:p>
        </w:tc>
        <w:tc>
          <w:tcPr>
            <w:tcW w:w="730" w:type="pct"/>
            <w:tcBorders>
              <w:top w:val="nil"/>
              <w:left w:val="nil"/>
              <w:bottom w:val="nil"/>
              <w:right w:val="nil"/>
            </w:tcBorders>
            <w:shd w:val="clear" w:color="auto" w:fill="FFFFFF"/>
            <w:vAlign w:val="center"/>
          </w:tcPr>
          <w:p w14:paraId="5BCA5872" w14:textId="77777777" w:rsidR="00666087" w:rsidRPr="00C7367B" w:rsidRDefault="00B46744">
            <w:pPr>
              <w:ind w:left="60" w:right="60"/>
              <w:jc w:val="both"/>
              <w:rPr>
                <w:color w:val="auto"/>
                <w:sz w:val="24"/>
                <w:szCs w:val="24"/>
              </w:rPr>
            </w:pPr>
            <w:r w:rsidRPr="00C7367B">
              <w:rPr>
                <w:color w:val="auto"/>
                <w:sz w:val="24"/>
                <w:szCs w:val="24"/>
              </w:rPr>
              <w:t>17</w:t>
            </w:r>
          </w:p>
        </w:tc>
        <w:tc>
          <w:tcPr>
            <w:tcW w:w="730" w:type="pct"/>
            <w:tcBorders>
              <w:top w:val="nil"/>
              <w:left w:val="nil"/>
              <w:bottom w:val="nil"/>
              <w:right w:val="nil"/>
            </w:tcBorders>
            <w:shd w:val="clear" w:color="auto" w:fill="FFFFFF"/>
            <w:vAlign w:val="center"/>
          </w:tcPr>
          <w:p w14:paraId="7CAFFE41" w14:textId="77777777" w:rsidR="00666087" w:rsidRPr="00C7367B" w:rsidRDefault="00B46744">
            <w:pPr>
              <w:ind w:left="60" w:right="60"/>
              <w:jc w:val="both"/>
              <w:rPr>
                <w:color w:val="auto"/>
                <w:sz w:val="24"/>
                <w:szCs w:val="24"/>
              </w:rPr>
            </w:pPr>
            <w:r w:rsidRPr="00C7367B">
              <w:rPr>
                <w:color w:val="auto"/>
                <w:sz w:val="24"/>
                <w:szCs w:val="24"/>
              </w:rPr>
              <w:t>85.0%</w:t>
            </w:r>
          </w:p>
        </w:tc>
      </w:tr>
      <w:tr w:rsidR="00FA648C" w:rsidRPr="004C1ED1" w14:paraId="562DB461" w14:textId="77777777" w:rsidTr="00FF58A8">
        <w:trPr>
          <w:cantSplit/>
        </w:trPr>
        <w:tc>
          <w:tcPr>
            <w:tcW w:w="322" w:type="pct"/>
            <w:vMerge/>
            <w:tcBorders>
              <w:top w:val="single" w:sz="16" w:space="0" w:color="000000"/>
              <w:left w:val="nil"/>
              <w:bottom w:val="nil"/>
              <w:right w:val="nil"/>
            </w:tcBorders>
            <w:shd w:val="clear" w:color="auto" w:fill="FFFFFF"/>
            <w:vAlign w:val="center"/>
          </w:tcPr>
          <w:p w14:paraId="269C186B" w14:textId="77777777" w:rsidR="00666087" w:rsidRPr="00C7367B" w:rsidRDefault="00666087">
            <w:pPr>
              <w:jc w:val="both"/>
              <w:rPr>
                <w:color w:val="auto"/>
                <w:sz w:val="24"/>
                <w:szCs w:val="24"/>
              </w:rPr>
            </w:pPr>
          </w:p>
        </w:tc>
        <w:tc>
          <w:tcPr>
            <w:tcW w:w="3219" w:type="pct"/>
            <w:tcBorders>
              <w:top w:val="nil"/>
              <w:left w:val="nil"/>
              <w:bottom w:val="nil"/>
              <w:right w:val="nil"/>
            </w:tcBorders>
            <w:shd w:val="clear" w:color="auto" w:fill="FFFFFF"/>
            <w:vAlign w:val="center"/>
          </w:tcPr>
          <w:p w14:paraId="4D6195FD" w14:textId="77777777" w:rsidR="00666087" w:rsidRPr="00C7367B" w:rsidRDefault="00B46744">
            <w:pPr>
              <w:ind w:left="60" w:right="60"/>
              <w:jc w:val="both"/>
              <w:rPr>
                <w:color w:val="auto"/>
                <w:sz w:val="24"/>
                <w:szCs w:val="24"/>
              </w:rPr>
            </w:pPr>
            <w:r w:rsidRPr="00C7367B">
              <w:rPr>
                <w:color w:val="auto"/>
                <w:sz w:val="24"/>
                <w:szCs w:val="24"/>
              </w:rPr>
              <w:t>No free time to visit to Contraceptive clinic</w:t>
            </w:r>
          </w:p>
        </w:tc>
        <w:tc>
          <w:tcPr>
            <w:tcW w:w="730" w:type="pct"/>
            <w:tcBorders>
              <w:top w:val="nil"/>
              <w:left w:val="nil"/>
              <w:bottom w:val="nil"/>
              <w:right w:val="nil"/>
            </w:tcBorders>
            <w:shd w:val="clear" w:color="auto" w:fill="FFFFFF"/>
            <w:vAlign w:val="center"/>
          </w:tcPr>
          <w:p w14:paraId="33C3F1F0" w14:textId="77777777" w:rsidR="00666087" w:rsidRPr="00C7367B" w:rsidRDefault="00B46744">
            <w:pPr>
              <w:ind w:left="60" w:right="60"/>
              <w:jc w:val="both"/>
              <w:rPr>
                <w:color w:val="auto"/>
                <w:sz w:val="24"/>
                <w:szCs w:val="24"/>
              </w:rPr>
            </w:pPr>
            <w:r w:rsidRPr="00C7367B">
              <w:rPr>
                <w:color w:val="auto"/>
                <w:sz w:val="24"/>
                <w:szCs w:val="24"/>
              </w:rPr>
              <w:t>1</w:t>
            </w:r>
          </w:p>
        </w:tc>
        <w:tc>
          <w:tcPr>
            <w:tcW w:w="730" w:type="pct"/>
            <w:tcBorders>
              <w:top w:val="nil"/>
              <w:left w:val="nil"/>
              <w:bottom w:val="nil"/>
              <w:right w:val="nil"/>
            </w:tcBorders>
            <w:shd w:val="clear" w:color="auto" w:fill="FFFFFF"/>
            <w:vAlign w:val="center"/>
          </w:tcPr>
          <w:p w14:paraId="7F2554A8" w14:textId="77777777" w:rsidR="00666087" w:rsidRPr="00C7367B" w:rsidRDefault="00B46744">
            <w:pPr>
              <w:ind w:left="60" w:right="60"/>
              <w:jc w:val="both"/>
              <w:rPr>
                <w:color w:val="auto"/>
                <w:sz w:val="24"/>
                <w:szCs w:val="24"/>
              </w:rPr>
            </w:pPr>
            <w:r w:rsidRPr="00C7367B">
              <w:rPr>
                <w:color w:val="auto"/>
                <w:sz w:val="24"/>
                <w:szCs w:val="24"/>
              </w:rPr>
              <w:t>5.0%</w:t>
            </w:r>
          </w:p>
        </w:tc>
      </w:tr>
      <w:tr w:rsidR="00FA648C" w:rsidRPr="004C1ED1" w14:paraId="4E00EAFE" w14:textId="77777777" w:rsidTr="00FF58A8">
        <w:trPr>
          <w:cantSplit/>
        </w:trPr>
        <w:tc>
          <w:tcPr>
            <w:tcW w:w="322" w:type="pct"/>
            <w:vMerge/>
            <w:tcBorders>
              <w:top w:val="single" w:sz="16" w:space="0" w:color="000000"/>
              <w:left w:val="nil"/>
              <w:bottom w:val="double" w:sz="4" w:space="0" w:color="000000"/>
              <w:right w:val="nil"/>
            </w:tcBorders>
            <w:shd w:val="clear" w:color="auto" w:fill="FFFFFF"/>
            <w:vAlign w:val="center"/>
          </w:tcPr>
          <w:p w14:paraId="326DD71D" w14:textId="77777777" w:rsidR="00666087" w:rsidRPr="00C7367B" w:rsidRDefault="00666087">
            <w:pPr>
              <w:jc w:val="both"/>
              <w:rPr>
                <w:color w:val="auto"/>
                <w:sz w:val="24"/>
                <w:szCs w:val="24"/>
              </w:rPr>
            </w:pPr>
          </w:p>
        </w:tc>
        <w:tc>
          <w:tcPr>
            <w:tcW w:w="3219" w:type="pct"/>
            <w:tcBorders>
              <w:top w:val="nil"/>
              <w:left w:val="nil"/>
              <w:bottom w:val="double" w:sz="4" w:space="0" w:color="000000"/>
              <w:right w:val="nil"/>
            </w:tcBorders>
            <w:shd w:val="clear" w:color="auto" w:fill="FFFFFF"/>
            <w:vAlign w:val="center"/>
          </w:tcPr>
          <w:p w14:paraId="3AE24043" w14:textId="77777777" w:rsidR="00666087" w:rsidRPr="00C7367B" w:rsidRDefault="00B46744">
            <w:pPr>
              <w:ind w:left="60" w:right="60"/>
              <w:jc w:val="both"/>
              <w:rPr>
                <w:color w:val="auto"/>
                <w:sz w:val="24"/>
                <w:szCs w:val="24"/>
              </w:rPr>
            </w:pPr>
            <w:r w:rsidRPr="00C7367B">
              <w:rPr>
                <w:color w:val="auto"/>
                <w:sz w:val="24"/>
                <w:szCs w:val="24"/>
              </w:rPr>
              <w:t>Afraid to be aware by neighbors to visit to Contraceptive clinic</w:t>
            </w:r>
          </w:p>
        </w:tc>
        <w:tc>
          <w:tcPr>
            <w:tcW w:w="730" w:type="pct"/>
            <w:tcBorders>
              <w:top w:val="nil"/>
              <w:left w:val="nil"/>
              <w:bottom w:val="double" w:sz="4" w:space="0" w:color="000000"/>
              <w:right w:val="nil"/>
            </w:tcBorders>
            <w:shd w:val="clear" w:color="auto" w:fill="FFFFFF"/>
            <w:vAlign w:val="center"/>
          </w:tcPr>
          <w:p w14:paraId="14C8242F" w14:textId="77777777" w:rsidR="00666087" w:rsidRPr="00C7367B" w:rsidRDefault="00B46744">
            <w:pPr>
              <w:ind w:left="60" w:right="60"/>
              <w:jc w:val="both"/>
              <w:rPr>
                <w:color w:val="auto"/>
                <w:sz w:val="24"/>
                <w:szCs w:val="24"/>
              </w:rPr>
            </w:pPr>
            <w:r w:rsidRPr="00C7367B">
              <w:rPr>
                <w:color w:val="auto"/>
                <w:sz w:val="24"/>
                <w:szCs w:val="24"/>
              </w:rPr>
              <w:t>1</w:t>
            </w:r>
          </w:p>
        </w:tc>
        <w:tc>
          <w:tcPr>
            <w:tcW w:w="730" w:type="pct"/>
            <w:tcBorders>
              <w:top w:val="nil"/>
              <w:left w:val="nil"/>
              <w:bottom w:val="double" w:sz="4" w:space="0" w:color="000000"/>
              <w:right w:val="nil"/>
            </w:tcBorders>
            <w:shd w:val="clear" w:color="auto" w:fill="FFFFFF"/>
            <w:vAlign w:val="center"/>
          </w:tcPr>
          <w:p w14:paraId="5D20CA62" w14:textId="77777777" w:rsidR="00666087" w:rsidRPr="00C7367B" w:rsidRDefault="00B46744">
            <w:pPr>
              <w:ind w:left="60" w:right="60"/>
              <w:jc w:val="both"/>
              <w:rPr>
                <w:color w:val="auto"/>
                <w:sz w:val="24"/>
                <w:szCs w:val="24"/>
              </w:rPr>
            </w:pPr>
            <w:r w:rsidRPr="00C7367B">
              <w:rPr>
                <w:color w:val="auto"/>
                <w:sz w:val="24"/>
                <w:szCs w:val="24"/>
              </w:rPr>
              <w:t>5.0%</w:t>
            </w:r>
          </w:p>
        </w:tc>
      </w:tr>
    </w:tbl>
    <w:p w14:paraId="1443E080" w14:textId="77777777" w:rsidR="00666087" w:rsidRPr="00C7367B" w:rsidRDefault="00666087">
      <w:pPr>
        <w:jc w:val="both"/>
        <w:rPr>
          <w:color w:val="auto"/>
          <w:sz w:val="24"/>
          <w:szCs w:val="24"/>
        </w:rPr>
      </w:pPr>
    </w:p>
    <w:p w14:paraId="0B085A42" w14:textId="77777777" w:rsidR="00666087" w:rsidRPr="004C1ED1" w:rsidRDefault="00666087">
      <w:pPr>
        <w:spacing w:after="60"/>
        <w:jc w:val="both"/>
        <w:rPr>
          <w:color w:val="auto"/>
          <w:sz w:val="24"/>
          <w:szCs w:val="24"/>
        </w:rPr>
      </w:pPr>
    </w:p>
    <w:sectPr w:rsidR="00666087" w:rsidRPr="004C1ED1" w:rsidSect="003C3731">
      <w:footerReference w:type="default" r:id="rId14"/>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4D5BF" w14:textId="77777777" w:rsidR="0050348E" w:rsidRDefault="0050348E" w:rsidP="006101C0">
      <w:r>
        <w:separator/>
      </w:r>
    </w:p>
  </w:endnote>
  <w:endnote w:type="continuationSeparator" w:id="0">
    <w:p w14:paraId="3A93C426" w14:textId="77777777" w:rsidR="0050348E" w:rsidRDefault="0050348E" w:rsidP="0061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ade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93631"/>
      <w:docPartObj>
        <w:docPartGallery w:val="Page Numbers (Bottom of Page)"/>
        <w:docPartUnique/>
      </w:docPartObj>
    </w:sdtPr>
    <w:sdtEndPr/>
    <w:sdtContent>
      <w:p w14:paraId="56493CD7" w14:textId="77777777" w:rsidR="007559C3" w:rsidRDefault="007559C3">
        <w:pPr>
          <w:pStyle w:val="Footer"/>
          <w:jc w:val="right"/>
        </w:pPr>
        <w:r>
          <w:fldChar w:fldCharType="begin"/>
        </w:r>
        <w:r>
          <w:instrText xml:space="preserve"> PAGE   \* MERGEFORMAT </w:instrText>
        </w:r>
        <w:r>
          <w:fldChar w:fldCharType="separate"/>
        </w:r>
        <w:r w:rsidR="00C7367B">
          <w:rPr>
            <w:noProof/>
          </w:rPr>
          <w:t>21</w:t>
        </w:r>
        <w:r>
          <w:rPr>
            <w:noProof/>
          </w:rPr>
          <w:fldChar w:fldCharType="end"/>
        </w:r>
      </w:p>
    </w:sdtContent>
  </w:sdt>
  <w:p w14:paraId="52AFF027" w14:textId="77777777" w:rsidR="007559C3" w:rsidRDefault="00755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EDC1B" w14:textId="77777777" w:rsidR="0050348E" w:rsidRDefault="0050348E" w:rsidP="006101C0">
      <w:r>
        <w:separator/>
      </w:r>
    </w:p>
  </w:footnote>
  <w:footnote w:type="continuationSeparator" w:id="0">
    <w:p w14:paraId="6013D4F2" w14:textId="77777777" w:rsidR="0050348E" w:rsidRDefault="0050348E" w:rsidP="006101C0">
      <w:r>
        <w:continuationSeparator/>
      </w:r>
    </w:p>
  </w:footnote>
  <w:footnote w:id="1">
    <w:p w14:paraId="40E7C299" w14:textId="77777777" w:rsidR="007559C3" w:rsidRPr="00E24674" w:rsidRDefault="007559C3" w:rsidP="00046333">
      <w:pPr>
        <w:pStyle w:val="FootnoteText"/>
        <w:spacing w:line="276" w:lineRule="auto"/>
        <w:rPr>
          <w:rFonts w:asciiTheme="minorHAnsi" w:hAnsiTheme="minorHAnsi"/>
          <w:sz w:val="16"/>
          <w:szCs w:val="16"/>
        </w:rPr>
      </w:pPr>
      <w:r w:rsidRPr="00E24674">
        <w:rPr>
          <w:rStyle w:val="FootnoteReference"/>
          <w:rFonts w:asciiTheme="minorHAnsi" w:hAnsiTheme="minorHAnsi"/>
          <w:sz w:val="16"/>
          <w:szCs w:val="16"/>
        </w:rPr>
        <w:footnoteRef/>
      </w:r>
      <w:r w:rsidRPr="00E24674">
        <w:rPr>
          <w:rFonts w:asciiTheme="minorHAnsi" w:hAnsiTheme="minorHAnsi"/>
          <w:sz w:val="16"/>
          <w:szCs w:val="16"/>
        </w:rPr>
        <w:t>. Report on Situation Analysis of Population and Development, Reproductive Health and Gender in Myanmar.UNFPA, July 2010.</w:t>
      </w:r>
    </w:p>
  </w:footnote>
  <w:footnote w:id="2">
    <w:p w14:paraId="16214DF0" w14:textId="77777777" w:rsidR="007559C3" w:rsidRPr="00A0444C" w:rsidRDefault="007559C3" w:rsidP="00046333">
      <w:pPr>
        <w:pStyle w:val="FootnoteText"/>
        <w:spacing w:line="276" w:lineRule="auto"/>
        <w:rPr>
          <w:rFonts w:asciiTheme="minorHAnsi" w:hAnsiTheme="minorHAnsi"/>
          <w:sz w:val="16"/>
          <w:szCs w:val="16"/>
        </w:rPr>
      </w:pPr>
      <w:r w:rsidRPr="00A0444C">
        <w:rPr>
          <w:rFonts w:asciiTheme="minorHAnsi" w:hAnsiTheme="minorHAnsi"/>
          <w:sz w:val="16"/>
          <w:szCs w:val="16"/>
        </w:rPr>
        <w:footnoteRef/>
      </w:r>
      <w:r>
        <w:rPr>
          <w:rFonts w:asciiTheme="minorHAnsi" w:hAnsiTheme="minorHAnsi"/>
          <w:sz w:val="16"/>
          <w:szCs w:val="16"/>
        </w:rPr>
        <w:t>.</w:t>
      </w:r>
      <w:r w:rsidRPr="00A0444C">
        <w:rPr>
          <w:rFonts w:asciiTheme="minorHAnsi" w:hAnsiTheme="minorHAnsi"/>
          <w:sz w:val="16"/>
          <w:szCs w:val="16"/>
        </w:rPr>
        <w:t xml:space="preserve"> Health in Myanmar, 2013, MOH</w:t>
      </w:r>
    </w:p>
  </w:footnote>
  <w:footnote w:id="3">
    <w:p w14:paraId="16B7A850" w14:textId="77777777" w:rsidR="007559C3" w:rsidRPr="00E24674" w:rsidRDefault="007559C3" w:rsidP="00046333">
      <w:pPr>
        <w:rPr>
          <w:sz w:val="16"/>
          <w:szCs w:val="16"/>
        </w:rPr>
      </w:pPr>
      <w:r w:rsidRPr="00E24674">
        <w:rPr>
          <w:rStyle w:val="FootnoteReference"/>
          <w:sz w:val="16"/>
          <w:szCs w:val="16"/>
        </w:rPr>
        <w:footnoteRef/>
      </w:r>
      <w:r w:rsidRPr="00E24674">
        <w:rPr>
          <w:sz w:val="16"/>
          <w:szCs w:val="16"/>
        </w:rPr>
        <w:t xml:space="preserve"> . </w:t>
      </w:r>
      <w:r w:rsidRPr="00E24674">
        <w:rPr>
          <w:rFonts w:cs="Arial"/>
          <w:sz w:val="16"/>
          <w:szCs w:val="16"/>
        </w:rPr>
        <w:t>Myanmar – Global AIDS Response Progress Report - 2012</w:t>
      </w:r>
    </w:p>
  </w:footnote>
  <w:footnote w:id="4">
    <w:p w14:paraId="1EC0BA6A" w14:textId="77777777" w:rsidR="007559C3" w:rsidRPr="00550E6B" w:rsidRDefault="007559C3" w:rsidP="00046333">
      <w:pPr>
        <w:pStyle w:val="FootnoteText"/>
        <w:spacing w:line="276" w:lineRule="auto"/>
        <w:rPr>
          <w:rFonts w:asciiTheme="minorHAnsi" w:hAnsiTheme="minorHAnsi"/>
          <w:sz w:val="16"/>
          <w:szCs w:val="16"/>
        </w:rPr>
      </w:pPr>
      <w:r w:rsidRPr="00550E6B">
        <w:rPr>
          <w:rStyle w:val="FootnoteReference"/>
          <w:rFonts w:asciiTheme="minorHAnsi" w:hAnsiTheme="minorHAnsi"/>
          <w:sz w:val="16"/>
          <w:szCs w:val="16"/>
        </w:rPr>
        <w:footnoteRef/>
      </w:r>
      <w:r w:rsidRPr="00550E6B">
        <w:rPr>
          <w:rFonts w:asciiTheme="minorHAnsi" w:hAnsiTheme="minorHAnsi"/>
          <w:sz w:val="16"/>
          <w:szCs w:val="16"/>
        </w:rPr>
        <w:t xml:space="preserve">. </w:t>
      </w:r>
      <w:r w:rsidRPr="00550E6B">
        <w:rPr>
          <w:rFonts w:asciiTheme="minorHAnsi" w:hAnsiTheme="minorHAnsi"/>
          <w:color w:val="111111"/>
          <w:sz w:val="16"/>
          <w:szCs w:val="16"/>
        </w:rPr>
        <w:t>United Nations Children’s Fund (UNICEF). Children and AIDS second stocktaking report.</w:t>
      </w:r>
    </w:p>
  </w:footnote>
  <w:footnote w:id="5">
    <w:p w14:paraId="62BC3492" w14:textId="77777777" w:rsidR="007559C3" w:rsidRPr="00550E6B" w:rsidRDefault="007559C3" w:rsidP="00046333">
      <w:pPr>
        <w:pStyle w:val="FootnoteText"/>
        <w:rPr>
          <w:rFonts w:asciiTheme="minorHAnsi" w:hAnsiTheme="minorHAnsi"/>
          <w:sz w:val="16"/>
          <w:szCs w:val="16"/>
        </w:rPr>
      </w:pPr>
      <w:r w:rsidRPr="00E24674">
        <w:rPr>
          <w:rStyle w:val="FootnoteReference"/>
          <w:rFonts w:asciiTheme="minorHAnsi" w:hAnsiTheme="minorHAnsi"/>
          <w:sz w:val="16"/>
          <w:szCs w:val="16"/>
        </w:rPr>
        <w:footnoteRef/>
      </w:r>
      <w:r w:rsidRPr="00E24674">
        <w:rPr>
          <w:rFonts w:asciiTheme="minorHAnsi" w:hAnsiTheme="minorHAnsi"/>
          <w:sz w:val="16"/>
          <w:szCs w:val="16"/>
        </w:rPr>
        <w:t xml:space="preserve">. </w:t>
      </w:r>
      <w:r w:rsidRPr="00E24674">
        <w:rPr>
          <w:rFonts w:asciiTheme="minorHAnsi" w:eastAsiaTheme="minorHAnsi" w:hAnsiTheme="minorHAnsi" w:cs="Arial"/>
          <w:sz w:val="16"/>
          <w:szCs w:val="16"/>
        </w:rPr>
        <w:t>Source:  www.aidsdatahub.org based on National Behavioral</w:t>
      </w:r>
      <w:r w:rsidRPr="00550E6B">
        <w:rPr>
          <w:rFonts w:asciiTheme="minorHAnsi" w:eastAsiaTheme="minorHAnsi" w:hAnsiTheme="minorHAnsi" w:cs="Arial"/>
          <w:sz w:val="16"/>
          <w:szCs w:val="16"/>
        </w:rPr>
        <w:t xml:space="preserve"> Surveillance Reports ; Global AIDS Response Progress Reports- Country Reports (2012) ; UNGASS Progress Reports (2010).</w:t>
      </w:r>
    </w:p>
  </w:footnote>
  <w:footnote w:id="6">
    <w:p w14:paraId="6939AA7D" w14:textId="77777777" w:rsidR="007559C3" w:rsidRPr="00B7310D" w:rsidRDefault="007559C3" w:rsidP="001C6DDB">
      <w:pPr>
        <w:widowControl/>
        <w:rPr>
          <w:color w:val="000000" w:themeColor="text1"/>
        </w:rPr>
      </w:pPr>
      <w:r w:rsidRPr="00B7310D">
        <w:rPr>
          <w:rStyle w:val="FootnoteReference"/>
          <w:color w:val="000000" w:themeColor="text1"/>
        </w:rPr>
        <w:footnoteRef/>
      </w:r>
      <w:r w:rsidRPr="00B7310D">
        <w:rPr>
          <w:color w:val="auto"/>
          <w:sz w:val="20"/>
          <w:szCs w:val="20"/>
        </w:rPr>
        <w:t>HIV Interventions</w:t>
      </w:r>
      <w:r>
        <w:rPr>
          <w:color w:val="auto"/>
          <w:sz w:val="20"/>
          <w:szCs w:val="20"/>
        </w:rPr>
        <w:t xml:space="preserve"> </w:t>
      </w:r>
      <w:r w:rsidRPr="00B7310D">
        <w:rPr>
          <w:color w:val="auto"/>
          <w:sz w:val="20"/>
          <w:szCs w:val="20"/>
        </w:rPr>
        <w:t>for Most-at-Risk</w:t>
      </w:r>
      <w:r>
        <w:rPr>
          <w:color w:val="auto"/>
          <w:sz w:val="20"/>
          <w:szCs w:val="20"/>
        </w:rPr>
        <w:t xml:space="preserve"> </w:t>
      </w:r>
      <w:r w:rsidRPr="00B7310D">
        <w:rPr>
          <w:color w:val="auto"/>
          <w:sz w:val="20"/>
          <w:szCs w:val="20"/>
        </w:rPr>
        <w:t>Young People</w:t>
      </w:r>
      <w:r>
        <w:rPr>
          <w:rFonts w:ascii="TradeGothic-Bold" w:hAnsi="TradeGothic-Bold" w:cs="TradeGothic-Bold"/>
          <w:color w:val="000000" w:themeColor="text1"/>
          <w:sz w:val="20"/>
          <w:szCs w:val="20"/>
        </w:rPr>
        <w:t xml:space="preserve">. </w:t>
      </w:r>
      <w:r w:rsidRPr="00B7310D">
        <w:rPr>
          <w:color w:val="auto"/>
          <w:sz w:val="20"/>
          <w:szCs w:val="20"/>
        </w:rPr>
        <w:t>IATT on HIV and young people (Guidance</w:t>
      </w:r>
      <w:r>
        <w:rPr>
          <w:color w:val="auto"/>
          <w:sz w:val="20"/>
          <w:szCs w:val="20"/>
        </w:rPr>
        <w:t xml:space="preserve"> B</w:t>
      </w:r>
      <w:r w:rsidRPr="00B7310D">
        <w:rPr>
          <w:color w:val="auto"/>
          <w:sz w:val="20"/>
          <w:szCs w:val="20"/>
        </w:rPr>
        <w:t>rief)</w:t>
      </w:r>
      <w:r>
        <w:rPr>
          <w:color w:val="auto"/>
          <w:sz w:val="20"/>
          <w:szCs w:val="20"/>
        </w:rPr>
        <w:t>. UNFPA</w:t>
      </w:r>
    </w:p>
  </w:footnote>
  <w:footnote w:id="7">
    <w:p w14:paraId="644E7B5D" w14:textId="77777777" w:rsidR="007559C3" w:rsidRDefault="007559C3" w:rsidP="00B7310D">
      <w:pPr>
        <w:widowControl/>
      </w:pPr>
      <w:r>
        <w:rPr>
          <w:rStyle w:val="FootnoteReference"/>
        </w:rPr>
        <w:footnoteRef/>
      </w:r>
      <w:r w:rsidRPr="006101C0">
        <w:rPr>
          <w:color w:val="auto"/>
          <w:sz w:val="20"/>
          <w:szCs w:val="20"/>
        </w:rPr>
        <w:t>Children and AIDS: Second stocktaking report Actions and progress</w:t>
      </w:r>
      <w:r>
        <w:rPr>
          <w:color w:val="auto"/>
          <w:sz w:val="20"/>
          <w:szCs w:val="20"/>
        </w:rPr>
        <w:t xml:space="preserve">. </w:t>
      </w:r>
      <w:r w:rsidRPr="006101C0">
        <w:rPr>
          <w:color w:val="auto"/>
          <w:sz w:val="20"/>
          <w:szCs w:val="20"/>
        </w:rPr>
        <w:t>Chapter 3Preventing infection among adolescents and</w:t>
      </w:r>
      <w:r>
        <w:rPr>
          <w:color w:val="auto"/>
          <w:sz w:val="20"/>
          <w:szCs w:val="20"/>
        </w:rPr>
        <w:t xml:space="preserve"> </w:t>
      </w:r>
      <w:r w:rsidRPr="006101C0">
        <w:rPr>
          <w:color w:val="auto"/>
          <w:sz w:val="20"/>
          <w:szCs w:val="20"/>
        </w:rPr>
        <w:t>young people</w:t>
      </w:r>
    </w:p>
  </w:footnote>
  <w:footnote w:id="8">
    <w:p w14:paraId="31DF8597" w14:textId="77777777" w:rsidR="007559C3" w:rsidRDefault="007559C3">
      <w:pPr>
        <w:pStyle w:val="FootnoteText"/>
      </w:pPr>
      <w:r>
        <w:rPr>
          <w:rStyle w:val="FootnoteReference"/>
        </w:rPr>
        <w:footnoteRef/>
      </w:r>
      <w:r>
        <w:t xml:space="preserve"> HIV Estimates and Projections. Asian Epidemiological Model Myanmar 2010-2015.</w:t>
      </w:r>
    </w:p>
  </w:footnote>
  <w:footnote w:id="9">
    <w:p w14:paraId="6714AD6C" w14:textId="77777777" w:rsidR="007559C3" w:rsidRPr="00894D9D" w:rsidRDefault="007559C3" w:rsidP="00894D9D">
      <w:pPr>
        <w:widowControl/>
        <w:rPr>
          <w:color w:val="auto"/>
          <w:sz w:val="20"/>
          <w:szCs w:val="20"/>
        </w:rPr>
      </w:pPr>
      <w:r w:rsidRPr="00894D9D">
        <w:rPr>
          <w:color w:val="auto"/>
          <w:sz w:val="20"/>
          <w:szCs w:val="20"/>
        </w:rPr>
        <w:footnoteRef/>
      </w:r>
      <w:r w:rsidRPr="00894D9D">
        <w:rPr>
          <w:color w:val="auto"/>
          <w:sz w:val="20"/>
          <w:szCs w:val="20"/>
        </w:rPr>
        <w:t xml:space="preserve"> Susan Elsley, Kathryn Backett-Milburn, Lynn Jamieson. Review of research on vulnerable youngPeople and their transitions toindependent living</w:t>
      </w:r>
      <w:r>
        <w:rPr>
          <w:color w:val="auto"/>
          <w:sz w:val="20"/>
          <w:szCs w:val="20"/>
        </w:rPr>
        <w:t xml:space="preserve">. </w:t>
      </w:r>
      <w:r w:rsidRPr="00894D9D">
        <w:rPr>
          <w:color w:val="auto"/>
          <w:sz w:val="20"/>
          <w:szCs w:val="20"/>
        </w:rPr>
        <w:t>Centre For Research on Families and RelationshipsThe University of Edinburgh</w:t>
      </w:r>
      <w:r>
        <w:rPr>
          <w:color w:val="auto"/>
          <w:sz w:val="20"/>
          <w:szCs w:val="20"/>
        </w:rPr>
        <w:t>. 2007</w:t>
      </w:r>
    </w:p>
    <w:p w14:paraId="1F4DF196" w14:textId="77777777" w:rsidR="007559C3" w:rsidRDefault="007559C3">
      <w:pPr>
        <w:pStyle w:val="FootnoteText"/>
      </w:pPr>
    </w:p>
  </w:footnote>
  <w:footnote w:id="10">
    <w:p w14:paraId="0C39C9CF" w14:textId="77777777" w:rsidR="007559C3" w:rsidRDefault="007559C3" w:rsidP="00673435">
      <w:pPr>
        <w:widowControl/>
      </w:pPr>
      <w:r w:rsidRPr="0066444B">
        <w:rPr>
          <w:color w:val="auto"/>
          <w:sz w:val="20"/>
          <w:szCs w:val="20"/>
        </w:rPr>
        <w:footnoteRef/>
      </w:r>
      <w:r w:rsidRPr="0066444B">
        <w:rPr>
          <w:color w:val="auto"/>
          <w:sz w:val="20"/>
          <w:szCs w:val="20"/>
        </w:rPr>
        <w:t>Klavs I, Rodrigues LC, Weiss HA, Hayes R: Factors associated with early sexual debutin Slovenia: results of a general population survey. Sex Transm Infect 2006, 82:478–483.</w:t>
      </w:r>
    </w:p>
  </w:footnote>
  <w:footnote w:id="11">
    <w:p w14:paraId="1FFFB429" w14:textId="77777777" w:rsidR="007559C3" w:rsidRDefault="007559C3" w:rsidP="00B37BC9">
      <w:pPr>
        <w:widowControl/>
      </w:pPr>
      <w:r w:rsidRPr="0066444B">
        <w:rPr>
          <w:rStyle w:val="FootnoteReference"/>
          <w:sz w:val="20"/>
          <w:szCs w:val="20"/>
        </w:rPr>
        <w:footnoteRef/>
      </w:r>
      <w:r w:rsidRPr="0066444B">
        <w:rPr>
          <w:color w:val="auto"/>
          <w:sz w:val="20"/>
          <w:szCs w:val="20"/>
        </w:rPr>
        <w:t xml:space="preserve">Hindin MJ, Fatusi AO: Adolescent sexual and reproductive health in developingcountries: an overview of trends and interventions. </w:t>
      </w:r>
      <w:r w:rsidRPr="0066444B">
        <w:rPr>
          <w:i/>
          <w:iCs/>
          <w:color w:val="auto"/>
          <w:sz w:val="20"/>
          <w:szCs w:val="20"/>
        </w:rPr>
        <w:t xml:space="preserve">IntPerspect Sex Reprod Health </w:t>
      </w:r>
      <w:r w:rsidRPr="0066444B">
        <w:rPr>
          <w:color w:val="auto"/>
          <w:sz w:val="20"/>
          <w:szCs w:val="20"/>
        </w:rPr>
        <w:t>2009,35:58–62.</w:t>
      </w:r>
    </w:p>
  </w:footnote>
  <w:footnote w:id="12">
    <w:p w14:paraId="2FAF57F2" w14:textId="77777777" w:rsidR="007559C3" w:rsidRDefault="007559C3" w:rsidP="00673435">
      <w:pPr>
        <w:widowControl/>
      </w:pPr>
      <w:r w:rsidRPr="00FC7E46">
        <w:rPr>
          <w:color w:val="auto"/>
          <w:sz w:val="20"/>
          <w:szCs w:val="20"/>
        </w:rPr>
        <w:footnoteRef/>
      </w:r>
      <w:r w:rsidRPr="00FC7E46">
        <w:rPr>
          <w:color w:val="auto"/>
          <w:sz w:val="20"/>
          <w:szCs w:val="20"/>
        </w:rPr>
        <w:t>PhyuPhyu Thin Zaw, TippawanLiabsuetrakul, Edward McNeil, ThienThienHtay. Gender differences in exposure to SRH information and risky sexual debutamong poor Myanmar youths</w:t>
      </w:r>
      <w:r>
        <w:rPr>
          <w:color w:val="auto"/>
          <w:sz w:val="20"/>
          <w:szCs w:val="20"/>
        </w:rPr>
        <w:t xml:space="preserve">. </w:t>
      </w:r>
      <w:r w:rsidRPr="00FC7E46">
        <w:rPr>
          <w:color w:val="auto"/>
          <w:sz w:val="20"/>
          <w:szCs w:val="20"/>
        </w:rPr>
        <w:t>BMC Public Health 2013, 13:1122 doi:10.1186/1471-2458-13-1122</w:t>
      </w:r>
    </w:p>
  </w:footnote>
  <w:footnote w:id="13">
    <w:p w14:paraId="74CDAA97" w14:textId="77777777" w:rsidR="007559C3" w:rsidRPr="00673435" w:rsidRDefault="007559C3" w:rsidP="007D3EB4">
      <w:pPr>
        <w:widowControl/>
        <w:rPr>
          <w:color w:val="auto"/>
          <w:sz w:val="20"/>
          <w:szCs w:val="20"/>
        </w:rPr>
      </w:pPr>
      <w:r w:rsidRPr="00673435">
        <w:rPr>
          <w:color w:val="auto"/>
          <w:sz w:val="20"/>
          <w:szCs w:val="20"/>
        </w:rPr>
        <w:footnoteRef/>
      </w:r>
      <w:r>
        <w:rPr>
          <w:color w:val="auto"/>
          <w:sz w:val="20"/>
          <w:szCs w:val="20"/>
        </w:rPr>
        <w:t xml:space="preserve">Ipsos Mori. Social Research Institute. </w:t>
      </w:r>
      <w:r w:rsidRPr="00673435">
        <w:rPr>
          <w:color w:val="auto"/>
          <w:sz w:val="20"/>
          <w:szCs w:val="20"/>
        </w:rPr>
        <w:t>Every child matters- exploring the needs of vulnerable young people in Kent</w:t>
      </w:r>
      <w:r>
        <w:rPr>
          <w:color w:val="auto"/>
          <w:sz w:val="20"/>
          <w:szCs w:val="20"/>
        </w:rPr>
        <w:t>. Qualitative research conducted with young people and parents/carers living in Kent. 2010</w:t>
      </w:r>
    </w:p>
    <w:p w14:paraId="11164E3B" w14:textId="77777777" w:rsidR="007559C3" w:rsidRPr="00673435" w:rsidRDefault="007559C3" w:rsidP="007D3EB4">
      <w:pPr>
        <w:widowControl/>
        <w:rPr>
          <w:color w:val="auto"/>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E58C7"/>
    <w:multiLevelType w:val="hybridMultilevel"/>
    <w:tmpl w:val="02A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91B0C"/>
    <w:multiLevelType w:val="hybridMultilevel"/>
    <w:tmpl w:val="C7A2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245E5"/>
    <w:multiLevelType w:val="hybridMultilevel"/>
    <w:tmpl w:val="8898BAD6"/>
    <w:lvl w:ilvl="0" w:tplc="363C2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B3124"/>
    <w:multiLevelType w:val="hybridMultilevel"/>
    <w:tmpl w:val="598E3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9C5B9A"/>
    <w:multiLevelType w:val="hybridMultilevel"/>
    <w:tmpl w:val="756E7164"/>
    <w:lvl w:ilvl="0" w:tplc="7F02F284">
      <w:start w:val="132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1A"/>
    <w:rsid w:val="00017241"/>
    <w:rsid w:val="00020046"/>
    <w:rsid w:val="00022966"/>
    <w:rsid w:val="0004373A"/>
    <w:rsid w:val="00046333"/>
    <w:rsid w:val="00057CFE"/>
    <w:rsid w:val="00070580"/>
    <w:rsid w:val="00070CD3"/>
    <w:rsid w:val="000716E0"/>
    <w:rsid w:val="00071B72"/>
    <w:rsid w:val="000729CF"/>
    <w:rsid w:val="00073004"/>
    <w:rsid w:val="00084E96"/>
    <w:rsid w:val="0008689C"/>
    <w:rsid w:val="00095233"/>
    <w:rsid w:val="000A0FEE"/>
    <w:rsid w:val="000A45E9"/>
    <w:rsid w:val="000A6955"/>
    <w:rsid w:val="000B482F"/>
    <w:rsid w:val="000C549A"/>
    <w:rsid w:val="000D6D7B"/>
    <w:rsid w:val="000D7708"/>
    <w:rsid w:val="000F3E4D"/>
    <w:rsid w:val="000F5EA7"/>
    <w:rsid w:val="00101554"/>
    <w:rsid w:val="00106446"/>
    <w:rsid w:val="00111FD1"/>
    <w:rsid w:val="00115987"/>
    <w:rsid w:val="001226A9"/>
    <w:rsid w:val="00130AB6"/>
    <w:rsid w:val="00141EA8"/>
    <w:rsid w:val="00164947"/>
    <w:rsid w:val="00166EA3"/>
    <w:rsid w:val="00187497"/>
    <w:rsid w:val="00191CC1"/>
    <w:rsid w:val="001920F8"/>
    <w:rsid w:val="001935C3"/>
    <w:rsid w:val="00194AF5"/>
    <w:rsid w:val="0019682F"/>
    <w:rsid w:val="001B14FB"/>
    <w:rsid w:val="001C2193"/>
    <w:rsid w:val="001C6DDB"/>
    <w:rsid w:val="001D5C9A"/>
    <w:rsid w:val="001E2D08"/>
    <w:rsid w:val="001E73C1"/>
    <w:rsid w:val="002470D4"/>
    <w:rsid w:val="00247E92"/>
    <w:rsid w:val="00252ED3"/>
    <w:rsid w:val="00253E3D"/>
    <w:rsid w:val="00262DBF"/>
    <w:rsid w:val="00263B70"/>
    <w:rsid w:val="00271366"/>
    <w:rsid w:val="00274ED4"/>
    <w:rsid w:val="0027582A"/>
    <w:rsid w:val="002764C0"/>
    <w:rsid w:val="00285324"/>
    <w:rsid w:val="00286B3E"/>
    <w:rsid w:val="0029082A"/>
    <w:rsid w:val="002915B7"/>
    <w:rsid w:val="002A25DF"/>
    <w:rsid w:val="002B0A29"/>
    <w:rsid w:val="002C1CDF"/>
    <w:rsid w:val="002E0BA0"/>
    <w:rsid w:val="002E2B24"/>
    <w:rsid w:val="002E346F"/>
    <w:rsid w:val="002E5922"/>
    <w:rsid w:val="002F3315"/>
    <w:rsid w:val="002F79E0"/>
    <w:rsid w:val="0030009F"/>
    <w:rsid w:val="0030171E"/>
    <w:rsid w:val="00301F68"/>
    <w:rsid w:val="00310CBC"/>
    <w:rsid w:val="00311A7D"/>
    <w:rsid w:val="00332E98"/>
    <w:rsid w:val="0033573E"/>
    <w:rsid w:val="00336BC0"/>
    <w:rsid w:val="00341821"/>
    <w:rsid w:val="0034287B"/>
    <w:rsid w:val="0034441C"/>
    <w:rsid w:val="0034523B"/>
    <w:rsid w:val="00357AC5"/>
    <w:rsid w:val="00367B7C"/>
    <w:rsid w:val="00383A26"/>
    <w:rsid w:val="00386FAD"/>
    <w:rsid w:val="00392BF1"/>
    <w:rsid w:val="003A0627"/>
    <w:rsid w:val="003A0B46"/>
    <w:rsid w:val="003A3939"/>
    <w:rsid w:val="003B274A"/>
    <w:rsid w:val="003B4F81"/>
    <w:rsid w:val="003C236F"/>
    <w:rsid w:val="003C3164"/>
    <w:rsid w:val="003C3731"/>
    <w:rsid w:val="003E1461"/>
    <w:rsid w:val="003E6CAC"/>
    <w:rsid w:val="003F4981"/>
    <w:rsid w:val="0041576D"/>
    <w:rsid w:val="00433A6D"/>
    <w:rsid w:val="00454545"/>
    <w:rsid w:val="0046092F"/>
    <w:rsid w:val="004616FB"/>
    <w:rsid w:val="0048069D"/>
    <w:rsid w:val="00485B2D"/>
    <w:rsid w:val="00486879"/>
    <w:rsid w:val="004A0346"/>
    <w:rsid w:val="004B11C0"/>
    <w:rsid w:val="004C1ED1"/>
    <w:rsid w:val="004C2B82"/>
    <w:rsid w:val="004C6294"/>
    <w:rsid w:val="004D5A2B"/>
    <w:rsid w:val="004D5F71"/>
    <w:rsid w:val="004D6214"/>
    <w:rsid w:val="004E311E"/>
    <w:rsid w:val="004E6656"/>
    <w:rsid w:val="004F2752"/>
    <w:rsid w:val="004F6E29"/>
    <w:rsid w:val="00500FDD"/>
    <w:rsid w:val="0050348E"/>
    <w:rsid w:val="0051366E"/>
    <w:rsid w:val="00515A2F"/>
    <w:rsid w:val="0052224F"/>
    <w:rsid w:val="00526A69"/>
    <w:rsid w:val="00534AE4"/>
    <w:rsid w:val="00535CB5"/>
    <w:rsid w:val="00555BCF"/>
    <w:rsid w:val="00556015"/>
    <w:rsid w:val="00585B9A"/>
    <w:rsid w:val="005919FE"/>
    <w:rsid w:val="005931CD"/>
    <w:rsid w:val="005A277C"/>
    <w:rsid w:val="005A7247"/>
    <w:rsid w:val="005B7487"/>
    <w:rsid w:val="005B7B20"/>
    <w:rsid w:val="005D0C71"/>
    <w:rsid w:val="005E1845"/>
    <w:rsid w:val="005E5CC9"/>
    <w:rsid w:val="005F365D"/>
    <w:rsid w:val="005F4AED"/>
    <w:rsid w:val="005F668E"/>
    <w:rsid w:val="00602DCF"/>
    <w:rsid w:val="00606229"/>
    <w:rsid w:val="006101C0"/>
    <w:rsid w:val="00616D40"/>
    <w:rsid w:val="00623409"/>
    <w:rsid w:val="00630C9E"/>
    <w:rsid w:val="00631FAC"/>
    <w:rsid w:val="00634FF3"/>
    <w:rsid w:val="00637BEF"/>
    <w:rsid w:val="00641245"/>
    <w:rsid w:val="00645AA8"/>
    <w:rsid w:val="0064612D"/>
    <w:rsid w:val="00657D18"/>
    <w:rsid w:val="00660AF6"/>
    <w:rsid w:val="0066444B"/>
    <w:rsid w:val="00666087"/>
    <w:rsid w:val="00673435"/>
    <w:rsid w:val="00675D3E"/>
    <w:rsid w:val="00692C8A"/>
    <w:rsid w:val="006946C7"/>
    <w:rsid w:val="006A1031"/>
    <w:rsid w:val="006A1FFC"/>
    <w:rsid w:val="006A3294"/>
    <w:rsid w:val="006B256F"/>
    <w:rsid w:val="006B4745"/>
    <w:rsid w:val="006B5AAB"/>
    <w:rsid w:val="006E69BC"/>
    <w:rsid w:val="00716969"/>
    <w:rsid w:val="007216EA"/>
    <w:rsid w:val="0072715F"/>
    <w:rsid w:val="00730091"/>
    <w:rsid w:val="007316A8"/>
    <w:rsid w:val="007559C3"/>
    <w:rsid w:val="00763857"/>
    <w:rsid w:val="00770F45"/>
    <w:rsid w:val="00771088"/>
    <w:rsid w:val="007753EE"/>
    <w:rsid w:val="007771DE"/>
    <w:rsid w:val="007805A2"/>
    <w:rsid w:val="00782242"/>
    <w:rsid w:val="007837DB"/>
    <w:rsid w:val="0079129E"/>
    <w:rsid w:val="00792DC2"/>
    <w:rsid w:val="007948D5"/>
    <w:rsid w:val="007A7FED"/>
    <w:rsid w:val="007B3A92"/>
    <w:rsid w:val="007D1E7A"/>
    <w:rsid w:val="007D354D"/>
    <w:rsid w:val="007D3EB4"/>
    <w:rsid w:val="007E2822"/>
    <w:rsid w:val="007F5A66"/>
    <w:rsid w:val="00804BC2"/>
    <w:rsid w:val="008106E1"/>
    <w:rsid w:val="00812F7B"/>
    <w:rsid w:val="00817265"/>
    <w:rsid w:val="008405AC"/>
    <w:rsid w:val="00844847"/>
    <w:rsid w:val="008458A0"/>
    <w:rsid w:val="00863221"/>
    <w:rsid w:val="0087485B"/>
    <w:rsid w:val="00882293"/>
    <w:rsid w:val="00884260"/>
    <w:rsid w:val="00886056"/>
    <w:rsid w:val="00894D9D"/>
    <w:rsid w:val="00897C2B"/>
    <w:rsid w:val="008A32B6"/>
    <w:rsid w:val="008A5643"/>
    <w:rsid w:val="008A58B3"/>
    <w:rsid w:val="008B4074"/>
    <w:rsid w:val="00907DEC"/>
    <w:rsid w:val="009227BB"/>
    <w:rsid w:val="00931CE2"/>
    <w:rsid w:val="00943DA4"/>
    <w:rsid w:val="00951D5D"/>
    <w:rsid w:val="00952BDA"/>
    <w:rsid w:val="009561AC"/>
    <w:rsid w:val="00972693"/>
    <w:rsid w:val="00974AA9"/>
    <w:rsid w:val="00997723"/>
    <w:rsid w:val="009A1C15"/>
    <w:rsid w:val="009A72C4"/>
    <w:rsid w:val="009B3DB7"/>
    <w:rsid w:val="009B7A77"/>
    <w:rsid w:val="009C0C75"/>
    <w:rsid w:val="009C7B8F"/>
    <w:rsid w:val="009D13F6"/>
    <w:rsid w:val="009D5142"/>
    <w:rsid w:val="009E01D0"/>
    <w:rsid w:val="009E533C"/>
    <w:rsid w:val="009E6EEF"/>
    <w:rsid w:val="009F34E6"/>
    <w:rsid w:val="009F4A1A"/>
    <w:rsid w:val="00A024EF"/>
    <w:rsid w:val="00A0589F"/>
    <w:rsid w:val="00A11C31"/>
    <w:rsid w:val="00A11CCE"/>
    <w:rsid w:val="00A13433"/>
    <w:rsid w:val="00A15667"/>
    <w:rsid w:val="00A229E9"/>
    <w:rsid w:val="00A60F05"/>
    <w:rsid w:val="00A6205E"/>
    <w:rsid w:val="00A82E43"/>
    <w:rsid w:val="00AA2609"/>
    <w:rsid w:val="00AA2A6F"/>
    <w:rsid w:val="00AA5316"/>
    <w:rsid w:val="00AA758B"/>
    <w:rsid w:val="00AB1A59"/>
    <w:rsid w:val="00AC40E1"/>
    <w:rsid w:val="00AC7112"/>
    <w:rsid w:val="00AE575E"/>
    <w:rsid w:val="00AF7A9E"/>
    <w:rsid w:val="00B00FA6"/>
    <w:rsid w:val="00B02AB4"/>
    <w:rsid w:val="00B05748"/>
    <w:rsid w:val="00B1108F"/>
    <w:rsid w:val="00B146E0"/>
    <w:rsid w:val="00B26790"/>
    <w:rsid w:val="00B32776"/>
    <w:rsid w:val="00B34826"/>
    <w:rsid w:val="00B34DBD"/>
    <w:rsid w:val="00B37BC9"/>
    <w:rsid w:val="00B46744"/>
    <w:rsid w:val="00B47A62"/>
    <w:rsid w:val="00B61386"/>
    <w:rsid w:val="00B6510D"/>
    <w:rsid w:val="00B70D66"/>
    <w:rsid w:val="00B7310D"/>
    <w:rsid w:val="00B746EE"/>
    <w:rsid w:val="00B86EC7"/>
    <w:rsid w:val="00BB3447"/>
    <w:rsid w:val="00BB4629"/>
    <w:rsid w:val="00BB7FB9"/>
    <w:rsid w:val="00BC11AF"/>
    <w:rsid w:val="00BC3EC8"/>
    <w:rsid w:val="00BC6425"/>
    <w:rsid w:val="00BD02F5"/>
    <w:rsid w:val="00BD53FE"/>
    <w:rsid w:val="00BE169F"/>
    <w:rsid w:val="00BE1B6C"/>
    <w:rsid w:val="00BF09B7"/>
    <w:rsid w:val="00C026ED"/>
    <w:rsid w:val="00C0375A"/>
    <w:rsid w:val="00C056F6"/>
    <w:rsid w:val="00C05D7A"/>
    <w:rsid w:val="00C100FA"/>
    <w:rsid w:val="00C14BD2"/>
    <w:rsid w:val="00C1647B"/>
    <w:rsid w:val="00C247BA"/>
    <w:rsid w:val="00C401F9"/>
    <w:rsid w:val="00C46C3A"/>
    <w:rsid w:val="00C52D76"/>
    <w:rsid w:val="00C57744"/>
    <w:rsid w:val="00C605B0"/>
    <w:rsid w:val="00C659A2"/>
    <w:rsid w:val="00C7331E"/>
    <w:rsid w:val="00C7367B"/>
    <w:rsid w:val="00C82448"/>
    <w:rsid w:val="00C84529"/>
    <w:rsid w:val="00C93268"/>
    <w:rsid w:val="00C9704B"/>
    <w:rsid w:val="00CA783F"/>
    <w:rsid w:val="00CB1194"/>
    <w:rsid w:val="00CB4CEE"/>
    <w:rsid w:val="00CB6C71"/>
    <w:rsid w:val="00CB742F"/>
    <w:rsid w:val="00CC75F9"/>
    <w:rsid w:val="00CF5BEE"/>
    <w:rsid w:val="00D00304"/>
    <w:rsid w:val="00D04F24"/>
    <w:rsid w:val="00D14204"/>
    <w:rsid w:val="00D26968"/>
    <w:rsid w:val="00D332BC"/>
    <w:rsid w:val="00D33724"/>
    <w:rsid w:val="00D35CAD"/>
    <w:rsid w:val="00D36DBD"/>
    <w:rsid w:val="00D379C9"/>
    <w:rsid w:val="00D42CF0"/>
    <w:rsid w:val="00D50452"/>
    <w:rsid w:val="00D53D53"/>
    <w:rsid w:val="00D61AEC"/>
    <w:rsid w:val="00D72BB5"/>
    <w:rsid w:val="00D83722"/>
    <w:rsid w:val="00D84D8D"/>
    <w:rsid w:val="00D85A62"/>
    <w:rsid w:val="00D91A6E"/>
    <w:rsid w:val="00DA5D91"/>
    <w:rsid w:val="00DA684C"/>
    <w:rsid w:val="00DC16C6"/>
    <w:rsid w:val="00DC2682"/>
    <w:rsid w:val="00DD1BEC"/>
    <w:rsid w:val="00DE12C1"/>
    <w:rsid w:val="00DF10FA"/>
    <w:rsid w:val="00DF40F7"/>
    <w:rsid w:val="00E04A53"/>
    <w:rsid w:val="00E06D98"/>
    <w:rsid w:val="00E250F8"/>
    <w:rsid w:val="00E32278"/>
    <w:rsid w:val="00E368BC"/>
    <w:rsid w:val="00E574EC"/>
    <w:rsid w:val="00E63C26"/>
    <w:rsid w:val="00E75199"/>
    <w:rsid w:val="00E752D1"/>
    <w:rsid w:val="00E80120"/>
    <w:rsid w:val="00EA5F10"/>
    <w:rsid w:val="00EA6646"/>
    <w:rsid w:val="00EB0A95"/>
    <w:rsid w:val="00EE2BBF"/>
    <w:rsid w:val="00EF1B4D"/>
    <w:rsid w:val="00EF2748"/>
    <w:rsid w:val="00EF36A7"/>
    <w:rsid w:val="00EF462B"/>
    <w:rsid w:val="00F006EE"/>
    <w:rsid w:val="00F04455"/>
    <w:rsid w:val="00F05A0D"/>
    <w:rsid w:val="00F06723"/>
    <w:rsid w:val="00F20EC3"/>
    <w:rsid w:val="00F219DE"/>
    <w:rsid w:val="00F24DA0"/>
    <w:rsid w:val="00F252DA"/>
    <w:rsid w:val="00F34FBB"/>
    <w:rsid w:val="00F36CAE"/>
    <w:rsid w:val="00F46C08"/>
    <w:rsid w:val="00F47BA4"/>
    <w:rsid w:val="00F53C27"/>
    <w:rsid w:val="00F54F10"/>
    <w:rsid w:val="00F54FE4"/>
    <w:rsid w:val="00F555B8"/>
    <w:rsid w:val="00F6004D"/>
    <w:rsid w:val="00F60A9A"/>
    <w:rsid w:val="00F63317"/>
    <w:rsid w:val="00F67BAD"/>
    <w:rsid w:val="00F82EC6"/>
    <w:rsid w:val="00F85499"/>
    <w:rsid w:val="00F93E8D"/>
    <w:rsid w:val="00FA3B59"/>
    <w:rsid w:val="00FA63AA"/>
    <w:rsid w:val="00FA648C"/>
    <w:rsid w:val="00FC3CBA"/>
    <w:rsid w:val="00FC5B5D"/>
    <w:rsid w:val="00FC7E46"/>
    <w:rsid w:val="00FD3350"/>
    <w:rsid w:val="00FD5952"/>
    <w:rsid w:val="00FE1CD5"/>
    <w:rsid w:val="00FF1991"/>
    <w:rsid w:val="00FF58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D83288B"/>
  <w15:docId w15:val="{6735AB7A-B835-41A4-B800-C2DD7500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C3731"/>
    <w:pPr>
      <w:widowControl w:val="0"/>
      <w:autoSpaceDE w:val="0"/>
      <w:autoSpaceDN w:val="0"/>
      <w:adjustRightInd w:val="0"/>
      <w:spacing w:after="0" w:line="240" w:lineRule="auto"/>
    </w:pPr>
    <w:rPr>
      <w:rFonts w:ascii="Times New Roman" w:hAnsi="Times New Roman" w:cs="Times New Roman"/>
      <w:color w:val="000000"/>
      <w:sz w:val="26"/>
      <w:szCs w:val="26"/>
    </w:rPr>
  </w:style>
  <w:style w:type="paragraph" w:styleId="Heading1">
    <w:name w:val="heading 1"/>
    <w:basedOn w:val="Normal"/>
    <w:next w:val="Normal"/>
    <w:link w:val="Heading1Char"/>
    <w:uiPriority w:val="9"/>
    <w:qFormat/>
    <w:rsid w:val="003C3731"/>
    <w:pPr>
      <w:outlineLvl w:val="0"/>
    </w:pPr>
    <w:rPr>
      <w:b/>
      <w:bCs/>
      <w:sz w:val="32"/>
      <w:szCs w:val="32"/>
    </w:rPr>
  </w:style>
  <w:style w:type="paragraph" w:styleId="Heading2">
    <w:name w:val="heading 2"/>
    <w:basedOn w:val="Normal"/>
    <w:next w:val="Normal"/>
    <w:link w:val="Heading2Char"/>
    <w:uiPriority w:val="99"/>
    <w:qFormat/>
    <w:rsid w:val="00D72BB5"/>
    <w:pPr>
      <w:outlineLvl w:val="1"/>
    </w:pPr>
    <w:rPr>
      <w:b/>
      <w:bCs/>
      <w:iCs/>
      <w:sz w:val="28"/>
      <w:szCs w:val="28"/>
    </w:rPr>
  </w:style>
  <w:style w:type="paragraph" w:styleId="Heading3">
    <w:name w:val="heading 3"/>
    <w:basedOn w:val="Normal"/>
    <w:next w:val="Normal"/>
    <w:link w:val="Heading3Char"/>
    <w:autoRedefine/>
    <w:uiPriority w:val="99"/>
    <w:qFormat/>
    <w:rsid w:val="00095233"/>
    <w:pPr>
      <w:spacing w:after="60" w:line="480" w:lineRule="auto"/>
      <w:jc w:val="both"/>
      <w:outlineLvl w:val="2"/>
    </w:pPr>
    <w:rPr>
      <w:b/>
      <w:bCs/>
      <w:sz w:val="24"/>
      <w:szCs w:val="24"/>
    </w:rPr>
  </w:style>
  <w:style w:type="paragraph" w:styleId="Heading4">
    <w:name w:val="heading 4"/>
    <w:basedOn w:val="Normal"/>
    <w:next w:val="Normal"/>
    <w:link w:val="Heading4Char"/>
    <w:uiPriority w:val="9"/>
    <w:unhideWhenUsed/>
    <w:qFormat/>
    <w:rsid w:val="00616D40"/>
    <w:pPr>
      <w:keepNext/>
      <w:keepLines/>
      <w:spacing w:before="200"/>
      <w:outlineLvl w:val="3"/>
    </w:pPr>
    <w:rPr>
      <w:rFonts w:asciiTheme="majorHAnsi" w:eastAsiaTheme="majorEastAsia" w:hAnsiTheme="majorHAnsi" w:cs="Angsana New"/>
      <w:b/>
      <w:bCs/>
      <w:i/>
      <w:iCs/>
      <w:color w:val="4F81BD" w:themeColor="accent1"/>
      <w:szCs w:val="33"/>
    </w:rPr>
  </w:style>
  <w:style w:type="paragraph" w:styleId="Heading5">
    <w:name w:val="heading 5"/>
    <w:basedOn w:val="Normal"/>
    <w:next w:val="Normal"/>
    <w:link w:val="Heading5Char"/>
    <w:uiPriority w:val="9"/>
    <w:unhideWhenUsed/>
    <w:qFormat/>
    <w:rsid w:val="00616D40"/>
    <w:pPr>
      <w:keepNext/>
      <w:keepLines/>
      <w:spacing w:before="200"/>
      <w:outlineLvl w:val="4"/>
    </w:pPr>
    <w:rPr>
      <w:rFonts w:asciiTheme="majorHAnsi" w:eastAsiaTheme="majorEastAsia" w:hAnsiTheme="majorHAnsi" w:cs="Angsana New"/>
      <w:color w:val="243F60" w:themeColor="accent1" w:themeShade="7F"/>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731"/>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9"/>
    <w:rsid w:val="00D72BB5"/>
    <w:rPr>
      <w:rFonts w:ascii="Times New Roman" w:hAnsi="Times New Roman" w:cs="Times New Roman"/>
      <w:b/>
      <w:bCs/>
      <w:iCs/>
      <w:color w:val="000000"/>
      <w:sz w:val="28"/>
    </w:rPr>
  </w:style>
  <w:style w:type="character" w:customStyle="1" w:styleId="Heading3Char">
    <w:name w:val="Heading 3 Char"/>
    <w:basedOn w:val="DefaultParagraphFont"/>
    <w:link w:val="Heading3"/>
    <w:uiPriority w:val="99"/>
    <w:rsid w:val="00095233"/>
    <w:rPr>
      <w:rFonts w:ascii="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DF10FA"/>
    <w:rPr>
      <w:rFonts w:ascii="Tahoma" w:hAnsi="Tahoma" w:cs="Angsana New"/>
      <w:sz w:val="16"/>
      <w:szCs w:val="20"/>
    </w:rPr>
  </w:style>
  <w:style w:type="character" w:customStyle="1" w:styleId="BalloonTextChar">
    <w:name w:val="Balloon Text Char"/>
    <w:basedOn w:val="DefaultParagraphFont"/>
    <w:link w:val="BalloonText"/>
    <w:uiPriority w:val="99"/>
    <w:semiHidden/>
    <w:rsid w:val="00DF10FA"/>
    <w:rPr>
      <w:rFonts w:ascii="Tahoma" w:hAnsi="Tahoma" w:cs="Angsana New"/>
      <w:color w:val="000000"/>
      <w:sz w:val="16"/>
      <w:szCs w:val="20"/>
    </w:rPr>
  </w:style>
  <w:style w:type="paragraph" w:styleId="ListParagraph">
    <w:name w:val="List Paragraph"/>
    <w:basedOn w:val="Normal"/>
    <w:uiPriority w:val="34"/>
    <w:qFormat/>
    <w:rsid w:val="00623409"/>
    <w:pPr>
      <w:ind w:left="720"/>
      <w:contextualSpacing/>
    </w:pPr>
    <w:rPr>
      <w:rFonts w:cs="Angsana New"/>
      <w:szCs w:val="33"/>
    </w:rPr>
  </w:style>
  <w:style w:type="paragraph" w:styleId="TableofFigures">
    <w:name w:val="table of figures"/>
    <w:basedOn w:val="Normal"/>
    <w:next w:val="Normal"/>
    <w:uiPriority w:val="99"/>
    <w:unhideWhenUsed/>
    <w:rsid w:val="00D72BB5"/>
    <w:pPr>
      <w:ind w:left="520" w:hanging="520"/>
    </w:pPr>
    <w:rPr>
      <w:rFonts w:asciiTheme="minorHAnsi" w:hAnsiTheme="minorHAnsi" w:cstheme="majorBidi"/>
      <w:smallCaps/>
      <w:sz w:val="20"/>
      <w:szCs w:val="23"/>
    </w:rPr>
  </w:style>
  <w:style w:type="paragraph" w:styleId="FootnoteText">
    <w:name w:val="footnote text"/>
    <w:basedOn w:val="Normal"/>
    <w:link w:val="FootnoteTextChar"/>
    <w:uiPriority w:val="99"/>
    <w:semiHidden/>
    <w:unhideWhenUsed/>
    <w:rsid w:val="006101C0"/>
    <w:rPr>
      <w:rFonts w:cs="Angsana New"/>
      <w:sz w:val="20"/>
      <w:szCs w:val="25"/>
    </w:rPr>
  </w:style>
  <w:style w:type="character" w:customStyle="1" w:styleId="FootnoteTextChar">
    <w:name w:val="Footnote Text Char"/>
    <w:basedOn w:val="DefaultParagraphFont"/>
    <w:link w:val="FootnoteText"/>
    <w:uiPriority w:val="99"/>
    <w:semiHidden/>
    <w:rsid w:val="006101C0"/>
    <w:rPr>
      <w:rFonts w:ascii="Times New Roman" w:hAnsi="Times New Roman" w:cs="Angsana New"/>
      <w:color w:val="000000"/>
      <w:sz w:val="20"/>
      <w:szCs w:val="25"/>
    </w:rPr>
  </w:style>
  <w:style w:type="character" w:styleId="FootnoteReference">
    <w:name w:val="footnote reference"/>
    <w:basedOn w:val="DefaultParagraphFont"/>
    <w:uiPriority w:val="99"/>
    <w:semiHidden/>
    <w:unhideWhenUsed/>
    <w:rsid w:val="006101C0"/>
    <w:rPr>
      <w:sz w:val="32"/>
      <w:szCs w:val="32"/>
      <w:vertAlign w:val="superscript"/>
    </w:rPr>
  </w:style>
  <w:style w:type="paragraph" w:customStyle="1" w:styleId="Default">
    <w:name w:val="Default"/>
    <w:rsid w:val="00046333"/>
    <w:pPr>
      <w:autoSpaceDE w:val="0"/>
      <w:autoSpaceDN w:val="0"/>
      <w:adjustRightInd w:val="0"/>
      <w:spacing w:after="0" w:line="240" w:lineRule="auto"/>
    </w:pPr>
    <w:rPr>
      <w:rFonts w:ascii="Times New Roman" w:eastAsiaTheme="minorHAnsi" w:hAnsi="Times New Roman" w:cs="Times New Roman"/>
      <w:color w:val="000000"/>
      <w:sz w:val="24"/>
      <w:szCs w:val="24"/>
      <w:lang w:bidi="ar-SA"/>
    </w:rPr>
  </w:style>
  <w:style w:type="character" w:styleId="CommentReference">
    <w:name w:val="annotation reference"/>
    <w:basedOn w:val="DefaultParagraphFont"/>
    <w:uiPriority w:val="99"/>
    <w:semiHidden/>
    <w:unhideWhenUsed/>
    <w:rsid w:val="008A58B3"/>
    <w:rPr>
      <w:sz w:val="16"/>
      <w:szCs w:val="16"/>
    </w:rPr>
  </w:style>
  <w:style w:type="paragraph" w:styleId="CommentText">
    <w:name w:val="annotation text"/>
    <w:basedOn w:val="Normal"/>
    <w:link w:val="CommentTextChar"/>
    <w:uiPriority w:val="99"/>
    <w:semiHidden/>
    <w:unhideWhenUsed/>
    <w:rsid w:val="008A58B3"/>
    <w:pPr>
      <w:widowControl/>
      <w:autoSpaceDE/>
      <w:autoSpaceDN/>
      <w:adjustRightInd/>
      <w:spacing w:after="200"/>
    </w:pPr>
    <w:rPr>
      <w:rFonts w:asciiTheme="minorHAnsi" w:eastAsiaTheme="minorHAnsi" w:hAnsiTheme="minorHAnsi" w:cstheme="minorBidi"/>
      <w:color w:val="auto"/>
      <w:sz w:val="20"/>
      <w:szCs w:val="20"/>
      <w:lang w:val="en-GB" w:bidi="ar-SA"/>
    </w:rPr>
  </w:style>
  <w:style w:type="character" w:customStyle="1" w:styleId="CommentTextChar">
    <w:name w:val="Comment Text Char"/>
    <w:basedOn w:val="DefaultParagraphFont"/>
    <w:link w:val="CommentText"/>
    <w:uiPriority w:val="99"/>
    <w:semiHidden/>
    <w:rsid w:val="008A58B3"/>
    <w:rPr>
      <w:rFonts w:eastAsiaTheme="minorHAnsi"/>
      <w:sz w:val="20"/>
      <w:szCs w:val="20"/>
      <w:lang w:val="en-GB" w:bidi="ar-SA"/>
    </w:rPr>
  </w:style>
  <w:style w:type="paragraph" w:styleId="NoSpacing">
    <w:name w:val="No Spacing"/>
    <w:uiPriority w:val="1"/>
    <w:qFormat/>
    <w:rsid w:val="00F252DA"/>
    <w:pPr>
      <w:widowControl w:val="0"/>
      <w:autoSpaceDE w:val="0"/>
      <w:autoSpaceDN w:val="0"/>
      <w:adjustRightInd w:val="0"/>
      <w:spacing w:after="0" w:line="240" w:lineRule="auto"/>
    </w:pPr>
    <w:rPr>
      <w:rFonts w:ascii="Times New Roman" w:hAnsi="Times New Roman" w:cs="Angsana New"/>
      <w:color w:val="000000"/>
      <w:sz w:val="26"/>
      <w:szCs w:val="33"/>
    </w:rPr>
  </w:style>
  <w:style w:type="paragraph" w:styleId="Title">
    <w:name w:val="Title"/>
    <w:basedOn w:val="Normal"/>
    <w:next w:val="Normal"/>
    <w:link w:val="TitleChar"/>
    <w:uiPriority w:val="10"/>
    <w:qFormat/>
    <w:rsid w:val="001968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19682F"/>
    <w:rPr>
      <w:rFonts w:asciiTheme="majorHAnsi" w:eastAsiaTheme="majorEastAsia" w:hAnsiTheme="majorHAnsi" w:cstheme="majorBidi"/>
      <w:color w:val="17365D" w:themeColor="text2" w:themeShade="BF"/>
      <w:spacing w:val="5"/>
      <w:kern w:val="28"/>
      <w:sz w:val="52"/>
      <w:szCs w:val="66"/>
    </w:rPr>
  </w:style>
  <w:style w:type="paragraph" w:styleId="Header">
    <w:name w:val="header"/>
    <w:basedOn w:val="Normal"/>
    <w:link w:val="HeaderChar"/>
    <w:uiPriority w:val="99"/>
    <w:semiHidden/>
    <w:unhideWhenUsed/>
    <w:rsid w:val="00B00FA6"/>
    <w:pPr>
      <w:tabs>
        <w:tab w:val="center" w:pos="4513"/>
        <w:tab w:val="right" w:pos="9026"/>
      </w:tabs>
    </w:pPr>
    <w:rPr>
      <w:rFonts w:cs="Angsana New"/>
      <w:szCs w:val="33"/>
    </w:rPr>
  </w:style>
  <w:style w:type="character" w:customStyle="1" w:styleId="HeaderChar">
    <w:name w:val="Header Char"/>
    <w:basedOn w:val="DefaultParagraphFont"/>
    <w:link w:val="Header"/>
    <w:uiPriority w:val="99"/>
    <w:semiHidden/>
    <w:rsid w:val="00B00FA6"/>
    <w:rPr>
      <w:rFonts w:ascii="Times New Roman" w:hAnsi="Times New Roman" w:cs="Angsana New"/>
      <w:color w:val="000000"/>
      <w:sz w:val="26"/>
      <w:szCs w:val="33"/>
    </w:rPr>
  </w:style>
  <w:style w:type="paragraph" w:styleId="Footer">
    <w:name w:val="footer"/>
    <w:basedOn w:val="Normal"/>
    <w:link w:val="FooterChar"/>
    <w:uiPriority w:val="99"/>
    <w:unhideWhenUsed/>
    <w:rsid w:val="00B00FA6"/>
    <w:pPr>
      <w:tabs>
        <w:tab w:val="center" w:pos="4513"/>
        <w:tab w:val="right" w:pos="9026"/>
      </w:tabs>
    </w:pPr>
    <w:rPr>
      <w:rFonts w:cs="Angsana New"/>
      <w:szCs w:val="33"/>
    </w:rPr>
  </w:style>
  <w:style w:type="character" w:customStyle="1" w:styleId="FooterChar">
    <w:name w:val="Footer Char"/>
    <w:basedOn w:val="DefaultParagraphFont"/>
    <w:link w:val="Footer"/>
    <w:uiPriority w:val="99"/>
    <w:rsid w:val="00B00FA6"/>
    <w:rPr>
      <w:rFonts w:ascii="Times New Roman" w:hAnsi="Times New Roman" w:cs="Angsana New"/>
      <w:color w:val="000000"/>
      <w:sz w:val="26"/>
      <w:szCs w:val="33"/>
    </w:rPr>
  </w:style>
  <w:style w:type="paragraph" w:styleId="TOCHeading">
    <w:name w:val="TOC Heading"/>
    <w:basedOn w:val="Heading1"/>
    <w:next w:val="Normal"/>
    <w:uiPriority w:val="39"/>
    <w:semiHidden/>
    <w:unhideWhenUsed/>
    <w:qFormat/>
    <w:rsid w:val="00B00FA6"/>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lang w:bidi="ar-SA"/>
    </w:rPr>
  </w:style>
  <w:style w:type="paragraph" w:styleId="TOC1">
    <w:name w:val="toc 1"/>
    <w:basedOn w:val="Normal"/>
    <w:next w:val="Normal"/>
    <w:autoRedefine/>
    <w:uiPriority w:val="39"/>
    <w:unhideWhenUsed/>
    <w:rsid w:val="00B00FA6"/>
    <w:pPr>
      <w:spacing w:after="100"/>
    </w:pPr>
    <w:rPr>
      <w:rFonts w:cs="Angsana New"/>
      <w:szCs w:val="33"/>
    </w:rPr>
  </w:style>
  <w:style w:type="paragraph" w:styleId="TOC2">
    <w:name w:val="toc 2"/>
    <w:basedOn w:val="Normal"/>
    <w:next w:val="Normal"/>
    <w:autoRedefine/>
    <w:uiPriority w:val="39"/>
    <w:unhideWhenUsed/>
    <w:rsid w:val="00B00FA6"/>
    <w:pPr>
      <w:spacing w:after="100"/>
      <w:ind w:left="260"/>
    </w:pPr>
    <w:rPr>
      <w:rFonts w:cs="Angsana New"/>
      <w:szCs w:val="33"/>
    </w:rPr>
  </w:style>
  <w:style w:type="paragraph" w:styleId="TOC3">
    <w:name w:val="toc 3"/>
    <w:basedOn w:val="Normal"/>
    <w:next w:val="Normal"/>
    <w:autoRedefine/>
    <w:uiPriority w:val="39"/>
    <w:unhideWhenUsed/>
    <w:rsid w:val="00B00FA6"/>
    <w:pPr>
      <w:spacing w:after="100"/>
      <w:ind w:left="520"/>
    </w:pPr>
    <w:rPr>
      <w:rFonts w:cs="Angsana New"/>
      <w:szCs w:val="33"/>
    </w:rPr>
  </w:style>
  <w:style w:type="character" w:styleId="Hyperlink">
    <w:name w:val="Hyperlink"/>
    <w:basedOn w:val="DefaultParagraphFont"/>
    <w:uiPriority w:val="99"/>
    <w:unhideWhenUsed/>
    <w:rsid w:val="00B00FA6"/>
    <w:rPr>
      <w:color w:val="0000FF" w:themeColor="hyperlink"/>
      <w:u w:val="single"/>
    </w:rPr>
  </w:style>
  <w:style w:type="paragraph" w:customStyle="1" w:styleId="Table">
    <w:name w:val="Table"/>
    <w:basedOn w:val="Normal"/>
    <w:link w:val="TableChar"/>
    <w:uiPriority w:val="99"/>
    <w:qFormat/>
    <w:rsid w:val="00332E98"/>
  </w:style>
  <w:style w:type="paragraph" w:customStyle="1" w:styleId="Figure">
    <w:name w:val="Figure"/>
    <w:basedOn w:val="Normal"/>
    <w:uiPriority w:val="99"/>
    <w:qFormat/>
    <w:rsid w:val="00C7331E"/>
  </w:style>
  <w:style w:type="character" w:customStyle="1" w:styleId="TableChar">
    <w:name w:val="Table Char"/>
    <w:basedOn w:val="DefaultParagraphFont"/>
    <w:link w:val="Table"/>
    <w:uiPriority w:val="99"/>
    <w:rsid w:val="00332E98"/>
    <w:rPr>
      <w:rFonts w:ascii="Times New Roman" w:hAnsi="Times New Roman" w:cs="Times New Roman"/>
      <w:color w:val="000000"/>
      <w:sz w:val="26"/>
      <w:szCs w:val="26"/>
    </w:rPr>
  </w:style>
  <w:style w:type="table" w:styleId="TableGrid">
    <w:name w:val="Table Grid"/>
    <w:basedOn w:val="TableNormal"/>
    <w:uiPriority w:val="59"/>
    <w:rsid w:val="00E574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952BDA"/>
    <w:pPr>
      <w:widowControl w:val="0"/>
      <w:autoSpaceDE w:val="0"/>
      <w:autoSpaceDN w:val="0"/>
      <w:adjustRightInd w:val="0"/>
      <w:spacing w:after="0"/>
    </w:pPr>
    <w:rPr>
      <w:rFonts w:ascii="Times New Roman" w:eastAsiaTheme="minorEastAsia" w:hAnsi="Times New Roman" w:cs="Angsana New"/>
      <w:b/>
      <w:bCs/>
      <w:color w:val="000000"/>
      <w:szCs w:val="25"/>
      <w:lang w:val="en-US" w:bidi="th-TH"/>
    </w:rPr>
  </w:style>
  <w:style w:type="character" w:customStyle="1" w:styleId="CommentSubjectChar">
    <w:name w:val="Comment Subject Char"/>
    <w:basedOn w:val="CommentTextChar"/>
    <w:link w:val="CommentSubject"/>
    <w:uiPriority w:val="99"/>
    <w:semiHidden/>
    <w:rsid w:val="00952BDA"/>
    <w:rPr>
      <w:rFonts w:ascii="Times New Roman" w:eastAsiaTheme="minorHAnsi" w:hAnsi="Times New Roman" w:cs="Angsana New"/>
      <w:b/>
      <w:bCs/>
      <w:color w:val="000000"/>
      <w:sz w:val="20"/>
      <w:szCs w:val="25"/>
      <w:lang w:val="en-GB" w:bidi="ar-SA"/>
    </w:rPr>
  </w:style>
  <w:style w:type="paragraph" w:styleId="Revision">
    <w:name w:val="Revision"/>
    <w:hidden/>
    <w:uiPriority w:val="99"/>
    <w:semiHidden/>
    <w:rsid w:val="00D61AEC"/>
    <w:pPr>
      <w:spacing w:after="0" w:line="240" w:lineRule="auto"/>
    </w:pPr>
    <w:rPr>
      <w:rFonts w:ascii="Times New Roman" w:hAnsi="Times New Roman" w:cs="Angsana New"/>
      <w:color w:val="000000"/>
      <w:sz w:val="26"/>
      <w:szCs w:val="33"/>
    </w:rPr>
  </w:style>
  <w:style w:type="character" w:customStyle="1" w:styleId="Heading4Char">
    <w:name w:val="Heading 4 Char"/>
    <w:basedOn w:val="DefaultParagraphFont"/>
    <w:link w:val="Heading4"/>
    <w:uiPriority w:val="9"/>
    <w:rsid w:val="00616D40"/>
    <w:rPr>
      <w:rFonts w:asciiTheme="majorHAnsi" w:eastAsiaTheme="majorEastAsia" w:hAnsiTheme="majorHAnsi" w:cs="Angsana New"/>
      <w:b/>
      <w:bCs/>
      <w:i/>
      <w:iCs/>
      <w:color w:val="4F81BD" w:themeColor="accent1"/>
      <w:sz w:val="26"/>
      <w:szCs w:val="33"/>
    </w:rPr>
  </w:style>
  <w:style w:type="character" w:customStyle="1" w:styleId="Heading5Char">
    <w:name w:val="Heading 5 Char"/>
    <w:basedOn w:val="DefaultParagraphFont"/>
    <w:link w:val="Heading5"/>
    <w:uiPriority w:val="9"/>
    <w:rsid w:val="00616D40"/>
    <w:rPr>
      <w:rFonts w:asciiTheme="majorHAnsi" w:eastAsiaTheme="majorEastAsia" w:hAnsiTheme="majorHAnsi" w:cs="Angsana New"/>
      <w:color w:val="243F60" w:themeColor="accent1" w:themeShade="7F"/>
      <w:sz w:val="26"/>
      <w:szCs w:val="33"/>
    </w:rPr>
  </w:style>
  <w:style w:type="paragraph" w:styleId="Caption">
    <w:name w:val="caption"/>
    <w:basedOn w:val="Normal"/>
    <w:next w:val="Normal"/>
    <w:uiPriority w:val="35"/>
    <w:unhideWhenUsed/>
    <w:qFormat/>
    <w:rsid w:val="0041576D"/>
    <w:pPr>
      <w:spacing w:after="200"/>
    </w:pPr>
    <w:rPr>
      <w:rFonts w:cs="Angsana New"/>
      <w:b/>
      <w:bCs/>
      <w:color w:val="4F81BD" w:themeColor="accen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352">
      <w:bodyDiv w:val="1"/>
      <w:marLeft w:val="0"/>
      <w:marRight w:val="0"/>
      <w:marTop w:val="0"/>
      <w:marBottom w:val="0"/>
      <w:divBdr>
        <w:top w:val="none" w:sz="0" w:space="0" w:color="auto"/>
        <w:left w:val="none" w:sz="0" w:space="0" w:color="auto"/>
        <w:bottom w:val="none" w:sz="0" w:space="0" w:color="auto"/>
        <w:right w:val="none" w:sz="0" w:space="0" w:color="auto"/>
      </w:divBdr>
    </w:div>
    <w:div w:id="15932383">
      <w:bodyDiv w:val="1"/>
      <w:marLeft w:val="0"/>
      <w:marRight w:val="0"/>
      <w:marTop w:val="0"/>
      <w:marBottom w:val="0"/>
      <w:divBdr>
        <w:top w:val="none" w:sz="0" w:space="0" w:color="auto"/>
        <w:left w:val="none" w:sz="0" w:space="0" w:color="auto"/>
        <w:bottom w:val="none" w:sz="0" w:space="0" w:color="auto"/>
        <w:right w:val="none" w:sz="0" w:space="0" w:color="auto"/>
      </w:divBdr>
    </w:div>
    <w:div w:id="44062931">
      <w:bodyDiv w:val="1"/>
      <w:marLeft w:val="0"/>
      <w:marRight w:val="0"/>
      <w:marTop w:val="0"/>
      <w:marBottom w:val="0"/>
      <w:divBdr>
        <w:top w:val="none" w:sz="0" w:space="0" w:color="auto"/>
        <w:left w:val="none" w:sz="0" w:space="0" w:color="auto"/>
        <w:bottom w:val="none" w:sz="0" w:space="0" w:color="auto"/>
        <w:right w:val="none" w:sz="0" w:space="0" w:color="auto"/>
      </w:divBdr>
    </w:div>
    <w:div w:id="128937407">
      <w:bodyDiv w:val="1"/>
      <w:marLeft w:val="0"/>
      <w:marRight w:val="0"/>
      <w:marTop w:val="0"/>
      <w:marBottom w:val="0"/>
      <w:divBdr>
        <w:top w:val="none" w:sz="0" w:space="0" w:color="auto"/>
        <w:left w:val="none" w:sz="0" w:space="0" w:color="auto"/>
        <w:bottom w:val="none" w:sz="0" w:space="0" w:color="auto"/>
        <w:right w:val="none" w:sz="0" w:space="0" w:color="auto"/>
      </w:divBdr>
    </w:div>
    <w:div w:id="135806817">
      <w:bodyDiv w:val="1"/>
      <w:marLeft w:val="0"/>
      <w:marRight w:val="0"/>
      <w:marTop w:val="0"/>
      <w:marBottom w:val="0"/>
      <w:divBdr>
        <w:top w:val="none" w:sz="0" w:space="0" w:color="auto"/>
        <w:left w:val="none" w:sz="0" w:space="0" w:color="auto"/>
        <w:bottom w:val="none" w:sz="0" w:space="0" w:color="auto"/>
        <w:right w:val="none" w:sz="0" w:space="0" w:color="auto"/>
      </w:divBdr>
    </w:div>
    <w:div w:id="138621966">
      <w:bodyDiv w:val="1"/>
      <w:marLeft w:val="0"/>
      <w:marRight w:val="0"/>
      <w:marTop w:val="0"/>
      <w:marBottom w:val="0"/>
      <w:divBdr>
        <w:top w:val="none" w:sz="0" w:space="0" w:color="auto"/>
        <w:left w:val="none" w:sz="0" w:space="0" w:color="auto"/>
        <w:bottom w:val="none" w:sz="0" w:space="0" w:color="auto"/>
        <w:right w:val="none" w:sz="0" w:space="0" w:color="auto"/>
      </w:divBdr>
    </w:div>
    <w:div w:id="200175218">
      <w:bodyDiv w:val="1"/>
      <w:marLeft w:val="0"/>
      <w:marRight w:val="0"/>
      <w:marTop w:val="0"/>
      <w:marBottom w:val="0"/>
      <w:divBdr>
        <w:top w:val="none" w:sz="0" w:space="0" w:color="auto"/>
        <w:left w:val="none" w:sz="0" w:space="0" w:color="auto"/>
        <w:bottom w:val="none" w:sz="0" w:space="0" w:color="auto"/>
        <w:right w:val="none" w:sz="0" w:space="0" w:color="auto"/>
      </w:divBdr>
    </w:div>
    <w:div w:id="215315225">
      <w:bodyDiv w:val="1"/>
      <w:marLeft w:val="0"/>
      <w:marRight w:val="0"/>
      <w:marTop w:val="0"/>
      <w:marBottom w:val="0"/>
      <w:divBdr>
        <w:top w:val="none" w:sz="0" w:space="0" w:color="auto"/>
        <w:left w:val="none" w:sz="0" w:space="0" w:color="auto"/>
        <w:bottom w:val="none" w:sz="0" w:space="0" w:color="auto"/>
        <w:right w:val="none" w:sz="0" w:space="0" w:color="auto"/>
      </w:divBdr>
    </w:div>
    <w:div w:id="221212777">
      <w:bodyDiv w:val="1"/>
      <w:marLeft w:val="0"/>
      <w:marRight w:val="0"/>
      <w:marTop w:val="0"/>
      <w:marBottom w:val="0"/>
      <w:divBdr>
        <w:top w:val="none" w:sz="0" w:space="0" w:color="auto"/>
        <w:left w:val="none" w:sz="0" w:space="0" w:color="auto"/>
        <w:bottom w:val="none" w:sz="0" w:space="0" w:color="auto"/>
        <w:right w:val="none" w:sz="0" w:space="0" w:color="auto"/>
      </w:divBdr>
    </w:div>
    <w:div w:id="229846184">
      <w:bodyDiv w:val="1"/>
      <w:marLeft w:val="0"/>
      <w:marRight w:val="0"/>
      <w:marTop w:val="0"/>
      <w:marBottom w:val="0"/>
      <w:divBdr>
        <w:top w:val="none" w:sz="0" w:space="0" w:color="auto"/>
        <w:left w:val="none" w:sz="0" w:space="0" w:color="auto"/>
        <w:bottom w:val="none" w:sz="0" w:space="0" w:color="auto"/>
        <w:right w:val="none" w:sz="0" w:space="0" w:color="auto"/>
      </w:divBdr>
    </w:div>
    <w:div w:id="244002530">
      <w:bodyDiv w:val="1"/>
      <w:marLeft w:val="0"/>
      <w:marRight w:val="0"/>
      <w:marTop w:val="0"/>
      <w:marBottom w:val="0"/>
      <w:divBdr>
        <w:top w:val="none" w:sz="0" w:space="0" w:color="auto"/>
        <w:left w:val="none" w:sz="0" w:space="0" w:color="auto"/>
        <w:bottom w:val="none" w:sz="0" w:space="0" w:color="auto"/>
        <w:right w:val="none" w:sz="0" w:space="0" w:color="auto"/>
      </w:divBdr>
    </w:div>
    <w:div w:id="245119617">
      <w:bodyDiv w:val="1"/>
      <w:marLeft w:val="0"/>
      <w:marRight w:val="0"/>
      <w:marTop w:val="0"/>
      <w:marBottom w:val="0"/>
      <w:divBdr>
        <w:top w:val="none" w:sz="0" w:space="0" w:color="auto"/>
        <w:left w:val="none" w:sz="0" w:space="0" w:color="auto"/>
        <w:bottom w:val="none" w:sz="0" w:space="0" w:color="auto"/>
        <w:right w:val="none" w:sz="0" w:space="0" w:color="auto"/>
      </w:divBdr>
    </w:div>
    <w:div w:id="251814880">
      <w:bodyDiv w:val="1"/>
      <w:marLeft w:val="0"/>
      <w:marRight w:val="0"/>
      <w:marTop w:val="0"/>
      <w:marBottom w:val="0"/>
      <w:divBdr>
        <w:top w:val="none" w:sz="0" w:space="0" w:color="auto"/>
        <w:left w:val="none" w:sz="0" w:space="0" w:color="auto"/>
        <w:bottom w:val="none" w:sz="0" w:space="0" w:color="auto"/>
        <w:right w:val="none" w:sz="0" w:space="0" w:color="auto"/>
      </w:divBdr>
    </w:div>
    <w:div w:id="259024805">
      <w:bodyDiv w:val="1"/>
      <w:marLeft w:val="0"/>
      <w:marRight w:val="0"/>
      <w:marTop w:val="0"/>
      <w:marBottom w:val="0"/>
      <w:divBdr>
        <w:top w:val="none" w:sz="0" w:space="0" w:color="auto"/>
        <w:left w:val="none" w:sz="0" w:space="0" w:color="auto"/>
        <w:bottom w:val="none" w:sz="0" w:space="0" w:color="auto"/>
        <w:right w:val="none" w:sz="0" w:space="0" w:color="auto"/>
      </w:divBdr>
    </w:div>
    <w:div w:id="274867572">
      <w:bodyDiv w:val="1"/>
      <w:marLeft w:val="0"/>
      <w:marRight w:val="0"/>
      <w:marTop w:val="0"/>
      <w:marBottom w:val="0"/>
      <w:divBdr>
        <w:top w:val="none" w:sz="0" w:space="0" w:color="auto"/>
        <w:left w:val="none" w:sz="0" w:space="0" w:color="auto"/>
        <w:bottom w:val="none" w:sz="0" w:space="0" w:color="auto"/>
        <w:right w:val="none" w:sz="0" w:space="0" w:color="auto"/>
      </w:divBdr>
    </w:div>
    <w:div w:id="283583904">
      <w:bodyDiv w:val="1"/>
      <w:marLeft w:val="0"/>
      <w:marRight w:val="0"/>
      <w:marTop w:val="0"/>
      <w:marBottom w:val="0"/>
      <w:divBdr>
        <w:top w:val="none" w:sz="0" w:space="0" w:color="auto"/>
        <w:left w:val="none" w:sz="0" w:space="0" w:color="auto"/>
        <w:bottom w:val="none" w:sz="0" w:space="0" w:color="auto"/>
        <w:right w:val="none" w:sz="0" w:space="0" w:color="auto"/>
      </w:divBdr>
    </w:div>
    <w:div w:id="291905218">
      <w:bodyDiv w:val="1"/>
      <w:marLeft w:val="0"/>
      <w:marRight w:val="0"/>
      <w:marTop w:val="0"/>
      <w:marBottom w:val="0"/>
      <w:divBdr>
        <w:top w:val="none" w:sz="0" w:space="0" w:color="auto"/>
        <w:left w:val="none" w:sz="0" w:space="0" w:color="auto"/>
        <w:bottom w:val="none" w:sz="0" w:space="0" w:color="auto"/>
        <w:right w:val="none" w:sz="0" w:space="0" w:color="auto"/>
      </w:divBdr>
    </w:div>
    <w:div w:id="306322628">
      <w:bodyDiv w:val="1"/>
      <w:marLeft w:val="0"/>
      <w:marRight w:val="0"/>
      <w:marTop w:val="0"/>
      <w:marBottom w:val="0"/>
      <w:divBdr>
        <w:top w:val="none" w:sz="0" w:space="0" w:color="auto"/>
        <w:left w:val="none" w:sz="0" w:space="0" w:color="auto"/>
        <w:bottom w:val="none" w:sz="0" w:space="0" w:color="auto"/>
        <w:right w:val="none" w:sz="0" w:space="0" w:color="auto"/>
      </w:divBdr>
    </w:div>
    <w:div w:id="328488540">
      <w:bodyDiv w:val="1"/>
      <w:marLeft w:val="0"/>
      <w:marRight w:val="0"/>
      <w:marTop w:val="0"/>
      <w:marBottom w:val="0"/>
      <w:divBdr>
        <w:top w:val="none" w:sz="0" w:space="0" w:color="auto"/>
        <w:left w:val="none" w:sz="0" w:space="0" w:color="auto"/>
        <w:bottom w:val="none" w:sz="0" w:space="0" w:color="auto"/>
        <w:right w:val="none" w:sz="0" w:space="0" w:color="auto"/>
      </w:divBdr>
    </w:div>
    <w:div w:id="385032146">
      <w:bodyDiv w:val="1"/>
      <w:marLeft w:val="0"/>
      <w:marRight w:val="0"/>
      <w:marTop w:val="0"/>
      <w:marBottom w:val="0"/>
      <w:divBdr>
        <w:top w:val="none" w:sz="0" w:space="0" w:color="auto"/>
        <w:left w:val="none" w:sz="0" w:space="0" w:color="auto"/>
        <w:bottom w:val="none" w:sz="0" w:space="0" w:color="auto"/>
        <w:right w:val="none" w:sz="0" w:space="0" w:color="auto"/>
      </w:divBdr>
    </w:div>
    <w:div w:id="389309699">
      <w:bodyDiv w:val="1"/>
      <w:marLeft w:val="0"/>
      <w:marRight w:val="0"/>
      <w:marTop w:val="0"/>
      <w:marBottom w:val="0"/>
      <w:divBdr>
        <w:top w:val="none" w:sz="0" w:space="0" w:color="auto"/>
        <w:left w:val="none" w:sz="0" w:space="0" w:color="auto"/>
        <w:bottom w:val="none" w:sz="0" w:space="0" w:color="auto"/>
        <w:right w:val="none" w:sz="0" w:space="0" w:color="auto"/>
      </w:divBdr>
    </w:div>
    <w:div w:id="405690800">
      <w:bodyDiv w:val="1"/>
      <w:marLeft w:val="0"/>
      <w:marRight w:val="0"/>
      <w:marTop w:val="0"/>
      <w:marBottom w:val="0"/>
      <w:divBdr>
        <w:top w:val="none" w:sz="0" w:space="0" w:color="auto"/>
        <w:left w:val="none" w:sz="0" w:space="0" w:color="auto"/>
        <w:bottom w:val="none" w:sz="0" w:space="0" w:color="auto"/>
        <w:right w:val="none" w:sz="0" w:space="0" w:color="auto"/>
      </w:divBdr>
    </w:div>
    <w:div w:id="429273808">
      <w:bodyDiv w:val="1"/>
      <w:marLeft w:val="0"/>
      <w:marRight w:val="0"/>
      <w:marTop w:val="0"/>
      <w:marBottom w:val="0"/>
      <w:divBdr>
        <w:top w:val="none" w:sz="0" w:space="0" w:color="auto"/>
        <w:left w:val="none" w:sz="0" w:space="0" w:color="auto"/>
        <w:bottom w:val="none" w:sz="0" w:space="0" w:color="auto"/>
        <w:right w:val="none" w:sz="0" w:space="0" w:color="auto"/>
      </w:divBdr>
    </w:div>
    <w:div w:id="456066972">
      <w:bodyDiv w:val="1"/>
      <w:marLeft w:val="0"/>
      <w:marRight w:val="0"/>
      <w:marTop w:val="0"/>
      <w:marBottom w:val="0"/>
      <w:divBdr>
        <w:top w:val="none" w:sz="0" w:space="0" w:color="auto"/>
        <w:left w:val="none" w:sz="0" w:space="0" w:color="auto"/>
        <w:bottom w:val="none" w:sz="0" w:space="0" w:color="auto"/>
        <w:right w:val="none" w:sz="0" w:space="0" w:color="auto"/>
      </w:divBdr>
    </w:div>
    <w:div w:id="459961038">
      <w:bodyDiv w:val="1"/>
      <w:marLeft w:val="0"/>
      <w:marRight w:val="0"/>
      <w:marTop w:val="0"/>
      <w:marBottom w:val="0"/>
      <w:divBdr>
        <w:top w:val="none" w:sz="0" w:space="0" w:color="auto"/>
        <w:left w:val="none" w:sz="0" w:space="0" w:color="auto"/>
        <w:bottom w:val="none" w:sz="0" w:space="0" w:color="auto"/>
        <w:right w:val="none" w:sz="0" w:space="0" w:color="auto"/>
      </w:divBdr>
    </w:div>
    <w:div w:id="465314262">
      <w:bodyDiv w:val="1"/>
      <w:marLeft w:val="0"/>
      <w:marRight w:val="0"/>
      <w:marTop w:val="0"/>
      <w:marBottom w:val="0"/>
      <w:divBdr>
        <w:top w:val="none" w:sz="0" w:space="0" w:color="auto"/>
        <w:left w:val="none" w:sz="0" w:space="0" w:color="auto"/>
        <w:bottom w:val="none" w:sz="0" w:space="0" w:color="auto"/>
        <w:right w:val="none" w:sz="0" w:space="0" w:color="auto"/>
      </w:divBdr>
    </w:div>
    <w:div w:id="480462914">
      <w:bodyDiv w:val="1"/>
      <w:marLeft w:val="0"/>
      <w:marRight w:val="0"/>
      <w:marTop w:val="0"/>
      <w:marBottom w:val="0"/>
      <w:divBdr>
        <w:top w:val="none" w:sz="0" w:space="0" w:color="auto"/>
        <w:left w:val="none" w:sz="0" w:space="0" w:color="auto"/>
        <w:bottom w:val="none" w:sz="0" w:space="0" w:color="auto"/>
        <w:right w:val="none" w:sz="0" w:space="0" w:color="auto"/>
      </w:divBdr>
    </w:div>
    <w:div w:id="548953638">
      <w:bodyDiv w:val="1"/>
      <w:marLeft w:val="0"/>
      <w:marRight w:val="0"/>
      <w:marTop w:val="0"/>
      <w:marBottom w:val="0"/>
      <w:divBdr>
        <w:top w:val="none" w:sz="0" w:space="0" w:color="auto"/>
        <w:left w:val="none" w:sz="0" w:space="0" w:color="auto"/>
        <w:bottom w:val="none" w:sz="0" w:space="0" w:color="auto"/>
        <w:right w:val="none" w:sz="0" w:space="0" w:color="auto"/>
      </w:divBdr>
    </w:div>
    <w:div w:id="577717893">
      <w:bodyDiv w:val="1"/>
      <w:marLeft w:val="0"/>
      <w:marRight w:val="0"/>
      <w:marTop w:val="0"/>
      <w:marBottom w:val="0"/>
      <w:divBdr>
        <w:top w:val="none" w:sz="0" w:space="0" w:color="auto"/>
        <w:left w:val="none" w:sz="0" w:space="0" w:color="auto"/>
        <w:bottom w:val="none" w:sz="0" w:space="0" w:color="auto"/>
        <w:right w:val="none" w:sz="0" w:space="0" w:color="auto"/>
      </w:divBdr>
    </w:div>
    <w:div w:id="598029822">
      <w:bodyDiv w:val="1"/>
      <w:marLeft w:val="0"/>
      <w:marRight w:val="0"/>
      <w:marTop w:val="0"/>
      <w:marBottom w:val="0"/>
      <w:divBdr>
        <w:top w:val="none" w:sz="0" w:space="0" w:color="auto"/>
        <w:left w:val="none" w:sz="0" w:space="0" w:color="auto"/>
        <w:bottom w:val="none" w:sz="0" w:space="0" w:color="auto"/>
        <w:right w:val="none" w:sz="0" w:space="0" w:color="auto"/>
      </w:divBdr>
    </w:div>
    <w:div w:id="642201640">
      <w:bodyDiv w:val="1"/>
      <w:marLeft w:val="0"/>
      <w:marRight w:val="0"/>
      <w:marTop w:val="0"/>
      <w:marBottom w:val="0"/>
      <w:divBdr>
        <w:top w:val="none" w:sz="0" w:space="0" w:color="auto"/>
        <w:left w:val="none" w:sz="0" w:space="0" w:color="auto"/>
        <w:bottom w:val="none" w:sz="0" w:space="0" w:color="auto"/>
        <w:right w:val="none" w:sz="0" w:space="0" w:color="auto"/>
      </w:divBdr>
    </w:div>
    <w:div w:id="696464404">
      <w:bodyDiv w:val="1"/>
      <w:marLeft w:val="0"/>
      <w:marRight w:val="0"/>
      <w:marTop w:val="0"/>
      <w:marBottom w:val="0"/>
      <w:divBdr>
        <w:top w:val="none" w:sz="0" w:space="0" w:color="auto"/>
        <w:left w:val="none" w:sz="0" w:space="0" w:color="auto"/>
        <w:bottom w:val="none" w:sz="0" w:space="0" w:color="auto"/>
        <w:right w:val="none" w:sz="0" w:space="0" w:color="auto"/>
      </w:divBdr>
    </w:div>
    <w:div w:id="721248520">
      <w:bodyDiv w:val="1"/>
      <w:marLeft w:val="0"/>
      <w:marRight w:val="0"/>
      <w:marTop w:val="0"/>
      <w:marBottom w:val="0"/>
      <w:divBdr>
        <w:top w:val="none" w:sz="0" w:space="0" w:color="auto"/>
        <w:left w:val="none" w:sz="0" w:space="0" w:color="auto"/>
        <w:bottom w:val="none" w:sz="0" w:space="0" w:color="auto"/>
        <w:right w:val="none" w:sz="0" w:space="0" w:color="auto"/>
      </w:divBdr>
    </w:div>
    <w:div w:id="734201651">
      <w:bodyDiv w:val="1"/>
      <w:marLeft w:val="0"/>
      <w:marRight w:val="0"/>
      <w:marTop w:val="0"/>
      <w:marBottom w:val="0"/>
      <w:divBdr>
        <w:top w:val="none" w:sz="0" w:space="0" w:color="auto"/>
        <w:left w:val="none" w:sz="0" w:space="0" w:color="auto"/>
        <w:bottom w:val="none" w:sz="0" w:space="0" w:color="auto"/>
        <w:right w:val="none" w:sz="0" w:space="0" w:color="auto"/>
      </w:divBdr>
    </w:div>
    <w:div w:id="760948015">
      <w:bodyDiv w:val="1"/>
      <w:marLeft w:val="0"/>
      <w:marRight w:val="0"/>
      <w:marTop w:val="0"/>
      <w:marBottom w:val="0"/>
      <w:divBdr>
        <w:top w:val="none" w:sz="0" w:space="0" w:color="auto"/>
        <w:left w:val="none" w:sz="0" w:space="0" w:color="auto"/>
        <w:bottom w:val="none" w:sz="0" w:space="0" w:color="auto"/>
        <w:right w:val="none" w:sz="0" w:space="0" w:color="auto"/>
      </w:divBdr>
    </w:div>
    <w:div w:id="781417512">
      <w:bodyDiv w:val="1"/>
      <w:marLeft w:val="0"/>
      <w:marRight w:val="0"/>
      <w:marTop w:val="0"/>
      <w:marBottom w:val="0"/>
      <w:divBdr>
        <w:top w:val="none" w:sz="0" w:space="0" w:color="auto"/>
        <w:left w:val="none" w:sz="0" w:space="0" w:color="auto"/>
        <w:bottom w:val="none" w:sz="0" w:space="0" w:color="auto"/>
        <w:right w:val="none" w:sz="0" w:space="0" w:color="auto"/>
      </w:divBdr>
    </w:div>
    <w:div w:id="829096746">
      <w:bodyDiv w:val="1"/>
      <w:marLeft w:val="0"/>
      <w:marRight w:val="0"/>
      <w:marTop w:val="0"/>
      <w:marBottom w:val="0"/>
      <w:divBdr>
        <w:top w:val="none" w:sz="0" w:space="0" w:color="auto"/>
        <w:left w:val="none" w:sz="0" w:space="0" w:color="auto"/>
        <w:bottom w:val="none" w:sz="0" w:space="0" w:color="auto"/>
        <w:right w:val="none" w:sz="0" w:space="0" w:color="auto"/>
      </w:divBdr>
    </w:div>
    <w:div w:id="829978791">
      <w:bodyDiv w:val="1"/>
      <w:marLeft w:val="0"/>
      <w:marRight w:val="0"/>
      <w:marTop w:val="0"/>
      <w:marBottom w:val="0"/>
      <w:divBdr>
        <w:top w:val="none" w:sz="0" w:space="0" w:color="auto"/>
        <w:left w:val="none" w:sz="0" w:space="0" w:color="auto"/>
        <w:bottom w:val="none" w:sz="0" w:space="0" w:color="auto"/>
        <w:right w:val="none" w:sz="0" w:space="0" w:color="auto"/>
      </w:divBdr>
    </w:div>
    <w:div w:id="830213313">
      <w:bodyDiv w:val="1"/>
      <w:marLeft w:val="0"/>
      <w:marRight w:val="0"/>
      <w:marTop w:val="0"/>
      <w:marBottom w:val="0"/>
      <w:divBdr>
        <w:top w:val="none" w:sz="0" w:space="0" w:color="auto"/>
        <w:left w:val="none" w:sz="0" w:space="0" w:color="auto"/>
        <w:bottom w:val="none" w:sz="0" w:space="0" w:color="auto"/>
        <w:right w:val="none" w:sz="0" w:space="0" w:color="auto"/>
      </w:divBdr>
    </w:div>
    <w:div w:id="857699168">
      <w:bodyDiv w:val="1"/>
      <w:marLeft w:val="0"/>
      <w:marRight w:val="0"/>
      <w:marTop w:val="0"/>
      <w:marBottom w:val="0"/>
      <w:divBdr>
        <w:top w:val="none" w:sz="0" w:space="0" w:color="auto"/>
        <w:left w:val="none" w:sz="0" w:space="0" w:color="auto"/>
        <w:bottom w:val="none" w:sz="0" w:space="0" w:color="auto"/>
        <w:right w:val="none" w:sz="0" w:space="0" w:color="auto"/>
      </w:divBdr>
    </w:div>
    <w:div w:id="890263977">
      <w:bodyDiv w:val="1"/>
      <w:marLeft w:val="0"/>
      <w:marRight w:val="0"/>
      <w:marTop w:val="0"/>
      <w:marBottom w:val="0"/>
      <w:divBdr>
        <w:top w:val="none" w:sz="0" w:space="0" w:color="auto"/>
        <w:left w:val="none" w:sz="0" w:space="0" w:color="auto"/>
        <w:bottom w:val="none" w:sz="0" w:space="0" w:color="auto"/>
        <w:right w:val="none" w:sz="0" w:space="0" w:color="auto"/>
      </w:divBdr>
    </w:div>
    <w:div w:id="944002737">
      <w:bodyDiv w:val="1"/>
      <w:marLeft w:val="0"/>
      <w:marRight w:val="0"/>
      <w:marTop w:val="0"/>
      <w:marBottom w:val="0"/>
      <w:divBdr>
        <w:top w:val="none" w:sz="0" w:space="0" w:color="auto"/>
        <w:left w:val="none" w:sz="0" w:space="0" w:color="auto"/>
        <w:bottom w:val="none" w:sz="0" w:space="0" w:color="auto"/>
        <w:right w:val="none" w:sz="0" w:space="0" w:color="auto"/>
      </w:divBdr>
    </w:div>
    <w:div w:id="953950211">
      <w:bodyDiv w:val="1"/>
      <w:marLeft w:val="0"/>
      <w:marRight w:val="0"/>
      <w:marTop w:val="0"/>
      <w:marBottom w:val="0"/>
      <w:divBdr>
        <w:top w:val="none" w:sz="0" w:space="0" w:color="auto"/>
        <w:left w:val="none" w:sz="0" w:space="0" w:color="auto"/>
        <w:bottom w:val="none" w:sz="0" w:space="0" w:color="auto"/>
        <w:right w:val="none" w:sz="0" w:space="0" w:color="auto"/>
      </w:divBdr>
    </w:div>
    <w:div w:id="954755614">
      <w:bodyDiv w:val="1"/>
      <w:marLeft w:val="0"/>
      <w:marRight w:val="0"/>
      <w:marTop w:val="0"/>
      <w:marBottom w:val="0"/>
      <w:divBdr>
        <w:top w:val="none" w:sz="0" w:space="0" w:color="auto"/>
        <w:left w:val="none" w:sz="0" w:space="0" w:color="auto"/>
        <w:bottom w:val="none" w:sz="0" w:space="0" w:color="auto"/>
        <w:right w:val="none" w:sz="0" w:space="0" w:color="auto"/>
      </w:divBdr>
    </w:div>
    <w:div w:id="967469815">
      <w:bodyDiv w:val="1"/>
      <w:marLeft w:val="0"/>
      <w:marRight w:val="0"/>
      <w:marTop w:val="0"/>
      <w:marBottom w:val="0"/>
      <w:divBdr>
        <w:top w:val="none" w:sz="0" w:space="0" w:color="auto"/>
        <w:left w:val="none" w:sz="0" w:space="0" w:color="auto"/>
        <w:bottom w:val="none" w:sz="0" w:space="0" w:color="auto"/>
        <w:right w:val="none" w:sz="0" w:space="0" w:color="auto"/>
      </w:divBdr>
    </w:div>
    <w:div w:id="973827464">
      <w:bodyDiv w:val="1"/>
      <w:marLeft w:val="0"/>
      <w:marRight w:val="0"/>
      <w:marTop w:val="0"/>
      <w:marBottom w:val="0"/>
      <w:divBdr>
        <w:top w:val="none" w:sz="0" w:space="0" w:color="auto"/>
        <w:left w:val="none" w:sz="0" w:space="0" w:color="auto"/>
        <w:bottom w:val="none" w:sz="0" w:space="0" w:color="auto"/>
        <w:right w:val="none" w:sz="0" w:space="0" w:color="auto"/>
      </w:divBdr>
    </w:div>
    <w:div w:id="979920902">
      <w:bodyDiv w:val="1"/>
      <w:marLeft w:val="0"/>
      <w:marRight w:val="0"/>
      <w:marTop w:val="0"/>
      <w:marBottom w:val="0"/>
      <w:divBdr>
        <w:top w:val="none" w:sz="0" w:space="0" w:color="auto"/>
        <w:left w:val="none" w:sz="0" w:space="0" w:color="auto"/>
        <w:bottom w:val="none" w:sz="0" w:space="0" w:color="auto"/>
        <w:right w:val="none" w:sz="0" w:space="0" w:color="auto"/>
      </w:divBdr>
    </w:div>
    <w:div w:id="1018970802">
      <w:bodyDiv w:val="1"/>
      <w:marLeft w:val="0"/>
      <w:marRight w:val="0"/>
      <w:marTop w:val="0"/>
      <w:marBottom w:val="0"/>
      <w:divBdr>
        <w:top w:val="none" w:sz="0" w:space="0" w:color="auto"/>
        <w:left w:val="none" w:sz="0" w:space="0" w:color="auto"/>
        <w:bottom w:val="none" w:sz="0" w:space="0" w:color="auto"/>
        <w:right w:val="none" w:sz="0" w:space="0" w:color="auto"/>
      </w:divBdr>
    </w:div>
    <w:div w:id="1049844256">
      <w:bodyDiv w:val="1"/>
      <w:marLeft w:val="0"/>
      <w:marRight w:val="0"/>
      <w:marTop w:val="0"/>
      <w:marBottom w:val="0"/>
      <w:divBdr>
        <w:top w:val="none" w:sz="0" w:space="0" w:color="auto"/>
        <w:left w:val="none" w:sz="0" w:space="0" w:color="auto"/>
        <w:bottom w:val="none" w:sz="0" w:space="0" w:color="auto"/>
        <w:right w:val="none" w:sz="0" w:space="0" w:color="auto"/>
      </w:divBdr>
    </w:div>
    <w:div w:id="1051997960">
      <w:bodyDiv w:val="1"/>
      <w:marLeft w:val="0"/>
      <w:marRight w:val="0"/>
      <w:marTop w:val="0"/>
      <w:marBottom w:val="0"/>
      <w:divBdr>
        <w:top w:val="none" w:sz="0" w:space="0" w:color="auto"/>
        <w:left w:val="none" w:sz="0" w:space="0" w:color="auto"/>
        <w:bottom w:val="none" w:sz="0" w:space="0" w:color="auto"/>
        <w:right w:val="none" w:sz="0" w:space="0" w:color="auto"/>
      </w:divBdr>
    </w:div>
    <w:div w:id="1055158507">
      <w:bodyDiv w:val="1"/>
      <w:marLeft w:val="0"/>
      <w:marRight w:val="0"/>
      <w:marTop w:val="0"/>
      <w:marBottom w:val="0"/>
      <w:divBdr>
        <w:top w:val="none" w:sz="0" w:space="0" w:color="auto"/>
        <w:left w:val="none" w:sz="0" w:space="0" w:color="auto"/>
        <w:bottom w:val="none" w:sz="0" w:space="0" w:color="auto"/>
        <w:right w:val="none" w:sz="0" w:space="0" w:color="auto"/>
      </w:divBdr>
    </w:div>
    <w:div w:id="1067143130">
      <w:bodyDiv w:val="1"/>
      <w:marLeft w:val="0"/>
      <w:marRight w:val="0"/>
      <w:marTop w:val="0"/>
      <w:marBottom w:val="0"/>
      <w:divBdr>
        <w:top w:val="none" w:sz="0" w:space="0" w:color="auto"/>
        <w:left w:val="none" w:sz="0" w:space="0" w:color="auto"/>
        <w:bottom w:val="none" w:sz="0" w:space="0" w:color="auto"/>
        <w:right w:val="none" w:sz="0" w:space="0" w:color="auto"/>
      </w:divBdr>
    </w:div>
    <w:div w:id="1101488165">
      <w:bodyDiv w:val="1"/>
      <w:marLeft w:val="0"/>
      <w:marRight w:val="0"/>
      <w:marTop w:val="0"/>
      <w:marBottom w:val="0"/>
      <w:divBdr>
        <w:top w:val="none" w:sz="0" w:space="0" w:color="auto"/>
        <w:left w:val="none" w:sz="0" w:space="0" w:color="auto"/>
        <w:bottom w:val="none" w:sz="0" w:space="0" w:color="auto"/>
        <w:right w:val="none" w:sz="0" w:space="0" w:color="auto"/>
      </w:divBdr>
    </w:div>
    <w:div w:id="1116605427">
      <w:bodyDiv w:val="1"/>
      <w:marLeft w:val="0"/>
      <w:marRight w:val="0"/>
      <w:marTop w:val="0"/>
      <w:marBottom w:val="0"/>
      <w:divBdr>
        <w:top w:val="none" w:sz="0" w:space="0" w:color="auto"/>
        <w:left w:val="none" w:sz="0" w:space="0" w:color="auto"/>
        <w:bottom w:val="none" w:sz="0" w:space="0" w:color="auto"/>
        <w:right w:val="none" w:sz="0" w:space="0" w:color="auto"/>
      </w:divBdr>
    </w:div>
    <w:div w:id="1125198248">
      <w:bodyDiv w:val="1"/>
      <w:marLeft w:val="0"/>
      <w:marRight w:val="0"/>
      <w:marTop w:val="0"/>
      <w:marBottom w:val="0"/>
      <w:divBdr>
        <w:top w:val="none" w:sz="0" w:space="0" w:color="auto"/>
        <w:left w:val="none" w:sz="0" w:space="0" w:color="auto"/>
        <w:bottom w:val="none" w:sz="0" w:space="0" w:color="auto"/>
        <w:right w:val="none" w:sz="0" w:space="0" w:color="auto"/>
      </w:divBdr>
    </w:div>
    <w:div w:id="1131823155">
      <w:bodyDiv w:val="1"/>
      <w:marLeft w:val="0"/>
      <w:marRight w:val="0"/>
      <w:marTop w:val="0"/>
      <w:marBottom w:val="0"/>
      <w:divBdr>
        <w:top w:val="none" w:sz="0" w:space="0" w:color="auto"/>
        <w:left w:val="none" w:sz="0" w:space="0" w:color="auto"/>
        <w:bottom w:val="none" w:sz="0" w:space="0" w:color="auto"/>
        <w:right w:val="none" w:sz="0" w:space="0" w:color="auto"/>
      </w:divBdr>
    </w:div>
    <w:div w:id="1167599934">
      <w:bodyDiv w:val="1"/>
      <w:marLeft w:val="0"/>
      <w:marRight w:val="0"/>
      <w:marTop w:val="0"/>
      <w:marBottom w:val="0"/>
      <w:divBdr>
        <w:top w:val="none" w:sz="0" w:space="0" w:color="auto"/>
        <w:left w:val="none" w:sz="0" w:space="0" w:color="auto"/>
        <w:bottom w:val="none" w:sz="0" w:space="0" w:color="auto"/>
        <w:right w:val="none" w:sz="0" w:space="0" w:color="auto"/>
      </w:divBdr>
    </w:div>
    <w:div w:id="1177309727">
      <w:bodyDiv w:val="1"/>
      <w:marLeft w:val="0"/>
      <w:marRight w:val="0"/>
      <w:marTop w:val="0"/>
      <w:marBottom w:val="0"/>
      <w:divBdr>
        <w:top w:val="none" w:sz="0" w:space="0" w:color="auto"/>
        <w:left w:val="none" w:sz="0" w:space="0" w:color="auto"/>
        <w:bottom w:val="none" w:sz="0" w:space="0" w:color="auto"/>
        <w:right w:val="none" w:sz="0" w:space="0" w:color="auto"/>
      </w:divBdr>
    </w:div>
    <w:div w:id="1193804502">
      <w:bodyDiv w:val="1"/>
      <w:marLeft w:val="0"/>
      <w:marRight w:val="0"/>
      <w:marTop w:val="0"/>
      <w:marBottom w:val="0"/>
      <w:divBdr>
        <w:top w:val="none" w:sz="0" w:space="0" w:color="auto"/>
        <w:left w:val="none" w:sz="0" w:space="0" w:color="auto"/>
        <w:bottom w:val="none" w:sz="0" w:space="0" w:color="auto"/>
        <w:right w:val="none" w:sz="0" w:space="0" w:color="auto"/>
      </w:divBdr>
    </w:div>
    <w:div w:id="1259170266">
      <w:bodyDiv w:val="1"/>
      <w:marLeft w:val="0"/>
      <w:marRight w:val="0"/>
      <w:marTop w:val="0"/>
      <w:marBottom w:val="0"/>
      <w:divBdr>
        <w:top w:val="none" w:sz="0" w:space="0" w:color="auto"/>
        <w:left w:val="none" w:sz="0" w:space="0" w:color="auto"/>
        <w:bottom w:val="none" w:sz="0" w:space="0" w:color="auto"/>
        <w:right w:val="none" w:sz="0" w:space="0" w:color="auto"/>
      </w:divBdr>
    </w:div>
    <w:div w:id="1259220500">
      <w:bodyDiv w:val="1"/>
      <w:marLeft w:val="0"/>
      <w:marRight w:val="0"/>
      <w:marTop w:val="0"/>
      <w:marBottom w:val="0"/>
      <w:divBdr>
        <w:top w:val="none" w:sz="0" w:space="0" w:color="auto"/>
        <w:left w:val="none" w:sz="0" w:space="0" w:color="auto"/>
        <w:bottom w:val="none" w:sz="0" w:space="0" w:color="auto"/>
        <w:right w:val="none" w:sz="0" w:space="0" w:color="auto"/>
      </w:divBdr>
    </w:div>
    <w:div w:id="1265263553">
      <w:bodyDiv w:val="1"/>
      <w:marLeft w:val="0"/>
      <w:marRight w:val="0"/>
      <w:marTop w:val="0"/>
      <w:marBottom w:val="0"/>
      <w:divBdr>
        <w:top w:val="none" w:sz="0" w:space="0" w:color="auto"/>
        <w:left w:val="none" w:sz="0" w:space="0" w:color="auto"/>
        <w:bottom w:val="none" w:sz="0" w:space="0" w:color="auto"/>
        <w:right w:val="none" w:sz="0" w:space="0" w:color="auto"/>
      </w:divBdr>
    </w:div>
    <w:div w:id="1282104800">
      <w:bodyDiv w:val="1"/>
      <w:marLeft w:val="0"/>
      <w:marRight w:val="0"/>
      <w:marTop w:val="0"/>
      <w:marBottom w:val="0"/>
      <w:divBdr>
        <w:top w:val="none" w:sz="0" w:space="0" w:color="auto"/>
        <w:left w:val="none" w:sz="0" w:space="0" w:color="auto"/>
        <w:bottom w:val="none" w:sz="0" w:space="0" w:color="auto"/>
        <w:right w:val="none" w:sz="0" w:space="0" w:color="auto"/>
      </w:divBdr>
    </w:div>
    <w:div w:id="1295795208">
      <w:bodyDiv w:val="1"/>
      <w:marLeft w:val="0"/>
      <w:marRight w:val="0"/>
      <w:marTop w:val="0"/>
      <w:marBottom w:val="0"/>
      <w:divBdr>
        <w:top w:val="none" w:sz="0" w:space="0" w:color="auto"/>
        <w:left w:val="none" w:sz="0" w:space="0" w:color="auto"/>
        <w:bottom w:val="none" w:sz="0" w:space="0" w:color="auto"/>
        <w:right w:val="none" w:sz="0" w:space="0" w:color="auto"/>
      </w:divBdr>
    </w:div>
    <w:div w:id="1299383557">
      <w:bodyDiv w:val="1"/>
      <w:marLeft w:val="0"/>
      <w:marRight w:val="0"/>
      <w:marTop w:val="0"/>
      <w:marBottom w:val="0"/>
      <w:divBdr>
        <w:top w:val="none" w:sz="0" w:space="0" w:color="auto"/>
        <w:left w:val="none" w:sz="0" w:space="0" w:color="auto"/>
        <w:bottom w:val="none" w:sz="0" w:space="0" w:color="auto"/>
        <w:right w:val="none" w:sz="0" w:space="0" w:color="auto"/>
      </w:divBdr>
    </w:div>
    <w:div w:id="1303735289">
      <w:bodyDiv w:val="1"/>
      <w:marLeft w:val="0"/>
      <w:marRight w:val="0"/>
      <w:marTop w:val="0"/>
      <w:marBottom w:val="0"/>
      <w:divBdr>
        <w:top w:val="none" w:sz="0" w:space="0" w:color="auto"/>
        <w:left w:val="none" w:sz="0" w:space="0" w:color="auto"/>
        <w:bottom w:val="none" w:sz="0" w:space="0" w:color="auto"/>
        <w:right w:val="none" w:sz="0" w:space="0" w:color="auto"/>
      </w:divBdr>
    </w:div>
    <w:div w:id="1316882136">
      <w:bodyDiv w:val="1"/>
      <w:marLeft w:val="0"/>
      <w:marRight w:val="0"/>
      <w:marTop w:val="0"/>
      <w:marBottom w:val="0"/>
      <w:divBdr>
        <w:top w:val="none" w:sz="0" w:space="0" w:color="auto"/>
        <w:left w:val="none" w:sz="0" w:space="0" w:color="auto"/>
        <w:bottom w:val="none" w:sz="0" w:space="0" w:color="auto"/>
        <w:right w:val="none" w:sz="0" w:space="0" w:color="auto"/>
      </w:divBdr>
    </w:div>
    <w:div w:id="1363285899">
      <w:bodyDiv w:val="1"/>
      <w:marLeft w:val="0"/>
      <w:marRight w:val="0"/>
      <w:marTop w:val="0"/>
      <w:marBottom w:val="0"/>
      <w:divBdr>
        <w:top w:val="none" w:sz="0" w:space="0" w:color="auto"/>
        <w:left w:val="none" w:sz="0" w:space="0" w:color="auto"/>
        <w:bottom w:val="none" w:sz="0" w:space="0" w:color="auto"/>
        <w:right w:val="none" w:sz="0" w:space="0" w:color="auto"/>
      </w:divBdr>
    </w:div>
    <w:div w:id="1422986152">
      <w:bodyDiv w:val="1"/>
      <w:marLeft w:val="0"/>
      <w:marRight w:val="0"/>
      <w:marTop w:val="0"/>
      <w:marBottom w:val="0"/>
      <w:divBdr>
        <w:top w:val="none" w:sz="0" w:space="0" w:color="auto"/>
        <w:left w:val="none" w:sz="0" w:space="0" w:color="auto"/>
        <w:bottom w:val="none" w:sz="0" w:space="0" w:color="auto"/>
        <w:right w:val="none" w:sz="0" w:space="0" w:color="auto"/>
      </w:divBdr>
    </w:div>
    <w:div w:id="1428043996">
      <w:bodyDiv w:val="1"/>
      <w:marLeft w:val="0"/>
      <w:marRight w:val="0"/>
      <w:marTop w:val="0"/>
      <w:marBottom w:val="0"/>
      <w:divBdr>
        <w:top w:val="none" w:sz="0" w:space="0" w:color="auto"/>
        <w:left w:val="none" w:sz="0" w:space="0" w:color="auto"/>
        <w:bottom w:val="none" w:sz="0" w:space="0" w:color="auto"/>
        <w:right w:val="none" w:sz="0" w:space="0" w:color="auto"/>
      </w:divBdr>
    </w:div>
    <w:div w:id="1434058989">
      <w:bodyDiv w:val="1"/>
      <w:marLeft w:val="0"/>
      <w:marRight w:val="0"/>
      <w:marTop w:val="0"/>
      <w:marBottom w:val="0"/>
      <w:divBdr>
        <w:top w:val="none" w:sz="0" w:space="0" w:color="auto"/>
        <w:left w:val="none" w:sz="0" w:space="0" w:color="auto"/>
        <w:bottom w:val="none" w:sz="0" w:space="0" w:color="auto"/>
        <w:right w:val="none" w:sz="0" w:space="0" w:color="auto"/>
      </w:divBdr>
    </w:div>
    <w:div w:id="1440877264">
      <w:bodyDiv w:val="1"/>
      <w:marLeft w:val="0"/>
      <w:marRight w:val="0"/>
      <w:marTop w:val="0"/>
      <w:marBottom w:val="0"/>
      <w:divBdr>
        <w:top w:val="none" w:sz="0" w:space="0" w:color="auto"/>
        <w:left w:val="none" w:sz="0" w:space="0" w:color="auto"/>
        <w:bottom w:val="none" w:sz="0" w:space="0" w:color="auto"/>
        <w:right w:val="none" w:sz="0" w:space="0" w:color="auto"/>
      </w:divBdr>
    </w:div>
    <w:div w:id="1450511466">
      <w:bodyDiv w:val="1"/>
      <w:marLeft w:val="0"/>
      <w:marRight w:val="0"/>
      <w:marTop w:val="0"/>
      <w:marBottom w:val="0"/>
      <w:divBdr>
        <w:top w:val="none" w:sz="0" w:space="0" w:color="auto"/>
        <w:left w:val="none" w:sz="0" w:space="0" w:color="auto"/>
        <w:bottom w:val="none" w:sz="0" w:space="0" w:color="auto"/>
        <w:right w:val="none" w:sz="0" w:space="0" w:color="auto"/>
      </w:divBdr>
    </w:div>
    <w:div w:id="1467509618">
      <w:bodyDiv w:val="1"/>
      <w:marLeft w:val="0"/>
      <w:marRight w:val="0"/>
      <w:marTop w:val="0"/>
      <w:marBottom w:val="0"/>
      <w:divBdr>
        <w:top w:val="none" w:sz="0" w:space="0" w:color="auto"/>
        <w:left w:val="none" w:sz="0" w:space="0" w:color="auto"/>
        <w:bottom w:val="none" w:sz="0" w:space="0" w:color="auto"/>
        <w:right w:val="none" w:sz="0" w:space="0" w:color="auto"/>
      </w:divBdr>
    </w:div>
    <w:div w:id="1504854694">
      <w:bodyDiv w:val="1"/>
      <w:marLeft w:val="0"/>
      <w:marRight w:val="0"/>
      <w:marTop w:val="0"/>
      <w:marBottom w:val="0"/>
      <w:divBdr>
        <w:top w:val="none" w:sz="0" w:space="0" w:color="auto"/>
        <w:left w:val="none" w:sz="0" w:space="0" w:color="auto"/>
        <w:bottom w:val="none" w:sz="0" w:space="0" w:color="auto"/>
        <w:right w:val="none" w:sz="0" w:space="0" w:color="auto"/>
      </w:divBdr>
    </w:div>
    <w:div w:id="1535925561">
      <w:bodyDiv w:val="1"/>
      <w:marLeft w:val="0"/>
      <w:marRight w:val="0"/>
      <w:marTop w:val="0"/>
      <w:marBottom w:val="0"/>
      <w:divBdr>
        <w:top w:val="none" w:sz="0" w:space="0" w:color="auto"/>
        <w:left w:val="none" w:sz="0" w:space="0" w:color="auto"/>
        <w:bottom w:val="none" w:sz="0" w:space="0" w:color="auto"/>
        <w:right w:val="none" w:sz="0" w:space="0" w:color="auto"/>
      </w:divBdr>
    </w:div>
    <w:div w:id="1536190839">
      <w:bodyDiv w:val="1"/>
      <w:marLeft w:val="0"/>
      <w:marRight w:val="0"/>
      <w:marTop w:val="0"/>
      <w:marBottom w:val="0"/>
      <w:divBdr>
        <w:top w:val="none" w:sz="0" w:space="0" w:color="auto"/>
        <w:left w:val="none" w:sz="0" w:space="0" w:color="auto"/>
        <w:bottom w:val="none" w:sz="0" w:space="0" w:color="auto"/>
        <w:right w:val="none" w:sz="0" w:space="0" w:color="auto"/>
      </w:divBdr>
    </w:div>
    <w:div w:id="1538926267">
      <w:bodyDiv w:val="1"/>
      <w:marLeft w:val="0"/>
      <w:marRight w:val="0"/>
      <w:marTop w:val="0"/>
      <w:marBottom w:val="0"/>
      <w:divBdr>
        <w:top w:val="none" w:sz="0" w:space="0" w:color="auto"/>
        <w:left w:val="none" w:sz="0" w:space="0" w:color="auto"/>
        <w:bottom w:val="none" w:sz="0" w:space="0" w:color="auto"/>
        <w:right w:val="none" w:sz="0" w:space="0" w:color="auto"/>
      </w:divBdr>
    </w:div>
    <w:div w:id="1550608876">
      <w:bodyDiv w:val="1"/>
      <w:marLeft w:val="0"/>
      <w:marRight w:val="0"/>
      <w:marTop w:val="0"/>
      <w:marBottom w:val="0"/>
      <w:divBdr>
        <w:top w:val="none" w:sz="0" w:space="0" w:color="auto"/>
        <w:left w:val="none" w:sz="0" w:space="0" w:color="auto"/>
        <w:bottom w:val="none" w:sz="0" w:space="0" w:color="auto"/>
        <w:right w:val="none" w:sz="0" w:space="0" w:color="auto"/>
      </w:divBdr>
    </w:div>
    <w:div w:id="1557084126">
      <w:bodyDiv w:val="1"/>
      <w:marLeft w:val="0"/>
      <w:marRight w:val="0"/>
      <w:marTop w:val="0"/>
      <w:marBottom w:val="0"/>
      <w:divBdr>
        <w:top w:val="none" w:sz="0" w:space="0" w:color="auto"/>
        <w:left w:val="none" w:sz="0" w:space="0" w:color="auto"/>
        <w:bottom w:val="none" w:sz="0" w:space="0" w:color="auto"/>
        <w:right w:val="none" w:sz="0" w:space="0" w:color="auto"/>
      </w:divBdr>
    </w:div>
    <w:div w:id="1609314043">
      <w:bodyDiv w:val="1"/>
      <w:marLeft w:val="0"/>
      <w:marRight w:val="0"/>
      <w:marTop w:val="0"/>
      <w:marBottom w:val="0"/>
      <w:divBdr>
        <w:top w:val="none" w:sz="0" w:space="0" w:color="auto"/>
        <w:left w:val="none" w:sz="0" w:space="0" w:color="auto"/>
        <w:bottom w:val="none" w:sz="0" w:space="0" w:color="auto"/>
        <w:right w:val="none" w:sz="0" w:space="0" w:color="auto"/>
      </w:divBdr>
    </w:div>
    <w:div w:id="1615476227">
      <w:bodyDiv w:val="1"/>
      <w:marLeft w:val="0"/>
      <w:marRight w:val="0"/>
      <w:marTop w:val="0"/>
      <w:marBottom w:val="0"/>
      <w:divBdr>
        <w:top w:val="none" w:sz="0" w:space="0" w:color="auto"/>
        <w:left w:val="none" w:sz="0" w:space="0" w:color="auto"/>
        <w:bottom w:val="none" w:sz="0" w:space="0" w:color="auto"/>
        <w:right w:val="none" w:sz="0" w:space="0" w:color="auto"/>
      </w:divBdr>
    </w:div>
    <w:div w:id="1647465422">
      <w:bodyDiv w:val="1"/>
      <w:marLeft w:val="0"/>
      <w:marRight w:val="0"/>
      <w:marTop w:val="0"/>
      <w:marBottom w:val="0"/>
      <w:divBdr>
        <w:top w:val="none" w:sz="0" w:space="0" w:color="auto"/>
        <w:left w:val="none" w:sz="0" w:space="0" w:color="auto"/>
        <w:bottom w:val="none" w:sz="0" w:space="0" w:color="auto"/>
        <w:right w:val="none" w:sz="0" w:space="0" w:color="auto"/>
      </w:divBdr>
    </w:div>
    <w:div w:id="1653371822">
      <w:bodyDiv w:val="1"/>
      <w:marLeft w:val="0"/>
      <w:marRight w:val="0"/>
      <w:marTop w:val="0"/>
      <w:marBottom w:val="0"/>
      <w:divBdr>
        <w:top w:val="none" w:sz="0" w:space="0" w:color="auto"/>
        <w:left w:val="none" w:sz="0" w:space="0" w:color="auto"/>
        <w:bottom w:val="none" w:sz="0" w:space="0" w:color="auto"/>
        <w:right w:val="none" w:sz="0" w:space="0" w:color="auto"/>
      </w:divBdr>
    </w:div>
    <w:div w:id="1665278989">
      <w:bodyDiv w:val="1"/>
      <w:marLeft w:val="0"/>
      <w:marRight w:val="0"/>
      <w:marTop w:val="0"/>
      <w:marBottom w:val="0"/>
      <w:divBdr>
        <w:top w:val="none" w:sz="0" w:space="0" w:color="auto"/>
        <w:left w:val="none" w:sz="0" w:space="0" w:color="auto"/>
        <w:bottom w:val="none" w:sz="0" w:space="0" w:color="auto"/>
        <w:right w:val="none" w:sz="0" w:space="0" w:color="auto"/>
      </w:divBdr>
    </w:div>
    <w:div w:id="1675448834">
      <w:bodyDiv w:val="1"/>
      <w:marLeft w:val="0"/>
      <w:marRight w:val="0"/>
      <w:marTop w:val="0"/>
      <w:marBottom w:val="0"/>
      <w:divBdr>
        <w:top w:val="none" w:sz="0" w:space="0" w:color="auto"/>
        <w:left w:val="none" w:sz="0" w:space="0" w:color="auto"/>
        <w:bottom w:val="none" w:sz="0" w:space="0" w:color="auto"/>
        <w:right w:val="none" w:sz="0" w:space="0" w:color="auto"/>
      </w:divBdr>
    </w:div>
    <w:div w:id="1684629217">
      <w:bodyDiv w:val="1"/>
      <w:marLeft w:val="0"/>
      <w:marRight w:val="0"/>
      <w:marTop w:val="0"/>
      <w:marBottom w:val="0"/>
      <w:divBdr>
        <w:top w:val="none" w:sz="0" w:space="0" w:color="auto"/>
        <w:left w:val="none" w:sz="0" w:space="0" w:color="auto"/>
        <w:bottom w:val="none" w:sz="0" w:space="0" w:color="auto"/>
        <w:right w:val="none" w:sz="0" w:space="0" w:color="auto"/>
      </w:divBdr>
    </w:div>
    <w:div w:id="1691831570">
      <w:bodyDiv w:val="1"/>
      <w:marLeft w:val="0"/>
      <w:marRight w:val="0"/>
      <w:marTop w:val="0"/>
      <w:marBottom w:val="0"/>
      <w:divBdr>
        <w:top w:val="none" w:sz="0" w:space="0" w:color="auto"/>
        <w:left w:val="none" w:sz="0" w:space="0" w:color="auto"/>
        <w:bottom w:val="none" w:sz="0" w:space="0" w:color="auto"/>
        <w:right w:val="none" w:sz="0" w:space="0" w:color="auto"/>
      </w:divBdr>
    </w:div>
    <w:div w:id="1698235902">
      <w:bodyDiv w:val="1"/>
      <w:marLeft w:val="0"/>
      <w:marRight w:val="0"/>
      <w:marTop w:val="0"/>
      <w:marBottom w:val="0"/>
      <w:divBdr>
        <w:top w:val="none" w:sz="0" w:space="0" w:color="auto"/>
        <w:left w:val="none" w:sz="0" w:space="0" w:color="auto"/>
        <w:bottom w:val="none" w:sz="0" w:space="0" w:color="auto"/>
        <w:right w:val="none" w:sz="0" w:space="0" w:color="auto"/>
      </w:divBdr>
    </w:div>
    <w:div w:id="1751733045">
      <w:bodyDiv w:val="1"/>
      <w:marLeft w:val="0"/>
      <w:marRight w:val="0"/>
      <w:marTop w:val="0"/>
      <w:marBottom w:val="0"/>
      <w:divBdr>
        <w:top w:val="none" w:sz="0" w:space="0" w:color="auto"/>
        <w:left w:val="none" w:sz="0" w:space="0" w:color="auto"/>
        <w:bottom w:val="none" w:sz="0" w:space="0" w:color="auto"/>
        <w:right w:val="none" w:sz="0" w:space="0" w:color="auto"/>
      </w:divBdr>
    </w:div>
    <w:div w:id="1753235944">
      <w:bodyDiv w:val="1"/>
      <w:marLeft w:val="0"/>
      <w:marRight w:val="0"/>
      <w:marTop w:val="0"/>
      <w:marBottom w:val="0"/>
      <w:divBdr>
        <w:top w:val="none" w:sz="0" w:space="0" w:color="auto"/>
        <w:left w:val="none" w:sz="0" w:space="0" w:color="auto"/>
        <w:bottom w:val="none" w:sz="0" w:space="0" w:color="auto"/>
        <w:right w:val="none" w:sz="0" w:space="0" w:color="auto"/>
      </w:divBdr>
    </w:div>
    <w:div w:id="1780224437">
      <w:bodyDiv w:val="1"/>
      <w:marLeft w:val="0"/>
      <w:marRight w:val="0"/>
      <w:marTop w:val="0"/>
      <w:marBottom w:val="0"/>
      <w:divBdr>
        <w:top w:val="none" w:sz="0" w:space="0" w:color="auto"/>
        <w:left w:val="none" w:sz="0" w:space="0" w:color="auto"/>
        <w:bottom w:val="none" w:sz="0" w:space="0" w:color="auto"/>
        <w:right w:val="none" w:sz="0" w:space="0" w:color="auto"/>
      </w:divBdr>
    </w:div>
    <w:div w:id="1783382070">
      <w:bodyDiv w:val="1"/>
      <w:marLeft w:val="0"/>
      <w:marRight w:val="0"/>
      <w:marTop w:val="0"/>
      <w:marBottom w:val="0"/>
      <w:divBdr>
        <w:top w:val="none" w:sz="0" w:space="0" w:color="auto"/>
        <w:left w:val="none" w:sz="0" w:space="0" w:color="auto"/>
        <w:bottom w:val="none" w:sz="0" w:space="0" w:color="auto"/>
        <w:right w:val="none" w:sz="0" w:space="0" w:color="auto"/>
      </w:divBdr>
    </w:div>
    <w:div w:id="1795101832">
      <w:bodyDiv w:val="1"/>
      <w:marLeft w:val="0"/>
      <w:marRight w:val="0"/>
      <w:marTop w:val="0"/>
      <w:marBottom w:val="0"/>
      <w:divBdr>
        <w:top w:val="none" w:sz="0" w:space="0" w:color="auto"/>
        <w:left w:val="none" w:sz="0" w:space="0" w:color="auto"/>
        <w:bottom w:val="none" w:sz="0" w:space="0" w:color="auto"/>
        <w:right w:val="none" w:sz="0" w:space="0" w:color="auto"/>
      </w:divBdr>
    </w:div>
    <w:div w:id="1808426807">
      <w:bodyDiv w:val="1"/>
      <w:marLeft w:val="0"/>
      <w:marRight w:val="0"/>
      <w:marTop w:val="0"/>
      <w:marBottom w:val="0"/>
      <w:divBdr>
        <w:top w:val="none" w:sz="0" w:space="0" w:color="auto"/>
        <w:left w:val="none" w:sz="0" w:space="0" w:color="auto"/>
        <w:bottom w:val="none" w:sz="0" w:space="0" w:color="auto"/>
        <w:right w:val="none" w:sz="0" w:space="0" w:color="auto"/>
      </w:divBdr>
    </w:div>
    <w:div w:id="1820539337">
      <w:bodyDiv w:val="1"/>
      <w:marLeft w:val="0"/>
      <w:marRight w:val="0"/>
      <w:marTop w:val="0"/>
      <w:marBottom w:val="0"/>
      <w:divBdr>
        <w:top w:val="none" w:sz="0" w:space="0" w:color="auto"/>
        <w:left w:val="none" w:sz="0" w:space="0" w:color="auto"/>
        <w:bottom w:val="none" w:sz="0" w:space="0" w:color="auto"/>
        <w:right w:val="none" w:sz="0" w:space="0" w:color="auto"/>
      </w:divBdr>
    </w:div>
    <w:div w:id="1839735203">
      <w:bodyDiv w:val="1"/>
      <w:marLeft w:val="0"/>
      <w:marRight w:val="0"/>
      <w:marTop w:val="0"/>
      <w:marBottom w:val="0"/>
      <w:divBdr>
        <w:top w:val="none" w:sz="0" w:space="0" w:color="auto"/>
        <w:left w:val="none" w:sz="0" w:space="0" w:color="auto"/>
        <w:bottom w:val="none" w:sz="0" w:space="0" w:color="auto"/>
        <w:right w:val="none" w:sz="0" w:space="0" w:color="auto"/>
      </w:divBdr>
    </w:div>
    <w:div w:id="1844977682">
      <w:bodyDiv w:val="1"/>
      <w:marLeft w:val="0"/>
      <w:marRight w:val="0"/>
      <w:marTop w:val="0"/>
      <w:marBottom w:val="0"/>
      <w:divBdr>
        <w:top w:val="none" w:sz="0" w:space="0" w:color="auto"/>
        <w:left w:val="none" w:sz="0" w:space="0" w:color="auto"/>
        <w:bottom w:val="none" w:sz="0" w:space="0" w:color="auto"/>
        <w:right w:val="none" w:sz="0" w:space="0" w:color="auto"/>
      </w:divBdr>
    </w:div>
    <w:div w:id="1868525869">
      <w:bodyDiv w:val="1"/>
      <w:marLeft w:val="0"/>
      <w:marRight w:val="0"/>
      <w:marTop w:val="0"/>
      <w:marBottom w:val="0"/>
      <w:divBdr>
        <w:top w:val="none" w:sz="0" w:space="0" w:color="auto"/>
        <w:left w:val="none" w:sz="0" w:space="0" w:color="auto"/>
        <w:bottom w:val="none" w:sz="0" w:space="0" w:color="auto"/>
        <w:right w:val="none" w:sz="0" w:space="0" w:color="auto"/>
      </w:divBdr>
    </w:div>
    <w:div w:id="1876693777">
      <w:bodyDiv w:val="1"/>
      <w:marLeft w:val="0"/>
      <w:marRight w:val="0"/>
      <w:marTop w:val="0"/>
      <w:marBottom w:val="0"/>
      <w:divBdr>
        <w:top w:val="none" w:sz="0" w:space="0" w:color="auto"/>
        <w:left w:val="none" w:sz="0" w:space="0" w:color="auto"/>
        <w:bottom w:val="none" w:sz="0" w:space="0" w:color="auto"/>
        <w:right w:val="none" w:sz="0" w:space="0" w:color="auto"/>
      </w:divBdr>
    </w:div>
    <w:div w:id="1890263392">
      <w:bodyDiv w:val="1"/>
      <w:marLeft w:val="0"/>
      <w:marRight w:val="0"/>
      <w:marTop w:val="0"/>
      <w:marBottom w:val="0"/>
      <w:divBdr>
        <w:top w:val="none" w:sz="0" w:space="0" w:color="auto"/>
        <w:left w:val="none" w:sz="0" w:space="0" w:color="auto"/>
        <w:bottom w:val="none" w:sz="0" w:space="0" w:color="auto"/>
        <w:right w:val="none" w:sz="0" w:space="0" w:color="auto"/>
      </w:divBdr>
    </w:div>
    <w:div w:id="1922524260">
      <w:bodyDiv w:val="1"/>
      <w:marLeft w:val="0"/>
      <w:marRight w:val="0"/>
      <w:marTop w:val="0"/>
      <w:marBottom w:val="0"/>
      <w:divBdr>
        <w:top w:val="none" w:sz="0" w:space="0" w:color="auto"/>
        <w:left w:val="none" w:sz="0" w:space="0" w:color="auto"/>
        <w:bottom w:val="none" w:sz="0" w:space="0" w:color="auto"/>
        <w:right w:val="none" w:sz="0" w:space="0" w:color="auto"/>
      </w:divBdr>
    </w:div>
    <w:div w:id="1937127956">
      <w:bodyDiv w:val="1"/>
      <w:marLeft w:val="0"/>
      <w:marRight w:val="0"/>
      <w:marTop w:val="0"/>
      <w:marBottom w:val="0"/>
      <w:divBdr>
        <w:top w:val="none" w:sz="0" w:space="0" w:color="auto"/>
        <w:left w:val="none" w:sz="0" w:space="0" w:color="auto"/>
        <w:bottom w:val="none" w:sz="0" w:space="0" w:color="auto"/>
        <w:right w:val="none" w:sz="0" w:space="0" w:color="auto"/>
      </w:divBdr>
    </w:div>
    <w:div w:id="1965312540">
      <w:bodyDiv w:val="1"/>
      <w:marLeft w:val="0"/>
      <w:marRight w:val="0"/>
      <w:marTop w:val="0"/>
      <w:marBottom w:val="0"/>
      <w:divBdr>
        <w:top w:val="none" w:sz="0" w:space="0" w:color="auto"/>
        <w:left w:val="none" w:sz="0" w:space="0" w:color="auto"/>
        <w:bottom w:val="none" w:sz="0" w:space="0" w:color="auto"/>
        <w:right w:val="none" w:sz="0" w:space="0" w:color="auto"/>
      </w:divBdr>
    </w:div>
    <w:div w:id="1984653639">
      <w:bodyDiv w:val="1"/>
      <w:marLeft w:val="0"/>
      <w:marRight w:val="0"/>
      <w:marTop w:val="0"/>
      <w:marBottom w:val="0"/>
      <w:divBdr>
        <w:top w:val="none" w:sz="0" w:space="0" w:color="auto"/>
        <w:left w:val="none" w:sz="0" w:space="0" w:color="auto"/>
        <w:bottom w:val="none" w:sz="0" w:space="0" w:color="auto"/>
        <w:right w:val="none" w:sz="0" w:space="0" w:color="auto"/>
      </w:divBdr>
    </w:div>
    <w:div w:id="2019844996">
      <w:bodyDiv w:val="1"/>
      <w:marLeft w:val="0"/>
      <w:marRight w:val="0"/>
      <w:marTop w:val="0"/>
      <w:marBottom w:val="0"/>
      <w:divBdr>
        <w:top w:val="none" w:sz="0" w:space="0" w:color="auto"/>
        <w:left w:val="none" w:sz="0" w:space="0" w:color="auto"/>
        <w:bottom w:val="none" w:sz="0" w:space="0" w:color="auto"/>
        <w:right w:val="none" w:sz="0" w:space="0" w:color="auto"/>
      </w:divBdr>
    </w:div>
    <w:div w:id="2056805797">
      <w:bodyDiv w:val="1"/>
      <w:marLeft w:val="0"/>
      <w:marRight w:val="0"/>
      <w:marTop w:val="0"/>
      <w:marBottom w:val="0"/>
      <w:divBdr>
        <w:top w:val="none" w:sz="0" w:space="0" w:color="auto"/>
        <w:left w:val="none" w:sz="0" w:space="0" w:color="auto"/>
        <w:bottom w:val="none" w:sz="0" w:space="0" w:color="auto"/>
        <w:right w:val="none" w:sz="0" w:space="0" w:color="auto"/>
      </w:divBdr>
    </w:div>
    <w:div w:id="2070690523">
      <w:bodyDiv w:val="1"/>
      <w:marLeft w:val="0"/>
      <w:marRight w:val="0"/>
      <w:marTop w:val="0"/>
      <w:marBottom w:val="0"/>
      <w:divBdr>
        <w:top w:val="none" w:sz="0" w:space="0" w:color="auto"/>
        <w:left w:val="none" w:sz="0" w:space="0" w:color="auto"/>
        <w:bottom w:val="none" w:sz="0" w:space="0" w:color="auto"/>
        <w:right w:val="none" w:sz="0" w:space="0" w:color="auto"/>
      </w:divBdr>
    </w:div>
    <w:div w:id="2086370096">
      <w:bodyDiv w:val="1"/>
      <w:marLeft w:val="0"/>
      <w:marRight w:val="0"/>
      <w:marTop w:val="0"/>
      <w:marBottom w:val="0"/>
      <w:divBdr>
        <w:top w:val="none" w:sz="0" w:space="0" w:color="auto"/>
        <w:left w:val="none" w:sz="0" w:space="0" w:color="auto"/>
        <w:bottom w:val="none" w:sz="0" w:space="0" w:color="auto"/>
        <w:right w:val="none" w:sz="0" w:space="0" w:color="auto"/>
      </w:divBdr>
    </w:div>
    <w:div w:id="2108108934">
      <w:bodyDiv w:val="1"/>
      <w:marLeft w:val="0"/>
      <w:marRight w:val="0"/>
      <w:marTop w:val="0"/>
      <w:marBottom w:val="0"/>
      <w:divBdr>
        <w:top w:val="none" w:sz="0" w:space="0" w:color="auto"/>
        <w:left w:val="none" w:sz="0" w:space="0" w:color="auto"/>
        <w:bottom w:val="none" w:sz="0" w:space="0" w:color="auto"/>
        <w:right w:val="none" w:sz="0" w:space="0" w:color="auto"/>
      </w:divBdr>
    </w:div>
    <w:div w:id="2125343011">
      <w:bodyDiv w:val="1"/>
      <w:marLeft w:val="0"/>
      <w:marRight w:val="0"/>
      <w:marTop w:val="0"/>
      <w:marBottom w:val="0"/>
      <w:divBdr>
        <w:top w:val="none" w:sz="0" w:space="0" w:color="auto"/>
        <w:left w:val="none" w:sz="0" w:space="0" w:color="auto"/>
        <w:bottom w:val="none" w:sz="0" w:space="0" w:color="auto"/>
        <w:right w:val="none" w:sz="0" w:space="0" w:color="auto"/>
      </w:divBdr>
    </w:div>
    <w:div w:id="21361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a:pPr>
            <a:r>
              <a:rPr lang="en-US" sz="1200" b="1" i="0" u="none" strike="noStrike" baseline="0">
                <a:effectLst/>
              </a:rPr>
              <a:t>Main factors for choosing (disposable syringe) </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c:f>
              <c:strCache>
                <c:ptCount val="1"/>
                <c:pt idx="0">
                  <c:v>Frequency</c:v>
                </c:pt>
              </c:strCache>
            </c:strRef>
          </c:tx>
          <c:invertIfNegative val="0"/>
          <c:dPt>
            <c:idx val="0"/>
            <c:invertIfNegative val="0"/>
            <c:bubble3D val="0"/>
            <c:spPr>
              <a:solidFill>
                <a:schemeClr val="accent2"/>
              </a:solidFill>
            </c:spPr>
          </c:dPt>
          <c:dPt>
            <c:idx val="1"/>
            <c:invertIfNegative val="0"/>
            <c:bubble3D val="0"/>
            <c:spPr>
              <a:solidFill>
                <a:schemeClr val="accent2"/>
              </a:solidFill>
            </c:spPr>
          </c:dPt>
          <c:dPt>
            <c:idx val="4"/>
            <c:invertIfNegative val="0"/>
            <c:bubble3D val="0"/>
            <c:spPr>
              <a:solidFill>
                <a:schemeClr val="accent2"/>
              </a:solidFill>
            </c:spPr>
          </c:dPt>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Sheet1!$A$2:$B$8</c:f>
              <c:strCache>
                <c:ptCount val="7"/>
                <c:pt idx="0">
                  <c:v>Easily access</c:v>
                </c:pt>
                <c:pt idx="1">
                  <c:v>Confidentiality</c:v>
                </c:pt>
                <c:pt idx="2">
                  <c:v>Cheaper</c:v>
                </c:pt>
                <c:pt idx="3">
                  <c:v>Variety of brands</c:v>
                </c:pt>
                <c:pt idx="4">
                  <c:v>Never stock-out</c:v>
                </c:pt>
                <c:pt idx="5">
                  <c:v>Good communication</c:v>
                </c:pt>
                <c:pt idx="6">
                  <c:v>Other</c:v>
                </c:pt>
              </c:strCache>
            </c:strRef>
          </c:cat>
          <c:val>
            <c:numRef>
              <c:f>Sheet1!$C$2:$C$8</c:f>
              <c:numCache>
                <c:formatCode>General</c:formatCode>
                <c:ptCount val="7"/>
                <c:pt idx="0">
                  <c:v>19</c:v>
                </c:pt>
                <c:pt idx="1">
                  <c:v>30</c:v>
                </c:pt>
                <c:pt idx="2">
                  <c:v>5</c:v>
                </c:pt>
                <c:pt idx="3">
                  <c:v>12</c:v>
                </c:pt>
                <c:pt idx="4">
                  <c:v>31</c:v>
                </c:pt>
                <c:pt idx="5">
                  <c:v>8</c:v>
                </c:pt>
                <c:pt idx="6">
                  <c:v>4</c:v>
                </c:pt>
              </c:numCache>
            </c:numRef>
          </c:val>
        </c:ser>
        <c:dLbls>
          <c:showLegendKey val="0"/>
          <c:showVal val="0"/>
          <c:showCatName val="0"/>
          <c:showSerName val="0"/>
          <c:showPercent val="0"/>
          <c:showBubbleSize val="0"/>
        </c:dLbls>
        <c:gapWidth val="150"/>
        <c:shape val="box"/>
        <c:axId val="145248880"/>
        <c:axId val="145249272"/>
        <c:axId val="0"/>
      </c:bar3DChart>
      <c:catAx>
        <c:axId val="145248880"/>
        <c:scaling>
          <c:orientation val="minMax"/>
        </c:scaling>
        <c:delete val="0"/>
        <c:axPos val="b"/>
        <c:numFmt formatCode="General" sourceLinked="0"/>
        <c:majorTickMark val="out"/>
        <c:minorTickMark val="none"/>
        <c:tickLblPos val="nextTo"/>
        <c:txPr>
          <a:bodyPr/>
          <a:lstStyle/>
          <a:p>
            <a:pPr>
              <a:defRPr lang="en-US"/>
            </a:pPr>
            <a:endParaRPr lang="en-US"/>
          </a:p>
        </c:txPr>
        <c:crossAx val="145249272"/>
        <c:crosses val="autoZero"/>
        <c:auto val="1"/>
        <c:lblAlgn val="ctr"/>
        <c:lblOffset val="100"/>
        <c:noMultiLvlLbl val="0"/>
      </c:catAx>
      <c:valAx>
        <c:axId val="145249272"/>
        <c:scaling>
          <c:orientation val="minMax"/>
        </c:scaling>
        <c:delete val="0"/>
        <c:axPos val="l"/>
        <c:majorGridlines/>
        <c:title>
          <c:tx>
            <c:rich>
              <a:bodyPr rot="-5400000" vert="horz"/>
              <a:lstStyle/>
              <a:p>
                <a:pPr>
                  <a:defRPr lang="en-US"/>
                </a:pPr>
                <a:r>
                  <a:rPr lang="en-US"/>
                  <a:t>Freq</a:t>
                </a:r>
              </a:p>
            </c:rich>
          </c:tx>
          <c:overlay val="0"/>
        </c:title>
        <c:numFmt formatCode="General" sourceLinked="1"/>
        <c:majorTickMark val="out"/>
        <c:minorTickMark val="none"/>
        <c:tickLblPos val="nextTo"/>
        <c:txPr>
          <a:bodyPr/>
          <a:lstStyle/>
          <a:p>
            <a:pPr>
              <a:defRPr lang="en-US"/>
            </a:pPr>
            <a:endParaRPr lang="en-US"/>
          </a:p>
        </c:txPr>
        <c:crossAx val="1452488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400"/>
            </a:pPr>
            <a:r>
              <a:rPr lang="en-US" sz="1400"/>
              <a:t>Main route to travel the clinic (Contraception)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Sheet1!$C$19</c:f>
              <c:strCache>
                <c:ptCount val="1"/>
                <c:pt idx="0">
                  <c:v>Frequency</c:v>
                </c:pt>
              </c:strCache>
            </c:strRef>
          </c:tx>
          <c:invertIfNegative val="0"/>
          <c:dPt>
            <c:idx val="0"/>
            <c:invertIfNegative val="0"/>
            <c:bubble3D val="0"/>
            <c:spPr>
              <a:solidFill>
                <a:schemeClr val="accent2"/>
              </a:solidFill>
            </c:spPr>
          </c:dPt>
          <c:dPt>
            <c:idx val="2"/>
            <c:invertIfNegative val="0"/>
            <c:bubble3D val="0"/>
            <c:spPr>
              <a:solidFill>
                <a:schemeClr val="accent2"/>
              </a:solidFill>
            </c:spPr>
          </c:dPt>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Sheet1!$B$20:$B$25</c:f>
              <c:strCache>
                <c:ptCount val="6"/>
                <c:pt idx="0">
                  <c:v>Walk</c:v>
                </c:pt>
                <c:pt idx="1">
                  <c:v>Bicycle/Trishaw</c:v>
                </c:pt>
                <c:pt idx="2">
                  <c:v>Motorbike</c:v>
                </c:pt>
                <c:pt idx="3">
                  <c:v>Bus/Taxi</c:v>
                </c:pt>
                <c:pt idx="4">
                  <c:v>Other</c:v>
                </c:pt>
                <c:pt idx="5">
                  <c:v>Boat</c:v>
                </c:pt>
              </c:strCache>
            </c:strRef>
          </c:cat>
          <c:val>
            <c:numRef>
              <c:f>Sheet1!$C$20:$C$25</c:f>
              <c:numCache>
                <c:formatCode>General</c:formatCode>
                <c:ptCount val="6"/>
                <c:pt idx="0">
                  <c:v>22</c:v>
                </c:pt>
                <c:pt idx="1">
                  <c:v>8</c:v>
                </c:pt>
                <c:pt idx="2">
                  <c:v>34</c:v>
                </c:pt>
                <c:pt idx="3">
                  <c:v>18</c:v>
                </c:pt>
                <c:pt idx="4">
                  <c:v>7</c:v>
                </c:pt>
                <c:pt idx="5">
                  <c:v>1</c:v>
                </c:pt>
              </c:numCache>
            </c:numRef>
          </c:val>
        </c:ser>
        <c:dLbls>
          <c:showLegendKey val="0"/>
          <c:showVal val="0"/>
          <c:showCatName val="0"/>
          <c:showSerName val="0"/>
          <c:showPercent val="0"/>
          <c:showBubbleSize val="0"/>
        </c:dLbls>
        <c:gapWidth val="150"/>
        <c:shape val="box"/>
        <c:axId val="145250056"/>
        <c:axId val="145250448"/>
        <c:axId val="0"/>
      </c:bar3DChart>
      <c:catAx>
        <c:axId val="145250056"/>
        <c:scaling>
          <c:orientation val="minMax"/>
        </c:scaling>
        <c:delete val="0"/>
        <c:axPos val="b"/>
        <c:numFmt formatCode="General" sourceLinked="0"/>
        <c:majorTickMark val="out"/>
        <c:minorTickMark val="none"/>
        <c:tickLblPos val="nextTo"/>
        <c:txPr>
          <a:bodyPr/>
          <a:lstStyle/>
          <a:p>
            <a:pPr>
              <a:defRPr lang="en-US"/>
            </a:pPr>
            <a:endParaRPr lang="en-US"/>
          </a:p>
        </c:txPr>
        <c:crossAx val="145250448"/>
        <c:crosses val="autoZero"/>
        <c:auto val="1"/>
        <c:lblAlgn val="ctr"/>
        <c:lblOffset val="100"/>
        <c:noMultiLvlLbl val="0"/>
      </c:catAx>
      <c:valAx>
        <c:axId val="145250448"/>
        <c:scaling>
          <c:orientation val="minMax"/>
        </c:scaling>
        <c:delete val="0"/>
        <c:axPos val="l"/>
        <c:majorGridlines/>
        <c:title>
          <c:tx>
            <c:rich>
              <a:bodyPr rot="-5400000" vert="horz"/>
              <a:lstStyle/>
              <a:p>
                <a:pPr>
                  <a:defRPr lang="en-US"/>
                </a:pPr>
                <a:r>
                  <a:rPr lang="en-US"/>
                  <a:t>Freq</a:t>
                </a:r>
              </a:p>
            </c:rich>
          </c:tx>
          <c:overlay val="0"/>
        </c:title>
        <c:numFmt formatCode="General" sourceLinked="1"/>
        <c:majorTickMark val="out"/>
        <c:minorTickMark val="none"/>
        <c:tickLblPos val="nextTo"/>
        <c:txPr>
          <a:bodyPr/>
          <a:lstStyle/>
          <a:p>
            <a:pPr>
              <a:defRPr lang="en-US"/>
            </a:pPr>
            <a:endParaRPr lang="en-US"/>
          </a:p>
        </c:txPr>
        <c:crossAx val="1452500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100"/>
            </a:pPr>
            <a:r>
              <a:rPr lang="en-US" sz="1100"/>
              <a:t>Providers' priority for improving the services</a:t>
            </a:r>
          </a:p>
        </c:rich>
      </c:tx>
      <c:layout>
        <c:manualLayout>
          <c:xMode val="edge"/>
          <c:yMode val="edge"/>
          <c:x val="7.2117233756893565E-2"/>
          <c:y val="0"/>
        </c:manualLayout>
      </c:layout>
      <c:overlay val="0"/>
    </c:title>
    <c:autoTitleDeleted val="0"/>
    <c:plotArea>
      <c:layout/>
      <c:radarChart>
        <c:radarStyle val="marker"/>
        <c:varyColors val="0"/>
        <c:ser>
          <c:idx val="0"/>
          <c:order val="0"/>
          <c:cat>
            <c:strRef>
              <c:f>Sheet1!$H$5:$H$11</c:f>
              <c:strCache>
                <c:ptCount val="7"/>
                <c:pt idx="0">
                  <c:v>Accessible location</c:v>
                </c:pt>
                <c:pt idx="1">
                  <c:v>Skill</c:v>
                </c:pt>
                <c:pt idx="2">
                  <c:v>Privacy and confidentiality</c:v>
                </c:pt>
                <c:pt idx="3">
                  <c:v>Friendliness</c:v>
                </c:pt>
                <c:pt idx="4">
                  <c:v>Less cost</c:v>
                </c:pt>
                <c:pt idx="5">
                  <c:v>Time spent for service</c:v>
                </c:pt>
                <c:pt idx="6">
                  <c:v>Cleanliness</c:v>
                </c:pt>
              </c:strCache>
            </c:strRef>
          </c:cat>
          <c:val>
            <c:numRef>
              <c:f>Sheet1!$I$5:$I$11</c:f>
              <c:numCache>
                <c:formatCode>###0</c:formatCode>
                <c:ptCount val="7"/>
                <c:pt idx="0">
                  <c:v>10</c:v>
                </c:pt>
                <c:pt idx="1">
                  <c:v>9</c:v>
                </c:pt>
                <c:pt idx="2">
                  <c:v>9</c:v>
                </c:pt>
                <c:pt idx="3">
                  <c:v>8</c:v>
                </c:pt>
                <c:pt idx="4">
                  <c:v>8</c:v>
                </c:pt>
                <c:pt idx="5">
                  <c:v>8</c:v>
                </c:pt>
                <c:pt idx="6">
                  <c:v>2</c:v>
                </c:pt>
              </c:numCache>
            </c:numRef>
          </c:val>
        </c:ser>
        <c:dLbls>
          <c:showLegendKey val="0"/>
          <c:showVal val="0"/>
          <c:showCatName val="0"/>
          <c:showSerName val="0"/>
          <c:showPercent val="0"/>
          <c:showBubbleSize val="0"/>
        </c:dLbls>
        <c:axId val="132892608"/>
        <c:axId val="132893000"/>
      </c:radarChart>
      <c:catAx>
        <c:axId val="132892608"/>
        <c:scaling>
          <c:orientation val="minMax"/>
        </c:scaling>
        <c:delete val="0"/>
        <c:axPos val="b"/>
        <c:majorGridlines/>
        <c:numFmt formatCode="General" sourceLinked="0"/>
        <c:majorTickMark val="out"/>
        <c:minorTickMark val="none"/>
        <c:tickLblPos val="nextTo"/>
        <c:txPr>
          <a:bodyPr/>
          <a:lstStyle/>
          <a:p>
            <a:pPr>
              <a:defRPr lang="en-US"/>
            </a:pPr>
            <a:endParaRPr lang="en-US"/>
          </a:p>
        </c:txPr>
        <c:crossAx val="132893000"/>
        <c:crosses val="autoZero"/>
        <c:auto val="1"/>
        <c:lblAlgn val="ctr"/>
        <c:lblOffset val="100"/>
        <c:noMultiLvlLbl val="0"/>
      </c:catAx>
      <c:valAx>
        <c:axId val="132893000"/>
        <c:scaling>
          <c:orientation val="minMax"/>
        </c:scaling>
        <c:delete val="1"/>
        <c:axPos val="l"/>
        <c:majorGridlines/>
        <c:numFmt formatCode="###0" sourceLinked="1"/>
        <c:majorTickMark val="cross"/>
        <c:minorTickMark val="none"/>
        <c:tickLblPos val="none"/>
        <c:crossAx val="1328926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sz="1200"/>
            </a:pPr>
            <a:r>
              <a:rPr lang="en-US" sz="1200"/>
              <a:t>Clients' priority for improving the services</a:t>
            </a:r>
          </a:p>
        </c:rich>
      </c:tx>
      <c:overlay val="0"/>
    </c:title>
    <c:autoTitleDeleted val="0"/>
    <c:plotArea>
      <c:layout/>
      <c:radarChart>
        <c:radarStyle val="marker"/>
        <c:varyColors val="0"/>
        <c:ser>
          <c:idx val="0"/>
          <c:order val="0"/>
          <c:cat>
            <c:strRef>
              <c:f>Sheet1!$H$14:$H$20</c:f>
              <c:strCache>
                <c:ptCount val="7"/>
                <c:pt idx="0">
                  <c:v>Privacy and confidentiality</c:v>
                </c:pt>
                <c:pt idx="1">
                  <c:v>Less cost</c:v>
                </c:pt>
                <c:pt idx="2">
                  <c:v>Accessible location</c:v>
                </c:pt>
                <c:pt idx="3">
                  <c:v>Friendliness</c:v>
                </c:pt>
                <c:pt idx="4">
                  <c:v>Skill</c:v>
                </c:pt>
                <c:pt idx="5">
                  <c:v>Time spent for service</c:v>
                </c:pt>
                <c:pt idx="6">
                  <c:v>Cleanliness</c:v>
                </c:pt>
              </c:strCache>
            </c:strRef>
          </c:cat>
          <c:val>
            <c:numRef>
              <c:f>Sheet1!$I$14:$I$20</c:f>
              <c:numCache>
                <c:formatCode>###0</c:formatCode>
                <c:ptCount val="7"/>
                <c:pt idx="0">
                  <c:v>25</c:v>
                </c:pt>
                <c:pt idx="1">
                  <c:v>18</c:v>
                </c:pt>
                <c:pt idx="2">
                  <c:v>11</c:v>
                </c:pt>
                <c:pt idx="3">
                  <c:v>8</c:v>
                </c:pt>
                <c:pt idx="4">
                  <c:v>8</c:v>
                </c:pt>
                <c:pt idx="5">
                  <c:v>7</c:v>
                </c:pt>
                <c:pt idx="6">
                  <c:v>3</c:v>
                </c:pt>
              </c:numCache>
            </c:numRef>
          </c:val>
        </c:ser>
        <c:dLbls>
          <c:showLegendKey val="0"/>
          <c:showVal val="0"/>
          <c:showCatName val="0"/>
          <c:showSerName val="0"/>
          <c:showPercent val="0"/>
          <c:showBubbleSize val="0"/>
        </c:dLbls>
        <c:axId val="132893784"/>
        <c:axId val="132894176"/>
      </c:radarChart>
      <c:catAx>
        <c:axId val="132893784"/>
        <c:scaling>
          <c:orientation val="minMax"/>
        </c:scaling>
        <c:delete val="0"/>
        <c:axPos val="b"/>
        <c:majorGridlines/>
        <c:numFmt formatCode="General" sourceLinked="0"/>
        <c:majorTickMark val="out"/>
        <c:minorTickMark val="none"/>
        <c:tickLblPos val="nextTo"/>
        <c:txPr>
          <a:bodyPr/>
          <a:lstStyle/>
          <a:p>
            <a:pPr>
              <a:defRPr lang="en-US"/>
            </a:pPr>
            <a:endParaRPr lang="en-US"/>
          </a:p>
        </c:txPr>
        <c:crossAx val="132894176"/>
        <c:crosses val="autoZero"/>
        <c:auto val="1"/>
        <c:lblAlgn val="ctr"/>
        <c:lblOffset val="100"/>
        <c:noMultiLvlLbl val="0"/>
      </c:catAx>
      <c:valAx>
        <c:axId val="132894176"/>
        <c:scaling>
          <c:orientation val="minMax"/>
        </c:scaling>
        <c:delete val="1"/>
        <c:axPos val="l"/>
        <c:majorGridlines/>
        <c:numFmt formatCode="###0" sourceLinked="1"/>
        <c:majorTickMark val="cross"/>
        <c:minorTickMark val="none"/>
        <c:tickLblPos val="none"/>
        <c:crossAx val="132893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EB4F-8931-4FBC-AD9C-8A338CC9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102</Pages>
  <Words>20438</Words>
  <Characters>116501</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Si Thu</cp:lastModifiedBy>
  <cp:revision>9</cp:revision>
  <cp:lastPrinted>2014-03-09T03:15:00Z</cp:lastPrinted>
  <dcterms:created xsi:type="dcterms:W3CDTF">2014-06-19T14:44:00Z</dcterms:created>
  <dcterms:modified xsi:type="dcterms:W3CDTF">2015-01-02T03:48:00Z</dcterms:modified>
</cp:coreProperties>
</file>